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6D" w:rsidRPr="00F84E65" w:rsidRDefault="00E9398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84E65">
        <w:rPr>
          <w:rFonts w:ascii="Times New Roman" w:hAnsi="Times New Roman"/>
          <w:b/>
          <w:sz w:val="24"/>
          <w:szCs w:val="24"/>
        </w:rPr>
        <w:t>Uchwała Nr ……………..</w:t>
      </w:r>
    </w:p>
    <w:p w:rsidR="00267A6D" w:rsidRPr="00F84E65" w:rsidRDefault="00E9398B">
      <w:pPr>
        <w:jc w:val="center"/>
        <w:rPr>
          <w:rFonts w:ascii="Times New Roman" w:hAnsi="Times New Roman"/>
          <w:b/>
          <w:sz w:val="24"/>
          <w:szCs w:val="24"/>
        </w:rPr>
      </w:pPr>
      <w:r w:rsidRPr="00F84E65">
        <w:rPr>
          <w:rFonts w:ascii="Times New Roman" w:hAnsi="Times New Roman"/>
          <w:b/>
          <w:sz w:val="24"/>
          <w:szCs w:val="24"/>
        </w:rPr>
        <w:t>Rady Miejskiej w Rogoźnie</w:t>
      </w:r>
    </w:p>
    <w:p w:rsidR="00267A6D" w:rsidRPr="00F84E65" w:rsidRDefault="00E9398B">
      <w:pPr>
        <w:jc w:val="center"/>
        <w:rPr>
          <w:rFonts w:ascii="Times New Roman" w:hAnsi="Times New Roman"/>
          <w:b/>
          <w:sz w:val="24"/>
          <w:szCs w:val="24"/>
        </w:rPr>
      </w:pPr>
      <w:r w:rsidRPr="00F84E65">
        <w:rPr>
          <w:rFonts w:ascii="Times New Roman" w:hAnsi="Times New Roman"/>
          <w:b/>
          <w:sz w:val="24"/>
          <w:szCs w:val="24"/>
        </w:rPr>
        <w:t>z dnia ……………..</w:t>
      </w:r>
    </w:p>
    <w:p w:rsidR="00267A6D" w:rsidRPr="00F84E65" w:rsidRDefault="00267A6D">
      <w:pPr>
        <w:jc w:val="center"/>
        <w:rPr>
          <w:rFonts w:ascii="Times New Roman" w:hAnsi="Times New Roman"/>
          <w:sz w:val="24"/>
          <w:szCs w:val="24"/>
        </w:rPr>
      </w:pPr>
    </w:p>
    <w:p w:rsidR="00267A6D" w:rsidRPr="00F84E65" w:rsidRDefault="00E9398B">
      <w:pPr>
        <w:jc w:val="center"/>
        <w:rPr>
          <w:rFonts w:ascii="Times New Roman" w:hAnsi="Times New Roman"/>
          <w:b/>
          <w:sz w:val="24"/>
          <w:szCs w:val="24"/>
        </w:rPr>
      </w:pPr>
      <w:r w:rsidRPr="00F84E65">
        <w:rPr>
          <w:rFonts w:ascii="Times New Roman" w:hAnsi="Times New Roman"/>
          <w:b/>
          <w:sz w:val="24"/>
          <w:szCs w:val="24"/>
        </w:rPr>
        <w:t>w sprawie uchwalenia wieloletniego planu rozwoju i modernizacji urządzeń wodociągowych i</w:t>
      </w:r>
      <w:r w:rsidR="00496550" w:rsidRPr="00F84E65">
        <w:rPr>
          <w:rFonts w:ascii="Times New Roman" w:hAnsi="Times New Roman"/>
          <w:b/>
          <w:sz w:val="24"/>
          <w:szCs w:val="24"/>
        </w:rPr>
        <w:t> </w:t>
      </w:r>
      <w:r w:rsidRPr="00F84E65">
        <w:rPr>
          <w:rFonts w:ascii="Times New Roman" w:hAnsi="Times New Roman"/>
          <w:b/>
          <w:sz w:val="24"/>
          <w:szCs w:val="24"/>
        </w:rPr>
        <w:t xml:space="preserve"> urządzeń kanalizacyjnych na lata 20</w:t>
      </w:r>
      <w:r w:rsidR="00DA2829" w:rsidRPr="00F84E65">
        <w:rPr>
          <w:rFonts w:ascii="Times New Roman" w:hAnsi="Times New Roman"/>
          <w:b/>
          <w:sz w:val="24"/>
          <w:szCs w:val="24"/>
        </w:rPr>
        <w:t>20</w:t>
      </w:r>
      <w:r w:rsidRPr="00F84E65">
        <w:rPr>
          <w:rFonts w:ascii="Times New Roman" w:hAnsi="Times New Roman"/>
          <w:b/>
          <w:sz w:val="24"/>
          <w:szCs w:val="24"/>
        </w:rPr>
        <w:t xml:space="preserve"> – 202</w:t>
      </w:r>
      <w:r w:rsidR="00DA2829" w:rsidRPr="00F84E65">
        <w:rPr>
          <w:rFonts w:ascii="Times New Roman" w:hAnsi="Times New Roman"/>
          <w:b/>
          <w:sz w:val="24"/>
          <w:szCs w:val="24"/>
        </w:rPr>
        <w:t>3</w:t>
      </w:r>
    </w:p>
    <w:p w:rsidR="00267A6D" w:rsidRPr="00F84E65" w:rsidRDefault="00267A6D">
      <w:pPr>
        <w:jc w:val="center"/>
        <w:rPr>
          <w:rFonts w:ascii="Times New Roman" w:hAnsi="Times New Roman"/>
          <w:sz w:val="24"/>
          <w:szCs w:val="24"/>
        </w:rPr>
      </w:pPr>
    </w:p>
    <w:p w:rsidR="00267A6D" w:rsidRPr="00F84E65" w:rsidRDefault="00E9398B">
      <w:pPr>
        <w:jc w:val="both"/>
        <w:rPr>
          <w:rFonts w:ascii="Times New Roman" w:hAnsi="Times New Roman"/>
          <w:sz w:val="24"/>
          <w:szCs w:val="24"/>
        </w:rPr>
      </w:pPr>
      <w:r w:rsidRPr="00F84E65">
        <w:rPr>
          <w:rFonts w:ascii="Times New Roman" w:hAnsi="Times New Roman"/>
          <w:sz w:val="24"/>
          <w:szCs w:val="24"/>
        </w:rPr>
        <w:t>Na podstawie art. 7 ust. 1 pkt. 3, art. 18 ust. 2, pkt. 15 ustawy z dnia 8 marca 1990 r. o samorządzie gminnym (Dz. U. z 2017 r., poz. 1875) oraz art. 21 ust. 1 i 5 ustawy z dnia 7 czerwca 2001 r. o</w:t>
      </w:r>
      <w:r w:rsidR="00496550" w:rsidRPr="00F84E65">
        <w:rPr>
          <w:rFonts w:ascii="Times New Roman" w:hAnsi="Times New Roman"/>
          <w:sz w:val="24"/>
          <w:szCs w:val="24"/>
        </w:rPr>
        <w:t> </w:t>
      </w:r>
      <w:r w:rsidRPr="00F84E65">
        <w:rPr>
          <w:rFonts w:ascii="Times New Roman" w:hAnsi="Times New Roman"/>
          <w:sz w:val="24"/>
          <w:szCs w:val="24"/>
        </w:rPr>
        <w:t xml:space="preserve"> zbiorowym zaopatrzeniu w wodę i zbiorowym odprowadzaniu ścieków</w:t>
      </w:r>
      <w:r w:rsidR="00496550" w:rsidRPr="00F84E65">
        <w:rPr>
          <w:rFonts w:ascii="Times New Roman" w:hAnsi="Times New Roman"/>
          <w:sz w:val="24"/>
          <w:szCs w:val="24"/>
        </w:rPr>
        <w:t xml:space="preserve">     </w:t>
      </w:r>
      <w:r w:rsidRPr="00F84E65">
        <w:rPr>
          <w:rFonts w:ascii="Times New Roman" w:hAnsi="Times New Roman"/>
          <w:sz w:val="24"/>
          <w:szCs w:val="24"/>
        </w:rPr>
        <w:t xml:space="preserve"> (Dz. U. z 20</w:t>
      </w:r>
      <w:r w:rsidR="001B3CCD">
        <w:rPr>
          <w:rFonts w:ascii="Times New Roman" w:hAnsi="Times New Roman"/>
          <w:sz w:val="24"/>
          <w:szCs w:val="24"/>
        </w:rPr>
        <w:t>19</w:t>
      </w:r>
      <w:r w:rsidRPr="00F84E65">
        <w:rPr>
          <w:rFonts w:ascii="Times New Roman" w:hAnsi="Times New Roman"/>
          <w:sz w:val="24"/>
          <w:szCs w:val="24"/>
        </w:rPr>
        <w:t xml:space="preserve"> r., poz. </w:t>
      </w:r>
      <w:r w:rsidR="001B3CCD">
        <w:rPr>
          <w:rFonts w:ascii="Times New Roman" w:hAnsi="Times New Roman"/>
          <w:sz w:val="24"/>
          <w:szCs w:val="24"/>
        </w:rPr>
        <w:t>1437 z późn. zm.</w:t>
      </w:r>
      <w:r w:rsidRPr="00F84E65">
        <w:rPr>
          <w:rFonts w:ascii="Times New Roman" w:hAnsi="Times New Roman"/>
          <w:sz w:val="24"/>
          <w:szCs w:val="24"/>
        </w:rPr>
        <w:t>) Rada Miejska w Rogoźnie uchwala co następuje:</w:t>
      </w:r>
    </w:p>
    <w:p w:rsidR="00496550" w:rsidRPr="00F84E65" w:rsidRDefault="00E9398B" w:rsidP="00496550">
      <w:pPr>
        <w:jc w:val="center"/>
        <w:rPr>
          <w:rFonts w:ascii="Times New Roman" w:hAnsi="Times New Roman"/>
          <w:sz w:val="24"/>
          <w:szCs w:val="24"/>
        </w:rPr>
      </w:pPr>
      <w:r w:rsidRPr="00F84E65">
        <w:rPr>
          <w:rFonts w:ascii="Times New Roman" w:hAnsi="Times New Roman"/>
          <w:sz w:val="24"/>
          <w:szCs w:val="24"/>
        </w:rPr>
        <w:t>§ 1.</w:t>
      </w:r>
    </w:p>
    <w:p w:rsidR="00267A6D" w:rsidRPr="00F84E65" w:rsidRDefault="00E9398B">
      <w:pPr>
        <w:jc w:val="both"/>
        <w:rPr>
          <w:rFonts w:ascii="Times New Roman" w:hAnsi="Times New Roman"/>
          <w:sz w:val="24"/>
          <w:szCs w:val="24"/>
        </w:rPr>
      </w:pPr>
      <w:r w:rsidRPr="00F84E65">
        <w:rPr>
          <w:rFonts w:ascii="Times New Roman" w:hAnsi="Times New Roman"/>
          <w:sz w:val="24"/>
          <w:szCs w:val="24"/>
        </w:rPr>
        <w:t>Uchwala się „Wieloletni plan rozwoju i modernizacji urządzeń wodociągowych i urządzeń kanalizacyjnych na lata 20</w:t>
      </w:r>
      <w:r w:rsidR="00C255B5" w:rsidRPr="00F84E65">
        <w:rPr>
          <w:rFonts w:ascii="Times New Roman" w:hAnsi="Times New Roman"/>
          <w:sz w:val="24"/>
          <w:szCs w:val="24"/>
        </w:rPr>
        <w:t>20</w:t>
      </w:r>
      <w:r w:rsidRPr="00F84E65">
        <w:rPr>
          <w:rFonts w:ascii="Times New Roman" w:hAnsi="Times New Roman"/>
          <w:sz w:val="24"/>
          <w:szCs w:val="24"/>
        </w:rPr>
        <w:t xml:space="preserve"> – 202</w:t>
      </w:r>
      <w:r w:rsidR="00DA2829" w:rsidRPr="00F84E65">
        <w:rPr>
          <w:rFonts w:ascii="Times New Roman" w:hAnsi="Times New Roman"/>
          <w:sz w:val="24"/>
          <w:szCs w:val="24"/>
        </w:rPr>
        <w:t>3</w:t>
      </w:r>
      <w:r w:rsidRPr="00F84E65">
        <w:rPr>
          <w:rFonts w:ascii="Times New Roman" w:hAnsi="Times New Roman"/>
          <w:sz w:val="24"/>
          <w:szCs w:val="24"/>
        </w:rPr>
        <w:t xml:space="preserve"> przedsiębiorstwa „AQUABELLIS” Sp. z o.o.</w:t>
      </w:r>
      <w:r w:rsidR="00496550" w:rsidRPr="00F84E65">
        <w:rPr>
          <w:rFonts w:ascii="Times New Roman" w:hAnsi="Times New Roman"/>
          <w:sz w:val="24"/>
          <w:szCs w:val="24"/>
        </w:rPr>
        <w:t xml:space="preserve">, </w:t>
      </w:r>
      <w:r w:rsidRPr="00F84E65">
        <w:rPr>
          <w:rFonts w:ascii="Times New Roman" w:hAnsi="Times New Roman"/>
          <w:sz w:val="24"/>
          <w:szCs w:val="24"/>
        </w:rPr>
        <w:t>ul. Lipowa 55</w:t>
      </w:r>
      <w:r w:rsidR="00496550" w:rsidRPr="00F84E65">
        <w:rPr>
          <w:rFonts w:ascii="Times New Roman" w:hAnsi="Times New Roman"/>
          <w:sz w:val="24"/>
          <w:szCs w:val="24"/>
        </w:rPr>
        <w:t>,</w:t>
      </w:r>
      <w:r w:rsidRPr="00F84E65">
        <w:rPr>
          <w:rFonts w:ascii="Times New Roman" w:hAnsi="Times New Roman"/>
          <w:sz w:val="24"/>
          <w:szCs w:val="24"/>
        </w:rPr>
        <w:t xml:space="preserve"> </w:t>
      </w:r>
      <w:r w:rsidR="00496550" w:rsidRPr="00F84E65">
        <w:rPr>
          <w:rFonts w:ascii="Times New Roman" w:hAnsi="Times New Roman"/>
          <w:sz w:val="24"/>
          <w:szCs w:val="24"/>
        </w:rPr>
        <w:t xml:space="preserve"> </w:t>
      </w:r>
      <w:r w:rsidRPr="00F84E65">
        <w:rPr>
          <w:rFonts w:ascii="Times New Roman" w:hAnsi="Times New Roman"/>
          <w:sz w:val="24"/>
          <w:szCs w:val="24"/>
        </w:rPr>
        <w:t>64-610 Rogoźno” stanowiący załącznik do niniejszej uchwały.</w:t>
      </w:r>
    </w:p>
    <w:p w:rsidR="00496550" w:rsidRPr="00F84E65" w:rsidRDefault="00E9398B" w:rsidP="00496550">
      <w:pPr>
        <w:jc w:val="center"/>
        <w:rPr>
          <w:rFonts w:ascii="Times New Roman" w:hAnsi="Times New Roman"/>
          <w:sz w:val="24"/>
          <w:szCs w:val="24"/>
        </w:rPr>
      </w:pPr>
      <w:r w:rsidRPr="00F84E65">
        <w:rPr>
          <w:rFonts w:ascii="Times New Roman" w:hAnsi="Times New Roman"/>
          <w:sz w:val="24"/>
          <w:szCs w:val="24"/>
        </w:rPr>
        <w:t>§ 2.</w:t>
      </w:r>
    </w:p>
    <w:p w:rsidR="00267A6D" w:rsidRPr="00F84E65" w:rsidRDefault="00E9398B">
      <w:pPr>
        <w:jc w:val="both"/>
        <w:rPr>
          <w:rFonts w:ascii="Times New Roman" w:hAnsi="Times New Roman"/>
          <w:sz w:val="24"/>
          <w:szCs w:val="24"/>
        </w:rPr>
      </w:pPr>
      <w:r w:rsidRPr="00F84E65">
        <w:rPr>
          <w:rFonts w:ascii="Times New Roman" w:hAnsi="Times New Roman"/>
          <w:sz w:val="24"/>
          <w:szCs w:val="24"/>
        </w:rPr>
        <w:t>Wykonanie uchwały powierza się Burmistrzowi Rogoźna.</w:t>
      </w:r>
    </w:p>
    <w:p w:rsidR="00496550" w:rsidRPr="00F84E65" w:rsidRDefault="00E9398B" w:rsidP="00496550">
      <w:pPr>
        <w:jc w:val="center"/>
        <w:rPr>
          <w:rFonts w:ascii="Times New Roman" w:hAnsi="Times New Roman"/>
          <w:sz w:val="24"/>
          <w:szCs w:val="24"/>
        </w:rPr>
      </w:pPr>
      <w:r w:rsidRPr="00F84E65">
        <w:rPr>
          <w:rFonts w:ascii="Times New Roman" w:hAnsi="Times New Roman"/>
          <w:sz w:val="24"/>
          <w:szCs w:val="24"/>
        </w:rPr>
        <w:t>§ 3.</w:t>
      </w:r>
    </w:p>
    <w:p w:rsidR="00267A6D" w:rsidRPr="00F84E65" w:rsidRDefault="00E9398B">
      <w:pPr>
        <w:jc w:val="both"/>
        <w:rPr>
          <w:rFonts w:ascii="Times New Roman" w:hAnsi="Times New Roman"/>
          <w:sz w:val="24"/>
          <w:szCs w:val="24"/>
        </w:rPr>
      </w:pPr>
      <w:r w:rsidRPr="00F84E65">
        <w:rPr>
          <w:rFonts w:ascii="Times New Roman" w:hAnsi="Times New Roman"/>
          <w:sz w:val="24"/>
          <w:szCs w:val="24"/>
        </w:rPr>
        <w:t xml:space="preserve">Traci moc Uchwała Nr </w:t>
      </w:r>
      <w:r w:rsidR="00C255B5" w:rsidRPr="00F84E65">
        <w:rPr>
          <w:rFonts w:ascii="Times New Roman" w:hAnsi="Times New Roman"/>
          <w:sz w:val="24"/>
          <w:szCs w:val="24"/>
        </w:rPr>
        <w:t>LV</w:t>
      </w:r>
      <w:r w:rsidR="00DA2829" w:rsidRPr="00F84E65">
        <w:rPr>
          <w:rFonts w:ascii="Times New Roman" w:hAnsi="Times New Roman"/>
          <w:sz w:val="24"/>
          <w:szCs w:val="24"/>
        </w:rPr>
        <w:t>III/553/2018</w:t>
      </w:r>
      <w:r w:rsidRPr="00F84E65">
        <w:rPr>
          <w:rFonts w:ascii="Times New Roman" w:hAnsi="Times New Roman"/>
          <w:sz w:val="24"/>
          <w:szCs w:val="24"/>
        </w:rPr>
        <w:t xml:space="preserve"> Rady Miejskiej w Rogoźnie z dnia </w:t>
      </w:r>
      <w:r w:rsidR="00DA2829" w:rsidRPr="00F84E65">
        <w:rPr>
          <w:rFonts w:ascii="Times New Roman" w:hAnsi="Times New Roman"/>
          <w:sz w:val="24"/>
          <w:szCs w:val="24"/>
        </w:rPr>
        <w:t>12 marca</w:t>
      </w:r>
      <w:r w:rsidRPr="00F84E65">
        <w:rPr>
          <w:rFonts w:ascii="Times New Roman" w:hAnsi="Times New Roman"/>
          <w:sz w:val="24"/>
          <w:szCs w:val="24"/>
        </w:rPr>
        <w:t xml:space="preserve"> 201</w:t>
      </w:r>
      <w:r w:rsidR="00DA2829" w:rsidRPr="00F84E65">
        <w:rPr>
          <w:rFonts w:ascii="Times New Roman" w:hAnsi="Times New Roman"/>
          <w:sz w:val="24"/>
          <w:szCs w:val="24"/>
        </w:rPr>
        <w:t>8</w:t>
      </w:r>
      <w:r w:rsidRPr="00F84E65">
        <w:rPr>
          <w:rFonts w:ascii="Times New Roman" w:hAnsi="Times New Roman"/>
          <w:sz w:val="24"/>
          <w:szCs w:val="24"/>
        </w:rPr>
        <w:t xml:space="preserve"> r. w </w:t>
      </w:r>
      <w:r w:rsidR="00496550" w:rsidRPr="00F84E65">
        <w:rPr>
          <w:rFonts w:ascii="Times New Roman" w:hAnsi="Times New Roman"/>
          <w:sz w:val="24"/>
          <w:szCs w:val="24"/>
        </w:rPr>
        <w:t> </w:t>
      </w:r>
      <w:r w:rsidRPr="00F84E65">
        <w:rPr>
          <w:rFonts w:ascii="Times New Roman" w:hAnsi="Times New Roman"/>
          <w:sz w:val="24"/>
          <w:szCs w:val="24"/>
        </w:rPr>
        <w:t>sprawie uchwalenia wieloletniego planu rozwoju i modernizacji urządzeń wodociągowych i urządzeń kanalizacyjnych na lata 2018 – 2021.</w:t>
      </w:r>
    </w:p>
    <w:p w:rsidR="00496550" w:rsidRPr="00F84E65" w:rsidRDefault="00E9398B" w:rsidP="00496550">
      <w:pPr>
        <w:jc w:val="center"/>
        <w:rPr>
          <w:rFonts w:ascii="Times New Roman" w:hAnsi="Times New Roman"/>
          <w:sz w:val="24"/>
          <w:szCs w:val="24"/>
        </w:rPr>
      </w:pPr>
      <w:r w:rsidRPr="00F84E65">
        <w:rPr>
          <w:rFonts w:ascii="Times New Roman" w:hAnsi="Times New Roman"/>
          <w:sz w:val="24"/>
          <w:szCs w:val="24"/>
        </w:rPr>
        <w:t>§ 4.</w:t>
      </w:r>
    </w:p>
    <w:p w:rsidR="00267A6D" w:rsidRPr="00F84E65" w:rsidRDefault="00E9398B">
      <w:pPr>
        <w:jc w:val="both"/>
        <w:rPr>
          <w:rFonts w:ascii="Times New Roman" w:hAnsi="Times New Roman"/>
          <w:sz w:val="24"/>
          <w:szCs w:val="24"/>
        </w:rPr>
      </w:pPr>
      <w:r w:rsidRPr="00F84E65">
        <w:rPr>
          <w:rFonts w:ascii="Times New Roman" w:hAnsi="Times New Roman"/>
          <w:sz w:val="24"/>
          <w:szCs w:val="24"/>
        </w:rPr>
        <w:t>Uchwała wchodzi w życie z dniem podjęcia.</w:t>
      </w:r>
    </w:p>
    <w:p w:rsidR="003D02EF" w:rsidRPr="00F84E65" w:rsidRDefault="003D02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02EF" w:rsidRPr="00F84E65" w:rsidRDefault="003D02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02EF" w:rsidRPr="00F84E65" w:rsidRDefault="003D02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02EF" w:rsidRPr="00F84E65" w:rsidRDefault="003D02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02EF" w:rsidRPr="00F84E65" w:rsidRDefault="003D02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02EF" w:rsidRPr="00F84E65" w:rsidRDefault="003D02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02EF" w:rsidRPr="00F84E65" w:rsidRDefault="003D02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02EF" w:rsidRPr="00F84E65" w:rsidRDefault="003D02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02EF" w:rsidRPr="00F84E65" w:rsidRDefault="003D02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02EF" w:rsidRPr="00F84E65" w:rsidRDefault="003D02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D02EF" w:rsidRPr="00F84E65" w:rsidRDefault="003D02EF">
      <w:pPr>
        <w:jc w:val="center"/>
        <w:rPr>
          <w:rFonts w:ascii="Times New Roman" w:hAnsi="Times New Roman"/>
          <w:b/>
          <w:sz w:val="24"/>
          <w:szCs w:val="24"/>
        </w:rPr>
      </w:pPr>
    </w:p>
    <w:p w:rsidR="00267A6D" w:rsidRPr="00F84E65" w:rsidRDefault="00E9398B">
      <w:pPr>
        <w:jc w:val="center"/>
        <w:rPr>
          <w:rFonts w:ascii="Times New Roman" w:hAnsi="Times New Roman"/>
          <w:b/>
          <w:sz w:val="24"/>
          <w:szCs w:val="24"/>
        </w:rPr>
      </w:pPr>
      <w:r w:rsidRPr="00F84E65">
        <w:rPr>
          <w:rFonts w:ascii="Times New Roman" w:hAnsi="Times New Roman"/>
          <w:b/>
          <w:sz w:val="24"/>
          <w:szCs w:val="24"/>
        </w:rPr>
        <w:t>Uzasadnienie</w:t>
      </w:r>
    </w:p>
    <w:p w:rsidR="00267A6D" w:rsidRPr="00F84E65" w:rsidRDefault="00E9398B">
      <w:pPr>
        <w:jc w:val="both"/>
        <w:rPr>
          <w:rFonts w:ascii="Times New Roman" w:hAnsi="Times New Roman"/>
          <w:sz w:val="24"/>
          <w:szCs w:val="24"/>
        </w:rPr>
      </w:pPr>
      <w:r w:rsidRPr="00F84E65">
        <w:rPr>
          <w:rFonts w:ascii="Times New Roman" w:hAnsi="Times New Roman"/>
          <w:sz w:val="24"/>
          <w:szCs w:val="24"/>
        </w:rPr>
        <w:t>do Uchwały Nr …………….. Rady Miejskiej w Rogoźnie z dnia ……………. w sprawie uchwalenia wieloletniego planu rozwoju i modernizacji urządzeń wodociągowych i urządzeń kanalizacyjnych na lata 2018 – 2021 przedsiębiorstwa „AQUABELLIS” Sp. z o.o. ul. Lipowa 55</w:t>
      </w:r>
      <w:r w:rsidR="00DE55CD">
        <w:rPr>
          <w:rFonts w:ascii="Times New Roman" w:hAnsi="Times New Roman"/>
          <w:sz w:val="24"/>
          <w:szCs w:val="24"/>
        </w:rPr>
        <w:t>,</w:t>
      </w:r>
      <w:r w:rsidRPr="00F84E65">
        <w:rPr>
          <w:rFonts w:ascii="Times New Roman" w:hAnsi="Times New Roman"/>
          <w:sz w:val="24"/>
          <w:szCs w:val="24"/>
        </w:rPr>
        <w:t xml:space="preserve"> 64-610 Rogoźno.</w:t>
      </w:r>
    </w:p>
    <w:p w:rsidR="00F84E65" w:rsidRPr="00F84E65" w:rsidRDefault="00F84E65" w:rsidP="00F84E6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4E65">
        <w:rPr>
          <w:rFonts w:ascii="Times New Roman" w:hAnsi="Times New Roman"/>
          <w:sz w:val="24"/>
          <w:szCs w:val="24"/>
        </w:rPr>
        <w:t>Zgodnie z zapisami art. 21 ustawy z dnia 7 czerwca 2001 r. o zbiorowym zaopatrzeniu w wodę i zbiorowym odprowadzaniu ścieków (Dz. U. z 201</w:t>
      </w:r>
      <w:r w:rsidR="00BE15D4">
        <w:rPr>
          <w:rFonts w:ascii="Times New Roman" w:hAnsi="Times New Roman"/>
          <w:sz w:val="24"/>
          <w:szCs w:val="24"/>
        </w:rPr>
        <w:t>9</w:t>
      </w:r>
      <w:r w:rsidRPr="00F84E65">
        <w:rPr>
          <w:rFonts w:ascii="Times New Roman" w:hAnsi="Times New Roman"/>
          <w:sz w:val="24"/>
          <w:szCs w:val="24"/>
        </w:rPr>
        <w:t xml:space="preserve"> r., poz. </w:t>
      </w:r>
      <w:r w:rsidR="00BE15D4">
        <w:rPr>
          <w:rFonts w:ascii="Times New Roman" w:hAnsi="Times New Roman"/>
          <w:sz w:val="24"/>
          <w:szCs w:val="24"/>
        </w:rPr>
        <w:t>1437</w:t>
      </w:r>
      <w:r w:rsidRPr="00F84E65">
        <w:rPr>
          <w:rFonts w:ascii="Times New Roman" w:hAnsi="Times New Roman"/>
          <w:sz w:val="24"/>
          <w:szCs w:val="24"/>
        </w:rPr>
        <w:t>) „AQUABELLIS” Sp. z o.o. ma obowiązek zapewnić zdolność posiadanych urządzeń wodociągowych i urządzeń kanalizacyjnych do realizacji dostaw wody w wymaganej ilości oraz odprowadzania ścieków w sposób ciągły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4E65">
        <w:rPr>
          <w:rFonts w:ascii="Times New Roman" w:hAnsi="Times New Roman"/>
          <w:sz w:val="24"/>
          <w:szCs w:val="24"/>
        </w:rPr>
        <w:t>i niezawodny, a także zapewnić należytą jakość dostarczonej wody i odprowadzanych ścieków. Przedsiębiorstwo „AQUABELLIS” Sp. z o.o. opracowało wieloletni plan rozwoju i  modernizacji urządzeń wodociągowych i urządzeń kanalizacyjnych będących w jego posiadaniu. Plan jest zgodny z kierunkami rozwoju gminy określonymi w studium uwarunkowań i kierunków zagospodarowania przestrzennego gminy, z ustaleniami miejscowych planów zagospodarowania przestrzennego oraz ustaleniami zezwolenia wydanego na prowadzenie zbiorowego zaopatrzenia w wodę i zbiorowego odprowadzania ścieków. Uchwalenie przez Radę Miejska w Rogoźnie wieloletniego planu rozwoju i modernizacji urządzeń wodociągowych i urządzeń kanalizacyjnych za lata 2020 – 2023 pozwoli na wykonanie inwestycji.  W trakcie przygotowania projektu planu AQUABELLIS Sp. z o.o. brała pod uwagę potrzeby i możliwości finansowania przyszłych zadań.</w:t>
      </w:r>
    </w:p>
    <w:p w:rsidR="00267A6D" w:rsidRPr="00F84E65" w:rsidRDefault="00267A6D">
      <w:pPr>
        <w:jc w:val="both"/>
        <w:rPr>
          <w:rFonts w:ascii="Times New Roman" w:hAnsi="Times New Roman"/>
          <w:sz w:val="24"/>
          <w:szCs w:val="24"/>
        </w:rPr>
      </w:pPr>
    </w:p>
    <w:p w:rsidR="00267A6D" w:rsidRPr="00F84E65" w:rsidRDefault="00042EBD">
      <w:pPr>
        <w:jc w:val="both"/>
        <w:rPr>
          <w:rFonts w:ascii="Times New Roman" w:hAnsi="Times New Roman"/>
          <w:sz w:val="24"/>
          <w:szCs w:val="24"/>
        </w:rPr>
      </w:pPr>
      <w:r w:rsidRPr="00F84E65">
        <w:rPr>
          <w:rFonts w:ascii="Times New Roman" w:hAnsi="Times New Roman"/>
          <w:sz w:val="24"/>
          <w:szCs w:val="24"/>
        </w:rPr>
        <w:t>.</w:t>
      </w:r>
      <w:r w:rsidR="00E9398B" w:rsidRPr="00F84E65">
        <w:rPr>
          <w:rFonts w:ascii="Times New Roman" w:hAnsi="Times New Roman"/>
          <w:sz w:val="24"/>
          <w:szCs w:val="24"/>
        </w:rPr>
        <w:tab/>
      </w:r>
    </w:p>
    <w:p w:rsidR="00267A6D" w:rsidRDefault="00267A6D">
      <w:pPr>
        <w:jc w:val="center"/>
        <w:rPr>
          <w:rFonts w:ascii="Times New Roman" w:hAnsi="Times New Roman"/>
          <w:sz w:val="24"/>
        </w:rPr>
      </w:pPr>
    </w:p>
    <w:sectPr w:rsidR="00267A6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60B" w:rsidRDefault="000E060B">
      <w:pPr>
        <w:spacing w:after="0" w:line="240" w:lineRule="auto"/>
      </w:pPr>
      <w:r>
        <w:separator/>
      </w:r>
    </w:p>
  </w:endnote>
  <w:endnote w:type="continuationSeparator" w:id="0">
    <w:p w:rsidR="000E060B" w:rsidRDefault="000E0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60B" w:rsidRDefault="000E06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060B" w:rsidRDefault="000E0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6D"/>
    <w:rsid w:val="00042EBD"/>
    <w:rsid w:val="000E060B"/>
    <w:rsid w:val="001B3CCD"/>
    <w:rsid w:val="002173C2"/>
    <w:rsid w:val="00232318"/>
    <w:rsid w:val="00267A6D"/>
    <w:rsid w:val="00395F2D"/>
    <w:rsid w:val="003D02EF"/>
    <w:rsid w:val="003F7626"/>
    <w:rsid w:val="00496550"/>
    <w:rsid w:val="00BE15D4"/>
    <w:rsid w:val="00BF538C"/>
    <w:rsid w:val="00C255B5"/>
    <w:rsid w:val="00C33394"/>
    <w:rsid w:val="00DA2829"/>
    <w:rsid w:val="00DD2459"/>
    <w:rsid w:val="00DE55CD"/>
    <w:rsid w:val="00DF0E88"/>
    <w:rsid w:val="00E04A70"/>
    <w:rsid w:val="00E9398B"/>
    <w:rsid w:val="00EC6096"/>
    <w:rsid w:val="00ED05D8"/>
    <w:rsid w:val="00F84E65"/>
    <w:rsid w:val="00FA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5E69E-C9D8-468E-AA70-147800A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0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Anna Mazur</cp:lastModifiedBy>
  <cp:revision>2</cp:revision>
  <cp:lastPrinted>2020-07-01T05:32:00Z</cp:lastPrinted>
  <dcterms:created xsi:type="dcterms:W3CDTF">2020-08-26T06:55:00Z</dcterms:created>
  <dcterms:modified xsi:type="dcterms:W3CDTF">2020-08-26T06:55:00Z</dcterms:modified>
</cp:coreProperties>
</file>