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720D70" w:rsidP="00E600CC">
      <w:pPr>
        <w:jc w:val="center"/>
        <w:rPr>
          <w:b/>
        </w:rPr>
      </w:pPr>
      <w:r w:rsidRPr="006A7217">
        <w:rPr>
          <w:b/>
        </w:rPr>
        <w:t xml:space="preserve">Uzasadnienie </w:t>
      </w:r>
      <w:r w:rsidR="00631424" w:rsidRPr="006A7217">
        <w:rPr>
          <w:b/>
        </w:rPr>
        <w:t>do</w:t>
      </w:r>
      <w:r w:rsidR="009B58F5">
        <w:rPr>
          <w:b/>
        </w:rPr>
        <w:t xml:space="preserve"> </w:t>
      </w:r>
      <w:r w:rsidR="009B58F5" w:rsidRPr="009B58F5">
        <w:rPr>
          <w:b/>
          <w:color w:val="FF0000"/>
        </w:rPr>
        <w:t xml:space="preserve">Projektu </w:t>
      </w:r>
      <w:r w:rsidR="00631424" w:rsidRPr="009B58F5">
        <w:rPr>
          <w:b/>
          <w:color w:val="FF0000"/>
        </w:rPr>
        <w:t xml:space="preserve"> </w:t>
      </w:r>
      <w:r w:rsidR="00631424">
        <w:rPr>
          <w:b/>
        </w:rPr>
        <w:br/>
        <w:t>Uchwały nr XXV</w:t>
      </w:r>
      <w:r w:rsidR="00B47AAF">
        <w:rPr>
          <w:b/>
        </w:rPr>
        <w:t>I</w:t>
      </w:r>
      <w:r w:rsidR="00EE7A0A">
        <w:rPr>
          <w:b/>
        </w:rPr>
        <w:t>II</w:t>
      </w:r>
      <w:r w:rsidR="00E600CC" w:rsidRPr="00FD08BF">
        <w:rPr>
          <w:b/>
        </w:rPr>
        <w:t>/</w:t>
      </w:r>
      <w:r w:rsidR="00EE7A0A">
        <w:rPr>
          <w:b/>
        </w:rPr>
        <w:t>….</w:t>
      </w:r>
      <w:r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ady Miejskiej w Rogoźnie</w:t>
      </w:r>
      <w:r w:rsidR="009B58F5">
        <w:rPr>
          <w:b/>
        </w:rPr>
        <w:br/>
        <w:t>z dnia 29 kwietnia</w:t>
      </w:r>
      <w:r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673D6E" w:rsidRDefault="00673D6E" w:rsidP="00E600CC">
      <w:pPr>
        <w:rPr>
          <w:b/>
        </w:rPr>
      </w:pPr>
      <w:r>
        <w:rPr>
          <w:b/>
        </w:rPr>
        <w:t>DOCHODY</w:t>
      </w:r>
    </w:p>
    <w:p w:rsidR="00673D6E" w:rsidRDefault="00727F15" w:rsidP="00673D6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 dziale 900</w:t>
      </w:r>
      <w:r w:rsidR="00673D6E">
        <w:rPr>
          <w:b/>
        </w:rPr>
        <w:t xml:space="preserve"> - </w:t>
      </w:r>
      <w:r>
        <w:rPr>
          <w:b/>
        </w:rPr>
        <w:t>Gospodarka komunalna i ochrona środowiska</w:t>
      </w:r>
      <w:r w:rsidR="00673D6E">
        <w:rPr>
          <w:b/>
        </w:rPr>
        <w:t xml:space="preserve">  </w:t>
      </w:r>
    </w:p>
    <w:p w:rsidR="00673D6E" w:rsidRDefault="00673D6E" w:rsidP="00673D6E">
      <w:pPr>
        <w:pStyle w:val="Akapitzlist"/>
        <w:rPr>
          <w:b/>
        </w:rPr>
      </w:pPr>
      <w:r>
        <w:rPr>
          <w:b/>
        </w:rPr>
        <w:t xml:space="preserve">w rozdziale </w:t>
      </w:r>
      <w:r w:rsidR="00727F15">
        <w:rPr>
          <w:b/>
        </w:rPr>
        <w:t>90013</w:t>
      </w:r>
      <w:r>
        <w:rPr>
          <w:b/>
        </w:rPr>
        <w:t xml:space="preserve"> - </w:t>
      </w:r>
      <w:r w:rsidR="00727F15">
        <w:rPr>
          <w:b/>
        </w:rPr>
        <w:t>Schroniska dla zwierząt</w:t>
      </w:r>
    </w:p>
    <w:p w:rsidR="00673D6E" w:rsidRDefault="00673D6E" w:rsidP="00673D6E">
      <w:pPr>
        <w:pStyle w:val="Akapitzlist"/>
      </w:pPr>
      <w:r>
        <w:t>D</w:t>
      </w:r>
      <w:r w:rsidR="009C352C">
        <w:t xml:space="preserve">okonuje się </w:t>
      </w:r>
      <w:r w:rsidR="00727F15">
        <w:t>zwiększenia w paragrafie 2910 „Wpływy ze zwrotów dotacji oraz płatności wykorzystanych niezgodnie z przeznaczeniem „ . Rozliczenie dotacji za 2019 rok „AZOREK”</w:t>
      </w:r>
      <w:r>
        <w:t xml:space="preserve"> na kwotę (+</w:t>
      </w:r>
      <w:r w:rsidR="00727F15">
        <w:t>) 2</w:t>
      </w:r>
      <w:r>
        <w:t>.</w:t>
      </w:r>
      <w:r w:rsidR="00727F15">
        <w:t>10</w:t>
      </w:r>
      <w:r>
        <w:t>0,00</w:t>
      </w:r>
    </w:p>
    <w:p w:rsidR="00673D6E" w:rsidRDefault="00673D6E" w:rsidP="00727F15">
      <w:pPr>
        <w:pStyle w:val="Akapitzlist"/>
      </w:pPr>
      <w:r>
        <w:t>( zmiana zostaje wprowadz</w:t>
      </w:r>
      <w:r w:rsidR="00727F15">
        <w:t>ona na wniosek Skarbnika Gminy</w:t>
      </w:r>
      <w:r>
        <w:t>).</w:t>
      </w:r>
    </w:p>
    <w:p w:rsidR="00673D6E" w:rsidRDefault="00727F15" w:rsidP="00673D6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 dziale 921</w:t>
      </w:r>
      <w:r w:rsidR="00673D6E" w:rsidRPr="00673D6E">
        <w:rPr>
          <w:b/>
        </w:rPr>
        <w:t xml:space="preserve"> - </w:t>
      </w:r>
      <w:r>
        <w:rPr>
          <w:b/>
        </w:rPr>
        <w:t>Kultura i ochrona dziedzictwa narodowego</w:t>
      </w:r>
      <w:r w:rsidR="00673D6E" w:rsidRPr="00673D6E">
        <w:rPr>
          <w:b/>
        </w:rPr>
        <w:t xml:space="preserve"> </w:t>
      </w:r>
    </w:p>
    <w:p w:rsidR="00727F15" w:rsidRDefault="00BD517F" w:rsidP="00727F15">
      <w:pPr>
        <w:pStyle w:val="Akapitzlist"/>
      </w:pPr>
      <w:r>
        <w:rPr>
          <w:b/>
        </w:rPr>
        <w:t>w</w:t>
      </w:r>
      <w:r w:rsidR="00727F15">
        <w:rPr>
          <w:b/>
        </w:rPr>
        <w:t xml:space="preserve"> rozdziale 92105</w:t>
      </w:r>
      <w:r w:rsidR="00673D6E">
        <w:rPr>
          <w:b/>
        </w:rPr>
        <w:t xml:space="preserve"> -</w:t>
      </w:r>
      <w:r w:rsidR="00727F15">
        <w:rPr>
          <w:b/>
        </w:rPr>
        <w:t>Pozostałe zadania z zakresu kultury</w:t>
      </w:r>
      <w:r>
        <w:rPr>
          <w:b/>
        </w:rPr>
        <w:t xml:space="preserve">    </w:t>
      </w:r>
      <w:r>
        <w:t>z</w:t>
      </w:r>
      <w:r w:rsidRPr="00BD517F">
        <w:t>większa się dochody o kwotę 3</w:t>
      </w:r>
      <w:r w:rsidR="00727F15">
        <w:t>4</w:t>
      </w:r>
      <w:r w:rsidRPr="00BD517F">
        <w:t>,</w:t>
      </w:r>
      <w:r w:rsidR="00727F15">
        <w:t xml:space="preserve">58 zł. Rozliczenie dotacji za 2019 rok wpłata w 2020 roku zgodnie z umowa </w:t>
      </w:r>
      <w:r w:rsidR="00727F15">
        <w:t>( zmiana zostaje wprowadzona na wniosek Skarbnika Gminy).</w:t>
      </w:r>
    </w:p>
    <w:p w:rsidR="00BD517F" w:rsidRDefault="00BD517F" w:rsidP="00BD517F">
      <w:pPr>
        <w:pStyle w:val="Akapitzlist"/>
      </w:pPr>
    </w:p>
    <w:p w:rsidR="00BD517F" w:rsidRPr="00BD517F" w:rsidRDefault="00727F15" w:rsidP="00BD517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 dziale 926</w:t>
      </w:r>
      <w:r w:rsidR="00BD517F" w:rsidRPr="00BD517F">
        <w:rPr>
          <w:b/>
        </w:rPr>
        <w:t xml:space="preserve"> - </w:t>
      </w:r>
      <w:r>
        <w:rPr>
          <w:b/>
        </w:rPr>
        <w:t>Kultura fizyczna</w:t>
      </w:r>
    </w:p>
    <w:p w:rsidR="00BD517F" w:rsidRDefault="00BD517F" w:rsidP="00BD517F">
      <w:pPr>
        <w:pStyle w:val="Akapitzlist"/>
      </w:pPr>
      <w:r>
        <w:rPr>
          <w:b/>
        </w:rPr>
        <w:t>w</w:t>
      </w:r>
      <w:r w:rsidRPr="00BD517F">
        <w:rPr>
          <w:b/>
        </w:rPr>
        <w:t xml:space="preserve"> rozdziale</w:t>
      </w:r>
      <w:r w:rsidR="00727F15">
        <w:rPr>
          <w:b/>
        </w:rPr>
        <w:t xml:space="preserve"> 92601</w:t>
      </w:r>
      <w:r>
        <w:rPr>
          <w:b/>
        </w:rPr>
        <w:t xml:space="preserve"> - </w:t>
      </w:r>
      <w:r w:rsidR="00727F15">
        <w:rPr>
          <w:b/>
        </w:rPr>
        <w:t>Obiekty sportowe</w:t>
      </w:r>
      <w:r>
        <w:rPr>
          <w:b/>
        </w:rPr>
        <w:t xml:space="preserve"> </w:t>
      </w:r>
      <w:r>
        <w:t xml:space="preserve">zwiększa się dochody o kwotę </w:t>
      </w:r>
      <w:r w:rsidR="00727F15">
        <w:t>116</w:t>
      </w:r>
      <w:r>
        <w:t>.</w:t>
      </w:r>
      <w:r w:rsidR="00727F15">
        <w:t>734</w:t>
      </w:r>
      <w:r>
        <w:t>,</w:t>
      </w:r>
      <w:r w:rsidR="00727F15">
        <w:t>50</w:t>
      </w:r>
    </w:p>
    <w:p w:rsidR="00BE3493" w:rsidRDefault="00BD517F" w:rsidP="00BE3493">
      <w:pPr>
        <w:pStyle w:val="Akapitzlist"/>
      </w:pPr>
      <w:r w:rsidRPr="00BD517F">
        <w:t xml:space="preserve">( zmiana została wprowadzona zgodnie z otrzymanym </w:t>
      </w:r>
      <w:r w:rsidR="00727F15">
        <w:t xml:space="preserve"> kwotą dofinansowania  rozliczonego zadania w 2019 roku zwrot w 2020 roku „ Plaża za jeziore</w:t>
      </w:r>
      <w:r w:rsidR="00BE3493">
        <w:t>m</w:t>
      </w:r>
      <w:r w:rsidR="00727F15">
        <w:t>” w kwocie 70,</w:t>
      </w:r>
      <w:r w:rsidR="00BE3493">
        <w:t xml:space="preserve">278,00 zł zgodnie </w:t>
      </w:r>
    </w:p>
    <w:p w:rsidR="00BE3493" w:rsidRDefault="00BE3493" w:rsidP="00BE3493">
      <w:pPr>
        <w:pStyle w:val="Akapitzlist"/>
      </w:pPr>
      <w:r>
        <w:t xml:space="preserve">z umową 00968-6935-UM151 1582/18 oraz kwotę 46.456,50 dotyczy rozliczenia zadania inwestycyjnego „ Park Niepodległości zgodnie z umowa 00966-6935-UM-1511581/18                   </w:t>
      </w:r>
      <w:r>
        <w:t>( zmiana zostaje wprowadzona na wniosek Skarbnika Gminy).</w:t>
      </w:r>
    </w:p>
    <w:p w:rsidR="00BD517F" w:rsidRPr="00BD517F" w:rsidRDefault="007C73FE" w:rsidP="00BD517F">
      <w:pPr>
        <w:pStyle w:val="Akapitzlist"/>
      </w:pPr>
      <w:r>
        <w:t>.</w:t>
      </w:r>
    </w:p>
    <w:p w:rsidR="00FD08BF" w:rsidRPr="00FD08BF" w:rsidRDefault="00E600CC" w:rsidP="00FD08BF">
      <w:pPr>
        <w:rPr>
          <w:b/>
        </w:rPr>
      </w:pPr>
      <w:r w:rsidRPr="00FD08BF">
        <w:rPr>
          <w:b/>
        </w:rPr>
        <w:t>WYDATKI</w:t>
      </w:r>
      <w:r w:rsidR="00FD08BF" w:rsidRPr="00FD08BF">
        <w:rPr>
          <w:b/>
        </w:rPr>
        <w:t xml:space="preserve"> </w:t>
      </w:r>
    </w:p>
    <w:p w:rsidR="00E600CC" w:rsidRDefault="00720D70" w:rsidP="007C73FE">
      <w:pPr>
        <w:pStyle w:val="Akapitzlist"/>
        <w:numPr>
          <w:ilvl w:val="0"/>
          <w:numId w:val="1"/>
        </w:numPr>
      </w:pPr>
      <w:r>
        <w:t xml:space="preserve">W dziel </w:t>
      </w:r>
      <w:r w:rsidR="00BE3493">
        <w:t>600</w:t>
      </w:r>
      <w:r w:rsidR="00E600CC">
        <w:t xml:space="preserve"> –</w:t>
      </w:r>
      <w:r w:rsidR="00BE3493">
        <w:t>Transport i łączność</w:t>
      </w:r>
      <w:r w:rsidR="007C73FE">
        <w:t xml:space="preserve"> </w:t>
      </w:r>
      <w:r>
        <w:t xml:space="preserve"> </w:t>
      </w:r>
      <w:r w:rsidR="007C73FE">
        <w:t xml:space="preserve"> zwiększono wydatki o kwotę </w:t>
      </w:r>
      <w:r w:rsidR="00BE3493">
        <w:t>1.073</w:t>
      </w:r>
      <w:r w:rsidR="007C73FE">
        <w:t>.</w:t>
      </w:r>
      <w:r w:rsidR="00BE3493">
        <w:t>869</w:t>
      </w:r>
      <w:r w:rsidR="007C73FE">
        <w:t>,</w:t>
      </w:r>
      <w:r w:rsidR="00BE3493">
        <w:t>08</w:t>
      </w:r>
      <w:r w:rsidR="007C73FE">
        <w:t xml:space="preserve"> </w:t>
      </w:r>
    </w:p>
    <w:p w:rsidR="00BE3493" w:rsidRDefault="007C73FE" w:rsidP="007C73FE">
      <w:pPr>
        <w:pStyle w:val="Akapitzlist"/>
      </w:pPr>
      <w:r>
        <w:t xml:space="preserve">( zmiana została wprowadzona na wniosek Kierownika Wydziału Rozwoju Gospodarczego </w:t>
      </w:r>
      <w:r w:rsidR="000D101D">
        <w:t xml:space="preserve">                 </w:t>
      </w:r>
      <w:r w:rsidR="00BE3493">
        <w:t xml:space="preserve">w związku z przedstawieniem zatwierdzonej przez Premiera Mateusza Morawieckiego listy zadań przyjętych do dofinansowania ze środków Funduszu Dróg Samorządowych w ramach naboru wniosków na 2020 rok </w:t>
      </w:r>
      <w:r>
        <w:t>).</w:t>
      </w:r>
      <w:r w:rsidR="00BE3493">
        <w:t xml:space="preserve"> </w:t>
      </w:r>
    </w:p>
    <w:p w:rsidR="007C73FE" w:rsidRDefault="00BE3493" w:rsidP="007C73FE">
      <w:pPr>
        <w:pStyle w:val="Akapitzlist"/>
      </w:pPr>
      <w:r>
        <w:t>- Przebudowa ulicy Seminarialnej w Rogoźnie na kwotę (+) 199.732,00 zł,</w:t>
      </w:r>
    </w:p>
    <w:p w:rsidR="00BE3493" w:rsidRDefault="00BE3493" w:rsidP="007C73FE">
      <w:pPr>
        <w:pStyle w:val="Akapitzlist"/>
      </w:pPr>
      <w:r>
        <w:t>- Przebudowa ulicy Różanej w Rogoźnie na kwotę (+) 898.777,53</w:t>
      </w:r>
      <w:r w:rsidR="002A3E51">
        <w:t>,</w:t>
      </w:r>
    </w:p>
    <w:p w:rsidR="002A3E51" w:rsidRDefault="002A3E51" w:rsidP="007C73FE">
      <w:pPr>
        <w:pStyle w:val="Akapitzlist"/>
      </w:pPr>
      <w:r>
        <w:t>- w związku z powyższym  został umniejszony paragraf 4300 zakup usług pozostałych o kwotę (-) 24.640,45 zł</w:t>
      </w:r>
    </w:p>
    <w:p w:rsidR="00BE3493" w:rsidRDefault="00BE3493" w:rsidP="007C73FE">
      <w:pPr>
        <w:pStyle w:val="Akapitzlist"/>
      </w:pPr>
    </w:p>
    <w:p w:rsidR="00025462" w:rsidRDefault="002A3E51" w:rsidP="00A8546A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630</w:t>
      </w:r>
      <w:r w:rsidR="00E600CC">
        <w:t xml:space="preserve"> – </w:t>
      </w:r>
      <w:r>
        <w:t xml:space="preserve">Turystyka </w:t>
      </w:r>
      <w:r w:rsidR="00C6218B">
        <w:t xml:space="preserve"> </w:t>
      </w:r>
      <w:r w:rsidR="00E600CC">
        <w:t xml:space="preserve"> dok</w:t>
      </w:r>
      <w:r w:rsidR="00CC2797">
        <w:t>onano</w:t>
      </w:r>
      <w:r>
        <w:t xml:space="preserve"> zmniejszenia o kwotę (-)90.000,00 zł</w:t>
      </w:r>
      <w:r w:rsidR="00C6218B">
        <w:t xml:space="preserve"> </w:t>
      </w:r>
      <w:r w:rsidR="00A8546A">
        <w:t xml:space="preserve"> </w:t>
      </w:r>
      <w:r w:rsidR="00720D70">
        <w:t xml:space="preserve"> </w:t>
      </w:r>
      <w:r w:rsidR="00CC2797">
        <w:t xml:space="preserve"> wydatków </w:t>
      </w:r>
      <w:r w:rsidR="00720D70">
        <w:t xml:space="preserve"> w </w:t>
      </w:r>
    </w:p>
    <w:p w:rsidR="00C6218B" w:rsidRDefault="00C6218B" w:rsidP="00C6218B">
      <w:pPr>
        <w:pStyle w:val="Akapitzlist"/>
        <w:tabs>
          <w:tab w:val="left" w:pos="284"/>
        </w:tabs>
      </w:pPr>
      <w:r>
        <w:t xml:space="preserve">( zmiana została wprowadzona na wniosek </w:t>
      </w:r>
      <w:r w:rsidR="002A3E51">
        <w:t>Burmistrza, Skarbnika oraz Kierownika Wydziału Rozwoju Gospodarczego.</w:t>
      </w:r>
    </w:p>
    <w:p w:rsidR="000F69D2" w:rsidRDefault="000F69D2" w:rsidP="00C6218B">
      <w:pPr>
        <w:pStyle w:val="Akapitzlist"/>
        <w:tabs>
          <w:tab w:val="left" w:pos="284"/>
        </w:tabs>
      </w:pPr>
    </w:p>
    <w:p w:rsidR="000F69D2" w:rsidRDefault="000F69D2" w:rsidP="000F69D2">
      <w:pPr>
        <w:pStyle w:val="Akapitzlist"/>
        <w:numPr>
          <w:ilvl w:val="0"/>
          <w:numId w:val="1"/>
        </w:numPr>
        <w:tabs>
          <w:tab w:val="left" w:pos="284"/>
        </w:tabs>
      </w:pPr>
      <w:r>
        <w:t xml:space="preserve">W dziale 700 – Gospodarka mieszkaniowa   dokonano </w:t>
      </w:r>
      <w:r w:rsidR="002A3E51">
        <w:t>zmniejszenia</w:t>
      </w:r>
      <w:r>
        <w:t xml:space="preserve"> w planie    wydatków  </w:t>
      </w:r>
      <w:r w:rsidR="000D101D">
        <w:t xml:space="preserve">                </w:t>
      </w:r>
      <w:r>
        <w:t>w ramach rozdziału 70005 Gospodarka gruntami i nieruchomościami o kwotę (</w:t>
      </w:r>
      <w:r w:rsidR="002A3E51">
        <w:t>-</w:t>
      </w:r>
      <w:r>
        <w:t>)</w:t>
      </w:r>
      <w:r w:rsidR="002A3E51">
        <w:t>23</w:t>
      </w:r>
      <w:r>
        <w:t xml:space="preserve">.000,00 </w:t>
      </w:r>
    </w:p>
    <w:p w:rsidR="00C6218B" w:rsidRDefault="000F69D2" w:rsidP="002A3E51">
      <w:pPr>
        <w:pStyle w:val="Akapitzlist"/>
        <w:tabs>
          <w:tab w:val="left" w:pos="284"/>
        </w:tabs>
      </w:pPr>
      <w:r>
        <w:lastRenderedPageBreak/>
        <w:t>( zmiana została wprowadzona na wniosek Kierownika</w:t>
      </w:r>
      <w:r w:rsidR="00C44369">
        <w:t xml:space="preserve"> Wydziału Rozwoju Gospodarczego</w:t>
      </w:r>
      <w:r>
        <w:t xml:space="preserve"> ).</w:t>
      </w:r>
    </w:p>
    <w:p w:rsidR="00FD08BF" w:rsidRDefault="006A5A9D" w:rsidP="004F3FD9">
      <w:pPr>
        <w:pStyle w:val="Akapitzlist"/>
        <w:numPr>
          <w:ilvl w:val="0"/>
          <w:numId w:val="1"/>
        </w:numPr>
        <w:tabs>
          <w:tab w:val="left" w:pos="284"/>
        </w:tabs>
      </w:pPr>
      <w:r>
        <w:t xml:space="preserve">W dziale </w:t>
      </w:r>
      <w:r w:rsidR="00C6218B">
        <w:t>750</w:t>
      </w:r>
      <w:r w:rsidR="00FD08BF">
        <w:t xml:space="preserve"> – </w:t>
      </w:r>
      <w:r w:rsidR="00C6218B">
        <w:t xml:space="preserve">Administracja publiczna </w:t>
      </w:r>
      <w:r>
        <w:t xml:space="preserve"> </w:t>
      </w:r>
      <w:r w:rsidR="00C6218B">
        <w:t xml:space="preserve"> dokonano </w:t>
      </w:r>
      <w:r w:rsidR="002A3E51">
        <w:t xml:space="preserve">zmniejszenia w planie wydatków o kwotę (-) 381.000,00 </w:t>
      </w:r>
      <w:r w:rsidR="00C6218B">
        <w:t xml:space="preserve"> na kwotę (+/-) 16.300,00  </w:t>
      </w:r>
      <w:r w:rsidR="005717FA">
        <w:t>w celu bieżącej realizacji zadań, ( zmian dokonano na wniosek Zastępcy Kierownika Wydziału Organizacyjnego i Spraw Obywatelskich, wnioskowana zmiana w budżecie dotyczy finansowania usług prowadzenia audytu wewnętrznego).</w:t>
      </w:r>
    </w:p>
    <w:p w:rsidR="005717FA" w:rsidRDefault="005717FA" w:rsidP="002A3E51">
      <w:pPr>
        <w:pStyle w:val="Akapitzlist"/>
        <w:numPr>
          <w:ilvl w:val="0"/>
          <w:numId w:val="1"/>
        </w:numPr>
      </w:pPr>
      <w:r>
        <w:t xml:space="preserve">W dziale 900 - Gospodarka komunalna i ochrona środowiska zmniejszono wydatki o kwotę </w:t>
      </w:r>
      <w:r w:rsidR="006A7217">
        <w:t xml:space="preserve">  </w:t>
      </w:r>
      <w:r>
        <w:t xml:space="preserve">(-) </w:t>
      </w:r>
      <w:r w:rsidR="002A3E51">
        <w:t>331</w:t>
      </w:r>
      <w:r>
        <w:t>.000,00( zmiana została wprowadzona na wniosek Kierownika Wydziału Rozwoju G</w:t>
      </w:r>
      <w:r w:rsidR="002A3E51">
        <w:t xml:space="preserve">ospodarczego w celu  wprowadzenia nowych zadań inwestycyjnych  w  </w:t>
      </w:r>
      <w:r>
        <w:t xml:space="preserve"> roku 2020).</w:t>
      </w:r>
    </w:p>
    <w:p w:rsidR="005717FA" w:rsidRDefault="001A25E0" w:rsidP="004F3FD9">
      <w:pPr>
        <w:pStyle w:val="Akapitzlist"/>
        <w:numPr>
          <w:ilvl w:val="0"/>
          <w:numId w:val="1"/>
        </w:numPr>
        <w:tabs>
          <w:tab w:val="left" w:pos="284"/>
        </w:tabs>
      </w:pPr>
      <w:r>
        <w:t xml:space="preserve">W dziale 926 - Kultura fizyczna </w:t>
      </w:r>
      <w:r w:rsidR="002A3E51">
        <w:t>zmniejszono</w:t>
      </w:r>
      <w:r>
        <w:t xml:space="preserve"> plan wydatków o kwotę </w:t>
      </w:r>
      <w:r w:rsidR="002A3E51">
        <w:t>(-) 130.000</w:t>
      </w:r>
      <w:r w:rsidR="00493189">
        <w:t xml:space="preserve">,00 zł, obiekty sportowe zmniejszono wydatki inwestycyjne w celu zapewnienia wkładu własnego dla dwóch nowych zadań inwestycyjnych w związku z otrzymaniem wysokiego dofinansowania z Funduszu Dróg Samorządowych w ramach naboru wniosków na 2020 rok. </w:t>
      </w:r>
      <w:bookmarkStart w:id="0" w:name="_GoBack"/>
      <w:bookmarkEnd w:id="0"/>
    </w:p>
    <w:p w:rsidR="00FD08BF" w:rsidRDefault="00FD08BF" w:rsidP="00FD08BF">
      <w:pPr>
        <w:ind w:left="360"/>
        <w:rPr>
          <w:b/>
        </w:rPr>
      </w:pPr>
      <w:r w:rsidRPr="00FD08BF">
        <w:rPr>
          <w:b/>
        </w:rPr>
        <w:t>Dokonano zmian</w:t>
      </w:r>
      <w:r>
        <w:rPr>
          <w:b/>
        </w:rPr>
        <w:t xml:space="preserve"> w n/w załączniku:</w:t>
      </w:r>
    </w:p>
    <w:p w:rsidR="00FD08BF" w:rsidRDefault="00FD08BF" w:rsidP="00FD08BF">
      <w:pPr>
        <w:ind w:left="360"/>
      </w:pPr>
      <w:r w:rsidRPr="00FD08BF">
        <w:rPr>
          <w:b/>
        </w:rPr>
        <w:t xml:space="preserve"> nr </w:t>
      </w:r>
      <w:r w:rsidR="001A25E0">
        <w:rPr>
          <w:b/>
        </w:rPr>
        <w:t>3</w:t>
      </w:r>
      <w:r w:rsidRPr="00FD08BF">
        <w:rPr>
          <w:b/>
        </w:rPr>
        <w:t xml:space="preserve"> „ </w:t>
      </w:r>
      <w:r w:rsidR="004E5331">
        <w:rPr>
          <w:b/>
        </w:rPr>
        <w:t>Wykaz wydatków majątkowych gminy ujętych w planie budżetu na rok 2020</w:t>
      </w:r>
      <w:r>
        <w:rPr>
          <w:b/>
        </w:rPr>
        <w:t xml:space="preserve">” </w:t>
      </w:r>
      <w:r>
        <w:t>dokonan</w:t>
      </w:r>
      <w:r w:rsidR="004E5331">
        <w:t xml:space="preserve">o zmiany </w:t>
      </w:r>
      <w:r w:rsidR="002A3E51">
        <w:t xml:space="preserve">zwiększenia o </w:t>
      </w:r>
      <w:r>
        <w:t xml:space="preserve"> kwotę</w:t>
      </w:r>
      <w:r w:rsidR="004E5331">
        <w:t xml:space="preserve"> (</w:t>
      </w:r>
      <w:r>
        <w:t xml:space="preserve"> +</w:t>
      </w:r>
      <w:r w:rsidR="00493189">
        <w:t xml:space="preserve"> 67</w:t>
      </w:r>
      <w:r w:rsidR="004E5331">
        <w:t>.</w:t>
      </w:r>
      <w:r w:rsidR="00493189">
        <w:t>509</w:t>
      </w:r>
      <w:r>
        <w:t>,</w:t>
      </w:r>
      <w:r w:rsidR="00493189">
        <w:t>53</w:t>
      </w:r>
      <w:r>
        <w:t xml:space="preserve"> zł.</w:t>
      </w:r>
      <w:r w:rsidR="001A25E0">
        <w:t xml:space="preserve"> </w:t>
      </w:r>
    </w:p>
    <w:p w:rsidR="000D101D" w:rsidRPr="000D101D" w:rsidRDefault="000D101D" w:rsidP="000D101D">
      <w:pPr>
        <w:ind w:left="360"/>
      </w:pPr>
    </w:p>
    <w:sectPr w:rsidR="000D101D" w:rsidRPr="000D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61" w:rsidRDefault="00422561" w:rsidP="00673D6E">
      <w:pPr>
        <w:spacing w:after="0" w:line="240" w:lineRule="auto"/>
      </w:pPr>
      <w:r>
        <w:separator/>
      </w:r>
    </w:p>
  </w:endnote>
  <w:endnote w:type="continuationSeparator" w:id="0">
    <w:p w:rsidR="00422561" w:rsidRDefault="00422561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61" w:rsidRDefault="00422561" w:rsidP="00673D6E">
      <w:pPr>
        <w:spacing w:after="0" w:line="240" w:lineRule="auto"/>
      </w:pPr>
      <w:r>
        <w:separator/>
      </w:r>
    </w:p>
  </w:footnote>
  <w:footnote w:type="continuationSeparator" w:id="0">
    <w:p w:rsidR="00422561" w:rsidRDefault="00422561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5AF2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0DB6"/>
    <w:multiLevelType w:val="hybridMultilevel"/>
    <w:tmpl w:val="8B70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09755D"/>
    <w:rsid w:val="000D101D"/>
    <w:rsid w:val="000E6E44"/>
    <w:rsid w:val="000F69D2"/>
    <w:rsid w:val="0012439E"/>
    <w:rsid w:val="00166519"/>
    <w:rsid w:val="001A25E0"/>
    <w:rsid w:val="002A3E51"/>
    <w:rsid w:val="00422561"/>
    <w:rsid w:val="0043497F"/>
    <w:rsid w:val="00461BD5"/>
    <w:rsid w:val="00493189"/>
    <w:rsid w:val="004A17EE"/>
    <w:rsid w:val="004E4405"/>
    <w:rsid w:val="004E5331"/>
    <w:rsid w:val="004F3FD9"/>
    <w:rsid w:val="005717FA"/>
    <w:rsid w:val="005C36B9"/>
    <w:rsid w:val="005E42F1"/>
    <w:rsid w:val="00631424"/>
    <w:rsid w:val="00673D6E"/>
    <w:rsid w:val="006A5A9D"/>
    <w:rsid w:val="006A6F58"/>
    <w:rsid w:val="006A7217"/>
    <w:rsid w:val="006C07E2"/>
    <w:rsid w:val="00720D70"/>
    <w:rsid w:val="00727F15"/>
    <w:rsid w:val="007C73FE"/>
    <w:rsid w:val="008352EB"/>
    <w:rsid w:val="008D7D88"/>
    <w:rsid w:val="0090408A"/>
    <w:rsid w:val="009B58F5"/>
    <w:rsid w:val="009C352C"/>
    <w:rsid w:val="009C6CB5"/>
    <w:rsid w:val="00A027E4"/>
    <w:rsid w:val="00A73E64"/>
    <w:rsid w:val="00A7510E"/>
    <w:rsid w:val="00A8546A"/>
    <w:rsid w:val="00AD66BD"/>
    <w:rsid w:val="00AE0826"/>
    <w:rsid w:val="00B47AAF"/>
    <w:rsid w:val="00BC62CF"/>
    <w:rsid w:val="00BD517F"/>
    <w:rsid w:val="00BE3493"/>
    <w:rsid w:val="00BF7801"/>
    <w:rsid w:val="00C42D98"/>
    <w:rsid w:val="00C44369"/>
    <w:rsid w:val="00C6218B"/>
    <w:rsid w:val="00CC2797"/>
    <w:rsid w:val="00CE28BD"/>
    <w:rsid w:val="00D0091B"/>
    <w:rsid w:val="00D572BC"/>
    <w:rsid w:val="00E42E49"/>
    <w:rsid w:val="00E600CC"/>
    <w:rsid w:val="00EE7A0A"/>
    <w:rsid w:val="00EF6724"/>
    <w:rsid w:val="00F7481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46</cp:revision>
  <cp:lastPrinted>2020-04-21T17:52:00Z</cp:lastPrinted>
  <dcterms:created xsi:type="dcterms:W3CDTF">2019-01-10T09:04:00Z</dcterms:created>
  <dcterms:modified xsi:type="dcterms:W3CDTF">2020-04-21T17:52:00Z</dcterms:modified>
</cp:coreProperties>
</file>