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FE" w:rsidRDefault="001A32FE" w:rsidP="001A32FE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do uchwały </w:t>
      </w:r>
      <w:r w:rsidR="005379DF">
        <w:rPr>
          <w:rFonts w:ascii="Times New Roman" w:hAnsi="Times New Roman" w:cs="Times New Roman"/>
          <w:b/>
          <w:sz w:val="20"/>
        </w:rPr>
        <w:t>z dn. 13.01.2020 r.</w:t>
      </w:r>
      <w:r>
        <w:rPr>
          <w:rFonts w:ascii="Times New Roman" w:hAnsi="Times New Roman" w:cs="Times New Roman"/>
          <w:b/>
          <w:sz w:val="20"/>
        </w:rPr>
        <w:t xml:space="preserve">                      </w:t>
      </w:r>
    </w:p>
    <w:p w:rsidR="001A32FE" w:rsidRPr="00502D8B" w:rsidRDefault="005379DF" w:rsidP="001A32FE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XXV/-----</w:t>
      </w:r>
      <w:r w:rsidR="001A32FE"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1A32FE" w:rsidRPr="00502D8B" w:rsidRDefault="001A32FE" w:rsidP="001A32FE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1A32FE" w:rsidRPr="00502D8B" w:rsidRDefault="005379DF" w:rsidP="001A32FE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27 stycznia 2020</w:t>
      </w:r>
      <w:r w:rsidR="001A32FE" w:rsidRPr="00502D8B">
        <w:rPr>
          <w:rFonts w:ascii="Arial" w:hAnsi="Arial" w:cs="Arial"/>
          <w:b/>
          <w:sz w:val="20"/>
        </w:rPr>
        <w:t xml:space="preserve"> r.</w:t>
      </w:r>
    </w:p>
    <w:p w:rsidR="001A32FE" w:rsidRDefault="001A32FE" w:rsidP="001A32FE">
      <w:pPr>
        <w:pStyle w:val="Textbody"/>
        <w:spacing w:after="0"/>
        <w:jc w:val="both"/>
      </w:pPr>
      <w:r>
        <w:t> </w:t>
      </w:r>
    </w:p>
    <w:p w:rsidR="001A32FE" w:rsidRDefault="001A32FE" w:rsidP="001A32FE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</w:t>
      </w:r>
      <w:r w:rsidR="00376762">
        <w:rPr>
          <w:b/>
          <w:sz w:val="20"/>
          <w:szCs w:val="20"/>
        </w:rPr>
        <w:t>304/2</w:t>
      </w:r>
      <w:r>
        <w:rPr>
          <w:b/>
          <w:sz w:val="20"/>
          <w:szCs w:val="20"/>
        </w:rPr>
        <w:t xml:space="preserve"> położonej w </w:t>
      </w:r>
      <w:r w:rsidR="00376762">
        <w:rPr>
          <w:b/>
          <w:sz w:val="20"/>
          <w:szCs w:val="20"/>
        </w:rPr>
        <w:t>Studzieńcu</w:t>
      </w:r>
      <w:r>
        <w:rPr>
          <w:b/>
          <w:sz w:val="20"/>
          <w:szCs w:val="20"/>
        </w:rPr>
        <w:t xml:space="preserve">.                 </w:t>
      </w:r>
    </w:p>
    <w:p w:rsidR="001A32FE" w:rsidRDefault="001A32FE" w:rsidP="001A32FE">
      <w:pPr>
        <w:pStyle w:val="Tekstpodstawowy31"/>
        <w:jc w:val="center"/>
        <w:rPr>
          <w:b/>
          <w:sz w:val="20"/>
          <w:szCs w:val="20"/>
        </w:rPr>
      </w:pPr>
    </w:p>
    <w:p w:rsidR="001A32FE" w:rsidRPr="00AF76B4" w:rsidRDefault="001A32FE" w:rsidP="001A32FE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1A32FE" w:rsidRPr="00AF76B4" w:rsidRDefault="001A32FE" w:rsidP="001A32FE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Pr="00AF76B4">
        <w:rPr>
          <w:sz w:val="20"/>
          <w:szCs w:val="20"/>
        </w:rPr>
        <w:t>z 2018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poz.2204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1A32FE" w:rsidRDefault="001A32FE" w:rsidP="001A32FE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2FE" w:rsidRDefault="001A32FE" w:rsidP="001A32F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1A32FE" w:rsidRDefault="001A32FE" w:rsidP="001A32F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1A32FE" w:rsidRDefault="001A32FE" w:rsidP="001A32FE">
      <w:pPr>
        <w:pStyle w:val="Standard"/>
        <w:rPr>
          <w:rFonts w:ascii="Arial" w:hAnsi="Arial" w:cs="Arial"/>
          <w:sz w:val="21"/>
          <w:szCs w:val="21"/>
        </w:rPr>
      </w:pPr>
    </w:p>
    <w:p w:rsidR="001A32FE" w:rsidRPr="00413533" w:rsidRDefault="001A32FE" w:rsidP="001A32FE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część działki nr </w:t>
      </w:r>
      <w:r w:rsidR="00B31378">
        <w:rPr>
          <w:sz w:val="20"/>
          <w:szCs w:val="20"/>
        </w:rPr>
        <w:t>304/2</w:t>
      </w:r>
      <w:r>
        <w:rPr>
          <w:sz w:val="20"/>
          <w:szCs w:val="20"/>
        </w:rPr>
        <w:t xml:space="preserve"> </w:t>
      </w:r>
      <w:r w:rsidR="00B3137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o pow.</w:t>
      </w:r>
      <w:r w:rsidR="00B31378">
        <w:rPr>
          <w:sz w:val="20"/>
          <w:szCs w:val="20"/>
        </w:rPr>
        <w:t>1000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 w:rsidR="00B31378">
        <w:rPr>
          <w:sz w:val="20"/>
          <w:szCs w:val="20"/>
        </w:rPr>
        <w:t>Studzieńcu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</w:t>
      </w:r>
      <w:r w:rsidRPr="00413533">
        <w:rPr>
          <w:sz w:val="20"/>
          <w:szCs w:val="20"/>
        </w:rPr>
        <w:t xml:space="preserve"> lat.</w:t>
      </w:r>
    </w:p>
    <w:p w:rsidR="001A32FE" w:rsidRDefault="001A32FE" w:rsidP="001A32FE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1A32FE" w:rsidRDefault="001A32FE" w:rsidP="001A32FE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1A32FE" w:rsidRPr="00430309" w:rsidRDefault="001A32FE" w:rsidP="001A32FE">
      <w:pPr>
        <w:pStyle w:val="Tekstpodstawowy31"/>
        <w:spacing w:line="360" w:lineRule="auto"/>
      </w:pPr>
    </w:p>
    <w:p w:rsidR="001A32FE" w:rsidRDefault="001A32FE" w:rsidP="001A32FE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1A32FE" w:rsidRDefault="001A32FE" w:rsidP="001A32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A32FE" w:rsidRDefault="001A32FE" w:rsidP="001A32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A32FE" w:rsidRDefault="001A32FE" w:rsidP="001A32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A32FE" w:rsidRDefault="001A32FE" w:rsidP="001A32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Pr="00F83F92" w:rsidRDefault="001A32FE" w:rsidP="001A32F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</w:p>
    <w:p w:rsidR="001A32FE" w:rsidRPr="00F00A1C" w:rsidRDefault="001A32FE" w:rsidP="001A32F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1A32FE" w:rsidRPr="00F00A1C" w:rsidRDefault="001A32FE" w:rsidP="001A32F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XXV/</w:t>
      </w:r>
      <w:r w:rsidR="00376762">
        <w:rPr>
          <w:rFonts w:ascii="Arial" w:hAnsi="Arial" w:cs="Arial"/>
          <w:b/>
          <w:bCs/>
          <w:sz w:val="20"/>
          <w:szCs w:val="20"/>
        </w:rPr>
        <w:t>----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376762">
        <w:rPr>
          <w:rFonts w:ascii="Arial" w:hAnsi="Arial" w:cs="Arial"/>
          <w:b/>
          <w:bCs/>
          <w:sz w:val="20"/>
          <w:szCs w:val="20"/>
        </w:rPr>
        <w:t>2020</w:t>
      </w:r>
    </w:p>
    <w:p w:rsidR="001A32FE" w:rsidRPr="00F00A1C" w:rsidRDefault="001A32FE" w:rsidP="001A32F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1A32FE" w:rsidRDefault="001A32FE" w:rsidP="001A32FE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76762">
        <w:rPr>
          <w:rFonts w:ascii="Arial" w:hAnsi="Arial" w:cs="Arial"/>
          <w:b/>
          <w:bCs/>
          <w:sz w:val="20"/>
          <w:szCs w:val="20"/>
        </w:rPr>
        <w:t>27 stycznia 2020 r.</w:t>
      </w:r>
    </w:p>
    <w:p w:rsidR="001A32FE" w:rsidRDefault="001A32FE" w:rsidP="001A32FE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</w:t>
      </w:r>
      <w:r w:rsidR="00376762">
        <w:rPr>
          <w:b/>
          <w:sz w:val="20"/>
          <w:szCs w:val="20"/>
        </w:rPr>
        <w:t xml:space="preserve">304/2 położonej w Studzieńcu.                 </w:t>
      </w:r>
    </w:p>
    <w:p w:rsidR="001A32FE" w:rsidRDefault="001A32FE" w:rsidP="001A32FE">
      <w:pPr>
        <w:pStyle w:val="Tekstpodstawowy31"/>
        <w:rPr>
          <w:szCs w:val="22"/>
        </w:rPr>
      </w:pPr>
    </w:p>
    <w:p w:rsidR="001A32FE" w:rsidRPr="00413533" w:rsidRDefault="001A32FE" w:rsidP="001A32FE">
      <w:pPr>
        <w:jc w:val="both"/>
        <w:rPr>
          <w:rFonts w:ascii="Times New Roman" w:hAnsi="Times New Roman" w:cs="Times New Roman"/>
          <w:sz w:val="20"/>
          <w:szCs w:val="20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. Dz. U. z 2018 r. poz. 2204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</w:t>
      </w:r>
      <w:r w:rsidR="00B31378">
        <w:rPr>
          <w:rFonts w:ascii="Times New Roman" w:hAnsi="Times New Roman" w:cs="Times New Roman"/>
        </w:rPr>
        <w:t>jako teren pod pasiekę pszczelarską.</w:t>
      </w:r>
    </w:p>
    <w:p w:rsidR="001A32FE" w:rsidRPr="009E05E3" w:rsidRDefault="001A32FE" w:rsidP="001A32FE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1A32FE" w:rsidRPr="009E05E3" w:rsidRDefault="001A32FE" w:rsidP="001A32FE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1A32FE" w:rsidRDefault="001A32FE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1A32FE"/>
    <w:p w:rsidR="00B31378" w:rsidRDefault="00B31378" w:rsidP="00B31378">
      <w:pPr>
        <w:spacing w:after="0"/>
      </w:pPr>
      <w:r>
        <w:t xml:space="preserve">                                                                                               Załącznik  do projektu uchwały nr XXV/…../2020 </w:t>
      </w:r>
    </w:p>
    <w:p w:rsidR="00B31378" w:rsidRDefault="00B31378" w:rsidP="00B31378">
      <w:pPr>
        <w:spacing w:after="0"/>
      </w:pPr>
      <w:r>
        <w:t xml:space="preserve">                                                                                                                                                    z dn. 13.01.2020 r.</w:t>
      </w:r>
    </w:p>
    <w:p w:rsidR="00B31378" w:rsidRDefault="00B31378" w:rsidP="001A32FE">
      <w:r>
        <w:rPr>
          <w:noProof/>
          <w:lang w:eastAsia="pl-PL"/>
        </w:rPr>
        <w:drawing>
          <wp:inline distT="0" distB="0" distL="0" distR="0">
            <wp:extent cx="5760720" cy="32396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Default="001A32FE" w:rsidP="001A32FE"/>
    <w:p w:rsidR="001A32FE" w:rsidRDefault="001A32FE" w:rsidP="001A32FE"/>
    <w:p w:rsidR="001A32FE" w:rsidRDefault="001A32FE" w:rsidP="001A32FE"/>
    <w:p w:rsidR="0086511B" w:rsidRDefault="0086511B"/>
    <w:sectPr w:rsidR="0086511B" w:rsidSect="0086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A32FE"/>
    <w:rsid w:val="00124F6E"/>
    <w:rsid w:val="001A32FE"/>
    <w:rsid w:val="00376762"/>
    <w:rsid w:val="005379DF"/>
    <w:rsid w:val="0086511B"/>
    <w:rsid w:val="00B31378"/>
    <w:rsid w:val="00D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32F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1A32FE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1A3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A32FE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2020-01-13T11:37:00Z</cp:lastPrinted>
  <dcterms:created xsi:type="dcterms:W3CDTF">2020-01-13T10:43:00Z</dcterms:created>
  <dcterms:modified xsi:type="dcterms:W3CDTF">2020-01-13T11:40:00Z</dcterms:modified>
</cp:coreProperties>
</file>