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6F38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642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2F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B3642F" w:rsidRDefault="00D077C5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Dziewiąte</w:t>
      </w:r>
      <w:r w:rsidR="00041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>światy i Kultury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C67225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522159">
        <w:rPr>
          <w:rFonts w:ascii="Times New Roman" w:hAnsi="Times New Roman" w:cs="Times New Roman"/>
          <w:sz w:val="24"/>
          <w:szCs w:val="24"/>
        </w:rPr>
        <w:t xml:space="preserve">   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522159">
        <w:rPr>
          <w:rFonts w:ascii="Times New Roman" w:hAnsi="Times New Roman" w:cs="Times New Roman"/>
          <w:sz w:val="24"/>
          <w:szCs w:val="24"/>
        </w:rPr>
        <w:t>odbyło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522159">
        <w:rPr>
          <w:rFonts w:ascii="Times New Roman" w:hAnsi="Times New Roman" w:cs="Times New Roman"/>
          <w:sz w:val="24"/>
          <w:szCs w:val="24"/>
        </w:rPr>
        <w:t xml:space="preserve">się </w:t>
      </w:r>
      <w:r w:rsidR="008B5EE4">
        <w:rPr>
          <w:rFonts w:ascii="Times New Roman" w:hAnsi="Times New Roman" w:cs="Times New Roman"/>
          <w:b/>
          <w:sz w:val="24"/>
          <w:szCs w:val="24"/>
        </w:rPr>
        <w:t>1</w:t>
      </w:r>
      <w:r w:rsidR="00B3642F">
        <w:rPr>
          <w:rFonts w:ascii="Times New Roman" w:hAnsi="Times New Roman" w:cs="Times New Roman"/>
          <w:b/>
          <w:sz w:val="24"/>
          <w:szCs w:val="24"/>
        </w:rPr>
        <w:t>9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</w:t>
      </w:r>
      <w:r w:rsidR="00B3642F">
        <w:rPr>
          <w:rFonts w:ascii="Times New Roman" w:hAnsi="Times New Roman" w:cs="Times New Roman"/>
          <w:b/>
          <w:sz w:val="24"/>
          <w:szCs w:val="24"/>
        </w:rPr>
        <w:t>nia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58E8">
        <w:rPr>
          <w:rFonts w:ascii="Times New Roman" w:hAnsi="Times New Roman" w:cs="Times New Roman"/>
          <w:b/>
          <w:sz w:val="24"/>
          <w:szCs w:val="24"/>
        </w:rPr>
        <w:t>9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041703" w:rsidRPr="00041703">
        <w:rPr>
          <w:rFonts w:ascii="Times New Roman" w:hAnsi="Times New Roman" w:cs="Times New Roman"/>
          <w:b/>
          <w:sz w:val="24"/>
          <w:szCs w:val="24"/>
        </w:rPr>
        <w:t>roku</w:t>
      </w:r>
      <w:r w:rsidR="00671D00" w:rsidRPr="00041703">
        <w:rPr>
          <w:rFonts w:ascii="Times New Roman" w:hAnsi="Times New Roman" w:cs="Times New Roman"/>
          <w:sz w:val="24"/>
          <w:szCs w:val="24"/>
        </w:rPr>
        <w:t xml:space="preserve"> w</w:t>
      </w:r>
      <w:r w:rsidR="00F50DF5" w:rsidRP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 nr 20 Urzędu Miejskiego</w:t>
      </w:r>
      <w:r w:rsidR="00B3642F">
        <w:rPr>
          <w:rFonts w:ascii="Times New Roman" w:hAnsi="Times New Roman" w:cs="Times New Roman"/>
          <w:sz w:val="24"/>
          <w:szCs w:val="24"/>
        </w:rPr>
        <w:t xml:space="preserve"> w Rogoźnie.</w:t>
      </w:r>
    </w:p>
    <w:p w:rsidR="00FF01AD" w:rsidRPr="00FF01AD" w:rsidRDefault="00FF01AD" w:rsidP="00FF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AD"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FF01AD" w:rsidRPr="00FF01AD" w:rsidRDefault="00FF01AD" w:rsidP="00FF01AD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F01AD">
        <w:rPr>
          <w:rFonts w:ascii="Times New Roman" w:hAnsi="Times New Roman" w:cs="Times New Roman"/>
          <w:sz w:val="24"/>
          <w:szCs w:val="24"/>
        </w:rPr>
        <w:t>Rozpoczęcie posiedzenia, przywitanie gości, sprawdzenie quorum.</w:t>
      </w:r>
    </w:p>
    <w:p w:rsidR="00FF01AD" w:rsidRPr="00FF01AD" w:rsidRDefault="00FF01AD" w:rsidP="00FF01AD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F01AD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FF01AD" w:rsidRPr="00FF01AD" w:rsidRDefault="00FF01AD" w:rsidP="00FF01AD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F01AD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D077C5">
        <w:rPr>
          <w:rFonts w:ascii="Times New Roman" w:hAnsi="Times New Roman" w:cs="Times New Roman"/>
          <w:sz w:val="24"/>
          <w:szCs w:val="24"/>
        </w:rPr>
        <w:t>sierpnio</w:t>
      </w:r>
      <w:r w:rsidRPr="00FF01AD">
        <w:rPr>
          <w:rFonts w:ascii="Times New Roman" w:hAnsi="Times New Roman" w:cs="Times New Roman"/>
          <w:sz w:val="24"/>
          <w:szCs w:val="24"/>
        </w:rPr>
        <w:t>wego posiedzenia KSSOiK.</w:t>
      </w:r>
    </w:p>
    <w:p w:rsidR="00DE13CA" w:rsidRPr="00DE13CA" w:rsidRDefault="00DE13CA" w:rsidP="00DE13CA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Sprawozdanie z realizacji zadań oświatowych za rok szkolny 2018/2019.</w:t>
      </w:r>
    </w:p>
    <w:p w:rsidR="00DE13CA" w:rsidRPr="00DE13CA" w:rsidRDefault="00DE13CA" w:rsidP="00DE13CA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Informacja z wykonania budżetu za  I półrocze 2019 roku.</w:t>
      </w:r>
    </w:p>
    <w:p w:rsidR="00DE13CA" w:rsidRPr="00DE13CA" w:rsidRDefault="00DE13CA" w:rsidP="00DE13CA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Zaopiniowanie materiałów i projektów uchwał na najbliższą sesję Rady Miejskiej.</w:t>
      </w:r>
    </w:p>
    <w:p w:rsidR="00DE13CA" w:rsidRPr="00DE13CA" w:rsidRDefault="00DE13CA" w:rsidP="00DE13CA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Wolne głosy, wnioski, komunikaty.</w:t>
      </w:r>
    </w:p>
    <w:p w:rsidR="00DE13CA" w:rsidRPr="00DE13CA" w:rsidRDefault="00DE13CA" w:rsidP="00DE13CA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Zakończenie.</w:t>
      </w:r>
    </w:p>
    <w:p w:rsidR="005758E8" w:rsidRDefault="00671D00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</w:t>
      </w:r>
      <w:r w:rsidR="006421D1">
        <w:rPr>
          <w:rFonts w:ascii="Times New Roman" w:hAnsi="Times New Roman" w:cs="Times New Roman"/>
          <w:sz w:val="24"/>
          <w:szCs w:val="24"/>
        </w:rPr>
        <w:t>wzięli</w:t>
      </w:r>
      <w:r w:rsidR="007E1619">
        <w:rPr>
          <w:rFonts w:ascii="Times New Roman" w:hAnsi="Times New Roman" w:cs="Times New Roman"/>
          <w:sz w:val="24"/>
          <w:szCs w:val="24"/>
        </w:rPr>
        <w:t xml:space="preserve"> udział zaproszeni goście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Skarbnik </w:t>
      </w:r>
      <w:r w:rsidR="0011640A">
        <w:rPr>
          <w:rFonts w:ascii="Times New Roman" w:hAnsi="Times New Roman" w:cs="Times New Roman"/>
          <w:sz w:val="24"/>
          <w:szCs w:val="24"/>
        </w:rPr>
        <w:t>Irena Ławniczak</w:t>
      </w:r>
      <w:r w:rsidR="00522159">
        <w:rPr>
          <w:rFonts w:ascii="Times New Roman" w:hAnsi="Times New Roman" w:cs="Times New Roman"/>
          <w:sz w:val="24"/>
          <w:szCs w:val="24"/>
        </w:rPr>
        <w:t xml:space="preserve">, </w:t>
      </w:r>
      <w:r w:rsidR="00DE13CA">
        <w:rPr>
          <w:rFonts w:ascii="Times New Roman" w:hAnsi="Times New Roman" w:cs="Times New Roman"/>
          <w:sz w:val="24"/>
          <w:szCs w:val="24"/>
        </w:rPr>
        <w:t>Sekretarz Marek Jagoda, Kierownicy:</w:t>
      </w:r>
      <w:r w:rsidR="00522159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>Renata Tomaszewska</w:t>
      </w:r>
      <w:r w:rsidR="00DE13CA">
        <w:rPr>
          <w:rFonts w:ascii="Times New Roman" w:hAnsi="Times New Roman" w:cs="Times New Roman"/>
          <w:sz w:val="24"/>
          <w:szCs w:val="24"/>
        </w:rPr>
        <w:t>, Roman Piątkowski, Paweł Andrzejczak</w:t>
      </w:r>
      <w:r w:rsidR="00522159">
        <w:rPr>
          <w:rFonts w:ascii="Times New Roman" w:hAnsi="Times New Roman" w:cs="Times New Roman"/>
          <w:sz w:val="24"/>
          <w:szCs w:val="24"/>
        </w:rPr>
        <w:t xml:space="preserve">, </w:t>
      </w:r>
      <w:r w:rsidR="00DE13CA">
        <w:rPr>
          <w:rFonts w:ascii="Times New Roman" w:hAnsi="Times New Roman" w:cs="Times New Roman"/>
          <w:sz w:val="24"/>
          <w:szCs w:val="24"/>
        </w:rPr>
        <w:t>Z-ca Przewodniczącego ZNP O/Rogoźno Grażyna Karoń, Przewodniczący</w:t>
      </w:r>
      <w:r w:rsidR="00B3642F">
        <w:rPr>
          <w:rFonts w:ascii="Times New Roman" w:hAnsi="Times New Roman" w:cs="Times New Roman"/>
          <w:sz w:val="24"/>
          <w:szCs w:val="24"/>
        </w:rPr>
        <w:t xml:space="preserve"> </w:t>
      </w:r>
      <w:r w:rsidR="00DE13CA">
        <w:rPr>
          <w:rFonts w:ascii="Times New Roman" w:hAnsi="Times New Roman" w:cs="Times New Roman"/>
          <w:sz w:val="24"/>
          <w:szCs w:val="24"/>
        </w:rPr>
        <w:t xml:space="preserve">NSZZ Solidarność O/Rogoźno Jacek Waliszewski, nauczycielki Przedszkola nr 2 w Rogoźnie p. Beata Ziółkowska i Agnieszka </w:t>
      </w:r>
      <w:proofErr w:type="spellStart"/>
      <w:r w:rsidR="00DE13CA">
        <w:rPr>
          <w:rFonts w:ascii="Times New Roman" w:hAnsi="Times New Roman" w:cs="Times New Roman"/>
          <w:sz w:val="24"/>
          <w:szCs w:val="24"/>
        </w:rPr>
        <w:t>Szuberska</w:t>
      </w:r>
      <w:proofErr w:type="spellEnd"/>
      <w:r w:rsidR="00DE13CA">
        <w:rPr>
          <w:rFonts w:ascii="Times New Roman" w:hAnsi="Times New Roman" w:cs="Times New Roman"/>
          <w:sz w:val="24"/>
          <w:szCs w:val="24"/>
        </w:rPr>
        <w:t xml:space="preserve">-Kowalska </w:t>
      </w:r>
      <w:r w:rsidR="00522159">
        <w:rPr>
          <w:rFonts w:ascii="Times New Roman" w:hAnsi="Times New Roman" w:cs="Times New Roman"/>
          <w:sz w:val="24"/>
          <w:szCs w:val="24"/>
        </w:rPr>
        <w:t xml:space="preserve">oraz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522159">
        <w:rPr>
          <w:rFonts w:ascii="Times New Roman" w:hAnsi="Times New Roman" w:cs="Times New Roman"/>
          <w:sz w:val="24"/>
          <w:szCs w:val="24"/>
        </w:rPr>
        <w:t>.</w:t>
      </w:r>
    </w:p>
    <w:p w:rsidR="00B51E55" w:rsidRDefault="005758E8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1619">
        <w:rPr>
          <w:rFonts w:ascii="Times New Roman" w:hAnsi="Times New Roman" w:cs="Times New Roman"/>
          <w:sz w:val="24"/>
          <w:szCs w:val="24"/>
        </w:rPr>
        <w:t>g listy obecności w</w:t>
      </w:r>
      <w:r>
        <w:rPr>
          <w:rFonts w:ascii="Times New Roman" w:hAnsi="Times New Roman" w:cs="Times New Roman"/>
          <w:sz w:val="24"/>
          <w:szCs w:val="24"/>
        </w:rPr>
        <w:t xml:space="preserve">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Spraw Społecznych, Oświaty i Kultury </w:t>
      </w:r>
      <w:r w:rsidR="008B5EE4">
        <w:rPr>
          <w:rFonts w:ascii="Times New Roman" w:hAnsi="Times New Roman" w:cs="Times New Roman"/>
          <w:sz w:val="24"/>
          <w:szCs w:val="24"/>
        </w:rPr>
        <w:t>uc</w:t>
      </w:r>
      <w:r w:rsidR="00B3642F">
        <w:rPr>
          <w:rFonts w:ascii="Times New Roman" w:hAnsi="Times New Roman" w:cs="Times New Roman"/>
          <w:sz w:val="24"/>
          <w:szCs w:val="24"/>
        </w:rPr>
        <w:t xml:space="preserve">zestniczyło </w:t>
      </w:r>
      <w:r w:rsidR="00DE13CA">
        <w:rPr>
          <w:rFonts w:ascii="Times New Roman" w:hAnsi="Times New Roman" w:cs="Times New Roman"/>
          <w:sz w:val="24"/>
          <w:szCs w:val="24"/>
        </w:rPr>
        <w:t>9</w:t>
      </w:r>
      <w:r w:rsidR="00B3642F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 xml:space="preserve"> </w:t>
      </w:r>
      <w:r w:rsidR="00B3642F">
        <w:rPr>
          <w:rFonts w:ascii="Times New Roman" w:hAnsi="Times New Roman" w:cs="Times New Roman"/>
          <w:sz w:val="24"/>
          <w:szCs w:val="24"/>
        </w:rPr>
        <w:t xml:space="preserve">na 10 </w:t>
      </w:r>
      <w:r>
        <w:rPr>
          <w:rFonts w:ascii="Times New Roman" w:hAnsi="Times New Roman" w:cs="Times New Roman"/>
          <w:sz w:val="24"/>
          <w:szCs w:val="24"/>
        </w:rPr>
        <w:t>radnych</w:t>
      </w:r>
      <w:r w:rsidR="008B5EE4">
        <w:rPr>
          <w:rFonts w:ascii="Times New Roman" w:hAnsi="Times New Roman" w:cs="Times New Roman"/>
          <w:sz w:val="24"/>
          <w:szCs w:val="24"/>
        </w:rPr>
        <w:t>.</w:t>
      </w:r>
      <w:r w:rsidR="00B3642F">
        <w:rPr>
          <w:rFonts w:ascii="Times New Roman" w:hAnsi="Times New Roman" w:cs="Times New Roman"/>
          <w:sz w:val="24"/>
          <w:szCs w:val="24"/>
        </w:rPr>
        <w:t xml:space="preserve"> (Nieobecność nieusprawiedliwiona radny: Adam Nadolny).</w:t>
      </w:r>
    </w:p>
    <w:p w:rsidR="008B5EE4" w:rsidRDefault="0010214F" w:rsidP="0010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4F">
        <w:rPr>
          <w:rFonts w:ascii="Times New Roman" w:hAnsi="Times New Roman" w:cs="Times New Roman"/>
          <w:sz w:val="24"/>
          <w:szCs w:val="24"/>
        </w:rPr>
        <w:t>Posiedzenie komisji rozpoczęło się punktualnie o godz. 16:00</w:t>
      </w:r>
      <w:r>
        <w:rPr>
          <w:rFonts w:ascii="Times New Roman" w:hAnsi="Times New Roman" w:cs="Times New Roman"/>
          <w:sz w:val="24"/>
          <w:szCs w:val="24"/>
        </w:rPr>
        <w:t xml:space="preserve"> od przywitania zaprosz</w:t>
      </w:r>
      <w:r w:rsidR="008B5EE4">
        <w:rPr>
          <w:rFonts w:ascii="Times New Roman" w:hAnsi="Times New Roman" w:cs="Times New Roman"/>
          <w:sz w:val="24"/>
          <w:szCs w:val="24"/>
        </w:rPr>
        <w:t>onych gości, sprawdzenia quorum.</w:t>
      </w:r>
    </w:p>
    <w:p w:rsidR="008B5EE4" w:rsidRDefault="008B5EE4" w:rsidP="008B5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Komisja jednogłośnie przyjęła </w:t>
      </w:r>
      <w:r w:rsidR="00DE13CA">
        <w:rPr>
          <w:rFonts w:ascii="Times New Roman" w:hAnsi="Times New Roman" w:cs="Times New Roman"/>
          <w:sz w:val="24"/>
          <w:szCs w:val="24"/>
        </w:rPr>
        <w:t>porządek obrad. Ze względu brak quorum na początku, przyjęcie protokołu przesunięto na kolejne posiedzenie komisji.</w:t>
      </w:r>
    </w:p>
    <w:p w:rsidR="0010214F" w:rsidRPr="00DE13CA" w:rsidRDefault="00FF01AD" w:rsidP="00DE13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421D1">
        <w:rPr>
          <w:rFonts w:ascii="Times New Roman" w:hAnsi="Times New Roman" w:cs="Times New Roman"/>
          <w:sz w:val="24"/>
          <w:szCs w:val="24"/>
        </w:rPr>
        <w:t>punkcie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BD" w:rsidRPr="00FE4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porządku obrad </w:t>
      </w:r>
      <w:r w:rsidR="00DE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udzielił głosu pani </w:t>
      </w:r>
      <w:r w:rsidR="00FE4DBD" w:rsidRPr="00FE4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Wydziału Oświaty, Promocji i Kontroli </w:t>
      </w:r>
      <w:r w:rsidR="00DE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Renacie</w:t>
      </w:r>
      <w:r w:rsidR="00FE4DBD" w:rsidRPr="00FE4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Tom</w:t>
      </w:r>
      <w:r w:rsidR="00DE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aszewskiej, która</w:t>
      </w:r>
      <w:r w:rsidR="0072799D" w:rsidRPr="00FE4D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przedstawiła „</w:t>
      </w:r>
      <w:r w:rsidR="00DE13CA" w:rsidRPr="00DE13CA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DE13CA">
        <w:rPr>
          <w:rFonts w:ascii="Times New Roman" w:hAnsi="Times New Roman" w:cs="Times New Roman"/>
          <w:sz w:val="24"/>
          <w:szCs w:val="24"/>
        </w:rPr>
        <w:t xml:space="preserve">       </w:t>
      </w:r>
      <w:r w:rsidR="00DE13CA" w:rsidRPr="00DE13CA">
        <w:rPr>
          <w:rFonts w:ascii="Times New Roman" w:hAnsi="Times New Roman" w:cs="Times New Roman"/>
          <w:sz w:val="24"/>
          <w:szCs w:val="24"/>
        </w:rPr>
        <w:t>z realizacji zadań oświatowych za rok szkolny 2018/2019</w:t>
      </w:r>
      <w:r w:rsidR="00DE13CA">
        <w:rPr>
          <w:rFonts w:ascii="Times New Roman" w:hAnsi="Times New Roman" w:cs="Times New Roman"/>
          <w:sz w:val="24"/>
          <w:szCs w:val="24"/>
        </w:rPr>
        <w:t>”.</w:t>
      </w:r>
    </w:p>
    <w:p w:rsidR="00DE13CA" w:rsidRDefault="00FE4DBD" w:rsidP="00DE13C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Podczas dyskusji </w:t>
      </w:r>
      <w:r w:rsidR="00DE13CA">
        <w:rPr>
          <w:rFonts w:ascii="Times New Roman" w:hAnsi="Times New Roman" w:cs="Times New Roman"/>
          <w:sz w:val="24"/>
          <w:szCs w:val="24"/>
        </w:rPr>
        <w:t>radni dopytywali m.in. o liczebność oddziałów w Szkole Podstawowej w Budziszewku i Pruścach. O regulamin przyznawania dofinansowania dokształcania nauczycieli, potrzeby kadrowe szkół, itp.</w:t>
      </w:r>
    </w:p>
    <w:p w:rsidR="00DE13CA" w:rsidRDefault="00DE13CA" w:rsidP="00DE13CA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dot. „Informacja</w:t>
      </w:r>
      <w:r w:rsidRPr="00DE13CA">
        <w:rPr>
          <w:rFonts w:ascii="Times New Roman" w:hAnsi="Times New Roman" w:cs="Times New Roman"/>
          <w:sz w:val="24"/>
          <w:szCs w:val="24"/>
        </w:rPr>
        <w:t xml:space="preserve"> z wykonania budżetu za  I półrocze 2019 roku</w:t>
      </w:r>
      <w:r>
        <w:rPr>
          <w:rFonts w:ascii="Times New Roman" w:hAnsi="Times New Roman" w:cs="Times New Roman"/>
          <w:sz w:val="24"/>
          <w:szCs w:val="24"/>
        </w:rPr>
        <w:t>”, pani Skarbnik przedstawiła dochody i wydatki wykonania budżetu i zapewniła o przygotowaniu prezentacji na najbliższą sesję w celu dokładnego zobrazowania powyższych danych.</w:t>
      </w:r>
    </w:p>
    <w:p w:rsidR="00FE2A62" w:rsidRDefault="00F50DF5" w:rsidP="00DE13CA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="00871466">
        <w:rPr>
          <w:rFonts w:ascii="Times New Roman" w:hAnsi="Times New Roman" w:cs="Times New Roman"/>
          <w:sz w:val="24"/>
          <w:szCs w:val="24"/>
        </w:rPr>
        <w:t>Komisja zapoznała się z</w:t>
      </w:r>
      <w:r w:rsidRPr="00C67225">
        <w:rPr>
          <w:rFonts w:ascii="Times New Roman" w:hAnsi="Times New Roman" w:cs="Times New Roman"/>
          <w:sz w:val="24"/>
          <w:szCs w:val="24"/>
        </w:rPr>
        <w:t xml:space="preserve"> </w:t>
      </w:r>
      <w:r w:rsidR="00871466">
        <w:rPr>
          <w:rFonts w:ascii="Times New Roman" w:hAnsi="Times New Roman" w:cs="Times New Roman"/>
          <w:sz w:val="24"/>
          <w:szCs w:val="24"/>
        </w:rPr>
        <w:t>następującymi projektami</w:t>
      </w:r>
      <w:r w:rsidRPr="00C67225">
        <w:rPr>
          <w:rFonts w:ascii="Times New Roman" w:hAnsi="Times New Roman" w:cs="Times New Roman"/>
          <w:sz w:val="24"/>
          <w:szCs w:val="24"/>
        </w:rPr>
        <w:t xml:space="preserve"> uchwał na </w:t>
      </w:r>
      <w:r w:rsidR="00B10979">
        <w:rPr>
          <w:rFonts w:ascii="Times New Roman" w:hAnsi="Times New Roman" w:cs="Times New Roman"/>
          <w:sz w:val="24"/>
          <w:szCs w:val="24"/>
        </w:rPr>
        <w:t>dzisiejszą sesję Rady Miejskiej</w:t>
      </w:r>
      <w:r w:rsidR="00FE4DBD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10979">
        <w:rPr>
          <w:rFonts w:ascii="Times New Roman" w:hAnsi="Times New Roman" w:cs="Times New Roman"/>
          <w:sz w:val="24"/>
          <w:szCs w:val="24"/>
        </w:rPr>
        <w:t>:</w:t>
      </w:r>
    </w:p>
    <w:p w:rsidR="00DE13CA" w:rsidRPr="00E924C5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C5">
        <w:rPr>
          <w:rFonts w:ascii="Times New Roman" w:hAnsi="Times New Roman" w:cs="Times New Roman"/>
          <w:sz w:val="24"/>
          <w:szCs w:val="24"/>
        </w:rPr>
        <w:t xml:space="preserve">wyrażenia zgody na sprzedaż działek nr: 28/3, 28/4, 28/5 i 28/6, położone w obrębie Kaziopole, </w:t>
      </w:r>
      <w:proofErr w:type="spellStart"/>
      <w:r w:rsidRPr="00E924C5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924C5">
        <w:rPr>
          <w:rFonts w:ascii="Times New Roman" w:hAnsi="Times New Roman" w:cs="Times New Roman"/>
          <w:sz w:val="24"/>
          <w:szCs w:val="24"/>
        </w:rPr>
        <w:t xml:space="preserve"> Rogoźno, w trybie przetargowym, projekt uchwały przedstawił pan kierownik Roman Piątkowski,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lastRenderedPageBreak/>
        <w:t>wyrażenia zgody na sprzedaż działek nr : 197/15, 197/16, 197/17, 197/18 i 197/19, położone w obrębie Rogoźno - ul. Hetmańska, w trybie przetargowym, projekt uchwały przedstawił pan kierownik Roman Piątkowski,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wyrażenia zgody na udzielenie bonifikaty od opłat rocznych za trwały zarząd nieruchomości stanowiącej własność Gminy Rogoźno, położonej przy ul. Mała Poznańska 33 w Rogoźnie, projekt uchwały przedstawił pan kierownik Roman Piątkowski,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wyrażenia zgody na sprzedaż działek: 166/1 i 166/2, położone w obrębie Rogoźno - ul. Leśna, w trybie przetargowym, projekt uchwały przedstawił pan kierownik Roman Piątkowski, pan radny Kinach zapytał, czy po zabudowaniu tej nieruchomości budynki nie będą sobie przeszkadzały z istniejącą na sąsiedniej działce stodołą? Pan kierownik poinformował, że wszystko musi być zgodne z warunkami technicznymi, a pan Łatka wtrącił, że jeżeli jest wytyczona linia zabudowy to można postawić tam dom,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najmu lokalu użytkowego, projekt uchwały przedstawił pan kierownik Roman Piątkowski,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nadania nazwy drodze wewnętrznej, projekt uchwały przedstawił pan kierownik Roman Piątkowski, który powiedział że planuje się nadanie nazwy ul.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Derkaczowa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>, z czym nie zgodzili się niektórzy radni twierdząc, że nazwa jest ośmieszająca. Pan radny Maciej Kutka złożył wniosek dotyczący zmiany tej nazwy na inną. (w głosowaniu 6 radnych „za” i 1 „wstrzymujący”)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wystąpienia z wnioskiem o zmianę urzędowej nazwy obiektu fizjograficznego jeziora Rogoźno zlokalizowanego na terenie miasta Rogoźna, projekt uchwały przedstawił pan kierownik Roman Piątkowski,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zmiany miejscowego planu zagospodarowania przestrzennego na obszarze wsi Garbatka, Ruda - obręb Gościejewo oraz w rejonie ul. Rolnej w Rogoźnie, projekt uchwały przedstawił pan kierownik Roman Piątkowski,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zaopiniowania projektu zarządzania Regionalnego Dyrektora Ochrony Środowiska w Poznaniu w sprawie ustanowienia planu ochrony dla rezerwatu przyrody "PROMENADA", projekt uchwały przedstawił pan kierownik Roman Piątkowski,</w:t>
      </w:r>
    </w:p>
    <w:p w:rsid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zmiany regulaminu określającego wysokość oraz szczegółowe warunki przyznawania nauczycielom dodatków: za wysługę lat, motywacyjnego, funkcyjnego, za warunki pracy, szczegółowe warunki obliczania i wypłacania wynagrodzenia za godziny ponadwymiarowe i za godziny doraźnych zastępstw oraz niektórych innych składników wynagrodzenia, treść tego projektu uchwały przedstawiła pani kierownik Renata Tomaszewska i wskazała na różnice pomiędzy poprzednim regulaminem a obecnie mającym wejść w życie.</w:t>
      </w:r>
    </w:p>
    <w:p w:rsidR="00DE13CA" w:rsidRPr="00DE13CA" w:rsidRDefault="00DE13CA" w:rsidP="00DE13CA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Radna Longina Kolanowska powiedziała, że nie zgadza się z zapisem pkt 2) wychowawcy klasy szkoły podstawowej i oddziału przedszkolnego przy szkole w wysokości - 300 zł. miesięcznie,</w:t>
      </w:r>
    </w:p>
    <w:p w:rsidR="00DE13CA" w:rsidRPr="00DE13CA" w:rsidRDefault="00DE13CA" w:rsidP="00DE13CA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Ponieważ nauczyciele z oddziałów przedszkolnych wykonują taka samą pracę, a może i większą niż nauczyciele z oddziałów przedszkolnych w szkole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>, wychowują 25 dzieci w godzinach od 6 do 17, natomiast w szkole dzieci jest 15 w godzinach południowych, tak samo bierze się udział w akademiach, przedstawieniach, wyjazdach, delegacjach, tak samo uczy się dzieci wierszy, piosenek i w związku z tym radna złożyła wniosek by zwiększyć wychowawstwo w przedszkolu z 200 na 300 zł – wniosek został poparty jednogłośnie</w:t>
      </w:r>
      <w:r>
        <w:rPr>
          <w:rFonts w:ascii="Times New Roman" w:hAnsi="Times New Roman" w:cs="Times New Roman"/>
          <w:sz w:val="24"/>
          <w:szCs w:val="24"/>
        </w:rPr>
        <w:t xml:space="preserve"> przez członków komisji</w:t>
      </w:r>
      <w:r w:rsidRPr="00DE13CA">
        <w:rPr>
          <w:rFonts w:ascii="Times New Roman" w:hAnsi="Times New Roman" w:cs="Times New Roman"/>
          <w:sz w:val="24"/>
          <w:szCs w:val="24"/>
        </w:rPr>
        <w:t>.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zmiany uchwały nr XXXVI/266/2005 Rady Miejskiej w Rogoźnie z dnia 31 sierpnia 2005 r. w sprawie określenia kryteriów i trybu przyznawania nagród dla nauczycieli uczących w szkołach i placówkach, dla których organem prowadzącym jest Gmina Rogoźno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3CA">
        <w:rPr>
          <w:rFonts w:ascii="Times New Roman" w:hAnsi="Times New Roman" w:cs="Times New Roman"/>
          <w:sz w:val="24"/>
          <w:szCs w:val="24"/>
        </w:rPr>
        <w:t>projekt uchwały przedstawi</w:t>
      </w:r>
      <w:r>
        <w:rPr>
          <w:rFonts w:ascii="Times New Roman" w:hAnsi="Times New Roman" w:cs="Times New Roman"/>
          <w:sz w:val="24"/>
          <w:szCs w:val="24"/>
        </w:rPr>
        <w:t>ł pan kierownik Renata Tomaszewska,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zmian w budżecie Gminy Rogoźno na rok 2019, projekt przedstawiła pani skarbnik Irena Ławniczak,</w:t>
      </w:r>
    </w:p>
    <w:p w:rsidR="00DE13CA" w:rsidRPr="00DE13CA" w:rsidRDefault="00DE13CA" w:rsidP="00DE13C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lastRenderedPageBreak/>
        <w:t>projekt uch</w:t>
      </w:r>
      <w:r>
        <w:rPr>
          <w:rFonts w:ascii="Times New Roman" w:hAnsi="Times New Roman" w:cs="Times New Roman"/>
          <w:sz w:val="24"/>
          <w:szCs w:val="24"/>
        </w:rPr>
        <w:t>wały dotyczącego Komisji Medalu omówiła Kierownik Renata Tomaszewska i Sekretarz Marek Jagoda.</w:t>
      </w:r>
    </w:p>
    <w:p w:rsidR="00202E8A" w:rsidRPr="00202E8A" w:rsidRDefault="00202E8A" w:rsidP="00202E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F3" w:rsidRPr="00DE13CA" w:rsidRDefault="00C67225" w:rsidP="001C4C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3CA">
        <w:rPr>
          <w:rFonts w:ascii="Times New Roman" w:hAnsi="Times New Roman" w:cs="Times New Roman"/>
          <w:sz w:val="24"/>
          <w:szCs w:val="24"/>
          <w:u w:val="single"/>
        </w:rPr>
        <w:t>W punkcie wolne głosy i wni</w:t>
      </w:r>
      <w:r w:rsidR="00327079" w:rsidRPr="00DE13CA">
        <w:rPr>
          <w:rFonts w:ascii="Times New Roman" w:hAnsi="Times New Roman" w:cs="Times New Roman"/>
          <w:sz w:val="24"/>
          <w:szCs w:val="24"/>
          <w:u w:val="single"/>
        </w:rPr>
        <w:t>oski</w:t>
      </w:r>
      <w:r w:rsidR="007E1619" w:rsidRPr="00DE13C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7079" w:rsidRPr="00DE1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Pani Renata Tomaszewska przypomniała o nadchodzącym weekendzie, który będzie bogaty w imprezy i zachęciła członków komisji do uczestniczenia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>;</w:t>
      </w:r>
    </w:p>
    <w:p w:rsidR="00DE13CA" w:rsidRPr="00DE13CA" w:rsidRDefault="00DE13CA" w:rsidP="00DE13CA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- odsłonięcie tablicy na skwerze Żołnierzy Niezłomnych,</w:t>
      </w:r>
    </w:p>
    <w:p w:rsidR="00DE13CA" w:rsidRPr="00DE13CA" w:rsidRDefault="00DE13CA" w:rsidP="00DE13CA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- koncert Orkiestr Dętych.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 radny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zapytał, czy zwisające gałęzie przy Powstańców Wielkopolskich zostały już obcięte, bo stwarzają zagrożenie? Pan burmistrz wskazał, że w poczcie widział już pozwolenie na usuniecie, jednak to pan Siwiński jest zarządcą i należałoby się zastanowić, czy to on zrobi albo być może pracownicy CIS-u.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 przewodniczący Kutka przedstawił pismo otrzymanego od firmy ROGSTOL,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3CA">
        <w:rPr>
          <w:rFonts w:ascii="Times New Roman" w:hAnsi="Times New Roman" w:cs="Times New Roman"/>
          <w:sz w:val="24"/>
          <w:szCs w:val="24"/>
        </w:rPr>
        <w:t xml:space="preserve">w sprawie budowy drogi do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Żołędzina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>. Pan Kutka dodał, że widział się z właścicielem firmy, który gotowy jest współuczestniczyć w finansowaniu. Pan Szuberski powiedział, że najpierw należy zobaczyć jak zostaną rozwiązane dotychczasowe przetargi.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Radny Kinach zgłosił potrzebę wydłużenia czasu zielonego światła na Wielkiej Poznańskiej od strony Poznania. Pan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dodał, że podobna sytuacja jest przy biedronce na osiedlu, ponieważ po godzinie 15 robi się tam ogromny korek.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Pan Roman Kinach zgłosił wniosek by utwardzić pobocze lub założyć studzienkę na ul. Słonecznej przy posesji pana Pilarskiego, ponieważ w okresie pory deszczowej robią się tam ogromne zastoiny wody.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 kierownik Andrzejczak powiedział, że tam jest projekt, który stracił już ważność, a poza tym chodzi o to, że potrzebne tam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duże nakłady finansowe.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 przewodniczący Jarosław Łatka zapytał jak wygląda sytuacja lamp na ulicy Południowej? Pan kierownik Andrzejczak wskazał, że są już tam miejsca oznakowane pod oświetlenie i czeka tylko na montaż. Pan Łatka poprosił o informację kiedy będzie OSA? Pan kierownik wskazał, że obecnie firma na dzień dzisiejszy nie wywiązała się ze swoich prac i została już naliczona kara w wysokości ponad 50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Pani Kolanowska zapytała co z lampami na ulicy WP?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Pan Paweł Andrzejczak odpowiedział, że przełożenie lamp to koszt gminy, projekt nie przewidywał przestawienia tych lamp, a być może była to tylko umowa dżentelmeńska.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Pani Katarzyna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Erenc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– Szpek zapytała, co z parkingiem na ulicy Kościuszki? Pan Andrzejczak powiedział, że jest to koszt gminy, a pan sekretarz dodał, że właśnie wpłynął w tej sprawie wniosek do budżetu.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zapytał, jak wygląda sprawa lamp na ul. Gościnnej? Pan kierownik wskazał, że jest to kwestia 3 tygodni. Na zakończenie radny powiedział o pilnej potrzebie zamontowania świateł przy przejściu dla pieszych przy RCK. Pan kierownik wyjaśnił, że koszt takiego oświetlenia to 8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 xml:space="preserve"> zł i do tego dochodzi sprawa odtworzenia chodnika, kierownik powiedział, że postara się jednak nie obiecuje w tym roku realizacji tego przedsięwzięcia, a pan burmistrz zapytał, z czego </w:t>
      </w:r>
      <w:proofErr w:type="spellStart"/>
      <w:r w:rsidRPr="00DE13CA">
        <w:rPr>
          <w:rFonts w:ascii="Times New Roman" w:hAnsi="Times New Roman" w:cs="Times New Roman"/>
          <w:sz w:val="24"/>
          <w:szCs w:val="24"/>
        </w:rPr>
        <w:t>zdjąc</w:t>
      </w:r>
      <w:proofErr w:type="spellEnd"/>
      <w:r w:rsidRPr="00DE13CA">
        <w:rPr>
          <w:rFonts w:ascii="Times New Roman" w:hAnsi="Times New Roman" w:cs="Times New Roman"/>
          <w:sz w:val="24"/>
          <w:szCs w:val="24"/>
        </w:rPr>
        <w:t>, żeby były lampy?</w:t>
      </w:r>
    </w:p>
    <w:p w:rsidR="00DE13CA" w:rsidRPr="00DE13CA" w:rsidRDefault="00DE13CA" w:rsidP="00DE13CA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CA">
        <w:rPr>
          <w:rFonts w:ascii="Times New Roman" w:hAnsi="Times New Roman" w:cs="Times New Roman"/>
          <w:sz w:val="24"/>
          <w:szCs w:val="24"/>
        </w:rPr>
        <w:t>Na sam koniec pan Kinach zwrócił uwagę na pilna potrzebę wycięcia wierzb na ulicy Lipowej, ponieważ stwarzają one ogromne zagrożenie, a często bawi się tam 4 małych dzieci. Burmistrz obiecał zając się sprawą.</w:t>
      </w:r>
    </w:p>
    <w:p w:rsidR="00DE13CA" w:rsidRPr="00DE13CA" w:rsidRDefault="00DE13CA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10"/>
          <w:szCs w:val="24"/>
        </w:rPr>
      </w:pPr>
    </w:p>
    <w:p w:rsidR="00A0450E" w:rsidRPr="00C67225" w:rsidRDefault="007E1619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1C4C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="001C4C88">
        <w:rPr>
          <w:rFonts w:ascii="Times New Roman" w:hAnsi="Times New Roman" w:cs="Times New Roman"/>
          <w:sz w:val="24"/>
          <w:szCs w:val="24"/>
        </w:rPr>
        <w:t xml:space="preserve">zawarty </w:t>
      </w:r>
      <w:r w:rsidR="005B5AC7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w protokole. Komisja zakończyła obrady o godz. </w:t>
      </w:r>
      <w:r w:rsidR="009D32EE">
        <w:rPr>
          <w:rFonts w:ascii="Times New Roman" w:hAnsi="Times New Roman" w:cs="Times New Roman"/>
          <w:sz w:val="24"/>
          <w:szCs w:val="24"/>
        </w:rPr>
        <w:t>1</w:t>
      </w:r>
      <w:r w:rsidR="00DE13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2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AF"/>
    <w:multiLevelType w:val="hybridMultilevel"/>
    <w:tmpl w:val="A9A8032A"/>
    <w:lvl w:ilvl="0" w:tplc="2D3CE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63182"/>
    <w:multiLevelType w:val="hybridMultilevel"/>
    <w:tmpl w:val="E81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745"/>
    <w:multiLevelType w:val="hybridMultilevel"/>
    <w:tmpl w:val="66369E40"/>
    <w:lvl w:ilvl="0" w:tplc="1DDE26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241CA"/>
    <w:multiLevelType w:val="hybridMultilevel"/>
    <w:tmpl w:val="5874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D6DBA"/>
    <w:multiLevelType w:val="multilevel"/>
    <w:tmpl w:val="6C905BC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Book Antiqua" w:eastAsia="Times New Roman" w:hAnsi="Book Antiqua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4A8"/>
    <w:multiLevelType w:val="hybridMultilevel"/>
    <w:tmpl w:val="A96298F0"/>
    <w:lvl w:ilvl="0" w:tplc="AB685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48E"/>
    <w:multiLevelType w:val="multilevel"/>
    <w:tmpl w:val="23DAB46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80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F245E5F"/>
    <w:multiLevelType w:val="hybridMultilevel"/>
    <w:tmpl w:val="22DA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1703"/>
    <w:rsid w:val="00042A83"/>
    <w:rsid w:val="000B00FF"/>
    <w:rsid w:val="00100E6D"/>
    <w:rsid w:val="0010214F"/>
    <w:rsid w:val="0011640A"/>
    <w:rsid w:val="001C4C88"/>
    <w:rsid w:val="00202E8A"/>
    <w:rsid w:val="00241751"/>
    <w:rsid w:val="002B0997"/>
    <w:rsid w:val="00327079"/>
    <w:rsid w:val="003A5178"/>
    <w:rsid w:val="004432BE"/>
    <w:rsid w:val="00522159"/>
    <w:rsid w:val="005758E8"/>
    <w:rsid w:val="00581FDF"/>
    <w:rsid w:val="00591758"/>
    <w:rsid w:val="005964D0"/>
    <w:rsid w:val="005B5AC7"/>
    <w:rsid w:val="005E128A"/>
    <w:rsid w:val="005E2C38"/>
    <w:rsid w:val="006421D1"/>
    <w:rsid w:val="00671D00"/>
    <w:rsid w:val="006D32C8"/>
    <w:rsid w:val="006F38A8"/>
    <w:rsid w:val="0072799D"/>
    <w:rsid w:val="00791E39"/>
    <w:rsid w:val="007950B2"/>
    <w:rsid w:val="007E1619"/>
    <w:rsid w:val="00871466"/>
    <w:rsid w:val="008B5EE4"/>
    <w:rsid w:val="009160A5"/>
    <w:rsid w:val="009D32EE"/>
    <w:rsid w:val="00A0450E"/>
    <w:rsid w:val="00AA2FA6"/>
    <w:rsid w:val="00B10979"/>
    <w:rsid w:val="00B201BE"/>
    <w:rsid w:val="00B3642F"/>
    <w:rsid w:val="00B51E55"/>
    <w:rsid w:val="00C67225"/>
    <w:rsid w:val="00CB370B"/>
    <w:rsid w:val="00CD7AA5"/>
    <w:rsid w:val="00D04420"/>
    <w:rsid w:val="00D077C5"/>
    <w:rsid w:val="00D14F68"/>
    <w:rsid w:val="00D21FF3"/>
    <w:rsid w:val="00D70B73"/>
    <w:rsid w:val="00DE13CA"/>
    <w:rsid w:val="00E924C5"/>
    <w:rsid w:val="00EC5187"/>
    <w:rsid w:val="00EF6F1E"/>
    <w:rsid w:val="00F50DF5"/>
    <w:rsid w:val="00F54904"/>
    <w:rsid w:val="00F60362"/>
    <w:rsid w:val="00FE2A62"/>
    <w:rsid w:val="00FE4DBD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69A9-077E-49CD-9EF9-4A0A61D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  <w:style w:type="numbering" w:customStyle="1" w:styleId="WWOutlineListStyle8">
    <w:name w:val="WW_OutlineListStyle_8"/>
    <w:basedOn w:val="Bezlisty"/>
    <w:rsid w:val="00D21FF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EE4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EE4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2019-09-23T19:38:00Z</cp:lastPrinted>
  <dcterms:created xsi:type="dcterms:W3CDTF">2019-09-24T11:23:00Z</dcterms:created>
  <dcterms:modified xsi:type="dcterms:W3CDTF">2019-09-24T11:23:00Z</dcterms:modified>
  <dc:language>pl-PL</dc:language>
</cp:coreProperties>
</file>