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27B" w:rsidRPr="00BD416D" w:rsidRDefault="0089227B" w:rsidP="0089227B">
      <w:pPr>
        <w:tabs>
          <w:tab w:val="left" w:pos="5040"/>
        </w:tabs>
        <w:ind w:left="4248"/>
        <w:rPr>
          <w:b/>
          <w:sz w:val="28"/>
          <w:szCs w:val="28"/>
        </w:rPr>
      </w:pPr>
      <w:r w:rsidRPr="00BD416D">
        <w:rPr>
          <w:b/>
          <w:sz w:val="28"/>
          <w:szCs w:val="28"/>
        </w:rPr>
        <w:t>Załącznik Nr 1</w:t>
      </w:r>
      <w:r w:rsidR="00152F5B">
        <w:rPr>
          <w:b/>
          <w:sz w:val="28"/>
          <w:szCs w:val="28"/>
        </w:rPr>
        <w:tab/>
      </w:r>
      <w:r w:rsidR="00152F5B">
        <w:rPr>
          <w:b/>
          <w:sz w:val="28"/>
          <w:szCs w:val="28"/>
        </w:rPr>
        <w:tab/>
      </w:r>
      <w:r w:rsidR="00152F5B">
        <w:rPr>
          <w:b/>
          <w:sz w:val="28"/>
          <w:szCs w:val="28"/>
        </w:rPr>
        <w:tab/>
      </w:r>
      <w:r w:rsidR="00152F5B">
        <w:rPr>
          <w:b/>
          <w:sz w:val="28"/>
          <w:szCs w:val="28"/>
        </w:rPr>
        <w:br/>
        <w:t>do Zarządzenia Nr OR.0050.1</w:t>
      </w:r>
      <w:r w:rsidR="00D232B7">
        <w:rPr>
          <w:b/>
          <w:sz w:val="28"/>
          <w:szCs w:val="28"/>
        </w:rPr>
        <w:t>.</w:t>
      </w:r>
      <w:r w:rsidR="00152F5B">
        <w:rPr>
          <w:b/>
          <w:sz w:val="28"/>
          <w:szCs w:val="28"/>
        </w:rPr>
        <w:t>200.</w:t>
      </w:r>
      <w:r w:rsidR="00AD6E2C">
        <w:rPr>
          <w:b/>
          <w:sz w:val="28"/>
          <w:szCs w:val="28"/>
        </w:rPr>
        <w:t>201</w:t>
      </w:r>
      <w:r w:rsidR="00152F5B">
        <w:rPr>
          <w:b/>
          <w:sz w:val="28"/>
          <w:szCs w:val="28"/>
        </w:rPr>
        <w:t>9</w:t>
      </w:r>
    </w:p>
    <w:p w:rsidR="0089227B" w:rsidRPr="00BD416D" w:rsidRDefault="0089227B" w:rsidP="0089227B">
      <w:pPr>
        <w:tabs>
          <w:tab w:val="left" w:pos="4253"/>
        </w:tabs>
        <w:rPr>
          <w:b/>
          <w:sz w:val="28"/>
          <w:szCs w:val="28"/>
        </w:rPr>
      </w:pPr>
      <w:r>
        <w:rPr>
          <w:b/>
          <w:sz w:val="28"/>
          <w:szCs w:val="28"/>
        </w:rPr>
        <w:tab/>
      </w:r>
      <w:r w:rsidRPr="00BD416D">
        <w:rPr>
          <w:b/>
          <w:sz w:val="28"/>
          <w:szCs w:val="28"/>
        </w:rPr>
        <w:t>Burmistrza Rogoźna</w:t>
      </w:r>
    </w:p>
    <w:p w:rsidR="0089227B" w:rsidRPr="00BD416D" w:rsidRDefault="0089227B" w:rsidP="0089227B">
      <w:pPr>
        <w:tabs>
          <w:tab w:val="left" w:pos="4253"/>
        </w:tabs>
        <w:ind w:right="-110"/>
        <w:rPr>
          <w:b/>
          <w:sz w:val="28"/>
          <w:szCs w:val="28"/>
        </w:rPr>
      </w:pPr>
      <w:r>
        <w:rPr>
          <w:b/>
          <w:sz w:val="28"/>
          <w:szCs w:val="28"/>
        </w:rPr>
        <w:tab/>
        <w:t xml:space="preserve">z dnia </w:t>
      </w:r>
      <w:r w:rsidR="00152F5B">
        <w:rPr>
          <w:b/>
          <w:sz w:val="28"/>
          <w:szCs w:val="28"/>
        </w:rPr>
        <w:t>2</w:t>
      </w:r>
      <w:r w:rsidR="0084506D">
        <w:rPr>
          <w:b/>
          <w:sz w:val="28"/>
          <w:szCs w:val="28"/>
        </w:rPr>
        <w:t>7</w:t>
      </w:r>
      <w:r w:rsidR="004F5765">
        <w:rPr>
          <w:b/>
          <w:sz w:val="28"/>
          <w:szCs w:val="28"/>
        </w:rPr>
        <w:t xml:space="preserve"> </w:t>
      </w:r>
      <w:r w:rsidR="006C21A9">
        <w:rPr>
          <w:b/>
          <w:sz w:val="28"/>
          <w:szCs w:val="28"/>
        </w:rPr>
        <w:t xml:space="preserve">sierpnia </w:t>
      </w:r>
      <w:r w:rsidRPr="00BD416D">
        <w:rPr>
          <w:b/>
          <w:sz w:val="28"/>
          <w:szCs w:val="28"/>
        </w:rPr>
        <w:t>201</w:t>
      </w:r>
      <w:r w:rsidR="00C90831">
        <w:rPr>
          <w:b/>
          <w:sz w:val="28"/>
          <w:szCs w:val="28"/>
        </w:rPr>
        <w:t>9</w:t>
      </w:r>
      <w:r w:rsidRPr="00BD416D">
        <w:rPr>
          <w:b/>
          <w:sz w:val="28"/>
          <w:szCs w:val="28"/>
        </w:rPr>
        <w:t xml:space="preserve"> roku</w:t>
      </w:r>
    </w:p>
    <w:p w:rsidR="0089227B" w:rsidRPr="00BD416D" w:rsidRDefault="0089227B" w:rsidP="0089227B">
      <w:pPr>
        <w:tabs>
          <w:tab w:val="left" w:pos="5400"/>
          <w:tab w:val="left" w:pos="6480"/>
        </w:tabs>
        <w:rPr>
          <w:b/>
          <w:sz w:val="28"/>
          <w:szCs w:val="28"/>
        </w:rPr>
      </w:pPr>
    </w:p>
    <w:p w:rsidR="0089227B" w:rsidRPr="008A7593" w:rsidRDefault="0089227B" w:rsidP="0089227B">
      <w:pPr>
        <w:tabs>
          <w:tab w:val="left" w:pos="6480"/>
        </w:tabs>
      </w:pPr>
    </w:p>
    <w:p w:rsidR="0089227B" w:rsidRPr="008A7593" w:rsidRDefault="0089227B" w:rsidP="0089227B">
      <w:pPr>
        <w:tabs>
          <w:tab w:val="left" w:pos="6480"/>
        </w:tabs>
      </w:pPr>
    </w:p>
    <w:p w:rsidR="0089227B" w:rsidRPr="008A7593" w:rsidRDefault="0089227B" w:rsidP="0089227B">
      <w:pPr>
        <w:tabs>
          <w:tab w:val="left" w:pos="6480"/>
        </w:tabs>
      </w:pPr>
    </w:p>
    <w:p w:rsidR="0089227B" w:rsidRPr="008A7593" w:rsidRDefault="0089227B" w:rsidP="0089227B">
      <w:pPr>
        <w:tabs>
          <w:tab w:val="left" w:pos="6480"/>
        </w:tabs>
      </w:pPr>
    </w:p>
    <w:p w:rsidR="0089227B" w:rsidRPr="008A7593" w:rsidRDefault="0089227B" w:rsidP="0089227B">
      <w:pPr>
        <w:tabs>
          <w:tab w:val="left" w:pos="6480"/>
        </w:tabs>
      </w:pPr>
    </w:p>
    <w:p w:rsidR="0089227B" w:rsidRPr="008A7593" w:rsidRDefault="0089227B" w:rsidP="0089227B">
      <w:pPr>
        <w:tabs>
          <w:tab w:val="left" w:pos="6480"/>
        </w:tabs>
      </w:pPr>
    </w:p>
    <w:p w:rsidR="0089227B" w:rsidRPr="008A7593" w:rsidRDefault="0089227B" w:rsidP="0089227B">
      <w:pPr>
        <w:tabs>
          <w:tab w:val="left" w:pos="6480"/>
        </w:tabs>
      </w:pPr>
    </w:p>
    <w:p w:rsidR="0089227B" w:rsidRPr="008A7593" w:rsidRDefault="0089227B" w:rsidP="0089227B">
      <w:pPr>
        <w:tabs>
          <w:tab w:val="left" w:pos="6480"/>
        </w:tabs>
      </w:pPr>
    </w:p>
    <w:p w:rsidR="0089227B" w:rsidRPr="008A7593" w:rsidRDefault="0089227B" w:rsidP="0089227B">
      <w:pPr>
        <w:tabs>
          <w:tab w:val="left" w:pos="6480"/>
        </w:tabs>
      </w:pPr>
    </w:p>
    <w:p w:rsidR="0089227B" w:rsidRPr="00BD416D" w:rsidRDefault="0089227B" w:rsidP="0089227B">
      <w:pPr>
        <w:spacing w:line="480" w:lineRule="auto"/>
        <w:jc w:val="center"/>
        <w:rPr>
          <w:b/>
          <w:caps/>
          <w:sz w:val="32"/>
          <w:szCs w:val="32"/>
        </w:rPr>
      </w:pPr>
      <w:r w:rsidRPr="00BD416D">
        <w:rPr>
          <w:b/>
          <w:caps/>
          <w:sz w:val="32"/>
          <w:szCs w:val="32"/>
        </w:rPr>
        <w:t>INFORMACJA</w:t>
      </w:r>
    </w:p>
    <w:p w:rsidR="0089227B" w:rsidRPr="00BD416D" w:rsidRDefault="0089227B" w:rsidP="0089227B">
      <w:pPr>
        <w:spacing w:line="480" w:lineRule="auto"/>
        <w:jc w:val="center"/>
        <w:rPr>
          <w:b/>
          <w:caps/>
          <w:sz w:val="32"/>
          <w:szCs w:val="32"/>
        </w:rPr>
      </w:pPr>
      <w:r w:rsidRPr="00BD416D">
        <w:rPr>
          <w:b/>
          <w:caps/>
          <w:sz w:val="32"/>
          <w:szCs w:val="32"/>
        </w:rPr>
        <w:t>z wykonania budżetu Gminy Rogoźno</w:t>
      </w:r>
    </w:p>
    <w:p w:rsidR="0089227B" w:rsidRPr="00BD416D" w:rsidRDefault="0089227B" w:rsidP="0089227B">
      <w:pPr>
        <w:spacing w:line="480" w:lineRule="auto"/>
        <w:jc w:val="center"/>
        <w:rPr>
          <w:b/>
          <w:caps/>
          <w:sz w:val="32"/>
          <w:szCs w:val="32"/>
        </w:rPr>
      </w:pPr>
      <w:r w:rsidRPr="00BD416D">
        <w:rPr>
          <w:b/>
          <w:caps/>
          <w:sz w:val="32"/>
          <w:szCs w:val="32"/>
        </w:rPr>
        <w:t xml:space="preserve"> za i PÓŁROCZE 201</w:t>
      </w:r>
      <w:r w:rsidR="00C90831">
        <w:rPr>
          <w:b/>
          <w:caps/>
          <w:sz w:val="32"/>
          <w:szCs w:val="32"/>
        </w:rPr>
        <w:t>9</w:t>
      </w:r>
      <w:r w:rsidRPr="00BD416D">
        <w:rPr>
          <w:b/>
          <w:caps/>
          <w:sz w:val="32"/>
          <w:szCs w:val="32"/>
        </w:rPr>
        <w:t xml:space="preserve"> rokU</w:t>
      </w:r>
    </w:p>
    <w:p w:rsidR="0089227B" w:rsidRPr="008A7593" w:rsidRDefault="0089227B" w:rsidP="0089227B">
      <w:pPr>
        <w:spacing w:line="360" w:lineRule="auto"/>
        <w:rPr>
          <w:b/>
        </w:rPr>
        <w:sectPr w:rsidR="0089227B" w:rsidRPr="008A7593" w:rsidSect="006C7576">
          <w:footerReference w:type="even" r:id="rId9"/>
          <w:footerReference w:type="default" r:id="rId10"/>
          <w:pgSz w:w="11906" w:h="16838"/>
          <w:pgMar w:top="1418" w:right="1418" w:bottom="1418" w:left="1418" w:header="709" w:footer="709" w:gutter="0"/>
          <w:cols w:space="708"/>
          <w:titlePg/>
          <w:docGrid w:linePitch="360"/>
        </w:sectPr>
      </w:pPr>
    </w:p>
    <w:p w:rsidR="0089227B" w:rsidRDefault="0089227B" w:rsidP="0089227B">
      <w:pPr>
        <w:tabs>
          <w:tab w:val="left" w:pos="360"/>
        </w:tabs>
        <w:spacing w:line="360" w:lineRule="auto"/>
        <w:ind w:left="360"/>
        <w:jc w:val="both"/>
        <w:rPr>
          <w:b/>
        </w:rPr>
      </w:pPr>
      <w:r w:rsidRPr="008A7593">
        <w:rPr>
          <w:b/>
        </w:rPr>
        <w:lastRenderedPageBreak/>
        <w:t xml:space="preserve">W załączniku nr 1 do Zarządzenia Burmistrza </w:t>
      </w:r>
      <w:r>
        <w:rPr>
          <w:b/>
        </w:rPr>
        <w:t>w</w:t>
      </w:r>
      <w:r w:rsidRPr="008A7593">
        <w:rPr>
          <w:b/>
        </w:rPr>
        <w:t xml:space="preserve"> informacji z wykonania </w:t>
      </w:r>
      <w:r>
        <w:rPr>
          <w:b/>
        </w:rPr>
        <w:t>b</w:t>
      </w:r>
      <w:r w:rsidRPr="008A7593">
        <w:rPr>
          <w:b/>
        </w:rPr>
        <w:t>udżetu</w:t>
      </w:r>
    </w:p>
    <w:p w:rsidR="0089227B" w:rsidRPr="008A7593" w:rsidRDefault="0089227B" w:rsidP="0089227B">
      <w:pPr>
        <w:tabs>
          <w:tab w:val="left" w:pos="360"/>
        </w:tabs>
        <w:spacing w:line="360" w:lineRule="auto"/>
        <w:ind w:left="360"/>
        <w:jc w:val="both"/>
        <w:rPr>
          <w:b/>
        </w:rPr>
      </w:pPr>
      <w:r w:rsidRPr="008A7593">
        <w:rPr>
          <w:b/>
        </w:rPr>
        <w:t>za I półrocze 201</w:t>
      </w:r>
      <w:r w:rsidR="00C90831">
        <w:rPr>
          <w:b/>
        </w:rPr>
        <w:t>9</w:t>
      </w:r>
      <w:r w:rsidRPr="008A7593">
        <w:rPr>
          <w:b/>
        </w:rPr>
        <w:t xml:space="preserve"> roku przedstawiono następujące zagadnienia:</w:t>
      </w:r>
    </w:p>
    <w:p w:rsidR="0089227B" w:rsidRPr="008A7593" w:rsidRDefault="0089227B" w:rsidP="0089227B">
      <w:pPr>
        <w:pStyle w:val="TEKST"/>
        <w:tabs>
          <w:tab w:val="left" w:pos="1080"/>
          <w:tab w:val="right" w:leader="dot" w:pos="9072"/>
        </w:tabs>
        <w:rPr>
          <w:sz w:val="24"/>
          <w:szCs w:val="24"/>
        </w:rPr>
      </w:pPr>
      <w:r w:rsidRPr="008A7593">
        <w:rPr>
          <w:sz w:val="24"/>
          <w:szCs w:val="24"/>
        </w:rPr>
        <w:t>I.</w:t>
      </w:r>
      <w:r w:rsidRPr="008A7593">
        <w:rPr>
          <w:sz w:val="24"/>
          <w:szCs w:val="24"/>
        </w:rPr>
        <w:tab/>
        <w:t>Dane ogólne</w:t>
      </w:r>
      <w:r w:rsidRPr="008A7593">
        <w:rPr>
          <w:sz w:val="24"/>
          <w:szCs w:val="24"/>
        </w:rPr>
        <w:tab/>
        <w:t>3</w:t>
      </w:r>
    </w:p>
    <w:p w:rsidR="0089227B" w:rsidRDefault="0089227B" w:rsidP="0089227B">
      <w:pPr>
        <w:tabs>
          <w:tab w:val="left" w:pos="360"/>
          <w:tab w:val="left" w:pos="1080"/>
          <w:tab w:val="right" w:leader="dot" w:pos="9072"/>
        </w:tabs>
        <w:ind w:left="1080" w:hanging="720"/>
      </w:pPr>
      <w:r w:rsidRPr="008A7593">
        <w:t xml:space="preserve">II. </w:t>
      </w:r>
      <w:r w:rsidRPr="008A7593">
        <w:tab/>
        <w:t>Zmiany w planie Budżetu Gminy Rogoźno dokonane przez Radę</w:t>
      </w:r>
    </w:p>
    <w:p w:rsidR="0089227B" w:rsidRPr="008A7593" w:rsidRDefault="0089227B" w:rsidP="0089227B">
      <w:pPr>
        <w:tabs>
          <w:tab w:val="left" w:pos="360"/>
          <w:tab w:val="left" w:pos="1080"/>
          <w:tab w:val="right" w:leader="dot" w:pos="9072"/>
        </w:tabs>
        <w:ind w:left="1080" w:hanging="720"/>
      </w:pPr>
      <w:r>
        <w:tab/>
      </w:r>
      <w:r w:rsidRPr="008A7593">
        <w:t xml:space="preserve"> Miejską o</w:t>
      </w:r>
      <w:r>
        <w:t>raz Burmistrza w I półroczu 201</w:t>
      </w:r>
      <w:r w:rsidR="00C90831">
        <w:t>9</w:t>
      </w:r>
      <w:r w:rsidRPr="008A7593">
        <w:t>r.</w:t>
      </w:r>
      <w:r w:rsidRPr="008A7593">
        <w:tab/>
        <w:t>4</w:t>
      </w:r>
    </w:p>
    <w:p w:rsidR="0089227B" w:rsidRPr="008A7593" w:rsidRDefault="0089227B" w:rsidP="0089227B">
      <w:pPr>
        <w:numPr>
          <w:ilvl w:val="0"/>
          <w:numId w:val="2"/>
        </w:numPr>
        <w:tabs>
          <w:tab w:val="left" w:pos="360"/>
          <w:tab w:val="right" w:leader="dot" w:pos="9072"/>
        </w:tabs>
        <w:spacing w:line="360" w:lineRule="auto"/>
        <w:jc w:val="both"/>
      </w:pPr>
      <w:r w:rsidRPr="008A7593">
        <w:t>Wykonanie dochodów budżet</w:t>
      </w:r>
      <w:r w:rsidR="00F46EE1">
        <w:t>owych</w:t>
      </w:r>
      <w:r w:rsidR="00F46EE1">
        <w:tab/>
      </w:r>
      <w:r w:rsidR="007455B0">
        <w:t>8</w:t>
      </w:r>
    </w:p>
    <w:p w:rsidR="0089227B" w:rsidRPr="008A7593" w:rsidRDefault="0089227B" w:rsidP="0089227B">
      <w:pPr>
        <w:numPr>
          <w:ilvl w:val="1"/>
          <w:numId w:val="2"/>
        </w:numPr>
        <w:tabs>
          <w:tab w:val="left" w:pos="360"/>
          <w:tab w:val="left" w:pos="1080"/>
          <w:tab w:val="right" w:leader="dot" w:pos="9072"/>
        </w:tabs>
        <w:jc w:val="both"/>
      </w:pPr>
      <w:r w:rsidRPr="008A7593">
        <w:t>Wykonanie dochodów w poszczególnych gru</w:t>
      </w:r>
      <w:r w:rsidR="00F46EE1">
        <w:t>pach</w:t>
      </w:r>
      <w:r w:rsidR="00F46EE1">
        <w:tab/>
      </w:r>
      <w:r w:rsidR="007455B0">
        <w:t>8</w:t>
      </w:r>
    </w:p>
    <w:p w:rsidR="0089227B" w:rsidRPr="008A7593" w:rsidRDefault="0089227B" w:rsidP="0089227B">
      <w:pPr>
        <w:numPr>
          <w:ilvl w:val="1"/>
          <w:numId w:val="2"/>
        </w:numPr>
        <w:tabs>
          <w:tab w:val="left" w:pos="360"/>
          <w:tab w:val="left" w:pos="1080"/>
          <w:tab w:val="right" w:leader="dot" w:pos="9072"/>
        </w:tabs>
        <w:jc w:val="both"/>
      </w:pPr>
      <w:r w:rsidRPr="008A7593">
        <w:t>Zaległości w podatkach, opłatach i niepodatkowych należnościach</w:t>
      </w:r>
    </w:p>
    <w:p w:rsidR="0089227B" w:rsidRPr="008A7593" w:rsidRDefault="0089227B" w:rsidP="0089227B">
      <w:pPr>
        <w:tabs>
          <w:tab w:val="left" w:pos="360"/>
          <w:tab w:val="right" w:leader="dot" w:pos="9072"/>
        </w:tabs>
        <w:ind w:left="1080"/>
        <w:jc w:val="both"/>
      </w:pPr>
      <w:r w:rsidRPr="008A7593">
        <w:t xml:space="preserve">      budżetowych na dzień 30.06.20</w:t>
      </w:r>
      <w:r>
        <w:t>1</w:t>
      </w:r>
      <w:r w:rsidR="00C90831">
        <w:t>9</w:t>
      </w:r>
      <w:r>
        <w:t xml:space="preserve"> roku</w:t>
      </w:r>
      <w:r>
        <w:tab/>
      </w:r>
      <w:r w:rsidR="00647A95">
        <w:t xml:space="preserve"> </w:t>
      </w:r>
      <w:r w:rsidR="00F46EE1">
        <w:t>1</w:t>
      </w:r>
      <w:r w:rsidR="00D92563">
        <w:t>0</w:t>
      </w:r>
    </w:p>
    <w:p w:rsidR="0089227B" w:rsidRPr="008A7593" w:rsidRDefault="0089227B" w:rsidP="0089227B">
      <w:pPr>
        <w:numPr>
          <w:ilvl w:val="1"/>
          <w:numId w:val="2"/>
        </w:numPr>
        <w:tabs>
          <w:tab w:val="right" w:leader="dot" w:pos="9072"/>
        </w:tabs>
        <w:spacing w:line="360" w:lineRule="auto"/>
        <w:jc w:val="both"/>
      </w:pPr>
      <w:r w:rsidRPr="008A7593">
        <w:t>Stan środków pieniężnych .....................................................................</w:t>
      </w:r>
      <w:r>
        <w:tab/>
      </w:r>
      <w:r w:rsidRPr="008A7593">
        <w:t>.</w:t>
      </w:r>
      <w:r w:rsidR="00647A95">
        <w:t xml:space="preserve"> </w:t>
      </w:r>
      <w:r w:rsidR="00F46EE1">
        <w:t>1</w:t>
      </w:r>
      <w:r w:rsidR="007455B0">
        <w:t>3</w:t>
      </w:r>
    </w:p>
    <w:p w:rsidR="0089227B" w:rsidRPr="008A7593" w:rsidRDefault="0089227B" w:rsidP="0089227B">
      <w:pPr>
        <w:numPr>
          <w:ilvl w:val="0"/>
          <w:numId w:val="2"/>
        </w:numPr>
        <w:tabs>
          <w:tab w:val="left" w:pos="360"/>
          <w:tab w:val="right" w:leader="dot" w:pos="9072"/>
        </w:tabs>
        <w:spacing w:line="360" w:lineRule="auto"/>
        <w:jc w:val="both"/>
      </w:pPr>
      <w:r w:rsidRPr="008A7593">
        <w:t>Wykonani</w:t>
      </w:r>
      <w:r>
        <w:t>e</w:t>
      </w:r>
      <w:r w:rsidRPr="008A7593">
        <w:t xml:space="preserve"> wydatków budżetowych</w:t>
      </w:r>
      <w:r w:rsidRPr="008A7593">
        <w:tab/>
      </w:r>
      <w:r w:rsidR="00647A95">
        <w:t xml:space="preserve"> </w:t>
      </w:r>
      <w:r w:rsidR="00F46EE1">
        <w:t>1</w:t>
      </w:r>
      <w:r w:rsidR="007455B0">
        <w:t>4</w:t>
      </w:r>
    </w:p>
    <w:p w:rsidR="0089227B" w:rsidRPr="008A7593" w:rsidRDefault="0089227B" w:rsidP="0089227B">
      <w:pPr>
        <w:numPr>
          <w:ilvl w:val="1"/>
          <w:numId w:val="2"/>
        </w:numPr>
        <w:tabs>
          <w:tab w:val="left" w:pos="360"/>
          <w:tab w:val="left" w:pos="1080"/>
          <w:tab w:val="right" w:leader="dot" w:pos="9072"/>
        </w:tabs>
        <w:jc w:val="both"/>
      </w:pPr>
      <w:r>
        <w:t xml:space="preserve">Wydatki </w:t>
      </w:r>
      <w:r w:rsidR="00F46EE1">
        <w:t>bieżące jednostek budżetowych</w:t>
      </w:r>
      <w:r w:rsidR="00F46EE1">
        <w:tab/>
      </w:r>
      <w:r w:rsidR="00647A95">
        <w:t xml:space="preserve"> </w:t>
      </w:r>
      <w:r w:rsidR="00F46EE1">
        <w:t>1</w:t>
      </w:r>
      <w:r w:rsidR="00D92563">
        <w:t>4</w:t>
      </w:r>
    </w:p>
    <w:p w:rsidR="0089227B" w:rsidRPr="008A7593" w:rsidRDefault="00647A95" w:rsidP="0089227B">
      <w:pPr>
        <w:numPr>
          <w:ilvl w:val="1"/>
          <w:numId w:val="2"/>
        </w:numPr>
        <w:tabs>
          <w:tab w:val="left" w:pos="360"/>
          <w:tab w:val="left" w:pos="1080"/>
          <w:tab w:val="right" w:leader="dot" w:pos="9072"/>
        </w:tabs>
        <w:jc w:val="both"/>
      </w:pPr>
      <w:r>
        <w:t>Dotacje na zadania bieżące</w:t>
      </w:r>
      <w:r>
        <w:tab/>
        <w:t xml:space="preserve"> </w:t>
      </w:r>
      <w:r w:rsidR="007455B0">
        <w:t>16</w:t>
      </w:r>
    </w:p>
    <w:p w:rsidR="0089227B" w:rsidRDefault="0089227B" w:rsidP="009271F8">
      <w:pPr>
        <w:numPr>
          <w:ilvl w:val="0"/>
          <w:numId w:val="7"/>
        </w:numPr>
        <w:tabs>
          <w:tab w:val="clear" w:pos="1800"/>
          <w:tab w:val="left" w:pos="360"/>
          <w:tab w:val="num" w:pos="1440"/>
          <w:tab w:val="right" w:leader="dot" w:pos="9072"/>
        </w:tabs>
        <w:ind w:hanging="720"/>
        <w:jc w:val="both"/>
      </w:pPr>
      <w:r>
        <w:t>Świadcz</w:t>
      </w:r>
      <w:r w:rsidR="00647A95">
        <w:t>enia na rzecz osób fizycznych</w:t>
      </w:r>
      <w:r w:rsidR="00647A95">
        <w:tab/>
        <w:t xml:space="preserve"> </w:t>
      </w:r>
      <w:r w:rsidR="007455B0">
        <w:t>16</w:t>
      </w:r>
    </w:p>
    <w:p w:rsidR="00781DEC" w:rsidRDefault="0089227B" w:rsidP="009271F8">
      <w:pPr>
        <w:numPr>
          <w:ilvl w:val="0"/>
          <w:numId w:val="7"/>
        </w:numPr>
        <w:tabs>
          <w:tab w:val="clear" w:pos="1800"/>
          <w:tab w:val="left" w:pos="360"/>
          <w:tab w:val="num" w:pos="1440"/>
          <w:tab w:val="right" w:leader="dot" w:pos="9072"/>
        </w:tabs>
        <w:ind w:hanging="720"/>
        <w:jc w:val="both"/>
      </w:pPr>
      <w:r>
        <w:t>Zestawienie wy</w:t>
      </w:r>
      <w:r w:rsidR="00F46EE1">
        <w:t>dat</w:t>
      </w:r>
      <w:r w:rsidR="00AE34C8">
        <w:t>ków z ty</w:t>
      </w:r>
      <w:r w:rsidR="00647A95">
        <w:t>tułu obsługi długu</w:t>
      </w:r>
      <w:r w:rsidR="00647A95">
        <w:tab/>
        <w:t xml:space="preserve"> </w:t>
      </w:r>
      <w:r w:rsidR="007455B0">
        <w:t>16</w:t>
      </w:r>
    </w:p>
    <w:p w:rsidR="0089227B" w:rsidRDefault="00986541" w:rsidP="009271F8">
      <w:pPr>
        <w:numPr>
          <w:ilvl w:val="0"/>
          <w:numId w:val="7"/>
        </w:numPr>
        <w:tabs>
          <w:tab w:val="clear" w:pos="1800"/>
          <w:tab w:val="left" w:pos="360"/>
          <w:tab w:val="num" w:pos="1440"/>
          <w:tab w:val="right" w:leader="dot" w:pos="9072"/>
        </w:tabs>
        <w:ind w:hanging="720"/>
        <w:jc w:val="both"/>
      </w:pPr>
      <w:r>
        <w:t>Wydatki maj</w:t>
      </w:r>
      <w:r w:rsidR="00647A95">
        <w:t>ątkowe</w:t>
      </w:r>
      <w:r w:rsidR="00647A95">
        <w:tab/>
        <w:t xml:space="preserve"> </w:t>
      </w:r>
      <w:r w:rsidR="007455B0">
        <w:t>17</w:t>
      </w:r>
    </w:p>
    <w:p w:rsidR="0089227B" w:rsidRPr="00D86B6C" w:rsidRDefault="0089227B" w:rsidP="00647A95">
      <w:pPr>
        <w:tabs>
          <w:tab w:val="left" w:pos="360"/>
          <w:tab w:val="right" w:leader="dot" w:pos="9072"/>
        </w:tabs>
        <w:jc w:val="both"/>
        <w:rPr>
          <w:sz w:val="10"/>
          <w:szCs w:val="10"/>
        </w:rPr>
      </w:pPr>
    </w:p>
    <w:p w:rsidR="0089227B" w:rsidRPr="008A7593" w:rsidRDefault="0089227B" w:rsidP="0089227B">
      <w:pPr>
        <w:numPr>
          <w:ilvl w:val="0"/>
          <w:numId w:val="2"/>
        </w:numPr>
        <w:tabs>
          <w:tab w:val="left" w:pos="360"/>
          <w:tab w:val="left" w:pos="1080"/>
          <w:tab w:val="right" w:leader="dot" w:pos="9072"/>
        </w:tabs>
        <w:jc w:val="both"/>
      </w:pPr>
      <w:r w:rsidRPr="008A7593">
        <w:t xml:space="preserve">Plan i wykonanie przychodów i rozchodów związanych </w:t>
      </w:r>
    </w:p>
    <w:p w:rsidR="0089227B" w:rsidRDefault="0089227B" w:rsidP="0089227B">
      <w:pPr>
        <w:tabs>
          <w:tab w:val="left" w:pos="360"/>
          <w:tab w:val="right" w:leader="dot" w:pos="9072"/>
        </w:tabs>
        <w:ind w:left="360"/>
        <w:jc w:val="both"/>
      </w:pPr>
      <w:r w:rsidRPr="008A7593">
        <w:t xml:space="preserve">            z rozdysponowaniem nadwyżki budżetowej w 20</w:t>
      </w:r>
      <w:r w:rsidR="00F46EE1">
        <w:t>1</w:t>
      </w:r>
      <w:r w:rsidR="00C90831">
        <w:t>9</w:t>
      </w:r>
      <w:r w:rsidR="00F46EE1">
        <w:t xml:space="preserve"> roku</w:t>
      </w:r>
      <w:r w:rsidR="00F46EE1">
        <w:tab/>
      </w:r>
      <w:r w:rsidR="00647A95">
        <w:t xml:space="preserve"> </w:t>
      </w:r>
      <w:r w:rsidR="007455B0">
        <w:t>17</w:t>
      </w:r>
    </w:p>
    <w:p w:rsidR="0089227B" w:rsidRPr="008A7593" w:rsidRDefault="0089227B" w:rsidP="0089227B">
      <w:pPr>
        <w:tabs>
          <w:tab w:val="left" w:pos="360"/>
          <w:tab w:val="right" w:leader="dot" w:pos="9072"/>
        </w:tabs>
        <w:ind w:left="360"/>
        <w:jc w:val="both"/>
      </w:pPr>
    </w:p>
    <w:p w:rsidR="0089227B" w:rsidRDefault="0089227B" w:rsidP="0089227B">
      <w:pPr>
        <w:numPr>
          <w:ilvl w:val="0"/>
          <w:numId w:val="2"/>
        </w:numPr>
        <w:tabs>
          <w:tab w:val="left" w:pos="360"/>
          <w:tab w:val="left" w:pos="1080"/>
          <w:tab w:val="right" w:leader="dot" w:pos="9072"/>
        </w:tabs>
        <w:jc w:val="both"/>
      </w:pPr>
      <w:r w:rsidRPr="008A7593">
        <w:t>Zestawienie kredytów i pożyczek stan na dzień 30.06.20</w:t>
      </w:r>
      <w:r w:rsidR="00F46EE1">
        <w:t>1</w:t>
      </w:r>
      <w:r w:rsidR="00C90831">
        <w:t>9</w:t>
      </w:r>
      <w:r w:rsidR="00781DEC">
        <w:t xml:space="preserve"> roku</w:t>
      </w:r>
      <w:r w:rsidR="00781DEC">
        <w:tab/>
      </w:r>
      <w:r w:rsidR="00647A95">
        <w:t xml:space="preserve"> </w:t>
      </w:r>
      <w:r w:rsidR="007455B0">
        <w:t>18</w:t>
      </w:r>
    </w:p>
    <w:p w:rsidR="0089227B" w:rsidRPr="008A7593" w:rsidRDefault="0089227B" w:rsidP="0089227B">
      <w:pPr>
        <w:tabs>
          <w:tab w:val="left" w:pos="360"/>
          <w:tab w:val="left" w:pos="1080"/>
          <w:tab w:val="right" w:leader="dot" w:pos="9072"/>
        </w:tabs>
        <w:ind w:left="360"/>
        <w:jc w:val="both"/>
      </w:pPr>
    </w:p>
    <w:p w:rsidR="0089227B" w:rsidRDefault="0089227B" w:rsidP="0089227B">
      <w:pPr>
        <w:numPr>
          <w:ilvl w:val="0"/>
          <w:numId w:val="2"/>
        </w:numPr>
        <w:tabs>
          <w:tab w:val="left" w:pos="360"/>
          <w:tab w:val="left" w:pos="1080"/>
          <w:tab w:val="right" w:leader="dot" w:pos="9072"/>
        </w:tabs>
        <w:spacing w:line="360" w:lineRule="auto"/>
        <w:jc w:val="both"/>
      </w:pPr>
      <w:r w:rsidRPr="008A7593">
        <w:t>Wynik finansowy realizacji budżetu za I półrocze 20</w:t>
      </w:r>
      <w:r>
        <w:t>1</w:t>
      </w:r>
      <w:r w:rsidR="00C90831">
        <w:t>9</w:t>
      </w:r>
      <w:r w:rsidRPr="008A7593">
        <w:t xml:space="preserve"> rok</w:t>
      </w:r>
      <w:r w:rsidRPr="008A7593">
        <w:tab/>
      </w:r>
      <w:r w:rsidR="00647A95">
        <w:t xml:space="preserve"> 19</w:t>
      </w:r>
    </w:p>
    <w:p w:rsidR="00EC2945" w:rsidRDefault="00EC2945" w:rsidP="00EC2945">
      <w:pPr>
        <w:pStyle w:val="Akapitzlist"/>
      </w:pPr>
    </w:p>
    <w:p w:rsidR="00EC2945" w:rsidRDefault="00EC2945" w:rsidP="0089227B">
      <w:pPr>
        <w:numPr>
          <w:ilvl w:val="0"/>
          <w:numId w:val="2"/>
        </w:numPr>
        <w:tabs>
          <w:tab w:val="left" w:pos="360"/>
          <w:tab w:val="left" w:pos="1080"/>
          <w:tab w:val="right" w:leader="dot" w:pos="9072"/>
        </w:tabs>
        <w:spacing w:line="360" w:lineRule="auto"/>
        <w:jc w:val="both"/>
      </w:pPr>
      <w:r>
        <w:t>Wykonanie wydatków niewygasających 201</w:t>
      </w:r>
      <w:r w:rsidR="00C90831">
        <w:t>8</w:t>
      </w:r>
      <w:r>
        <w:t xml:space="preserve"> </w:t>
      </w:r>
      <w:r w:rsidR="00647A95">
        <w:t>roku</w:t>
      </w:r>
      <w:r w:rsidR="00647A95">
        <w:tab/>
        <w:t xml:space="preserve"> </w:t>
      </w:r>
      <w:r w:rsidR="00F46EE1">
        <w:t>2</w:t>
      </w:r>
      <w:r w:rsidR="00D92563">
        <w:t>1</w:t>
      </w:r>
    </w:p>
    <w:p w:rsidR="0089227B" w:rsidRDefault="0089227B" w:rsidP="0089227B">
      <w:pPr>
        <w:pStyle w:val="Akapitzlist"/>
      </w:pPr>
    </w:p>
    <w:p w:rsidR="0089227B" w:rsidRDefault="0089227B" w:rsidP="0089227B">
      <w:pPr>
        <w:numPr>
          <w:ilvl w:val="0"/>
          <w:numId w:val="2"/>
        </w:numPr>
        <w:tabs>
          <w:tab w:val="left" w:pos="360"/>
          <w:tab w:val="left" w:pos="1080"/>
          <w:tab w:val="right" w:leader="dot" w:pos="9072"/>
        </w:tabs>
        <w:spacing w:line="360" w:lineRule="auto"/>
        <w:jc w:val="both"/>
      </w:pPr>
      <w:r w:rsidRPr="008A7593">
        <w:t>Wykaz załączników</w:t>
      </w:r>
      <w:r w:rsidRPr="008A7593">
        <w:tab/>
      </w:r>
      <w:r w:rsidR="00647A95">
        <w:t xml:space="preserve"> </w:t>
      </w:r>
      <w:r w:rsidR="00C72694">
        <w:t>22</w:t>
      </w:r>
      <w:bookmarkStart w:id="0" w:name="_GoBack"/>
      <w:bookmarkEnd w:id="0"/>
    </w:p>
    <w:p w:rsidR="0089227B" w:rsidRDefault="0089227B" w:rsidP="0089227B">
      <w:pPr>
        <w:tabs>
          <w:tab w:val="left" w:pos="360"/>
          <w:tab w:val="right" w:leader="dot" w:pos="9072"/>
        </w:tabs>
        <w:spacing w:line="360" w:lineRule="auto"/>
        <w:ind w:left="360"/>
        <w:jc w:val="both"/>
        <w:rPr>
          <w:b/>
        </w:rPr>
      </w:pPr>
    </w:p>
    <w:p w:rsidR="0089227B" w:rsidRPr="008A7593" w:rsidRDefault="0089227B" w:rsidP="0089227B">
      <w:pPr>
        <w:tabs>
          <w:tab w:val="left" w:pos="360"/>
          <w:tab w:val="left" w:pos="1080"/>
        </w:tabs>
        <w:jc w:val="both"/>
        <w:sectPr w:rsidR="0089227B" w:rsidRPr="008A7593" w:rsidSect="006C7576">
          <w:pgSz w:w="11906" w:h="16838"/>
          <w:pgMar w:top="1077" w:right="386" w:bottom="851" w:left="1418" w:header="709" w:footer="709" w:gutter="0"/>
          <w:cols w:space="708"/>
          <w:docGrid w:linePitch="360"/>
        </w:sectPr>
      </w:pPr>
    </w:p>
    <w:p w:rsidR="0089227B" w:rsidRPr="008A7593" w:rsidRDefault="0089227B" w:rsidP="0089227B">
      <w:pPr>
        <w:pStyle w:val="Rozdziay"/>
        <w:rPr>
          <w:sz w:val="24"/>
          <w:szCs w:val="24"/>
        </w:rPr>
      </w:pPr>
      <w:r w:rsidRPr="008A7593">
        <w:rPr>
          <w:sz w:val="24"/>
          <w:szCs w:val="24"/>
        </w:rPr>
        <w:lastRenderedPageBreak/>
        <w:t>Dane ogólne</w:t>
      </w:r>
    </w:p>
    <w:p w:rsidR="0089227B" w:rsidRPr="008A7593" w:rsidRDefault="0089227B" w:rsidP="0089227B"/>
    <w:p w:rsidR="0089227B" w:rsidRPr="008A7593" w:rsidRDefault="0089227B" w:rsidP="0089227B">
      <w:pPr>
        <w:pStyle w:val="TEKST"/>
        <w:rPr>
          <w:sz w:val="24"/>
          <w:szCs w:val="24"/>
        </w:rPr>
      </w:pPr>
      <w:r w:rsidRPr="008A7593">
        <w:rPr>
          <w:sz w:val="24"/>
          <w:szCs w:val="24"/>
        </w:rPr>
        <w:t>Informacja został</w:t>
      </w:r>
      <w:r>
        <w:rPr>
          <w:sz w:val="24"/>
          <w:szCs w:val="24"/>
        </w:rPr>
        <w:t>a</w:t>
      </w:r>
      <w:r w:rsidRPr="008A7593">
        <w:rPr>
          <w:sz w:val="24"/>
          <w:szCs w:val="24"/>
        </w:rPr>
        <w:t xml:space="preserve"> opracowan</w:t>
      </w:r>
      <w:r>
        <w:rPr>
          <w:sz w:val="24"/>
          <w:szCs w:val="24"/>
        </w:rPr>
        <w:t>a</w:t>
      </w:r>
      <w:r w:rsidRPr="008A7593">
        <w:rPr>
          <w:sz w:val="24"/>
          <w:szCs w:val="24"/>
        </w:rPr>
        <w:t xml:space="preserve"> zgodnie z:</w:t>
      </w:r>
    </w:p>
    <w:p w:rsidR="0089227B" w:rsidRPr="008A7593" w:rsidRDefault="0089227B" w:rsidP="0089227B">
      <w:pPr>
        <w:numPr>
          <w:ilvl w:val="0"/>
          <w:numId w:val="1"/>
        </w:numPr>
        <w:tabs>
          <w:tab w:val="clear" w:pos="1104"/>
          <w:tab w:val="num" w:pos="900"/>
        </w:tabs>
        <w:spacing w:line="360" w:lineRule="auto"/>
        <w:ind w:left="900" w:hanging="564"/>
        <w:jc w:val="both"/>
      </w:pPr>
      <w:r w:rsidRPr="008A7593">
        <w:t xml:space="preserve">Rozporządzeniem Ministra </w:t>
      </w:r>
      <w:r w:rsidR="00EB5D79">
        <w:t xml:space="preserve">Rozwoju i </w:t>
      </w:r>
      <w:r w:rsidRPr="008A7593">
        <w:t xml:space="preserve">Finansów z dnia </w:t>
      </w:r>
      <w:r w:rsidR="00EB5D79">
        <w:t>9 stycznia 2018</w:t>
      </w:r>
      <w:r w:rsidRPr="008A7593">
        <w:t xml:space="preserve"> r. w sprawie sprawozdawczości budżetowej (Dz. U. </w:t>
      </w:r>
      <w:r>
        <w:t>z 201</w:t>
      </w:r>
      <w:r w:rsidR="00EB5D79">
        <w:t>8</w:t>
      </w:r>
      <w:r>
        <w:t xml:space="preserve"> r. </w:t>
      </w:r>
      <w:r w:rsidR="006C7576">
        <w:t xml:space="preserve">poz. </w:t>
      </w:r>
      <w:r w:rsidR="00EB5D79">
        <w:t>109)</w:t>
      </w:r>
    </w:p>
    <w:p w:rsidR="0089227B" w:rsidRDefault="0089227B" w:rsidP="0089227B">
      <w:pPr>
        <w:numPr>
          <w:ilvl w:val="0"/>
          <w:numId w:val="1"/>
        </w:numPr>
        <w:tabs>
          <w:tab w:val="clear" w:pos="1104"/>
          <w:tab w:val="num" w:pos="900"/>
        </w:tabs>
        <w:spacing w:line="360" w:lineRule="auto"/>
        <w:ind w:left="900" w:hanging="564"/>
        <w:jc w:val="both"/>
      </w:pPr>
      <w:r w:rsidRPr="008A7593">
        <w:t>Rozporządzeniem Ministra Finansów z dnia 2 marca 2010 roku w sprawie szczegółowej klasyfikacji dochodów, wydatków, przychodów i rozchodów oraz środków pochodzących ze źródeł zagranicznych (</w:t>
      </w:r>
      <w:r>
        <w:t xml:space="preserve">j.t. </w:t>
      </w:r>
      <w:r w:rsidRPr="008A7593">
        <w:t xml:space="preserve">Dz. U. </w:t>
      </w:r>
      <w:r>
        <w:t>z 2014</w:t>
      </w:r>
      <w:r w:rsidRPr="008A7593">
        <w:t>, poz.</w:t>
      </w:r>
      <w:r>
        <w:t xml:space="preserve">1053 </w:t>
      </w:r>
      <w:r>
        <w:br/>
        <w:t>z poźn.zm.</w:t>
      </w:r>
      <w:r w:rsidRPr="008A7593">
        <w:t>).</w:t>
      </w:r>
    </w:p>
    <w:p w:rsidR="0089227B" w:rsidRPr="008A7593" w:rsidRDefault="0089227B" w:rsidP="0089227B">
      <w:pPr>
        <w:numPr>
          <w:ilvl w:val="0"/>
          <w:numId w:val="1"/>
        </w:numPr>
        <w:tabs>
          <w:tab w:val="clear" w:pos="1104"/>
          <w:tab w:val="num" w:pos="900"/>
        </w:tabs>
        <w:spacing w:line="360" w:lineRule="auto"/>
        <w:ind w:left="900" w:hanging="564"/>
        <w:jc w:val="both"/>
      </w:pPr>
      <w:r w:rsidRPr="008A7593">
        <w:t>Rozporządzeniem Ministra Finansów z dnia</w:t>
      </w:r>
      <w:r>
        <w:t xml:space="preserve"> 4 marca 2010 roku w sprawie sprawozdań jednostek sektora finansów publicznych w zakresie operacji finansowych </w:t>
      </w:r>
      <w:r>
        <w:br/>
        <w:t>( j.t. Dz. U z 2014 roku poz. 1773).</w:t>
      </w:r>
    </w:p>
    <w:p w:rsidR="0089227B" w:rsidRDefault="0089227B" w:rsidP="0089227B">
      <w:pPr>
        <w:numPr>
          <w:ilvl w:val="0"/>
          <w:numId w:val="1"/>
        </w:numPr>
        <w:tabs>
          <w:tab w:val="clear" w:pos="1104"/>
          <w:tab w:val="num" w:pos="900"/>
        </w:tabs>
        <w:spacing w:line="360" w:lineRule="auto"/>
        <w:ind w:left="900" w:hanging="564"/>
        <w:jc w:val="both"/>
      </w:pPr>
      <w:r w:rsidRPr="008A7593">
        <w:t>Na podstawie innych obowiązujących ustaw, rozporządzeń oraz ustalonych przez Burmistrza Rogoźna, przepisów wewnętrznych zgodnie z zasadami rachunkowości – stosownie do art.10 ust.2 Ustawy o rachunkowości.</w:t>
      </w:r>
    </w:p>
    <w:p w:rsidR="0089227B" w:rsidRDefault="0089227B" w:rsidP="0089227B">
      <w:pPr>
        <w:numPr>
          <w:ilvl w:val="0"/>
          <w:numId w:val="1"/>
        </w:numPr>
        <w:tabs>
          <w:tab w:val="clear" w:pos="1104"/>
          <w:tab w:val="num" w:pos="900"/>
          <w:tab w:val="left" w:pos="9180"/>
        </w:tabs>
        <w:spacing w:line="360" w:lineRule="auto"/>
        <w:ind w:left="900" w:right="-6" w:hanging="564"/>
        <w:jc w:val="both"/>
      </w:pPr>
      <w:r>
        <w:t xml:space="preserve">Uchwałą Nr LV/390/2010 Rady Miejskiej w Rogoźnie z dnia 28 czerwca 2010 roku </w:t>
      </w:r>
      <w:r>
        <w:br/>
        <w:t xml:space="preserve">w sprawie określenia zakresu i formy informacji o przebiegu wykonania budżetu Gminy Rogoźno, kształtowaniu się wieloletniej prognozy finansowej oraz przebiegu wykonania planów finansowych gminnych instytucji kultury </w:t>
      </w:r>
      <w:r>
        <w:br/>
        <w:t xml:space="preserve">za I półrocze, zmienioną Uchwałą Nr LVI/391/2010 Rady Miejskiej w Rogoźnie </w:t>
      </w:r>
      <w:r>
        <w:br/>
        <w:t>z dnia 30 lipca 2010 roku.</w:t>
      </w:r>
    </w:p>
    <w:p w:rsidR="00647A95" w:rsidRPr="008A7593" w:rsidRDefault="00647A95" w:rsidP="00647A95">
      <w:pPr>
        <w:tabs>
          <w:tab w:val="left" w:pos="9180"/>
        </w:tabs>
        <w:spacing w:line="360" w:lineRule="auto"/>
        <w:ind w:left="900" w:right="-6"/>
        <w:jc w:val="both"/>
      </w:pPr>
    </w:p>
    <w:p w:rsidR="0089227B" w:rsidRPr="008A7593" w:rsidRDefault="0089227B" w:rsidP="0089227B">
      <w:pPr>
        <w:pStyle w:val="TEKST"/>
        <w:rPr>
          <w:sz w:val="24"/>
          <w:szCs w:val="24"/>
        </w:rPr>
      </w:pPr>
      <w:r w:rsidRPr="008A7593">
        <w:rPr>
          <w:sz w:val="24"/>
          <w:szCs w:val="24"/>
        </w:rPr>
        <w:t>Informacja z wykonania budżetu za I półrocze 201</w:t>
      </w:r>
      <w:r w:rsidR="00626EF4">
        <w:rPr>
          <w:sz w:val="24"/>
          <w:szCs w:val="24"/>
        </w:rPr>
        <w:t>9</w:t>
      </w:r>
      <w:r w:rsidRPr="008A7593">
        <w:rPr>
          <w:sz w:val="24"/>
          <w:szCs w:val="24"/>
        </w:rPr>
        <w:t xml:space="preserve"> rok</w:t>
      </w:r>
      <w:r>
        <w:rPr>
          <w:sz w:val="24"/>
          <w:szCs w:val="24"/>
        </w:rPr>
        <w:t>u</w:t>
      </w:r>
      <w:r w:rsidRPr="008A7593">
        <w:rPr>
          <w:sz w:val="24"/>
          <w:szCs w:val="24"/>
        </w:rPr>
        <w:t xml:space="preserve"> została opracowana</w:t>
      </w:r>
      <w:r>
        <w:rPr>
          <w:sz w:val="24"/>
          <w:szCs w:val="24"/>
        </w:rPr>
        <w:br/>
      </w:r>
      <w:r w:rsidRPr="008A7593">
        <w:rPr>
          <w:sz w:val="24"/>
          <w:szCs w:val="24"/>
        </w:rPr>
        <w:t xml:space="preserve">w szczegółowości jak uchwała budżetowa wraz z opisem i przedstawieniem </w:t>
      </w:r>
      <w:r>
        <w:rPr>
          <w:sz w:val="24"/>
          <w:szCs w:val="24"/>
        </w:rPr>
        <w:br/>
      </w:r>
      <w:r w:rsidRPr="008A7593">
        <w:rPr>
          <w:sz w:val="24"/>
          <w:szCs w:val="24"/>
        </w:rPr>
        <w:t xml:space="preserve">w formie tabelarycznej </w:t>
      </w:r>
      <w:r w:rsidR="000D7123">
        <w:rPr>
          <w:sz w:val="24"/>
          <w:szCs w:val="24"/>
        </w:rPr>
        <w:t>czternastu</w:t>
      </w:r>
      <w:r w:rsidRPr="008A7593">
        <w:rPr>
          <w:sz w:val="24"/>
          <w:szCs w:val="24"/>
        </w:rPr>
        <w:t xml:space="preserve"> załączników</w:t>
      </w:r>
      <w:r>
        <w:rPr>
          <w:sz w:val="24"/>
          <w:szCs w:val="24"/>
        </w:rPr>
        <w:t>, informacji o kształtowaniu się wieloletniej prognozy finansowej</w:t>
      </w:r>
      <w:r w:rsidRPr="008A7593">
        <w:rPr>
          <w:sz w:val="24"/>
          <w:szCs w:val="24"/>
        </w:rPr>
        <w:t xml:space="preserve"> oraz informacji instytucji kultury zgodnie z art. 265 pkt 1 ustawy </w:t>
      </w:r>
      <w:r>
        <w:rPr>
          <w:sz w:val="24"/>
          <w:szCs w:val="24"/>
        </w:rPr>
        <w:br/>
      </w:r>
      <w:r w:rsidRPr="008A7593">
        <w:rPr>
          <w:sz w:val="24"/>
          <w:szCs w:val="24"/>
        </w:rPr>
        <w:t>o finansach publicznych.</w:t>
      </w:r>
    </w:p>
    <w:p w:rsidR="0089227B" w:rsidRPr="008A7593" w:rsidRDefault="0089227B" w:rsidP="0089227B">
      <w:pPr>
        <w:pStyle w:val="TEKST"/>
        <w:rPr>
          <w:sz w:val="24"/>
          <w:szCs w:val="24"/>
        </w:rPr>
      </w:pPr>
      <w:r w:rsidRPr="008A7593">
        <w:rPr>
          <w:sz w:val="24"/>
          <w:szCs w:val="24"/>
        </w:rPr>
        <w:t xml:space="preserve">Informacje podlegają przekazaniu zgodnie z art.266 ust.1 ustawy o finansach publicznych </w:t>
      </w:r>
      <w:r>
        <w:rPr>
          <w:sz w:val="24"/>
          <w:szCs w:val="24"/>
        </w:rPr>
        <w:br/>
      </w:r>
      <w:r w:rsidRPr="008A7593">
        <w:rPr>
          <w:sz w:val="24"/>
          <w:szCs w:val="24"/>
        </w:rPr>
        <w:t>do organu stanowiącego i Regionalnej Izby Obrachunkowej.</w:t>
      </w:r>
    </w:p>
    <w:p w:rsidR="0089227B" w:rsidRPr="008A7593" w:rsidRDefault="0089227B" w:rsidP="0089227B">
      <w:pPr>
        <w:pStyle w:val="TEKST"/>
        <w:rPr>
          <w:sz w:val="24"/>
          <w:szCs w:val="24"/>
        </w:rPr>
        <w:sectPr w:rsidR="0089227B" w:rsidRPr="008A7593" w:rsidSect="006C7576">
          <w:pgSz w:w="11906" w:h="16838" w:code="9"/>
          <w:pgMar w:top="1134" w:right="1134" w:bottom="1134" w:left="1418" w:header="709" w:footer="709" w:gutter="0"/>
          <w:cols w:space="708"/>
          <w:docGrid w:linePitch="360"/>
        </w:sectPr>
      </w:pPr>
    </w:p>
    <w:p w:rsidR="0089227B" w:rsidRPr="008A7593" w:rsidRDefault="0089227B" w:rsidP="0089227B">
      <w:pPr>
        <w:pStyle w:val="Rozdziay"/>
        <w:rPr>
          <w:sz w:val="24"/>
          <w:szCs w:val="24"/>
        </w:rPr>
      </w:pPr>
      <w:r w:rsidRPr="008A7593">
        <w:rPr>
          <w:sz w:val="24"/>
          <w:szCs w:val="24"/>
        </w:rPr>
        <w:lastRenderedPageBreak/>
        <w:t xml:space="preserve">Zmiany w planie Budżetu Gminy Rogoźno dokonane przez Radę Miejską </w:t>
      </w:r>
      <w:r>
        <w:rPr>
          <w:sz w:val="24"/>
          <w:szCs w:val="24"/>
        </w:rPr>
        <w:br/>
      </w:r>
      <w:r w:rsidRPr="008A7593">
        <w:rPr>
          <w:sz w:val="24"/>
          <w:szCs w:val="24"/>
        </w:rPr>
        <w:t>oraz Burmistrza w I półroczu 201</w:t>
      </w:r>
      <w:r w:rsidR="00626EF4">
        <w:rPr>
          <w:sz w:val="24"/>
          <w:szCs w:val="24"/>
        </w:rPr>
        <w:t>9</w:t>
      </w:r>
      <w:r>
        <w:rPr>
          <w:sz w:val="24"/>
          <w:szCs w:val="24"/>
        </w:rPr>
        <w:t xml:space="preserve"> roku</w:t>
      </w:r>
    </w:p>
    <w:p w:rsidR="0089227B" w:rsidRPr="00972486" w:rsidRDefault="0089227B" w:rsidP="0089227B">
      <w:pPr>
        <w:ind w:left="708"/>
        <w:jc w:val="both"/>
        <w:rPr>
          <w:sz w:val="16"/>
          <w:szCs w:val="16"/>
        </w:rPr>
      </w:pPr>
    </w:p>
    <w:p w:rsidR="0089227B" w:rsidRPr="008A7593" w:rsidRDefault="0089227B" w:rsidP="0089227B">
      <w:pPr>
        <w:ind w:left="360"/>
        <w:jc w:val="both"/>
      </w:pPr>
      <w:r w:rsidRPr="008A7593">
        <w:t>Budżet Gminy na 201</w:t>
      </w:r>
      <w:r w:rsidR="00626EF4">
        <w:t>9</w:t>
      </w:r>
      <w:r w:rsidRPr="008A7593">
        <w:t xml:space="preserve"> rok uchwalony został przez Radę Miejską w Rogoźnie </w:t>
      </w:r>
      <w:r>
        <w:br/>
        <w:t>d</w:t>
      </w:r>
      <w:r w:rsidRPr="008A7593">
        <w:t>nia</w:t>
      </w:r>
      <w:r w:rsidR="00626EF4">
        <w:t xml:space="preserve"> 28</w:t>
      </w:r>
      <w:r w:rsidR="006C7576">
        <w:t xml:space="preserve"> grudnia</w:t>
      </w:r>
      <w:r>
        <w:t xml:space="preserve"> 201</w:t>
      </w:r>
      <w:r w:rsidR="00152F5B">
        <w:t>9</w:t>
      </w:r>
      <w:r>
        <w:t xml:space="preserve"> roku</w:t>
      </w:r>
      <w:r w:rsidR="00936CEC">
        <w:t xml:space="preserve"> – </w:t>
      </w:r>
      <w:r w:rsidRPr="008A7593">
        <w:t xml:space="preserve">Uchwałą Nr </w:t>
      </w:r>
      <w:r w:rsidR="00626EF4">
        <w:t>IV</w:t>
      </w:r>
      <w:r w:rsidR="00EB5D79">
        <w:t>/4</w:t>
      </w:r>
      <w:r w:rsidR="00626EF4">
        <w:t>2</w:t>
      </w:r>
      <w:r w:rsidR="00EB5D79">
        <w:t>/201</w:t>
      </w:r>
      <w:r w:rsidR="00626EF4">
        <w:t>8</w:t>
      </w:r>
    </w:p>
    <w:p w:rsidR="0089227B" w:rsidRPr="008A7593" w:rsidRDefault="0089227B" w:rsidP="0089227B">
      <w:pPr>
        <w:ind w:firstLine="360"/>
        <w:jc w:val="both"/>
      </w:pPr>
      <w:r w:rsidRPr="008A7593">
        <w:rPr>
          <w:b/>
        </w:rPr>
        <w:t>który został zmieniony:</w:t>
      </w:r>
    </w:p>
    <w:p w:rsidR="0089227B" w:rsidRPr="00972486" w:rsidRDefault="0089227B" w:rsidP="0089227B">
      <w:pPr>
        <w:jc w:val="both"/>
        <w:rPr>
          <w:sz w:val="16"/>
          <w:szCs w:val="16"/>
        </w:rPr>
      </w:pPr>
    </w:p>
    <w:p w:rsidR="0089227B" w:rsidRDefault="00626EF4" w:rsidP="0089227B">
      <w:pPr>
        <w:numPr>
          <w:ilvl w:val="1"/>
          <w:numId w:val="4"/>
        </w:numPr>
        <w:ind w:hanging="331"/>
        <w:jc w:val="both"/>
      </w:pPr>
      <w:r>
        <w:t>Uchwałą nr V/49/2019 Rady Miejskiej w Rogoźnie z dnia 815stycznia 2019</w:t>
      </w:r>
      <w:r w:rsidR="006F3FF2">
        <w:t xml:space="preserve"> roku,</w:t>
      </w:r>
    </w:p>
    <w:p w:rsidR="006C7576" w:rsidRDefault="006C7576" w:rsidP="006C7576">
      <w:pPr>
        <w:numPr>
          <w:ilvl w:val="1"/>
          <w:numId w:val="4"/>
        </w:numPr>
        <w:ind w:hanging="331"/>
        <w:jc w:val="both"/>
      </w:pPr>
      <w:r>
        <w:t xml:space="preserve">Uchwałą </w:t>
      </w:r>
      <w:r w:rsidR="005C69E8">
        <w:t>n</w:t>
      </w:r>
      <w:r>
        <w:t xml:space="preserve">r </w:t>
      </w:r>
      <w:r w:rsidR="00626EF4">
        <w:t xml:space="preserve">VI/60/2019 </w:t>
      </w:r>
      <w:r>
        <w:t xml:space="preserve">Rady Miejskiej w Rogoźnie z dnia </w:t>
      </w:r>
      <w:r w:rsidR="00626EF4">
        <w:t>29 stycznia 2019</w:t>
      </w:r>
      <w:r w:rsidR="005C69E8">
        <w:t xml:space="preserve"> roku</w:t>
      </w:r>
      <w:r>
        <w:t>,</w:t>
      </w:r>
    </w:p>
    <w:p w:rsidR="006C7576" w:rsidRDefault="00626EF4" w:rsidP="006C7576">
      <w:pPr>
        <w:numPr>
          <w:ilvl w:val="1"/>
          <w:numId w:val="4"/>
        </w:numPr>
        <w:ind w:hanging="331"/>
        <w:jc w:val="both"/>
      </w:pPr>
      <w:r>
        <w:t>Zarządzeniem nr OR.0051.1.65.2019 Burmistrza Rogoźna</w:t>
      </w:r>
      <w:r w:rsidR="006C7576">
        <w:t xml:space="preserve"> z dnia </w:t>
      </w:r>
      <w:r>
        <w:t>28 lutego 2019</w:t>
      </w:r>
      <w:r w:rsidR="006C7576">
        <w:t xml:space="preserve"> roku,</w:t>
      </w:r>
    </w:p>
    <w:p w:rsidR="005C69E8" w:rsidRDefault="005C69E8" w:rsidP="006C7576">
      <w:pPr>
        <w:numPr>
          <w:ilvl w:val="1"/>
          <w:numId w:val="4"/>
        </w:numPr>
        <w:ind w:hanging="331"/>
        <w:jc w:val="both"/>
      </w:pPr>
      <w:r>
        <w:t xml:space="preserve">Uchwałą nr </w:t>
      </w:r>
      <w:r w:rsidR="00626EF4">
        <w:t>VIII/76/2019</w:t>
      </w:r>
      <w:r>
        <w:t xml:space="preserve"> Rady Miejskiej</w:t>
      </w:r>
      <w:r w:rsidR="00626EF4">
        <w:t xml:space="preserve"> w Rogoźnie z dnia 27 marca 2019</w:t>
      </w:r>
      <w:r>
        <w:t xml:space="preserve"> roku,</w:t>
      </w:r>
    </w:p>
    <w:p w:rsidR="005C69E8" w:rsidRDefault="006B2CAC" w:rsidP="006C7576">
      <w:pPr>
        <w:numPr>
          <w:ilvl w:val="1"/>
          <w:numId w:val="4"/>
        </w:numPr>
        <w:ind w:hanging="331"/>
        <w:jc w:val="both"/>
      </w:pPr>
      <w:r>
        <w:t>Uchwalą nr IX/92/2019 Rady Miejskiej w Rogoźnie  z dnia 29 kwietnia 2019</w:t>
      </w:r>
      <w:r w:rsidR="005C69E8">
        <w:t>roku,</w:t>
      </w:r>
    </w:p>
    <w:p w:rsidR="0089227B" w:rsidRDefault="006B2CAC" w:rsidP="0089227B">
      <w:pPr>
        <w:numPr>
          <w:ilvl w:val="1"/>
          <w:numId w:val="4"/>
        </w:numPr>
        <w:ind w:hanging="331"/>
        <w:jc w:val="both"/>
      </w:pPr>
      <w:r>
        <w:t>Zarządzeniem nr OR.0050.1.124.2019 Burmistrza Rogoźna</w:t>
      </w:r>
      <w:r w:rsidR="0089227B">
        <w:t xml:space="preserve"> z dnia </w:t>
      </w:r>
      <w:r>
        <w:t>17 maja 2019</w:t>
      </w:r>
      <w:r w:rsidR="0089227B">
        <w:t xml:space="preserve"> roku,</w:t>
      </w:r>
    </w:p>
    <w:p w:rsidR="0089227B" w:rsidRDefault="0089227B" w:rsidP="0089227B">
      <w:pPr>
        <w:numPr>
          <w:ilvl w:val="1"/>
          <w:numId w:val="4"/>
        </w:numPr>
        <w:ind w:hanging="331"/>
        <w:jc w:val="both"/>
      </w:pPr>
      <w:r>
        <w:t xml:space="preserve">Uchwałą </w:t>
      </w:r>
      <w:r w:rsidR="006B2CAC">
        <w:t>nr X/94/2019</w:t>
      </w:r>
      <w:r>
        <w:t xml:space="preserve"> Rady Miejskiej w Rogoźnie z dnia </w:t>
      </w:r>
      <w:r w:rsidR="006B2CAC">
        <w:t>24 maja 2019</w:t>
      </w:r>
      <w:r w:rsidR="006C7576">
        <w:t xml:space="preserve"> roku,</w:t>
      </w:r>
    </w:p>
    <w:p w:rsidR="000B41A7" w:rsidRDefault="006B2CAC" w:rsidP="000B41A7">
      <w:pPr>
        <w:numPr>
          <w:ilvl w:val="1"/>
          <w:numId w:val="4"/>
        </w:numPr>
        <w:ind w:hanging="331"/>
        <w:jc w:val="both"/>
      </w:pPr>
      <w:r>
        <w:t>Uchwałą nr XII/103/2019 Rady Miejskiej w Rogoźnie z dnia 17</w:t>
      </w:r>
      <w:r w:rsidR="000B41A7">
        <w:t xml:space="preserve"> czerwca 201</w:t>
      </w:r>
      <w:r>
        <w:t>9</w:t>
      </w:r>
      <w:r w:rsidR="000B41A7">
        <w:t xml:space="preserve"> roku,</w:t>
      </w:r>
    </w:p>
    <w:p w:rsidR="005C69E8" w:rsidRDefault="006B2CAC" w:rsidP="000B41A7">
      <w:pPr>
        <w:numPr>
          <w:ilvl w:val="1"/>
          <w:numId w:val="4"/>
        </w:numPr>
        <w:ind w:hanging="331"/>
        <w:jc w:val="both"/>
      </w:pPr>
      <w:r>
        <w:t>Uchwałą nr XIII/112/2019</w:t>
      </w:r>
      <w:r w:rsidR="005C69E8">
        <w:t xml:space="preserve"> Rad</w:t>
      </w:r>
      <w:r>
        <w:t>y Miejskiej w Rogoźnie z dnia 24</w:t>
      </w:r>
      <w:r w:rsidR="005C69E8">
        <w:t xml:space="preserve"> czerwca</w:t>
      </w:r>
      <w:r>
        <w:t xml:space="preserve"> 2019</w:t>
      </w:r>
      <w:r w:rsidR="005C69E8">
        <w:t xml:space="preserve"> roku,</w:t>
      </w:r>
    </w:p>
    <w:p w:rsidR="00D85F33" w:rsidRDefault="006C7576" w:rsidP="00BE1A07">
      <w:pPr>
        <w:numPr>
          <w:ilvl w:val="1"/>
          <w:numId w:val="4"/>
        </w:numPr>
        <w:ind w:hanging="331"/>
        <w:jc w:val="both"/>
      </w:pPr>
      <w:r>
        <w:t xml:space="preserve">Zarządzeniem </w:t>
      </w:r>
      <w:r w:rsidR="005C69E8">
        <w:t>n</w:t>
      </w:r>
      <w:r>
        <w:t>r OR.0050.1.</w:t>
      </w:r>
      <w:r w:rsidR="00BE1A07">
        <w:t>152a</w:t>
      </w:r>
      <w:r>
        <w:t>.201</w:t>
      </w:r>
      <w:r w:rsidR="006B2CAC">
        <w:t xml:space="preserve">9 </w:t>
      </w:r>
      <w:r w:rsidR="00D85F33">
        <w:t xml:space="preserve">Burmistrza Rogoźna </w:t>
      </w:r>
      <w:r>
        <w:t xml:space="preserve">z dnia </w:t>
      </w:r>
      <w:r w:rsidR="006B2CAC">
        <w:t>28</w:t>
      </w:r>
      <w:r>
        <w:t xml:space="preserve"> czerwca 201</w:t>
      </w:r>
      <w:r w:rsidR="006B2CAC">
        <w:t>9</w:t>
      </w:r>
      <w:r>
        <w:t xml:space="preserve"> roku</w:t>
      </w:r>
      <w:r w:rsidR="00BE1A07">
        <w:t>.</w:t>
      </w:r>
    </w:p>
    <w:p w:rsidR="0089227B" w:rsidRDefault="0089227B" w:rsidP="0089227B">
      <w:pPr>
        <w:ind w:firstLine="360"/>
        <w:jc w:val="both"/>
      </w:pPr>
      <w:r w:rsidRPr="008A7593">
        <w:t>Zmiany budżetu w I półroczu 201</w:t>
      </w:r>
      <w:r w:rsidR="00D066E3">
        <w:t>9</w:t>
      </w:r>
      <w:r w:rsidRPr="008A7593">
        <w:t xml:space="preserve"> roku przedstawiono w tabeli</w:t>
      </w:r>
    </w:p>
    <w:tbl>
      <w:tblPr>
        <w:tblStyle w:val="Tabela-Siatka"/>
        <w:tblW w:w="9360" w:type="dxa"/>
        <w:tblInd w:w="468" w:type="dxa"/>
        <w:tblLook w:val="01E0" w:firstRow="1" w:lastRow="1" w:firstColumn="1" w:lastColumn="1" w:noHBand="0" w:noVBand="0"/>
      </w:tblPr>
      <w:tblGrid>
        <w:gridCol w:w="868"/>
        <w:gridCol w:w="3291"/>
        <w:gridCol w:w="1800"/>
        <w:gridCol w:w="1781"/>
        <w:gridCol w:w="1620"/>
      </w:tblGrid>
      <w:tr w:rsidR="0089227B" w:rsidRPr="008A7593" w:rsidTr="006C7576">
        <w:trPr>
          <w:trHeight w:val="1022"/>
          <w:tblHeader/>
        </w:trPr>
        <w:tc>
          <w:tcPr>
            <w:tcW w:w="868" w:type="dxa"/>
            <w:tcBorders>
              <w:top w:val="single" w:sz="4" w:space="0" w:color="auto"/>
            </w:tcBorders>
          </w:tcPr>
          <w:p w:rsidR="0089227B" w:rsidRPr="00542EFE" w:rsidRDefault="0089227B" w:rsidP="006C7576">
            <w:pPr>
              <w:ind w:right="-882"/>
              <w:jc w:val="both"/>
              <w:rPr>
                <w:sz w:val="16"/>
                <w:szCs w:val="16"/>
              </w:rPr>
            </w:pPr>
            <w:r w:rsidRPr="00542EFE">
              <w:rPr>
                <w:b/>
                <w:sz w:val="16"/>
                <w:szCs w:val="16"/>
              </w:rPr>
              <w:t>§ Uchwały</w:t>
            </w:r>
          </w:p>
        </w:tc>
        <w:tc>
          <w:tcPr>
            <w:tcW w:w="3291" w:type="dxa"/>
            <w:tcBorders>
              <w:top w:val="single" w:sz="4" w:space="0" w:color="auto"/>
            </w:tcBorders>
          </w:tcPr>
          <w:p w:rsidR="0089227B" w:rsidRPr="008A7593" w:rsidRDefault="0089227B" w:rsidP="006C7576">
            <w:pPr>
              <w:ind w:right="-882"/>
              <w:jc w:val="both"/>
            </w:pPr>
          </w:p>
        </w:tc>
        <w:tc>
          <w:tcPr>
            <w:tcW w:w="1800" w:type="dxa"/>
            <w:tcBorders>
              <w:top w:val="single" w:sz="4" w:space="0" w:color="auto"/>
            </w:tcBorders>
          </w:tcPr>
          <w:p w:rsidR="0089227B" w:rsidRPr="00B47295" w:rsidRDefault="0089227B" w:rsidP="006C7576">
            <w:pPr>
              <w:jc w:val="center"/>
              <w:rPr>
                <w:b/>
                <w:sz w:val="20"/>
                <w:szCs w:val="20"/>
              </w:rPr>
            </w:pPr>
            <w:r w:rsidRPr="00B47295">
              <w:rPr>
                <w:b/>
                <w:sz w:val="20"/>
                <w:szCs w:val="20"/>
              </w:rPr>
              <w:t xml:space="preserve">Plan </w:t>
            </w:r>
            <w:r>
              <w:rPr>
                <w:b/>
                <w:sz w:val="20"/>
                <w:szCs w:val="20"/>
              </w:rPr>
              <w:t>obowiązujący od</w:t>
            </w:r>
            <w:r w:rsidRPr="00B47295">
              <w:rPr>
                <w:b/>
                <w:sz w:val="20"/>
                <w:szCs w:val="20"/>
              </w:rPr>
              <w:t xml:space="preserve"> 01.01.201</w:t>
            </w:r>
            <w:r w:rsidR="00BE1A07">
              <w:rPr>
                <w:b/>
                <w:sz w:val="20"/>
                <w:szCs w:val="20"/>
              </w:rPr>
              <w:t>9</w:t>
            </w:r>
            <w:r w:rsidRPr="00B47295">
              <w:rPr>
                <w:b/>
                <w:sz w:val="20"/>
                <w:szCs w:val="20"/>
              </w:rPr>
              <w:t>r.</w:t>
            </w:r>
          </w:p>
          <w:p w:rsidR="0089227B" w:rsidRPr="00B47295" w:rsidRDefault="0089227B" w:rsidP="00BE1A07">
            <w:pPr>
              <w:jc w:val="center"/>
              <w:rPr>
                <w:sz w:val="20"/>
                <w:szCs w:val="20"/>
              </w:rPr>
            </w:pPr>
            <w:r w:rsidRPr="00B47295">
              <w:rPr>
                <w:sz w:val="20"/>
                <w:szCs w:val="20"/>
              </w:rPr>
              <w:t>(Uchwała</w:t>
            </w:r>
            <w:r>
              <w:rPr>
                <w:sz w:val="20"/>
                <w:szCs w:val="20"/>
              </w:rPr>
              <w:t xml:space="preserve"> Nr </w:t>
            </w:r>
            <w:r w:rsidR="00BE1A07">
              <w:rPr>
                <w:sz w:val="20"/>
                <w:szCs w:val="20"/>
              </w:rPr>
              <w:t>IV</w:t>
            </w:r>
            <w:r w:rsidR="00223E9E">
              <w:rPr>
                <w:sz w:val="20"/>
                <w:szCs w:val="20"/>
              </w:rPr>
              <w:t>/</w:t>
            </w:r>
            <w:r w:rsidR="00BE1A07">
              <w:rPr>
                <w:sz w:val="20"/>
                <w:szCs w:val="20"/>
              </w:rPr>
              <w:t>42</w:t>
            </w:r>
            <w:r w:rsidR="00223E9E">
              <w:rPr>
                <w:sz w:val="20"/>
                <w:szCs w:val="20"/>
              </w:rPr>
              <w:t>/201</w:t>
            </w:r>
            <w:r w:rsidR="00BE1A07">
              <w:rPr>
                <w:sz w:val="20"/>
                <w:szCs w:val="20"/>
              </w:rPr>
              <w:t>8</w:t>
            </w:r>
          </w:p>
        </w:tc>
        <w:tc>
          <w:tcPr>
            <w:tcW w:w="1781" w:type="dxa"/>
            <w:tcBorders>
              <w:top w:val="single" w:sz="4" w:space="0" w:color="auto"/>
            </w:tcBorders>
          </w:tcPr>
          <w:p w:rsidR="0089227B" w:rsidRPr="00B47295" w:rsidRDefault="0089227B" w:rsidP="006C7576">
            <w:pPr>
              <w:jc w:val="center"/>
              <w:rPr>
                <w:b/>
                <w:sz w:val="20"/>
                <w:szCs w:val="20"/>
              </w:rPr>
            </w:pPr>
            <w:r w:rsidRPr="00B47295">
              <w:rPr>
                <w:b/>
                <w:sz w:val="20"/>
                <w:szCs w:val="20"/>
              </w:rPr>
              <w:t>Zmiana</w:t>
            </w:r>
          </w:p>
        </w:tc>
        <w:tc>
          <w:tcPr>
            <w:tcW w:w="1620" w:type="dxa"/>
            <w:tcBorders>
              <w:top w:val="single" w:sz="4" w:space="0" w:color="auto"/>
            </w:tcBorders>
          </w:tcPr>
          <w:p w:rsidR="0089227B" w:rsidRPr="00B47295" w:rsidRDefault="0089227B" w:rsidP="00BE1A07">
            <w:pPr>
              <w:jc w:val="center"/>
              <w:rPr>
                <w:b/>
                <w:sz w:val="20"/>
                <w:szCs w:val="20"/>
              </w:rPr>
            </w:pPr>
            <w:r w:rsidRPr="00B47295">
              <w:rPr>
                <w:b/>
                <w:sz w:val="20"/>
                <w:szCs w:val="20"/>
              </w:rPr>
              <w:t>Plan obowiązujący na dzień 30.06.201</w:t>
            </w:r>
            <w:r w:rsidR="00BE1A07">
              <w:rPr>
                <w:b/>
                <w:sz w:val="20"/>
                <w:szCs w:val="20"/>
              </w:rPr>
              <w:t>9</w:t>
            </w:r>
            <w:r w:rsidRPr="00B47295">
              <w:rPr>
                <w:b/>
                <w:sz w:val="20"/>
                <w:szCs w:val="20"/>
              </w:rPr>
              <w:t>r.</w:t>
            </w:r>
          </w:p>
        </w:tc>
      </w:tr>
      <w:tr w:rsidR="0089227B" w:rsidRPr="008A7593" w:rsidTr="006C7576">
        <w:tc>
          <w:tcPr>
            <w:tcW w:w="868" w:type="dxa"/>
          </w:tcPr>
          <w:p w:rsidR="0089227B" w:rsidRPr="007225A0" w:rsidRDefault="0089227B" w:rsidP="006C7576">
            <w:pPr>
              <w:jc w:val="both"/>
              <w:rPr>
                <w:b/>
                <w:sz w:val="22"/>
                <w:szCs w:val="22"/>
              </w:rPr>
            </w:pPr>
            <w:r w:rsidRPr="007225A0">
              <w:rPr>
                <w:b/>
                <w:sz w:val="22"/>
                <w:szCs w:val="22"/>
              </w:rPr>
              <w:t>§ 1</w:t>
            </w:r>
          </w:p>
        </w:tc>
        <w:tc>
          <w:tcPr>
            <w:tcW w:w="3291" w:type="dxa"/>
          </w:tcPr>
          <w:p w:rsidR="0089227B" w:rsidRPr="007225A0" w:rsidRDefault="0089227B" w:rsidP="006C7576">
            <w:pPr>
              <w:jc w:val="both"/>
              <w:rPr>
                <w:b/>
                <w:sz w:val="22"/>
                <w:szCs w:val="22"/>
              </w:rPr>
            </w:pPr>
            <w:r w:rsidRPr="007225A0">
              <w:rPr>
                <w:b/>
                <w:sz w:val="22"/>
                <w:szCs w:val="22"/>
              </w:rPr>
              <w:t>Dochody</w:t>
            </w:r>
          </w:p>
        </w:tc>
        <w:tc>
          <w:tcPr>
            <w:tcW w:w="1800" w:type="dxa"/>
          </w:tcPr>
          <w:p w:rsidR="0089227B" w:rsidRPr="00F6176B" w:rsidRDefault="00223E9E" w:rsidP="00BE1A07">
            <w:pPr>
              <w:jc w:val="right"/>
              <w:rPr>
                <w:b/>
                <w:sz w:val="22"/>
                <w:szCs w:val="22"/>
              </w:rPr>
            </w:pPr>
            <w:r w:rsidRPr="00F6176B">
              <w:rPr>
                <w:b/>
                <w:sz w:val="22"/>
                <w:szCs w:val="22"/>
              </w:rPr>
              <w:t>7</w:t>
            </w:r>
            <w:r w:rsidR="00BE1A07" w:rsidRPr="00F6176B">
              <w:rPr>
                <w:b/>
                <w:sz w:val="22"/>
                <w:szCs w:val="22"/>
              </w:rPr>
              <w:t>6</w:t>
            </w:r>
            <w:r w:rsidRPr="00F6176B">
              <w:rPr>
                <w:b/>
                <w:sz w:val="22"/>
                <w:szCs w:val="22"/>
              </w:rPr>
              <w:t>.</w:t>
            </w:r>
            <w:r w:rsidR="00BE1A07" w:rsidRPr="00F6176B">
              <w:rPr>
                <w:b/>
                <w:sz w:val="22"/>
                <w:szCs w:val="22"/>
              </w:rPr>
              <w:t>028</w:t>
            </w:r>
            <w:r w:rsidRPr="00F6176B">
              <w:rPr>
                <w:b/>
                <w:sz w:val="22"/>
                <w:szCs w:val="22"/>
              </w:rPr>
              <w:t>.</w:t>
            </w:r>
            <w:r w:rsidR="00BE1A07" w:rsidRPr="00F6176B">
              <w:rPr>
                <w:b/>
                <w:sz w:val="22"/>
                <w:szCs w:val="22"/>
              </w:rPr>
              <w:t>115</w:t>
            </w:r>
            <w:r w:rsidRPr="00F6176B">
              <w:rPr>
                <w:b/>
                <w:sz w:val="22"/>
                <w:szCs w:val="22"/>
              </w:rPr>
              <w:t>,</w:t>
            </w:r>
            <w:r w:rsidR="00BE1A07" w:rsidRPr="00F6176B">
              <w:rPr>
                <w:b/>
                <w:sz w:val="22"/>
                <w:szCs w:val="22"/>
              </w:rPr>
              <w:t>3</w:t>
            </w:r>
            <w:r w:rsidRPr="00F6176B">
              <w:rPr>
                <w:b/>
                <w:sz w:val="22"/>
                <w:szCs w:val="22"/>
              </w:rPr>
              <w:t>1</w:t>
            </w:r>
          </w:p>
        </w:tc>
        <w:tc>
          <w:tcPr>
            <w:tcW w:w="1781" w:type="dxa"/>
          </w:tcPr>
          <w:p w:rsidR="0089227B" w:rsidRPr="00F6176B" w:rsidRDefault="004B3889" w:rsidP="004B3889">
            <w:pPr>
              <w:jc w:val="right"/>
              <w:rPr>
                <w:b/>
                <w:sz w:val="22"/>
                <w:szCs w:val="22"/>
              </w:rPr>
            </w:pPr>
            <w:r w:rsidRPr="00F6176B">
              <w:rPr>
                <w:b/>
                <w:sz w:val="22"/>
                <w:szCs w:val="22"/>
              </w:rPr>
              <w:t>1</w:t>
            </w:r>
            <w:r w:rsidR="00327BF6" w:rsidRPr="00F6176B">
              <w:rPr>
                <w:b/>
                <w:sz w:val="22"/>
                <w:szCs w:val="22"/>
              </w:rPr>
              <w:t>.</w:t>
            </w:r>
            <w:r w:rsidRPr="00F6176B">
              <w:rPr>
                <w:b/>
                <w:sz w:val="22"/>
                <w:szCs w:val="22"/>
              </w:rPr>
              <w:t>113</w:t>
            </w:r>
            <w:r w:rsidR="00327BF6" w:rsidRPr="00F6176B">
              <w:rPr>
                <w:b/>
                <w:sz w:val="22"/>
                <w:szCs w:val="22"/>
              </w:rPr>
              <w:t>.</w:t>
            </w:r>
            <w:r w:rsidRPr="00F6176B">
              <w:rPr>
                <w:b/>
                <w:sz w:val="22"/>
                <w:szCs w:val="22"/>
              </w:rPr>
              <w:t>889</w:t>
            </w:r>
            <w:r w:rsidR="00327BF6" w:rsidRPr="00F6176B">
              <w:rPr>
                <w:b/>
                <w:sz w:val="22"/>
                <w:szCs w:val="22"/>
              </w:rPr>
              <w:t>,</w:t>
            </w:r>
            <w:r w:rsidRPr="00F6176B">
              <w:rPr>
                <w:b/>
                <w:sz w:val="22"/>
                <w:szCs w:val="22"/>
              </w:rPr>
              <w:t>45</w:t>
            </w:r>
          </w:p>
        </w:tc>
        <w:tc>
          <w:tcPr>
            <w:tcW w:w="1620" w:type="dxa"/>
          </w:tcPr>
          <w:p w:rsidR="0089227B" w:rsidRPr="00F6176B" w:rsidRDefault="00327BF6" w:rsidP="000600C9">
            <w:pPr>
              <w:jc w:val="right"/>
              <w:rPr>
                <w:b/>
                <w:sz w:val="22"/>
                <w:szCs w:val="22"/>
              </w:rPr>
            </w:pPr>
            <w:r w:rsidRPr="00F6176B">
              <w:rPr>
                <w:b/>
                <w:sz w:val="22"/>
                <w:szCs w:val="22"/>
              </w:rPr>
              <w:t>7</w:t>
            </w:r>
            <w:r w:rsidR="000600C9" w:rsidRPr="00F6176B">
              <w:rPr>
                <w:b/>
                <w:sz w:val="22"/>
                <w:szCs w:val="22"/>
              </w:rPr>
              <w:t>7</w:t>
            </w:r>
            <w:r w:rsidRPr="00F6176B">
              <w:rPr>
                <w:b/>
                <w:sz w:val="22"/>
                <w:szCs w:val="22"/>
              </w:rPr>
              <w:t>.</w:t>
            </w:r>
            <w:r w:rsidR="000600C9" w:rsidRPr="00F6176B">
              <w:rPr>
                <w:b/>
                <w:sz w:val="22"/>
                <w:szCs w:val="22"/>
              </w:rPr>
              <w:t>142</w:t>
            </w:r>
            <w:r w:rsidRPr="00F6176B">
              <w:rPr>
                <w:b/>
                <w:sz w:val="22"/>
                <w:szCs w:val="22"/>
              </w:rPr>
              <w:t>.</w:t>
            </w:r>
            <w:r w:rsidR="000600C9" w:rsidRPr="00F6176B">
              <w:rPr>
                <w:b/>
                <w:sz w:val="22"/>
                <w:szCs w:val="22"/>
              </w:rPr>
              <w:t>004</w:t>
            </w:r>
            <w:r w:rsidRPr="00F6176B">
              <w:rPr>
                <w:b/>
                <w:sz w:val="22"/>
                <w:szCs w:val="22"/>
              </w:rPr>
              <w:t>,</w:t>
            </w:r>
            <w:r w:rsidR="000600C9" w:rsidRPr="00F6176B">
              <w:rPr>
                <w:b/>
                <w:sz w:val="22"/>
                <w:szCs w:val="22"/>
              </w:rPr>
              <w:t>76</w:t>
            </w:r>
          </w:p>
        </w:tc>
      </w:tr>
      <w:tr w:rsidR="0089227B" w:rsidRPr="008A7593" w:rsidTr="006C7576">
        <w:tc>
          <w:tcPr>
            <w:tcW w:w="868" w:type="dxa"/>
          </w:tcPr>
          <w:p w:rsidR="0089227B" w:rsidRPr="007225A0" w:rsidRDefault="0089227B" w:rsidP="006C7576">
            <w:pPr>
              <w:jc w:val="both"/>
              <w:rPr>
                <w:i/>
                <w:sz w:val="22"/>
                <w:szCs w:val="22"/>
              </w:rPr>
            </w:pPr>
          </w:p>
        </w:tc>
        <w:tc>
          <w:tcPr>
            <w:tcW w:w="3291" w:type="dxa"/>
          </w:tcPr>
          <w:p w:rsidR="0089227B" w:rsidRPr="007225A0" w:rsidRDefault="0089227B" w:rsidP="006C7576">
            <w:pPr>
              <w:jc w:val="both"/>
              <w:rPr>
                <w:i/>
                <w:sz w:val="22"/>
                <w:szCs w:val="22"/>
              </w:rPr>
            </w:pPr>
            <w:r w:rsidRPr="007225A0">
              <w:rPr>
                <w:i/>
                <w:sz w:val="22"/>
                <w:szCs w:val="22"/>
              </w:rPr>
              <w:t>w tym:</w:t>
            </w:r>
          </w:p>
        </w:tc>
        <w:tc>
          <w:tcPr>
            <w:tcW w:w="1800" w:type="dxa"/>
          </w:tcPr>
          <w:p w:rsidR="0089227B" w:rsidRPr="00F6176B" w:rsidRDefault="0089227B" w:rsidP="006C7576">
            <w:pPr>
              <w:jc w:val="right"/>
              <w:rPr>
                <w:i/>
                <w:sz w:val="22"/>
                <w:szCs w:val="22"/>
              </w:rPr>
            </w:pPr>
          </w:p>
        </w:tc>
        <w:tc>
          <w:tcPr>
            <w:tcW w:w="1781" w:type="dxa"/>
          </w:tcPr>
          <w:p w:rsidR="0089227B" w:rsidRPr="00F6176B" w:rsidRDefault="0089227B" w:rsidP="006C7576">
            <w:pPr>
              <w:jc w:val="right"/>
              <w:rPr>
                <w:i/>
                <w:sz w:val="22"/>
                <w:szCs w:val="22"/>
              </w:rPr>
            </w:pPr>
          </w:p>
        </w:tc>
        <w:tc>
          <w:tcPr>
            <w:tcW w:w="1620" w:type="dxa"/>
          </w:tcPr>
          <w:p w:rsidR="0089227B" w:rsidRPr="00F6176B" w:rsidRDefault="0089227B" w:rsidP="006C7576">
            <w:pPr>
              <w:jc w:val="right"/>
              <w:rPr>
                <w:i/>
                <w:sz w:val="22"/>
                <w:szCs w:val="22"/>
              </w:rPr>
            </w:pPr>
          </w:p>
        </w:tc>
      </w:tr>
      <w:tr w:rsidR="0089227B" w:rsidRPr="008A7593" w:rsidTr="006C7576">
        <w:tc>
          <w:tcPr>
            <w:tcW w:w="868" w:type="dxa"/>
          </w:tcPr>
          <w:p w:rsidR="0089227B" w:rsidRPr="007225A0" w:rsidRDefault="0089227B" w:rsidP="006C7576">
            <w:pPr>
              <w:jc w:val="both"/>
              <w:rPr>
                <w:i/>
                <w:sz w:val="22"/>
                <w:szCs w:val="22"/>
              </w:rPr>
            </w:pPr>
          </w:p>
        </w:tc>
        <w:tc>
          <w:tcPr>
            <w:tcW w:w="3291" w:type="dxa"/>
          </w:tcPr>
          <w:p w:rsidR="0089227B" w:rsidRPr="007225A0" w:rsidRDefault="0089227B" w:rsidP="006C7576">
            <w:pPr>
              <w:jc w:val="both"/>
              <w:rPr>
                <w:i/>
                <w:sz w:val="22"/>
                <w:szCs w:val="22"/>
              </w:rPr>
            </w:pPr>
            <w:r w:rsidRPr="007225A0">
              <w:rPr>
                <w:i/>
                <w:sz w:val="22"/>
                <w:szCs w:val="22"/>
              </w:rPr>
              <w:t>dochody bieżące</w:t>
            </w:r>
          </w:p>
        </w:tc>
        <w:tc>
          <w:tcPr>
            <w:tcW w:w="1800" w:type="dxa"/>
          </w:tcPr>
          <w:p w:rsidR="0089227B" w:rsidRPr="00F6176B" w:rsidRDefault="00223E9E" w:rsidP="00BE1A07">
            <w:pPr>
              <w:jc w:val="right"/>
              <w:rPr>
                <w:i/>
                <w:sz w:val="22"/>
                <w:szCs w:val="22"/>
              </w:rPr>
            </w:pPr>
            <w:r w:rsidRPr="00F6176B">
              <w:rPr>
                <w:i/>
                <w:sz w:val="22"/>
                <w:szCs w:val="22"/>
              </w:rPr>
              <w:t>7</w:t>
            </w:r>
            <w:r w:rsidR="00BE1A07" w:rsidRPr="00F6176B">
              <w:rPr>
                <w:i/>
                <w:sz w:val="22"/>
                <w:szCs w:val="22"/>
              </w:rPr>
              <w:t>4</w:t>
            </w:r>
            <w:r w:rsidRPr="00F6176B">
              <w:rPr>
                <w:i/>
                <w:sz w:val="22"/>
                <w:szCs w:val="22"/>
              </w:rPr>
              <w:t>.</w:t>
            </w:r>
            <w:r w:rsidR="00BE1A07" w:rsidRPr="00F6176B">
              <w:rPr>
                <w:i/>
                <w:sz w:val="22"/>
                <w:szCs w:val="22"/>
              </w:rPr>
              <w:t>300</w:t>
            </w:r>
            <w:r w:rsidRPr="00F6176B">
              <w:rPr>
                <w:i/>
                <w:sz w:val="22"/>
                <w:szCs w:val="22"/>
              </w:rPr>
              <w:t>.</w:t>
            </w:r>
            <w:r w:rsidR="00BE1A07" w:rsidRPr="00F6176B">
              <w:rPr>
                <w:i/>
                <w:sz w:val="22"/>
                <w:szCs w:val="22"/>
              </w:rPr>
              <w:t>715</w:t>
            </w:r>
            <w:r w:rsidRPr="00F6176B">
              <w:rPr>
                <w:i/>
                <w:sz w:val="22"/>
                <w:szCs w:val="22"/>
              </w:rPr>
              <w:t>,</w:t>
            </w:r>
            <w:r w:rsidR="00BE1A07" w:rsidRPr="00F6176B">
              <w:rPr>
                <w:i/>
                <w:sz w:val="22"/>
                <w:szCs w:val="22"/>
              </w:rPr>
              <w:t>3</w:t>
            </w:r>
            <w:r w:rsidRPr="00F6176B">
              <w:rPr>
                <w:i/>
                <w:sz w:val="22"/>
                <w:szCs w:val="22"/>
              </w:rPr>
              <w:t>1</w:t>
            </w:r>
          </w:p>
        </w:tc>
        <w:tc>
          <w:tcPr>
            <w:tcW w:w="1781" w:type="dxa"/>
          </w:tcPr>
          <w:p w:rsidR="0089227B" w:rsidRPr="00F6176B" w:rsidRDefault="00327BF6" w:rsidP="005A735F">
            <w:pPr>
              <w:jc w:val="right"/>
              <w:rPr>
                <w:i/>
                <w:sz w:val="22"/>
                <w:szCs w:val="22"/>
              </w:rPr>
            </w:pPr>
            <w:r w:rsidRPr="00F6176B">
              <w:rPr>
                <w:i/>
                <w:sz w:val="22"/>
                <w:szCs w:val="22"/>
              </w:rPr>
              <w:t>1.</w:t>
            </w:r>
            <w:r w:rsidR="005A735F" w:rsidRPr="00F6176B">
              <w:rPr>
                <w:i/>
                <w:sz w:val="22"/>
                <w:szCs w:val="22"/>
              </w:rPr>
              <w:t>067</w:t>
            </w:r>
            <w:r w:rsidRPr="00F6176B">
              <w:rPr>
                <w:i/>
                <w:sz w:val="22"/>
                <w:szCs w:val="22"/>
              </w:rPr>
              <w:t>.</w:t>
            </w:r>
            <w:r w:rsidR="005A735F" w:rsidRPr="00F6176B">
              <w:rPr>
                <w:i/>
                <w:sz w:val="22"/>
                <w:szCs w:val="22"/>
              </w:rPr>
              <w:t>573</w:t>
            </w:r>
            <w:r w:rsidRPr="00F6176B">
              <w:rPr>
                <w:i/>
                <w:sz w:val="22"/>
                <w:szCs w:val="22"/>
              </w:rPr>
              <w:t>,</w:t>
            </w:r>
            <w:r w:rsidR="005A735F" w:rsidRPr="00F6176B">
              <w:rPr>
                <w:i/>
                <w:sz w:val="22"/>
                <w:szCs w:val="22"/>
              </w:rPr>
              <w:t>45</w:t>
            </w:r>
          </w:p>
        </w:tc>
        <w:tc>
          <w:tcPr>
            <w:tcW w:w="1620" w:type="dxa"/>
          </w:tcPr>
          <w:p w:rsidR="0089227B" w:rsidRPr="00F6176B" w:rsidRDefault="00327BF6" w:rsidP="000600C9">
            <w:pPr>
              <w:jc w:val="right"/>
              <w:rPr>
                <w:i/>
                <w:sz w:val="22"/>
                <w:szCs w:val="22"/>
              </w:rPr>
            </w:pPr>
            <w:r w:rsidRPr="00F6176B">
              <w:rPr>
                <w:i/>
                <w:sz w:val="22"/>
                <w:szCs w:val="22"/>
              </w:rPr>
              <w:t>7</w:t>
            </w:r>
            <w:r w:rsidR="000600C9" w:rsidRPr="00F6176B">
              <w:rPr>
                <w:i/>
                <w:sz w:val="22"/>
                <w:szCs w:val="22"/>
              </w:rPr>
              <w:t>5</w:t>
            </w:r>
            <w:r w:rsidR="005D1A42" w:rsidRPr="00F6176B">
              <w:rPr>
                <w:i/>
                <w:sz w:val="22"/>
                <w:szCs w:val="22"/>
              </w:rPr>
              <w:t>.</w:t>
            </w:r>
            <w:r w:rsidR="000600C9" w:rsidRPr="00F6176B">
              <w:rPr>
                <w:i/>
                <w:sz w:val="22"/>
                <w:szCs w:val="22"/>
              </w:rPr>
              <w:t>368</w:t>
            </w:r>
            <w:r w:rsidRPr="00F6176B">
              <w:rPr>
                <w:i/>
                <w:sz w:val="22"/>
                <w:szCs w:val="22"/>
              </w:rPr>
              <w:t>.</w:t>
            </w:r>
            <w:r w:rsidR="000600C9" w:rsidRPr="00F6176B">
              <w:rPr>
                <w:i/>
                <w:sz w:val="22"/>
                <w:szCs w:val="22"/>
              </w:rPr>
              <w:t>288</w:t>
            </w:r>
            <w:r w:rsidRPr="00F6176B">
              <w:rPr>
                <w:i/>
                <w:sz w:val="22"/>
                <w:szCs w:val="22"/>
              </w:rPr>
              <w:t>,</w:t>
            </w:r>
            <w:r w:rsidR="000600C9" w:rsidRPr="00F6176B">
              <w:rPr>
                <w:i/>
                <w:sz w:val="22"/>
                <w:szCs w:val="22"/>
              </w:rPr>
              <w:t>76</w:t>
            </w:r>
          </w:p>
        </w:tc>
      </w:tr>
      <w:tr w:rsidR="0089227B" w:rsidRPr="008A7593" w:rsidTr="006C7576">
        <w:tc>
          <w:tcPr>
            <w:tcW w:w="868" w:type="dxa"/>
          </w:tcPr>
          <w:p w:rsidR="0089227B" w:rsidRPr="007225A0" w:rsidRDefault="0089227B" w:rsidP="006C7576">
            <w:pPr>
              <w:jc w:val="both"/>
              <w:rPr>
                <w:i/>
                <w:sz w:val="22"/>
                <w:szCs w:val="22"/>
              </w:rPr>
            </w:pPr>
          </w:p>
        </w:tc>
        <w:tc>
          <w:tcPr>
            <w:tcW w:w="3291" w:type="dxa"/>
          </w:tcPr>
          <w:p w:rsidR="0089227B" w:rsidRPr="007225A0" w:rsidRDefault="0089227B" w:rsidP="006C7576">
            <w:pPr>
              <w:jc w:val="both"/>
              <w:rPr>
                <w:i/>
                <w:sz w:val="22"/>
                <w:szCs w:val="22"/>
              </w:rPr>
            </w:pPr>
            <w:r w:rsidRPr="007225A0">
              <w:rPr>
                <w:i/>
                <w:sz w:val="22"/>
                <w:szCs w:val="22"/>
              </w:rPr>
              <w:t>dochody majątkowe</w:t>
            </w:r>
          </w:p>
        </w:tc>
        <w:tc>
          <w:tcPr>
            <w:tcW w:w="1800" w:type="dxa"/>
          </w:tcPr>
          <w:p w:rsidR="0089227B" w:rsidRPr="00F6176B" w:rsidRDefault="00223E9E" w:rsidP="00BE1A07">
            <w:pPr>
              <w:jc w:val="right"/>
              <w:rPr>
                <w:i/>
                <w:sz w:val="22"/>
                <w:szCs w:val="22"/>
              </w:rPr>
            </w:pPr>
            <w:r w:rsidRPr="00F6176B">
              <w:rPr>
                <w:i/>
                <w:sz w:val="22"/>
                <w:szCs w:val="22"/>
              </w:rPr>
              <w:t>1.</w:t>
            </w:r>
            <w:r w:rsidR="00BE1A07" w:rsidRPr="00F6176B">
              <w:rPr>
                <w:i/>
                <w:sz w:val="22"/>
                <w:szCs w:val="22"/>
              </w:rPr>
              <w:t>727</w:t>
            </w:r>
            <w:r w:rsidRPr="00F6176B">
              <w:rPr>
                <w:i/>
                <w:sz w:val="22"/>
                <w:szCs w:val="22"/>
              </w:rPr>
              <w:t>.</w:t>
            </w:r>
            <w:r w:rsidR="00BE1A07" w:rsidRPr="00F6176B">
              <w:rPr>
                <w:i/>
                <w:sz w:val="22"/>
                <w:szCs w:val="22"/>
              </w:rPr>
              <w:t>400</w:t>
            </w:r>
            <w:r w:rsidRPr="00F6176B">
              <w:rPr>
                <w:i/>
                <w:sz w:val="22"/>
                <w:szCs w:val="22"/>
              </w:rPr>
              <w:t>,00</w:t>
            </w:r>
          </w:p>
        </w:tc>
        <w:tc>
          <w:tcPr>
            <w:tcW w:w="1781" w:type="dxa"/>
          </w:tcPr>
          <w:p w:rsidR="0089227B" w:rsidRPr="00F6176B" w:rsidRDefault="005A735F" w:rsidP="002A36D6">
            <w:pPr>
              <w:jc w:val="right"/>
              <w:rPr>
                <w:i/>
                <w:sz w:val="22"/>
                <w:szCs w:val="22"/>
              </w:rPr>
            </w:pPr>
            <w:r w:rsidRPr="00F6176B">
              <w:rPr>
                <w:i/>
                <w:sz w:val="22"/>
                <w:szCs w:val="22"/>
              </w:rPr>
              <w:t>46</w:t>
            </w:r>
            <w:r w:rsidR="00327BF6" w:rsidRPr="00F6176B">
              <w:rPr>
                <w:i/>
                <w:sz w:val="22"/>
                <w:szCs w:val="22"/>
              </w:rPr>
              <w:t>.</w:t>
            </w:r>
            <w:r w:rsidR="002A36D6" w:rsidRPr="00F6176B">
              <w:rPr>
                <w:i/>
                <w:sz w:val="22"/>
                <w:szCs w:val="22"/>
              </w:rPr>
              <w:t>3</w:t>
            </w:r>
            <w:r w:rsidRPr="00F6176B">
              <w:rPr>
                <w:i/>
                <w:sz w:val="22"/>
                <w:szCs w:val="22"/>
              </w:rPr>
              <w:t>16</w:t>
            </w:r>
            <w:r w:rsidR="00327BF6" w:rsidRPr="00F6176B">
              <w:rPr>
                <w:i/>
                <w:sz w:val="22"/>
                <w:szCs w:val="22"/>
              </w:rPr>
              <w:t>,</w:t>
            </w:r>
            <w:r w:rsidRPr="00F6176B">
              <w:rPr>
                <w:i/>
                <w:sz w:val="22"/>
                <w:szCs w:val="22"/>
              </w:rPr>
              <w:t>00</w:t>
            </w:r>
          </w:p>
        </w:tc>
        <w:tc>
          <w:tcPr>
            <w:tcW w:w="1620" w:type="dxa"/>
          </w:tcPr>
          <w:p w:rsidR="0089227B" w:rsidRPr="00F6176B" w:rsidRDefault="000600C9" w:rsidP="002A36D6">
            <w:pPr>
              <w:jc w:val="right"/>
              <w:rPr>
                <w:i/>
                <w:sz w:val="22"/>
                <w:szCs w:val="22"/>
              </w:rPr>
            </w:pPr>
            <w:r w:rsidRPr="00F6176B">
              <w:rPr>
                <w:i/>
                <w:sz w:val="22"/>
                <w:szCs w:val="22"/>
              </w:rPr>
              <w:t>1</w:t>
            </w:r>
            <w:r w:rsidR="00327BF6" w:rsidRPr="00F6176B">
              <w:rPr>
                <w:i/>
                <w:sz w:val="22"/>
                <w:szCs w:val="22"/>
              </w:rPr>
              <w:t>.</w:t>
            </w:r>
            <w:r w:rsidRPr="00F6176B">
              <w:rPr>
                <w:i/>
                <w:sz w:val="22"/>
                <w:szCs w:val="22"/>
              </w:rPr>
              <w:t>773</w:t>
            </w:r>
            <w:r w:rsidR="00327BF6" w:rsidRPr="00F6176B">
              <w:rPr>
                <w:i/>
                <w:sz w:val="22"/>
                <w:szCs w:val="22"/>
              </w:rPr>
              <w:t>.</w:t>
            </w:r>
            <w:r w:rsidR="002A36D6" w:rsidRPr="00F6176B">
              <w:rPr>
                <w:i/>
                <w:sz w:val="22"/>
                <w:szCs w:val="22"/>
              </w:rPr>
              <w:t>7</w:t>
            </w:r>
            <w:r w:rsidRPr="00F6176B">
              <w:rPr>
                <w:i/>
                <w:sz w:val="22"/>
                <w:szCs w:val="22"/>
              </w:rPr>
              <w:t>16</w:t>
            </w:r>
            <w:r w:rsidR="00327BF6" w:rsidRPr="00F6176B">
              <w:rPr>
                <w:i/>
                <w:sz w:val="22"/>
                <w:szCs w:val="22"/>
              </w:rPr>
              <w:t>,</w:t>
            </w:r>
            <w:r w:rsidRPr="00F6176B">
              <w:rPr>
                <w:i/>
                <w:sz w:val="22"/>
                <w:szCs w:val="22"/>
              </w:rPr>
              <w:t>00</w:t>
            </w:r>
          </w:p>
        </w:tc>
      </w:tr>
      <w:tr w:rsidR="0089227B" w:rsidRPr="008A7593" w:rsidTr="006C7576">
        <w:tc>
          <w:tcPr>
            <w:tcW w:w="868" w:type="dxa"/>
          </w:tcPr>
          <w:p w:rsidR="0089227B" w:rsidRPr="007225A0" w:rsidRDefault="0089227B" w:rsidP="006C7576">
            <w:pPr>
              <w:jc w:val="both"/>
              <w:rPr>
                <w:b/>
                <w:sz w:val="22"/>
                <w:szCs w:val="22"/>
              </w:rPr>
            </w:pPr>
            <w:r w:rsidRPr="007225A0">
              <w:rPr>
                <w:b/>
                <w:sz w:val="22"/>
                <w:szCs w:val="22"/>
              </w:rPr>
              <w:t>§ 2</w:t>
            </w:r>
          </w:p>
        </w:tc>
        <w:tc>
          <w:tcPr>
            <w:tcW w:w="3291" w:type="dxa"/>
          </w:tcPr>
          <w:p w:rsidR="0089227B" w:rsidRPr="007225A0" w:rsidRDefault="0089227B" w:rsidP="006C7576">
            <w:pPr>
              <w:jc w:val="both"/>
              <w:rPr>
                <w:b/>
                <w:sz w:val="22"/>
                <w:szCs w:val="22"/>
              </w:rPr>
            </w:pPr>
            <w:r w:rsidRPr="007225A0">
              <w:rPr>
                <w:b/>
                <w:sz w:val="22"/>
                <w:szCs w:val="22"/>
              </w:rPr>
              <w:t>Wydatki</w:t>
            </w:r>
          </w:p>
        </w:tc>
        <w:tc>
          <w:tcPr>
            <w:tcW w:w="1800" w:type="dxa"/>
          </w:tcPr>
          <w:p w:rsidR="0089227B" w:rsidRPr="00F6176B" w:rsidRDefault="00BE1A07" w:rsidP="00BE1A07">
            <w:pPr>
              <w:jc w:val="right"/>
              <w:rPr>
                <w:b/>
                <w:sz w:val="22"/>
                <w:szCs w:val="22"/>
              </w:rPr>
            </w:pPr>
            <w:r w:rsidRPr="00F6176B">
              <w:rPr>
                <w:b/>
                <w:sz w:val="22"/>
                <w:szCs w:val="22"/>
              </w:rPr>
              <w:t>76</w:t>
            </w:r>
            <w:r w:rsidR="00223E9E" w:rsidRPr="00F6176B">
              <w:rPr>
                <w:b/>
                <w:sz w:val="22"/>
                <w:szCs w:val="22"/>
              </w:rPr>
              <w:t>.</w:t>
            </w:r>
            <w:r w:rsidRPr="00F6176B">
              <w:rPr>
                <w:b/>
                <w:sz w:val="22"/>
                <w:szCs w:val="22"/>
              </w:rPr>
              <w:t>006</w:t>
            </w:r>
            <w:r w:rsidR="00223E9E" w:rsidRPr="00F6176B">
              <w:rPr>
                <w:b/>
                <w:sz w:val="22"/>
                <w:szCs w:val="22"/>
              </w:rPr>
              <w:t>.</w:t>
            </w:r>
            <w:r w:rsidRPr="00F6176B">
              <w:rPr>
                <w:b/>
                <w:sz w:val="22"/>
                <w:szCs w:val="22"/>
              </w:rPr>
              <w:t>963</w:t>
            </w:r>
            <w:r w:rsidR="00223E9E" w:rsidRPr="00F6176B">
              <w:rPr>
                <w:b/>
                <w:sz w:val="22"/>
                <w:szCs w:val="22"/>
              </w:rPr>
              <w:t>,</w:t>
            </w:r>
            <w:r w:rsidRPr="00F6176B">
              <w:rPr>
                <w:b/>
                <w:sz w:val="22"/>
                <w:szCs w:val="22"/>
              </w:rPr>
              <w:t>42</w:t>
            </w:r>
          </w:p>
        </w:tc>
        <w:tc>
          <w:tcPr>
            <w:tcW w:w="1781" w:type="dxa"/>
          </w:tcPr>
          <w:p w:rsidR="0089227B" w:rsidRPr="00F6176B" w:rsidRDefault="005A735F" w:rsidP="005A735F">
            <w:pPr>
              <w:jc w:val="right"/>
              <w:rPr>
                <w:b/>
                <w:sz w:val="22"/>
                <w:szCs w:val="22"/>
              </w:rPr>
            </w:pPr>
            <w:r w:rsidRPr="00F6176B">
              <w:rPr>
                <w:b/>
                <w:sz w:val="22"/>
                <w:szCs w:val="22"/>
              </w:rPr>
              <w:t>3</w:t>
            </w:r>
            <w:r w:rsidR="00BB7986" w:rsidRPr="00F6176B">
              <w:rPr>
                <w:b/>
                <w:sz w:val="22"/>
                <w:szCs w:val="22"/>
              </w:rPr>
              <w:t>.</w:t>
            </w:r>
            <w:r w:rsidRPr="00F6176B">
              <w:rPr>
                <w:b/>
                <w:sz w:val="22"/>
                <w:szCs w:val="22"/>
              </w:rPr>
              <w:t>164</w:t>
            </w:r>
            <w:r w:rsidR="00BB7986" w:rsidRPr="00F6176B">
              <w:rPr>
                <w:b/>
                <w:sz w:val="22"/>
                <w:szCs w:val="22"/>
              </w:rPr>
              <w:t>.</w:t>
            </w:r>
            <w:r w:rsidRPr="00F6176B">
              <w:rPr>
                <w:b/>
                <w:sz w:val="22"/>
                <w:szCs w:val="22"/>
              </w:rPr>
              <w:t>297</w:t>
            </w:r>
            <w:r w:rsidR="00BB7986" w:rsidRPr="00F6176B">
              <w:rPr>
                <w:b/>
                <w:sz w:val="22"/>
                <w:szCs w:val="22"/>
              </w:rPr>
              <w:t>,</w:t>
            </w:r>
            <w:r w:rsidRPr="00F6176B">
              <w:rPr>
                <w:b/>
                <w:sz w:val="22"/>
                <w:szCs w:val="22"/>
              </w:rPr>
              <w:t>45</w:t>
            </w:r>
          </w:p>
        </w:tc>
        <w:tc>
          <w:tcPr>
            <w:tcW w:w="1620" w:type="dxa"/>
          </w:tcPr>
          <w:p w:rsidR="0089227B" w:rsidRPr="00F6176B" w:rsidRDefault="000600C9" w:rsidP="000600C9">
            <w:pPr>
              <w:jc w:val="right"/>
              <w:rPr>
                <w:b/>
                <w:sz w:val="22"/>
                <w:szCs w:val="22"/>
              </w:rPr>
            </w:pPr>
            <w:r w:rsidRPr="00F6176B">
              <w:rPr>
                <w:b/>
                <w:sz w:val="22"/>
                <w:szCs w:val="22"/>
              </w:rPr>
              <w:t>79</w:t>
            </w:r>
            <w:r w:rsidR="00BB7986" w:rsidRPr="00F6176B">
              <w:rPr>
                <w:b/>
                <w:sz w:val="22"/>
                <w:szCs w:val="22"/>
              </w:rPr>
              <w:t>.</w:t>
            </w:r>
            <w:r w:rsidRPr="00F6176B">
              <w:rPr>
                <w:b/>
                <w:sz w:val="22"/>
                <w:szCs w:val="22"/>
              </w:rPr>
              <w:t>171</w:t>
            </w:r>
            <w:r w:rsidR="00BB7986" w:rsidRPr="00F6176B">
              <w:rPr>
                <w:b/>
                <w:sz w:val="22"/>
                <w:szCs w:val="22"/>
              </w:rPr>
              <w:t>.</w:t>
            </w:r>
            <w:r w:rsidRPr="00F6176B">
              <w:rPr>
                <w:b/>
                <w:sz w:val="22"/>
                <w:szCs w:val="22"/>
              </w:rPr>
              <w:t>260</w:t>
            </w:r>
            <w:r w:rsidR="00BB7986" w:rsidRPr="00F6176B">
              <w:rPr>
                <w:b/>
                <w:sz w:val="22"/>
                <w:szCs w:val="22"/>
              </w:rPr>
              <w:t>,</w:t>
            </w:r>
            <w:r w:rsidRPr="00F6176B">
              <w:rPr>
                <w:b/>
                <w:sz w:val="22"/>
                <w:szCs w:val="22"/>
              </w:rPr>
              <w:t>87</w:t>
            </w:r>
          </w:p>
        </w:tc>
      </w:tr>
      <w:tr w:rsidR="0089227B" w:rsidRPr="008A7593" w:rsidTr="006C7576">
        <w:trPr>
          <w:trHeight w:val="229"/>
        </w:trPr>
        <w:tc>
          <w:tcPr>
            <w:tcW w:w="868" w:type="dxa"/>
          </w:tcPr>
          <w:p w:rsidR="0089227B" w:rsidRPr="007225A0" w:rsidRDefault="0089227B" w:rsidP="006C7576">
            <w:pPr>
              <w:jc w:val="both"/>
              <w:rPr>
                <w:i/>
                <w:sz w:val="22"/>
                <w:szCs w:val="22"/>
              </w:rPr>
            </w:pPr>
          </w:p>
        </w:tc>
        <w:tc>
          <w:tcPr>
            <w:tcW w:w="3291" w:type="dxa"/>
          </w:tcPr>
          <w:p w:rsidR="0089227B" w:rsidRPr="007225A0" w:rsidRDefault="0089227B" w:rsidP="006C7576">
            <w:pPr>
              <w:jc w:val="both"/>
              <w:rPr>
                <w:i/>
                <w:sz w:val="22"/>
                <w:szCs w:val="22"/>
              </w:rPr>
            </w:pPr>
            <w:r w:rsidRPr="007225A0">
              <w:rPr>
                <w:i/>
                <w:sz w:val="22"/>
                <w:szCs w:val="22"/>
              </w:rPr>
              <w:t>w tym:</w:t>
            </w:r>
          </w:p>
        </w:tc>
        <w:tc>
          <w:tcPr>
            <w:tcW w:w="1800" w:type="dxa"/>
          </w:tcPr>
          <w:p w:rsidR="0089227B" w:rsidRPr="00F6176B" w:rsidRDefault="0089227B" w:rsidP="006C7576">
            <w:pPr>
              <w:jc w:val="right"/>
              <w:rPr>
                <w:sz w:val="22"/>
                <w:szCs w:val="22"/>
              </w:rPr>
            </w:pPr>
          </w:p>
        </w:tc>
        <w:tc>
          <w:tcPr>
            <w:tcW w:w="1781" w:type="dxa"/>
          </w:tcPr>
          <w:p w:rsidR="0089227B" w:rsidRPr="00F6176B" w:rsidRDefault="0089227B" w:rsidP="006C7576">
            <w:pPr>
              <w:jc w:val="right"/>
              <w:rPr>
                <w:sz w:val="22"/>
                <w:szCs w:val="22"/>
              </w:rPr>
            </w:pPr>
          </w:p>
        </w:tc>
        <w:tc>
          <w:tcPr>
            <w:tcW w:w="1620" w:type="dxa"/>
          </w:tcPr>
          <w:p w:rsidR="0089227B" w:rsidRPr="00F6176B" w:rsidRDefault="0089227B" w:rsidP="006C7576">
            <w:pPr>
              <w:jc w:val="right"/>
              <w:rPr>
                <w:sz w:val="22"/>
                <w:szCs w:val="22"/>
              </w:rPr>
            </w:pPr>
          </w:p>
        </w:tc>
      </w:tr>
      <w:tr w:rsidR="0089227B" w:rsidRPr="008A7593" w:rsidTr="006C7576">
        <w:tc>
          <w:tcPr>
            <w:tcW w:w="868" w:type="dxa"/>
          </w:tcPr>
          <w:p w:rsidR="0089227B" w:rsidRPr="007225A0" w:rsidRDefault="0089227B" w:rsidP="006C7576">
            <w:pPr>
              <w:jc w:val="both"/>
              <w:rPr>
                <w:i/>
                <w:sz w:val="22"/>
                <w:szCs w:val="22"/>
              </w:rPr>
            </w:pPr>
          </w:p>
        </w:tc>
        <w:tc>
          <w:tcPr>
            <w:tcW w:w="3291" w:type="dxa"/>
          </w:tcPr>
          <w:p w:rsidR="0089227B" w:rsidRPr="007225A0" w:rsidRDefault="0089227B" w:rsidP="006C7576">
            <w:pPr>
              <w:jc w:val="both"/>
              <w:rPr>
                <w:i/>
                <w:sz w:val="22"/>
                <w:szCs w:val="22"/>
              </w:rPr>
            </w:pPr>
            <w:r w:rsidRPr="007225A0">
              <w:rPr>
                <w:i/>
                <w:sz w:val="22"/>
                <w:szCs w:val="22"/>
              </w:rPr>
              <w:t>wydatki bieżące</w:t>
            </w:r>
          </w:p>
        </w:tc>
        <w:tc>
          <w:tcPr>
            <w:tcW w:w="1800" w:type="dxa"/>
          </w:tcPr>
          <w:p w:rsidR="0089227B" w:rsidRPr="00F6176B" w:rsidRDefault="00BE1A07" w:rsidP="00BE1A07">
            <w:pPr>
              <w:jc w:val="right"/>
              <w:rPr>
                <w:i/>
                <w:sz w:val="22"/>
                <w:szCs w:val="22"/>
              </w:rPr>
            </w:pPr>
            <w:r w:rsidRPr="00F6176B">
              <w:rPr>
                <w:i/>
                <w:sz w:val="22"/>
                <w:szCs w:val="22"/>
              </w:rPr>
              <w:t>73</w:t>
            </w:r>
            <w:r w:rsidR="00223E9E" w:rsidRPr="00F6176B">
              <w:rPr>
                <w:i/>
                <w:sz w:val="22"/>
                <w:szCs w:val="22"/>
              </w:rPr>
              <w:t>.</w:t>
            </w:r>
            <w:r w:rsidRPr="00F6176B">
              <w:rPr>
                <w:i/>
                <w:sz w:val="22"/>
                <w:szCs w:val="22"/>
              </w:rPr>
              <w:t>005</w:t>
            </w:r>
            <w:r w:rsidR="00223E9E" w:rsidRPr="00F6176B">
              <w:rPr>
                <w:i/>
                <w:sz w:val="22"/>
                <w:szCs w:val="22"/>
              </w:rPr>
              <w:t>.</w:t>
            </w:r>
            <w:r w:rsidRPr="00F6176B">
              <w:rPr>
                <w:i/>
                <w:sz w:val="22"/>
                <w:szCs w:val="22"/>
              </w:rPr>
              <w:t>549</w:t>
            </w:r>
            <w:r w:rsidR="00223E9E" w:rsidRPr="00F6176B">
              <w:rPr>
                <w:i/>
                <w:sz w:val="22"/>
                <w:szCs w:val="22"/>
              </w:rPr>
              <w:t>,</w:t>
            </w:r>
            <w:r w:rsidRPr="00F6176B">
              <w:rPr>
                <w:i/>
                <w:sz w:val="22"/>
                <w:szCs w:val="22"/>
              </w:rPr>
              <w:t>42</w:t>
            </w:r>
          </w:p>
        </w:tc>
        <w:tc>
          <w:tcPr>
            <w:tcW w:w="1781" w:type="dxa"/>
          </w:tcPr>
          <w:p w:rsidR="0089227B" w:rsidRPr="00F6176B" w:rsidRDefault="005A735F" w:rsidP="005A735F">
            <w:pPr>
              <w:jc w:val="right"/>
              <w:rPr>
                <w:i/>
                <w:sz w:val="22"/>
                <w:szCs w:val="22"/>
              </w:rPr>
            </w:pPr>
            <w:r w:rsidRPr="00F6176B">
              <w:rPr>
                <w:i/>
                <w:sz w:val="22"/>
                <w:szCs w:val="22"/>
              </w:rPr>
              <w:t>2</w:t>
            </w:r>
            <w:r w:rsidR="00BB7986" w:rsidRPr="00F6176B">
              <w:rPr>
                <w:i/>
                <w:sz w:val="22"/>
                <w:szCs w:val="22"/>
              </w:rPr>
              <w:t>.</w:t>
            </w:r>
            <w:r w:rsidRPr="00F6176B">
              <w:rPr>
                <w:i/>
                <w:sz w:val="22"/>
                <w:szCs w:val="22"/>
              </w:rPr>
              <w:t>153</w:t>
            </w:r>
            <w:r w:rsidR="00BB7986" w:rsidRPr="00F6176B">
              <w:rPr>
                <w:i/>
                <w:sz w:val="22"/>
                <w:szCs w:val="22"/>
              </w:rPr>
              <w:t>.</w:t>
            </w:r>
            <w:r w:rsidRPr="00F6176B">
              <w:rPr>
                <w:i/>
                <w:sz w:val="22"/>
                <w:szCs w:val="22"/>
              </w:rPr>
              <w:t>025</w:t>
            </w:r>
            <w:r w:rsidR="00BB7986" w:rsidRPr="00F6176B">
              <w:rPr>
                <w:i/>
                <w:sz w:val="22"/>
                <w:szCs w:val="22"/>
              </w:rPr>
              <w:t>,</w:t>
            </w:r>
            <w:r w:rsidRPr="00F6176B">
              <w:rPr>
                <w:i/>
                <w:sz w:val="22"/>
                <w:szCs w:val="22"/>
              </w:rPr>
              <w:t>25</w:t>
            </w:r>
          </w:p>
        </w:tc>
        <w:tc>
          <w:tcPr>
            <w:tcW w:w="1620" w:type="dxa"/>
          </w:tcPr>
          <w:p w:rsidR="0089227B" w:rsidRPr="00F6176B" w:rsidRDefault="00BB7986" w:rsidP="000600C9">
            <w:pPr>
              <w:jc w:val="right"/>
              <w:rPr>
                <w:i/>
                <w:sz w:val="22"/>
                <w:szCs w:val="22"/>
              </w:rPr>
            </w:pPr>
            <w:r w:rsidRPr="00F6176B">
              <w:rPr>
                <w:i/>
                <w:sz w:val="22"/>
                <w:szCs w:val="22"/>
              </w:rPr>
              <w:t>7</w:t>
            </w:r>
            <w:r w:rsidR="000600C9" w:rsidRPr="00F6176B">
              <w:rPr>
                <w:i/>
                <w:sz w:val="22"/>
                <w:szCs w:val="22"/>
              </w:rPr>
              <w:t>5</w:t>
            </w:r>
            <w:r w:rsidRPr="00F6176B">
              <w:rPr>
                <w:i/>
                <w:sz w:val="22"/>
                <w:szCs w:val="22"/>
              </w:rPr>
              <w:t>.</w:t>
            </w:r>
            <w:r w:rsidR="000600C9" w:rsidRPr="00F6176B">
              <w:rPr>
                <w:i/>
                <w:sz w:val="22"/>
                <w:szCs w:val="22"/>
              </w:rPr>
              <w:t>158</w:t>
            </w:r>
            <w:r w:rsidRPr="00F6176B">
              <w:rPr>
                <w:i/>
                <w:sz w:val="22"/>
                <w:szCs w:val="22"/>
              </w:rPr>
              <w:t>.</w:t>
            </w:r>
            <w:r w:rsidR="000600C9" w:rsidRPr="00F6176B">
              <w:rPr>
                <w:i/>
                <w:sz w:val="22"/>
                <w:szCs w:val="22"/>
              </w:rPr>
              <w:t>574</w:t>
            </w:r>
            <w:r w:rsidRPr="00F6176B">
              <w:rPr>
                <w:i/>
                <w:sz w:val="22"/>
                <w:szCs w:val="22"/>
              </w:rPr>
              <w:t>,</w:t>
            </w:r>
            <w:r w:rsidR="000600C9" w:rsidRPr="00F6176B">
              <w:rPr>
                <w:i/>
                <w:sz w:val="22"/>
                <w:szCs w:val="22"/>
              </w:rPr>
              <w:t>67</w:t>
            </w:r>
          </w:p>
        </w:tc>
      </w:tr>
      <w:tr w:rsidR="0089227B" w:rsidRPr="008A7593" w:rsidTr="006C7576">
        <w:tc>
          <w:tcPr>
            <w:tcW w:w="868" w:type="dxa"/>
          </w:tcPr>
          <w:p w:rsidR="0089227B" w:rsidRPr="007225A0" w:rsidRDefault="0089227B" w:rsidP="006C7576">
            <w:pPr>
              <w:jc w:val="both"/>
              <w:rPr>
                <w:i/>
                <w:sz w:val="22"/>
                <w:szCs w:val="22"/>
              </w:rPr>
            </w:pPr>
          </w:p>
        </w:tc>
        <w:tc>
          <w:tcPr>
            <w:tcW w:w="3291" w:type="dxa"/>
          </w:tcPr>
          <w:p w:rsidR="0089227B" w:rsidRPr="007225A0" w:rsidRDefault="0089227B" w:rsidP="006C7576">
            <w:pPr>
              <w:jc w:val="both"/>
              <w:rPr>
                <w:i/>
                <w:sz w:val="22"/>
                <w:szCs w:val="22"/>
              </w:rPr>
            </w:pPr>
            <w:r w:rsidRPr="007225A0">
              <w:rPr>
                <w:i/>
                <w:sz w:val="22"/>
                <w:szCs w:val="22"/>
              </w:rPr>
              <w:t>wydatki majątkowe</w:t>
            </w:r>
          </w:p>
        </w:tc>
        <w:tc>
          <w:tcPr>
            <w:tcW w:w="1800" w:type="dxa"/>
          </w:tcPr>
          <w:p w:rsidR="0089227B" w:rsidRPr="00F6176B" w:rsidRDefault="00BE1A07" w:rsidP="00AB38A4">
            <w:pPr>
              <w:jc w:val="right"/>
              <w:rPr>
                <w:i/>
                <w:sz w:val="22"/>
                <w:szCs w:val="22"/>
              </w:rPr>
            </w:pPr>
            <w:r w:rsidRPr="00F6176B">
              <w:rPr>
                <w:i/>
                <w:sz w:val="22"/>
                <w:szCs w:val="22"/>
              </w:rPr>
              <w:t>3</w:t>
            </w:r>
            <w:r w:rsidR="00223E9E" w:rsidRPr="00F6176B">
              <w:rPr>
                <w:i/>
                <w:sz w:val="22"/>
                <w:szCs w:val="22"/>
              </w:rPr>
              <w:t>.</w:t>
            </w:r>
            <w:r w:rsidRPr="00F6176B">
              <w:rPr>
                <w:i/>
                <w:sz w:val="22"/>
                <w:szCs w:val="22"/>
              </w:rPr>
              <w:t>001</w:t>
            </w:r>
            <w:r w:rsidR="00223E9E" w:rsidRPr="00F6176B">
              <w:rPr>
                <w:i/>
                <w:sz w:val="22"/>
                <w:szCs w:val="22"/>
              </w:rPr>
              <w:t>.</w:t>
            </w:r>
            <w:r w:rsidRPr="00F6176B">
              <w:rPr>
                <w:i/>
                <w:sz w:val="22"/>
                <w:szCs w:val="22"/>
              </w:rPr>
              <w:t>414</w:t>
            </w:r>
            <w:r w:rsidR="00223E9E" w:rsidRPr="00F6176B">
              <w:rPr>
                <w:i/>
                <w:sz w:val="22"/>
                <w:szCs w:val="22"/>
              </w:rPr>
              <w:t>,</w:t>
            </w:r>
            <w:r w:rsidR="00AB38A4" w:rsidRPr="00F6176B">
              <w:rPr>
                <w:i/>
                <w:sz w:val="22"/>
                <w:szCs w:val="22"/>
              </w:rPr>
              <w:t>00</w:t>
            </w:r>
          </w:p>
        </w:tc>
        <w:tc>
          <w:tcPr>
            <w:tcW w:w="1781" w:type="dxa"/>
          </w:tcPr>
          <w:p w:rsidR="0089227B" w:rsidRPr="00F6176B" w:rsidRDefault="005A735F" w:rsidP="005A735F">
            <w:pPr>
              <w:jc w:val="right"/>
              <w:rPr>
                <w:i/>
                <w:sz w:val="22"/>
                <w:szCs w:val="22"/>
              </w:rPr>
            </w:pPr>
            <w:r w:rsidRPr="00F6176B">
              <w:rPr>
                <w:i/>
                <w:sz w:val="22"/>
                <w:szCs w:val="22"/>
              </w:rPr>
              <w:t>1</w:t>
            </w:r>
            <w:r w:rsidR="00BB7986" w:rsidRPr="00F6176B">
              <w:rPr>
                <w:i/>
                <w:sz w:val="22"/>
                <w:szCs w:val="22"/>
              </w:rPr>
              <w:t>.</w:t>
            </w:r>
            <w:r w:rsidRPr="00F6176B">
              <w:rPr>
                <w:i/>
                <w:sz w:val="22"/>
                <w:szCs w:val="22"/>
              </w:rPr>
              <w:t>011</w:t>
            </w:r>
            <w:r w:rsidR="00BB7986" w:rsidRPr="00F6176B">
              <w:rPr>
                <w:i/>
                <w:sz w:val="22"/>
                <w:szCs w:val="22"/>
              </w:rPr>
              <w:t>.</w:t>
            </w:r>
            <w:r w:rsidRPr="00F6176B">
              <w:rPr>
                <w:i/>
                <w:sz w:val="22"/>
                <w:szCs w:val="22"/>
              </w:rPr>
              <w:t>272</w:t>
            </w:r>
            <w:r w:rsidR="00BB7986" w:rsidRPr="00F6176B">
              <w:rPr>
                <w:i/>
                <w:sz w:val="22"/>
                <w:szCs w:val="22"/>
              </w:rPr>
              <w:t>,</w:t>
            </w:r>
            <w:r w:rsidRPr="00F6176B">
              <w:rPr>
                <w:i/>
                <w:sz w:val="22"/>
                <w:szCs w:val="22"/>
              </w:rPr>
              <w:t>20</w:t>
            </w:r>
          </w:p>
        </w:tc>
        <w:tc>
          <w:tcPr>
            <w:tcW w:w="1620" w:type="dxa"/>
          </w:tcPr>
          <w:p w:rsidR="0089227B" w:rsidRPr="00F6176B" w:rsidRDefault="000600C9" w:rsidP="000600C9">
            <w:pPr>
              <w:jc w:val="right"/>
              <w:rPr>
                <w:i/>
                <w:sz w:val="22"/>
                <w:szCs w:val="22"/>
              </w:rPr>
            </w:pPr>
            <w:r w:rsidRPr="00F6176B">
              <w:rPr>
                <w:i/>
                <w:sz w:val="22"/>
                <w:szCs w:val="22"/>
              </w:rPr>
              <w:t>4</w:t>
            </w:r>
            <w:r w:rsidR="00BB7986" w:rsidRPr="00F6176B">
              <w:rPr>
                <w:i/>
                <w:sz w:val="22"/>
                <w:szCs w:val="22"/>
              </w:rPr>
              <w:t>.</w:t>
            </w:r>
            <w:r w:rsidRPr="00F6176B">
              <w:rPr>
                <w:i/>
                <w:sz w:val="22"/>
                <w:szCs w:val="22"/>
              </w:rPr>
              <w:t>012</w:t>
            </w:r>
            <w:r w:rsidR="00BB7986" w:rsidRPr="00F6176B">
              <w:rPr>
                <w:i/>
                <w:sz w:val="22"/>
                <w:szCs w:val="22"/>
              </w:rPr>
              <w:t>.</w:t>
            </w:r>
            <w:r w:rsidRPr="00F6176B">
              <w:rPr>
                <w:i/>
                <w:sz w:val="22"/>
                <w:szCs w:val="22"/>
              </w:rPr>
              <w:t>686</w:t>
            </w:r>
            <w:r w:rsidR="00BB7986" w:rsidRPr="00F6176B">
              <w:rPr>
                <w:i/>
                <w:sz w:val="22"/>
                <w:szCs w:val="22"/>
              </w:rPr>
              <w:t>,</w:t>
            </w:r>
            <w:r w:rsidRPr="00F6176B">
              <w:rPr>
                <w:i/>
                <w:sz w:val="22"/>
                <w:szCs w:val="22"/>
              </w:rPr>
              <w:t>20</w:t>
            </w:r>
          </w:p>
        </w:tc>
      </w:tr>
      <w:tr w:rsidR="0089227B" w:rsidRPr="008A7593" w:rsidTr="006C7576">
        <w:tc>
          <w:tcPr>
            <w:tcW w:w="868" w:type="dxa"/>
          </w:tcPr>
          <w:p w:rsidR="0089227B" w:rsidRPr="007225A0" w:rsidRDefault="0089227B" w:rsidP="006C7576">
            <w:pPr>
              <w:jc w:val="both"/>
              <w:rPr>
                <w:b/>
                <w:sz w:val="22"/>
                <w:szCs w:val="22"/>
              </w:rPr>
            </w:pPr>
            <w:r w:rsidRPr="007225A0">
              <w:rPr>
                <w:b/>
                <w:sz w:val="22"/>
                <w:szCs w:val="22"/>
              </w:rPr>
              <w:t>§ 3</w:t>
            </w:r>
          </w:p>
        </w:tc>
        <w:tc>
          <w:tcPr>
            <w:tcW w:w="3291" w:type="dxa"/>
          </w:tcPr>
          <w:p w:rsidR="0089227B" w:rsidRPr="007225A0" w:rsidRDefault="0089227B" w:rsidP="006C7576">
            <w:pPr>
              <w:jc w:val="both"/>
              <w:rPr>
                <w:b/>
                <w:sz w:val="22"/>
                <w:szCs w:val="22"/>
              </w:rPr>
            </w:pPr>
            <w:r w:rsidRPr="007225A0">
              <w:rPr>
                <w:b/>
                <w:sz w:val="22"/>
                <w:szCs w:val="22"/>
              </w:rPr>
              <w:t>Deficyt budżetu</w:t>
            </w:r>
          </w:p>
        </w:tc>
        <w:tc>
          <w:tcPr>
            <w:tcW w:w="1800" w:type="dxa"/>
          </w:tcPr>
          <w:p w:rsidR="0089227B" w:rsidRPr="00F6176B" w:rsidRDefault="00AB38A4" w:rsidP="00C90DED">
            <w:pPr>
              <w:jc w:val="right"/>
              <w:rPr>
                <w:b/>
                <w:sz w:val="22"/>
                <w:szCs w:val="22"/>
              </w:rPr>
            </w:pPr>
            <w:r w:rsidRPr="00F6176B">
              <w:rPr>
                <w:b/>
                <w:sz w:val="22"/>
                <w:szCs w:val="22"/>
              </w:rPr>
              <w:t>21.151,89</w:t>
            </w:r>
          </w:p>
        </w:tc>
        <w:tc>
          <w:tcPr>
            <w:tcW w:w="1781" w:type="dxa"/>
          </w:tcPr>
          <w:p w:rsidR="0089227B" w:rsidRPr="00F6176B" w:rsidRDefault="004B3889" w:rsidP="004B3889">
            <w:pPr>
              <w:jc w:val="right"/>
              <w:rPr>
                <w:b/>
                <w:sz w:val="22"/>
                <w:szCs w:val="22"/>
              </w:rPr>
            </w:pPr>
            <w:r w:rsidRPr="00F6176B">
              <w:rPr>
                <w:b/>
                <w:sz w:val="22"/>
                <w:szCs w:val="22"/>
              </w:rPr>
              <w:t>2.050</w:t>
            </w:r>
            <w:r w:rsidR="00BB7986" w:rsidRPr="00F6176B">
              <w:rPr>
                <w:b/>
                <w:sz w:val="22"/>
                <w:szCs w:val="22"/>
              </w:rPr>
              <w:t>.</w:t>
            </w:r>
            <w:r w:rsidRPr="00F6176B">
              <w:rPr>
                <w:b/>
                <w:sz w:val="22"/>
                <w:szCs w:val="22"/>
              </w:rPr>
              <w:t>408</w:t>
            </w:r>
            <w:r w:rsidR="00BB7986" w:rsidRPr="00F6176B">
              <w:rPr>
                <w:b/>
                <w:sz w:val="22"/>
                <w:szCs w:val="22"/>
              </w:rPr>
              <w:t>,</w:t>
            </w:r>
            <w:r w:rsidRPr="00F6176B">
              <w:rPr>
                <w:b/>
                <w:sz w:val="22"/>
                <w:szCs w:val="22"/>
              </w:rPr>
              <w:t>00</w:t>
            </w:r>
          </w:p>
        </w:tc>
        <w:tc>
          <w:tcPr>
            <w:tcW w:w="1620" w:type="dxa"/>
          </w:tcPr>
          <w:p w:rsidR="0089227B" w:rsidRPr="00F6176B" w:rsidRDefault="004B3889" w:rsidP="004B3889">
            <w:pPr>
              <w:jc w:val="right"/>
              <w:rPr>
                <w:b/>
                <w:sz w:val="22"/>
                <w:szCs w:val="22"/>
              </w:rPr>
            </w:pPr>
            <w:r w:rsidRPr="00F6176B">
              <w:rPr>
                <w:b/>
                <w:sz w:val="22"/>
                <w:szCs w:val="22"/>
              </w:rPr>
              <w:t>2</w:t>
            </w:r>
            <w:r w:rsidR="00BB7986" w:rsidRPr="00F6176B">
              <w:rPr>
                <w:b/>
                <w:sz w:val="22"/>
                <w:szCs w:val="22"/>
              </w:rPr>
              <w:t>.</w:t>
            </w:r>
            <w:r w:rsidRPr="00F6176B">
              <w:rPr>
                <w:b/>
                <w:sz w:val="22"/>
                <w:szCs w:val="22"/>
              </w:rPr>
              <w:t>029</w:t>
            </w:r>
            <w:r w:rsidR="00BB7986" w:rsidRPr="00F6176B">
              <w:rPr>
                <w:b/>
                <w:sz w:val="22"/>
                <w:szCs w:val="22"/>
              </w:rPr>
              <w:t>.</w:t>
            </w:r>
            <w:r w:rsidRPr="00F6176B">
              <w:rPr>
                <w:b/>
                <w:sz w:val="22"/>
                <w:szCs w:val="22"/>
              </w:rPr>
              <w:t>256</w:t>
            </w:r>
            <w:r w:rsidR="00BB7986" w:rsidRPr="00F6176B">
              <w:rPr>
                <w:b/>
                <w:sz w:val="22"/>
                <w:szCs w:val="22"/>
              </w:rPr>
              <w:t>,</w:t>
            </w:r>
            <w:r w:rsidRPr="00F6176B">
              <w:rPr>
                <w:b/>
                <w:sz w:val="22"/>
                <w:szCs w:val="22"/>
              </w:rPr>
              <w:t>11</w:t>
            </w:r>
          </w:p>
        </w:tc>
      </w:tr>
      <w:tr w:rsidR="0089227B" w:rsidRPr="008A7593" w:rsidTr="006C7576">
        <w:tc>
          <w:tcPr>
            <w:tcW w:w="868" w:type="dxa"/>
          </w:tcPr>
          <w:p w:rsidR="0089227B" w:rsidRPr="007225A0" w:rsidRDefault="0089227B" w:rsidP="006C7576">
            <w:pPr>
              <w:jc w:val="both"/>
              <w:rPr>
                <w:i/>
                <w:sz w:val="22"/>
                <w:szCs w:val="22"/>
              </w:rPr>
            </w:pPr>
          </w:p>
        </w:tc>
        <w:tc>
          <w:tcPr>
            <w:tcW w:w="3291" w:type="dxa"/>
          </w:tcPr>
          <w:p w:rsidR="0089227B" w:rsidRPr="007225A0" w:rsidRDefault="0089227B" w:rsidP="006C7576">
            <w:pPr>
              <w:jc w:val="both"/>
              <w:rPr>
                <w:i/>
                <w:sz w:val="22"/>
                <w:szCs w:val="22"/>
              </w:rPr>
            </w:pPr>
            <w:r w:rsidRPr="007225A0">
              <w:rPr>
                <w:i/>
                <w:sz w:val="22"/>
                <w:szCs w:val="22"/>
              </w:rPr>
              <w:t>Przychody</w:t>
            </w:r>
          </w:p>
        </w:tc>
        <w:tc>
          <w:tcPr>
            <w:tcW w:w="1800" w:type="dxa"/>
          </w:tcPr>
          <w:p w:rsidR="0089227B" w:rsidRPr="00F6176B" w:rsidRDefault="00AB38A4" w:rsidP="006C7576">
            <w:pPr>
              <w:jc w:val="right"/>
              <w:rPr>
                <w:i/>
                <w:sz w:val="22"/>
                <w:szCs w:val="22"/>
              </w:rPr>
            </w:pPr>
            <w:r w:rsidRPr="00F6176B">
              <w:rPr>
                <w:i/>
                <w:sz w:val="22"/>
                <w:szCs w:val="22"/>
              </w:rPr>
              <w:t>2.600.000,00</w:t>
            </w:r>
          </w:p>
        </w:tc>
        <w:tc>
          <w:tcPr>
            <w:tcW w:w="1781" w:type="dxa"/>
          </w:tcPr>
          <w:p w:rsidR="0089227B" w:rsidRPr="00F6176B" w:rsidRDefault="00BB7986" w:rsidP="004B3889">
            <w:pPr>
              <w:jc w:val="right"/>
              <w:rPr>
                <w:i/>
                <w:sz w:val="22"/>
                <w:szCs w:val="22"/>
              </w:rPr>
            </w:pPr>
            <w:r w:rsidRPr="00F6176B">
              <w:rPr>
                <w:i/>
                <w:sz w:val="22"/>
                <w:szCs w:val="22"/>
              </w:rPr>
              <w:t>2.</w:t>
            </w:r>
            <w:r w:rsidR="004B3889" w:rsidRPr="00F6176B">
              <w:rPr>
                <w:i/>
                <w:sz w:val="22"/>
                <w:szCs w:val="22"/>
              </w:rPr>
              <w:t>050</w:t>
            </w:r>
            <w:r w:rsidRPr="00F6176B">
              <w:rPr>
                <w:i/>
                <w:sz w:val="22"/>
                <w:szCs w:val="22"/>
              </w:rPr>
              <w:t>.40</w:t>
            </w:r>
            <w:r w:rsidR="004B3889" w:rsidRPr="00F6176B">
              <w:rPr>
                <w:i/>
                <w:sz w:val="22"/>
                <w:szCs w:val="22"/>
              </w:rPr>
              <w:t>8</w:t>
            </w:r>
            <w:r w:rsidRPr="00F6176B">
              <w:rPr>
                <w:i/>
                <w:sz w:val="22"/>
                <w:szCs w:val="22"/>
              </w:rPr>
              <w:t>,</w:t>
            </w:r>
            <w:r w:rsidR="004B3889" w:rsidRPr="00F6176B">
              <w:rPr>
                <w:i/>
                <w:sz w:val="22"/>
                <w:szCs w:val="22"/>
              </w:rPr>
              <w:t>00</w:t>
            </w:r>
          </w:p>
        </w:tc>
        <w:tc>
          <w:tcPr>
            <w:tcW w:w="1620" w:type="dxa"/>
          </w:tcPr>
          <w:p w:rsidR="0089227B" w:rsidRPr="00F6176B" w:rsidRDefault="004B3889" w:rsidP="004B3889">
            <w:pPr>
              <w:jc w:val="right"/>
              <w:rPr>
                <w:i/>
                <w:sz w:val="22"/>
                <w:szCs w:val="22"/>
              </w:rPr>
            </w:pPr>
            <w:r w:rsidRPr="00F6176B">
              <w:rPr>
                <w:i/>
                <w:sz w:val="22"/>
                <w:szCs w:val="22"/>
              </w:rPr>
              <w:t>4</w:t>
            </w:r>
            <w:r w:rsidR="00BB7986" w:rsidRPr="00F6176B">
              <w:rPr>
                <w:i/>
                <w:sz w:val="22"/>
                <w:szCs w:val="22"/>
              </w:rPr>
              <w:t>.</w:t>
            </w:r>
            <w:r w:rsidRPr="00F6176B">
              <w:rPr>
                <w:i/>
                <w:sz w:val="22"/>
                <w:szCs w:val="22"/>
              </w:rPr>
              <w:t>650</w:t>
            </w:r>
            <w:r w:rsidR="00BB7986" w:rsidRPr="00F6176B">
              <w:rPr>
                <w:i/>
                <w:sz w:val="22"/>
                <w:szCs w:val="22"/>
              </w:rPr>
              <w:t>.</w:t>
            </w:r>
            <w:r w:rsidRPr="00F6176B">
              <w:rPr>
                <w:i/>
                <w:sz w:val="22"/>
                <w:szCs w:val="22"/>
              </w:rPr>
              <w:t>408</w:t>
            </w:r>
            <w:r w:rsidR="00BB7986" w:rsidRPr="00F6176B">
              <w:rPr>
                <w:i/>
                <w:sz w:val="22"/>
                <w:szCs w:val="22"/>
              </w:rPr>
              <w:t>,</w:t>
            </w:r>
            <w:r w:rsidRPr="00F6176B">
              <w:rPr>
                <w:i/>
                <w:sz w:val="22"/>
                <w:szCs w:val="22"/>
              </w:rPr>
              <w:t>00</w:t>
            </w:r>
          </w:p>
        </w:tc>
      </w:tr>
      <w:tr w:rsidR="0089227B" w:rsidRPr="008A7593" w:rsidTr="006C7576">
        <w:tc>
          <w:tcPr>
            <w:tcW w:w="868" w:type="dxa"/>
          </w:tcPr>
          <w:p w:rsidR="0089227B" w:rsidRPr="007225A0" w:rsidRDefault="0089227B" w:rsidP="006C7576">
            <w:pPr>
              <w:jc w:val="both"/>
              <w:rPr>
                <w:i/>
                <w:sz w:val="22"/>
                <w:szCs w:val="22"/>
              </w:rPr>
            </w:pPr>
          </w:p>
        </w:tc>
        <w:tc>
          <w:tcPr>
            <w:tcW w:w="3291" w:type="dxa"/>
          </w:tcPr>
          <w:p w:rsidR="0089227B" w:rsidRPr="007225A0" w:rsidRDefault="0089227B" w:rsidP="006C7576">
            <w:pPr>
              <w:jc w:val="both"/>
              <w:rPr>
                <w:i/>
                <w:sz w:val="22"/>
                <w:szCs w:val="22"/>
              </w:rPr>
            </w:pPr>
            <w:r w:rsidRPr="007225A0">
              <w:rPr>
                <w:i/>
                <w:sz w:val="22"/>
                <w:szCs w:val="22"/>
              </w:rPr>
              <w:t>Rozchody</w:t>
            </w:r>
          </w:p>
        </w:tc>
        <w:tc>
          <w:tcPr>
            <w:tcW w:w="1800" w:type="dxa"/>
          </w:tcPr>
          <w:p w:rsidR="0089227B" w:rsidRPr="00F6176B" w:rsidRDefault="00AB38A4" w:rsidP="006C7576">
            <w:pPr>
              <w:jc w:val="right"/>
              <w:rPr>
                <w:i/>
                <w:sz w:val="22"/>
                <w:szCs w:val="22"/>
              </w:rPr>
            </w:pPr>
            <w:r w:rsidRPr="00F6176B">
              <w:rPr>
                <w:i/>
                <w:sz w:val="22"/>
                <w:szCs w:val="22"/>
              </w:rPr>
              <w:t>2.621.151,89</w:t>
            </w:r>
          </w:p>
        </w:tc>
        <w:tc>
          <w:tcPr>
            <w:tcW w:w="1781" w:type="dxa"/>
          </w:tcPr>
          <w:p w:rsidR="0089227B" w:rsidRPr="00F6176B" w:rsidRDefault="00BB7986" w:rsidP="006C7576">
            <w:pPr>
              <w:jc w:val="right"/>
              <w:rPr>
                <w:i/>
                <w:sz w:val="22"/>
                <w:szCs w:val="22"/>
              </w:rPr>
            </w:pPr>
            <w:r w:rsidRPr="00F6176B">
              <w:rPr>
                <w:i/>
                <w:sz w:val="22"/>
                <w:szCs w:val="22"/>
              </w:rPr>
              <w:t>0,00</w:t>
            </w:r>
          </w:p>
        </w:tc>
        <w:tc>
          <w:tcPr>
            <w:tcW w:w="1620" w:type="dxa"/>
          </w:tcPr>
          <w:p w:rsidR="0089227B" w:rsidRPr="00F6176B" w:rsidRDefault="004B3889" w:rsidP="004B3889">
            <w:pPr>
              <w:jc w:val="right"/>
              <w:rPr>
                <w:i/>
                <w:sz w:val="22"/>
                <w:szCs w:val="22"/>
              </w:rPr>
            </w:pPr>
            <w:r w:rsidRPr="00F6176B">
              <w:rPr>
                <w:i/>
                <w:sz w:val="22"/>
                <w:szCs w:val="22"/>
              </w:rPr>
              <w:t>2</w:t>
            </w:r>
            <w:r w:rsidR="00BB7986" w:rsidRPr="00F6176B">
              <w:rPr>
                <w:i/>
                <w:sz w:val="22"/>
                <w:szCs w:val="22"/>
              </w:rPr>
              <w:t>.</w:t>
            </w:r>
            <w:r w:rsidRPr="00F6176B">
              <w:rPr>
                <w:i/>
                <w:sz w:val="22"/>
                <w:szCs w:val="22"/>
              </w:rPr>
              <w:t>621</w:t>
            </w:r>
            <w:r w:rsidR="00BB7986" w:rsidRPr="00F6176B">
              <w:rPr>
                <w:i/>
                <w:sz w:val="22"/>
                <w:szCs w:val="22"/>
              </w:rPr>
              <w:t>.</w:t>
            </w:r>
            <w:r w:rsidRPr="00F6176B">
              <w:rPr>
                <w:i/>
                <w:sz w:val="22"/>
                <w:szCs w:val="22"/>
              </w:rPr>
              <w:t>151</w:t>
            </w:r>
            <w:r w:rsidR="00BB7986" w:rsidRPr="00F6176B">
              <w:rPr>
                <w:i/>
                <w:sz w:val="22"/>
                <w:szCs w:val="22"/>
              </w:rPr>
              <w:t>,</w:t>
            </w:r>
            <w:r w:rsidRPr="00F6176B">
              <w:rPr>
                <w:i/>
                <w:sz w:val="22"/>
                <w:szCs w:val="22"/>
              </w:rPr>
              <w:t>89</w:t>
            </w:r>
          </w:p>
        </w:tc>
      </w:tr>
      <w:tr w:rsidR="00D04B8D" w:rsidRPr="008A7593" w:rsidTr="006C7576">
        <w:tc>
          <w:tcPr>
            <w:tcW w:w="868" w:type="dxa"/>
            <w:vMerge w:val="restart"/>
          </w:tcPr>
          <w:p w:rsidR="00D04B8D" w:rsidRPr="007225A0" w:rsidRDefault="00D04B8D" w:rsidP="006C7576">
            <w:pPr>
              <w:jc w:val="both"/>
              <w:rPr>
                <w:b/>
                <w:sz w:val="22"/>
                <w:szCs w:val="22"/>
              </w:rPr>
            </w:pPr>
            <w:r w:rsidRPr="007225A0">
              <w:rPr>
                <w:b/>
                <w:sz w:val="22"/>
                <w:szCs w:val="22"/>
              </w:rPr>
              <w:t>§ 4</w:t>
            </w:r>
          </w:p>
        </w:tc>
        <w:tc>
          <w:tcPr>
            <w:tcW w:w="3291" w:type="dxa"/>
          </w:tcPr>
          <w:p w:rsidR="00D04B8D" w:rsidRPr="007225A0" w:rsidRDefault="00D04B8D" w:rsidP="006C7576">
            <w:pPr>
              <w:jc w:val="both"/>
              <w:rPr>
                <w:b/>
                <w:sz w:val="22"/>
                <w:szCs w:val="22"/>
              </w:rPr>
            </w:pPr>
            <w:r w:rsidRPr="007225A0">
              <w:rPr>
                <w:b/>
                <w:sz w:val="22"/>
                <w:szCs w:val="22"/>
              </w:rPr>
              <w:t>Rezerwy</w:t>
            </w:r>
          </w:p>
        </w:tc>
        <w:tc>
          <w:tcPr>
            <w:tcW w:w="1800" w:type="dxa"/>
          </w:tcPr>
          <w:p w:rsidR="00D04B8D" w:rsidRPr="00F6176B" w:rsidRDefault="00B12674" w:rsidP="00B12674">
            <w:pPr>
              <w:jc w:val="right"/>
              <w:rPr>
                <w:b/>
                <w:sz w:val="22"/>
                <w:szCs w:val="22"/>
              </w:rPr>
            </w:pPr>
            <w:r w:rsidRPr="00F6176B">
              <w:rPr>
                <w:b/>
                <w:sz w:val="22"/>
                <w:szCs w:val="22"/>
              </w:rPr>
              <w:t>310</w:t>
            </w:r>
            <w:r w:rsidR="00223E9E" w:rsidRPr="00F6176B">
              <w:rPr>
                <w:b/>
                <w:sz w:val="22"/>
                <w:szCs w:val="22"/>
              </w:rPr>
              <w:t>.</w:t>
            </w:r>
            <w:r w:rsidRPr="00F6176B">
              <w:rPr>
                <w:b/>
                <w:sz w:val="22"/>
                <w:szCs w:val="22"/>
              </w:rPr>
              <w:t>000</w:t>
            </w:r>
            <w:r w:rsidR="00223E9E" w:rsidRPr="00F6176B">
              <w:rPr>
                <w:b/>
                <w:sz w:val="22"/>
                <w:szCs w:val="22"/>
              </w:rPr>
              <w:t>,00</w:t>
            </w:r>
          </w:p>
        </w:tc>
        <w:tc>
          <w:tcPr>
            <w:tcW w:w="1781" w:type="dxa"/>
          </w:tcPr>
          <w:p w:rsidR="00D04B8D" w:rsidRPr="00F6176B" w:rsidRDefault="00BB7986" w:rsidP="00BB7986">
            <w:pPr>
              <w:jc w:val="right"/>
              <w:rPr>
                <w:b/>
                <w:sz w:val="22"/>
                <w:szCs w:val="22"/>
              </w:rPr>
            </w:pPr>
            <w:r w:rsidRPr="00F6176B">
              <w:rPr>
                <w:b/>
                <w:sz w:val="22"/>
                <w:szCs w:val="22"/>
              </w:rPr>
              <w:t>-</w:t>
            </w:r>
            <w:r w:rsidR="00B12674" w:rsidRPr="00F6176B">
              <w:rPr>
                <w:b/>
                <w:sz w:val="22"/>
                <w:szCs w:val="22"/>
              </w:rPr>
              <w:t>77.500,00</w:t>
            </w:r>
          </w:p>
        </w:tc>
        <w:tc>
          <w:tcPr>
            <w:tcW w:w="1620" w:type="dxa"/>
          </w:tcPr>
          <w:p w:rsidR="00D04B8D" w:rsidRPr="00F6176B" w:rsidRDefault="00B12674" w:rsidP="00B12674">
            <w:pPr>
              <w:jc w:val="right"/>
              <w:rPr>
                <w:b/>
                <w:sz w:val="22"/>
                <w:szCs w:val="22"/>
              </w:rPr>
            </w:pPr>
            <w:r w:rsidRPr="00F6176B">
              <w:rPr>
                <w:b/>
                <w:sz w:val="22"/>
                <w:szCs w:val="22"/>
              </w:rPr>
              <w:t>232.500,00</w:t>
            </w:r>
          </w:p>
        </w:tc>
      </w:tr>
      <w:tr w:rsidR="00D04B8D" w:rsidRPr="008A7593" w:rsidTr="006C7576">
        <w:tc>
          <w:tcPr>
            <w:tcW w:w="868" w:type="dxa"/>
            <w:vMerge/>
          </w:tcPr>
          <w:p w:rsidR="00D04B8D" w:rsidRPr="007225A0" w:rsidRDefault="00D04B8D" w:rsidP="006C7576">
            <w:pPr>
              <w:jc w:val="both"/>
              <w:rPr>
                <w:i/>
                <w:sz w:val="22"/>
                <w:szCs w:val="22"/>
              </w:rPr>
            </w:pPr>
          </w:p>
        </w:tc>
        <w:tc>
          <w:tcPr>
            <w:tcW w:w="3291" w:type="dxa"/>
          </w:tcPr>
          <w:p w:rsidR="00D04B8D" w:rsidRPr="007225A0" w:rsidRDefault="00D04B8D" w:rsidP="006C7576">
            <w:pPr>
              <w:jc w:val="both"/>
              <w:rPr>
                <w:i/>
                <w:sz w:val="22"/>
                <w:szCs w:val="22"/>
              </w:rPr>
            </w:pPr>
            <w:r w:rsidRPr="007225A0">
              <w:rPr>
                <w:i/>
                <w:sz w:val="22"/>
                <w:szCs w:val="22"/>
              </w:rPr>
              <w:t>w tym:</w:t>
            </w:r>
          </w:p>
        </w:tc>
        <w:tc>
          <w:tcPr>
            <w:tcW w:w="1800" w:type="dxa"/>
          </w:tcPr>
          <w:p w:rsidR="00D04B8D" w:rsidRPr="00F6176B" w:rsidRDefault="00D04B8D" w:rsidP="006C7576">
            <w:pPr>
              <w:jc w:val="right"/>
              <w:rPr>
                <w:sz w:val="22"/>
                <w:szCs w:val="22"/>
              </w:rPr>
            </w:pPr>
          </w:p>
        </w:tc>
        <w:tc>
          <w:tcPr>
            <w:tcW w:w="1781" w:type="dxa"/>
          </w:tcPr>
          <w:p w:rsidR="00D04B8D" w:rsidRPr="00F6176B" w:rsidRDefault="00D04B8D" w:rsidP="006C7576">
            <w:pPr>
              <w:jc w:val="right"/>
              <w:rPr>
                <w:sz w:val="22"/>
                <w:szCs w:val="22"/>
              </w:rPr>
            </w:pPr>
          </w:p>
        </w:tc>
        <w:tc>
          <w:tcPr>
            <w:tcW w:w="1620" w:type="dxa"/>
          </w:tcPr>
          <w:p w:rsidR="00D04B8D" w:rsidRPr="00F6176B" w:rsidRDefault="00D04B8D" w:rsidP="006C7576">
            <w:pPr>
              <w:jc w:val="right"/>
              <w:rPr>
                <w:sz w:val="22"/>
                <w:szCs w:val="22"/>
              </w:rPr>
            </w:pPr>
          </w:p>
        </w:tc>
      </w:tr>
      <w:tr w:rsidR="00D04B8D" w:rsidRPr="008A7593" w:rsidTr="006C7576">
        <w:tc>
          <w:tcPr>
            <w:tcW w:w="868" w:type="dxa"/>
            <w:vMerge/>
          </w:tcPr>
          <w:p w:rsidR="00D04B8D" w:rsidRPr="007225A0" w:rsidRDefault="00D04B8D" w:rsidP="006C7576">
            <w:pPr>
              <w:jc w:val="both"/>
              <w:rPr>
                <w:i/>
                <w:sz w:val="22"/>
                <w:szCs w:val="22"/>
              </w:rPr>
            </w:pPr>
          </w:p>
        </w:tc>
        <w:tc>
          <w:tcPr>
            <w:tcW w:w="3291" w:type="dxa"/>
          </w:tcPr>
          <w:p w:rsidR="00D04B8D" w:rsidRPr="007225A0" w:rsidRDefault="00D04B8D" w:rsidP="006C7576">
            <w:pPr>
              <w:jc w:val="both"/>
              <w:rPr>
                <w:i/>
                <w:sz w:val="22"/>
                <w:szCs w:val="22"/>
              </w:rPr>
            </w:pPr>
            <w:r w:rsidRPr="007225A0">
              <w:rPr>
                <w:i/>
                <w:sz w:val="22"/>
                <w:szCs w:val="22"/>
              </w:rPr>
              <w:t>ogólna</w:t>
            </w:r>
          </w:p>
        </w:tc>
        <w:tc>
          <w:tcPr>
            <w:tcW w:w="1800" w:type="dxa"/>
          </w:tcPr>
          <w:p w:rsidR="00D04B8D" w:rsidRPr="00F6176B" w:rsidRDefault="00660E61" w:rsidP="00660E61">
            <w:pPr>
              <w:jc w:val="right"/>
              <w:rPr>
                <w:i/>
                <w:sz w:val="22"/>
                <w:szCs w:val="22"/>
              </w:rPr>
            </w:pPr>
            <w:r w:rsidRPr="00F6176B">
              <w:rPr>
                <w:i/>
                <w:sz w:val="22"/>
                <w:szCs w:val="22"/>
              </w:rPr>
              <w:t>77.500</w:t>
            </w:r>
            <w:r w:rsidR="00B12674" w:rsidRPr="00F6176B">
              <w:rPr>
                <w:i/>
                <w:sz w:val="22"/>
                <w:szCs w:val="22"/>
              </w:rPr>
              <w:t>,00</w:t>
            </w:r>
          </w:p>
        </w:tc>
        <w:tc>
          <w:tcPr>
            <w:tcW w:w="1781" w:type="dxa"/>
          </w:tcPr>
          <w:p w:rsidR="00D04B8D" w:rsidRPr="00F6176B" w:rsidRDefault="00BB7986" w:rsidP="006C7576">
            <w:pPr>
              <w:jc w:val="right"/>
              <w:rPr>
                <w:i/>
                <w:sz w:val="22"/>
                <w:szCs w:val="22"/>
              </w:rPr>
            </w:pPr>
            <w:r w:rsidRPr="00F6176B">
              <w:rPr>
                <w:i/>
                <w:sz w:val="22"/>
                <w:szCs w:val="22"/>
              </w:rPr>
              <w:t>-</w:t>
            </w:r>
            <w:r w:rsidR="00B12674" w:rsidRPr="00F6176B">
              <w:rPr>
                <w:i/>
                <w:sz w:val="22"/>
                <w:szCs w:val="22"/>
              </w:rPr>
              <w:t>77.500,00</w:t>
            </w:r>
          </w:p>
        </w:tc>
        <w:tc>
          <w:tcPr>
            <w:tcW w:w="1620" w:type="dxa"/>
          </w:tcPr>
          <w:p w:rsidR="00D04B8D" w:rsidRPr="00F6176B" w:rsidRDefault="00B12674" w:rsidP="006C7576">
            <w:pPr>
              <w:jc w:val="right"/>
              <w:rPr>
                <w:i/>
                <w:sz w:val="22"/>
                <w:szCs w:val="22"/>
              </w:rPr>
            </w:pPr>
            <w:r w:rsidRPr="00F6176B">
              <w:rPr>
                <w:i/>
                <w:sz w:val="22"/>
                <w:szCs w:val="22"/>
              </w:rPr>
              <w:t>0,00</w:t>
            </w:r>
          </w:p>
        </w:tc>
      </w:tr>
      <w:tr w:rsidR="00D04B8D" w:rsidRPr="008A7593" w:rsidTr="006C7576">
        <w:tc>
          <w:tcPr>
            <w:tcW w:w="868" w:type="dxa"/>
            <w:vMerge/>
          </w:tcPr>
          <w:p w:rsidR="00D04B8D" w:rsidRPr="007225A0" w:rsidRDefault="00D04B8D" w:rsidP="006C7576">
            <w:pPr>
              <w:jc w:val="both"/>
              <w:rPr>
                <w:i/>
                <w:sz w:val="22"/>
                <w:szCs w:val="22"/>
              </w:rPr>
            </w:pPr>
          </w:p>
        </w:tc>
        <w:tc>
          <w:tcPr>
            <w:tcW w:w="3291" w:type="dxa"/>
          </w:tcPr>
          <w:p w:rsidR="00D04B8D" w:rsidRPr="007225A0" w:rsidRDefault="00D04B8D" w:rsidP="006C7576">
            <w:pPr>
              <w:jc w:val="both"/>
              <w:rPr>
                <w:i/>
                <w:sz w:val="22"/>
                <w:szCs w:val="22"/>
              </w:rPr>
            </w:pPr>
            <w:r w:rsidRPr="007225A0">
              <w:rPr>
                <w:i/>
                <w:sz w:val="22"/>
                <w:szCs w:val="22"/>
              </w:rPr>
              <w:t>celowa</w:t>
            </w:r>
          </w:p>
        </w:tc>
        <w:tc>
          <w:tcPr>
            <w:tcW w:w="1800" w:type="dxa"/>
          </w:tcPr>
          <w:p w:rsidR="00D04B8D" w:rsidRPr="00F6176B" w:rsidRDefault="00660E61" w:rsidP="006C7576">
            <w:pPr>
              <w:jc w:val="right"/>
              <w:rPr>
                <w:i/>
                <w:sz w:val="22"/>
                <w:szCs w:val="22"/>
              </w:rPr>
            </w:pPr>
            <w:r w:rsidRPr="00F6176B">
              <w:rPr>
                <w:i/>
                <w:sz w:val="22"/>
                <w:szCs w:val="22"/>
              </w:rPr>
              <w:t>232.500</w:t>
            </w:r>
            <w:r w:rsidR="00223E9E" w:rsidRPr="00F6176B">
              <w:rPr>
                <w:i/>
                <w:sz w:val="22"/>
                <w:szCs w:val="22"/>
              </w:rPr>
              <w:t>,00</w:t>
            </w:r>
          </w:p>
        </w:tc>
        <w:tc>
          <w:tcPr>
            <w:tcW w:w="1781" w:type="dxa"/>
          </w:tcPr>
          <w:p w:rsidR="00D04B8D" w:rsidRPr="00F6176B" w:rsidRDefault="00BB7986" w:rsidP="006C7576">
            <w:pPr>
              <w:jc w:val="right"/>
              <w:rPr>
                <w:i/>
                <w:sz w:val="22"/>
                <w:szCs w:val="22"/>
              </w:rPr>
            </w:pPr>
            <w:r w:rsidRPr="00F6176B">
              <w:rPr>
                <w:i/>
                <w:sz w:val="22"/>
                <w:szCs w:val="22"/>
              </w:rPr>
              <w:t>0,00</w:t>
            </w:r>
          </w:p>
        </w:tc>
        <w:tc>
          <w:tcPr>
            <w:tcW w:w="1620" w:type="dxa"/>
          </w:tcPr>
          <w:p w:rsidR="00D04B8D" w:rsidRPr="00F6176B" w:rsidRDefault="00660E61" w:rsidP="006C7576">
            <w:pPr>
              <w:jc w:val="right"/>
              <w:rPr>
                <w:i/>
                <w:sz w:val="22"/>
                <w:szCs w:val="22"/>
              </w:rPr>
            </w:pPr>
            <w:r w:rsidRPr="00F6176B">
              <w:rPr>
                <w:i/>
                <w:sz w:val="22"/>
                <w:szCs w:val="22"/>
              </w:rPr>
              <w:t>232.500</w:t>
            </w:r>
            <w:r w:rsidR="00BB7986" w:rsidRPr="00F6176B">
              <w:rPr>
                <w:i/>
                <w:sz w:val="22"/>
                <w:szCs w:val="22"/>
              </w:rPr>
              <w:t>,00</w:t>
            </w:r>
          </w:p>
        </w:tc>
      </w:tr>
      <w:tr w:rsidR="0089227B" w:rsidRPr="008A7593" w:rsidTr="00D04B8D">
        <w:tc>
          <w:tcPr>
            <w:tcW w:w="868" w:type="dxa"/>
            <w:tcBorders>
              <w:bottom w:val="nil"/>
            </w:tcBorders>
          </w:tcPr>
          <w:p w:rsidR="0089227B" w:rsidRPr="007225A0" w:rsidRDefault="0089227B" w:rsidP="006C7576">
            <w:pPr>
              <w:rPr>
                <w:b/>
                <w:sz w:val="22"/>
                <w:szCs w:val="22"/>
              </w:rPr>
            </w:pPr>
            <w:r w:rsidRPr="007225A0">
              <w:rPr>
                <w:b/>
                <w:sz w:val="22"/>
                <w:szCs w:val="22"/>
              </w:rPr>
              <w:t>§ 5</w:t>
            </w:r>
          </w:p>
        </w:tc>
        <w:tc>
          <w:tcPr>
            <w:tcW w:w="3291" w:type="dxa"/>
            <w:tcBorders>
              <w:bottom w:val="nil"/>
            </w:tcBorders>
          </w:tcPr>
          <w:p w:rsidR="00D04B8D" w:rsidRPr="007225A0" w:rsidRDefault="0089227B" w:rsidP="00D04B8D">
            <w:pPr>
              <w:rPr>
                <w:b/>
                <w:sz w:val="22"/>
                <w:szCs w:val="22"/>
              </w:rPr>
            </w:pPr>
            <w:r w:rsidRPr="007225A0">
              <w:rPr>
                <w:b/>
                <w:sz w:val="22"/>
                <w:szCs w:val="22"/>
              </w:rPr>
              <w:t>Dochody</w:t>
            </w:r>
            <w:r w:rsidR="00D04B8D" w:rsidRPr="007225A0">
              <w:rPr>
                <w:b/>
                <w:sz w:val="22"/>
                <w:szCs w:val="22"/>
              </w:rPr>
              <w:t>, dotacje</w:t>
            </w:r>
            <w:r w:rsidRPr="007225A0">
              <w:rPr>
                <w:b/>
                <w:sz w:val="22"/>
                <w:szCs w:val="22"/>
              </w:rPr>
              <w:t xml:space="preserve"> i wydatki związane z realizacją zadań </w:t>
            </w:r>
            <w:r w:rsidR="00D04B8D" w:rsidRPr="007225A0">
              <w:rPr>
                <w:b/>
                <w:sz w:val="22"/>
                <w:szCs w:val="22"/>
              </w:rPr>
              <w:br/>
            </w:r>
            <w:r w:rsidRPr="007225A0">
              <w:rPr>
                <w:b/>
                <w:sz w:val="22"/>
                <w:szCs w:val="22"/>
              </w:rPr>
              <w:t>z zakresu administracji rządowej</w:t>
            </w:r>
            <w:r w:rsidR="00D04B8D" w:rsidRPr="007225A0">
              <w:rPr>
                <w:b/>
                <w:sz w:val="22"/>
                <w:szCs w:val="22"/>
              </w:rPr>
              <w:t>:</w:t>
            </w:r>
          </w:p>
        </w:tc>
        <w:tc>
          <w:tcPr>
            <w:tcW w:w="1800" w:type="dxa"/>
            <w:tcBorders>
              <w:bottom w:val="nil"/>
            </w:tcBorders>
          </w:tcPr>
          <w:p w:rsidR="0089227B" w:rsidRPr="007225A0" w:rsidRDefault="0089227B" w:rsidP="006C7576">
            <w:pPr>
              <w:jc w:val="right"/>
              <w:rPr>
                <w:b/>
                <w:sz w:val="22"/>
                <w:szCs w:val="22"/>
              </w:rPr>
            </w:pPr>
          </w:p>
        </w:tc>
        <w:tc>
          <w:tcPr>
            <w:tcW w:w="1781" w:type="dxa"/>
            <w:tcBorders>
              <w:bottom w:val="nil"/>
            </w:tcBorders>
          </w:tcPr>
          <w:p w:rsidR="0089227B" w:rsidRPr="007225A0" w:rsidRDefault="0089227B" w:rsidP="008010D5">
            <w:pPr>
              <w:jc w:val="right"/>
              <w:rPr>
                <w:b/>
                <w:sz w:val="22"/>
                <w:szCs w:val="22"/>
              </w:rPr>
            </w:pPr>
          </w:p>
        </w:tc>
        <w:tc>
          <w:tcPr>
            <w:tcW w:w="1620" w:type="dxa"/>
            <w:tcBorders>
              <w:bottom w:val="nil"/>
            </w:tcBorders>
          </w:tcPr>
          <w:p w:rsidR="0089227B" w:rsidRPr="007225A0" w:rsidRDefault="0089227B" w:rsidP="006C7576">
            <w:pPr>
              <w:jc w:val="right"/>
              <w:rPr>
                <w:b/>
                <w:sz w:val="22"/>
                <w:szCs w:val="22"/>
              </w:rPr>
            </w:pPr>
          </w:p>
        </w:tc>
      </w:tr>
      <w:tr w:rsidR="00D04B8D" w:rsidRPr="008A7593" w:rsidTr="00D04B8D">
        <w:tc>
          <w:tcPr>
            <w:tcW w:w="868" w:type="dxa"/>
            <w:tcBorders>
              <w:top w:val="nil"/>
              <w:bottom w:val="nil"/>
            </w:tcBorders>
          </w:tcPr>
          <w:p w:rsidR="00D04B8D" w:rsidRPr="007225A0" w:rsidRDefault="00D04B8D" w:rsidP="006C7576">
            <w:pPr>
              <w:rPr>
                <w:b/>
                <w:sz w:val="22"/>
                <w:szCs w:val="22"/>
              </w:rPr>
            </w:pPr>
          </w:p>
        </w:tc>
        <w:tc>
          <w:tcPr>
            <w:tcW w:w="3291" w:type="dxa"/>
            <w:tcBorders>
              <w:top w:val="nil"/>
              <w:bottom w:val="nil"/>
            </w:tcBorders>
          </w:tcPr>
          <w:p w:rsidR="00D04B8D" w:rsidRPr="007225A0" w:rsidRDefault="00F92832" w:rsidP="006C7576">
            <w:pPr>
              <w:rPr>
                <w:i/>
                <w:sz w:val="22"/>
                <w:szCs w:val="22"/>
              </w:rPr>
            </w:pPr>
            <w:r w:rsidRPr="007225A0">
              <w:rPr>
                <w:i/>
                <w:sz w:val="22"/>
                <w:szCs w:val="22"/>
              </w:rPr>
              <w:t>w tym:</w:t>
            </w:r>
          </w:p>
        </w:tc>
        <w:tc>
          <w:tcPr>
            <w:tcW w:w="1800" w:type="dxa"/>
            <w:tcBorders>
              <w:top w:val="nil"/>
              <w:bottom w:val="nil"/>
            </w:tcBorders>
          </w:tcPr>
          <w:p w:rsidR="00D04B8D" w:rsidRPr="007225A0" w:rsidRDefault="00D04B8D" w:rsidP="006C7576">
            <w:pPr>
              <w:jc w:val="right"/>
              <w:rPr>
                <w:i/>
                <w:sz w:val="22"/>
                <w:szCs w:val="22"/>
              </w:rPr>
            </w:pPr>
          </w:p>
        </w:tc>
        <w:tc>
          <w:tcPr>
            <w:tcW w:w="1781" w:type="dxa"/>
            <w:tcBorders>
              <w:top w:val="nil"/>
              <w:bottom w:val="nil"/>
            </w:tcBorders>
          </w:tcPr>
          <w:p w:rsidR="00D04B8D" w:rsidRPr="007225A0" w:rsidRDefault="00D04B8D" w:rsidP="006C7576">
            <w:pPr>
              <w:jc w:val="right"/>
              <w:rPr>
                <w:i/>
                <w:sz w:val="22"/>
                <w:szCs w:val="22"/>
              </w:rPr>
            </w:pPr>
          </w:p>
        </w:tc>
        <w:tc>
          <w:tcPr>
            <w:tcW w:w="1620" w:type="dxa"/>
            <w:tcBorders>
              <w:top w:val="nil"/>
              <w:bottom w:val="nil"/>
            </w:tcBorders>
          </w:tcPr>
          <w:p w:rsidR="00D04B8D" w:rsidRPr="007225A0" w:rsidRDefault="00D04B8D" w:rsidP="006C7576">
            <w:pPr>
              <w:jc w:val="right"/>
              <w:rPr>
                <w:i/>
                <w:sz w:val="22"/>
                <w:szCs w:val="22"/>
              </w:rPr>
            </w:pPr>
          </w:p>
        </w:tc>
      </w:tr>
      <w:tr w:rsidR="00F92832" w:rsidRPr="008A7593" w:rsidTr="00223E9E">
        <w:tc>
          <w:tcPr>
            <w:tcW w:w="868" w:type="dxa"/>
            <w:tcBorders>
              <w:top w:val="nil"/>
              <w:bottom w:val="single" w:sz="4" w:space="0" w:color="auto"/>
            </w:tcBorders>
          </w:tcPr>
          <w:p w:rsidR="00F92832" w:rsidRPr="007225A0" w:rsidRDefault="00F92832" w:rsidP="006C7576">
            <w:pPr>
              <w:rPr>
                <w:b/>
                <w:sz w:val="22"/>
                <w:szCs w:val="22"/>
              </w:rPr>
            </w:pPr>
          </w:p>
        </w:tc>
        <w:tc>
          <w:tcPr>
            <w:tcW w:w="3291" w:type="dxa"/>
            <w:tcBorders>
              <w:top w:val="nil"/>
              <w:bottom w:val="single" w:sz="4" w:space="0" w:color="auto"/>
            </w:tcBorders>
          </w:tcPr>
          <w:p w:rsidR="00F92832" w:rsidRPr="007225A0" w:rsidRDefault="0091191D" w:rsidP="006C7576">
            <w:pPr>
              <w:rPr>
                <w:b/>
                <w:sz w:val="22"/>
                <w:szCs w:val="22"/>
              </w:rPr>
            </w:pPr>
            <w:r w:rsidRPr="007225A0">
              <w:rPr>
                <w:b/>
                <w:sz w:val="22"/>
                <w:szCs w:val="22"/>
              </w:rPr>
              <w:t>a) d</w:t>
            </w:r>
            <w:r w:rsidR="00F92832" w:rsidRPr="007225A0">
              <w:rPr>
                <w:b/>
                <w:sz w:val="22"/>
                <w:szCs w:val="22"/>
              </w:rPr>
              <w:t>otacje i wydatki</w:t>
            </w:r>
          </w:p>
          <w:p w:rsidR="008010D5" w:rsidRPr="007225A0" w:rsidRDefault="00223E9E" w:rsidP="00223E9E">
            <w:pPr>
              <w:rPr>
                <w:b/>
                <w:sz w:val="22"/>
                <w:szCs w:val="22"/>
              </w:rPr>
            </w:pPr>
            <w:r w:rsidRPr="007225A0">
              <w:rPr>
                <w:b/>
                <w:sz w:val="22"/>
                <w:szCs w:val="22"/>
              </w:rPr>
              <w:t>b) dochody</w:t>
            </w:r>
          </w:p>
        </w:tc>
        <w:tc>
          <w:tcPr>
            <w:tcW w:w="1800" w:type="dxa"/>
            <w:tcBorders>
              <w:top w:val="nil"/>
              <w:bottom w:val="single" w:sz="4" w:space="0" w:color="auto"/>
            </w:tcBorders>
          </w:tcPr>
          <w:p w:rsidR="008010D5" w:rsidRPr="00F6176B" w:rsidRDefault="00223E9E" w:rsidP="006C7576">
            <w:pPr>
              <w:jc w:val="right"/>
              <w:rPr>
                <w:b/>
                <w:sz w:val="22"/>
                <w:szCs w:val="22"/>
              </w:rPr>
            </w:pPr>
            <w:r w:rsidRPr="00F6176B">
              <w:rPr>
                <w:b/>
                <w:sz w:val="22"/>
                <w:szCs w:val="22"/>
              </w:rPr>
              <w:t>2</w:t>
            </w:r>
            <w:r w:rsidR="00280FFC" w:rsidRPr="00F6176B">
              <w:rPr>
                <w:b/>
                <w:sz w:val="22"/>
                <w:szCs w:val="22"/>
              </w:rPr>
              <w:t>0</w:t>
            </w:r>
            <w:r w:rsidRPr="00F6176B">
              <w:rPr>
                <w:b/>
                <w:sz w:val="22"/>
                <w:szCs w:val="22"/>
              </w:rPr>
              <w:t>.5</w:t>
            </w:r>
            <w:r w:rsidR="00280FFC" w:rsidRPr="00F6176B">
              <w:rPr>
                <w:b/>
                <w:sz w:val="22"/>
                <w:szCs w:val="22"/>
              </w:rPr>
              <w:t>56</w:t>
            </w:r>
            <w:r w:rsidRPr="00F6176B">
              <w:rPr>
                <w:b/>
                <w:sz w:val="22"/>
                <w:szCs w:val="22"/>
              </w:rPr>
              <w:t>.</w:t>
            </w:r>
            <w:r w:rsidR="00280FFC" w:rsidRPr="00F6176B">
              <w:rPr>
                <w:b/>
                <w:sz w:val="22"/>
                <w:szCs w:val="22"/>
              </w:rPr>
              <w:t>332</w:t>
            </w:r>
            <w:r w:rsidRPr="00F6176B">
              <w:rPr>
                <w:b/>
                <w:sz w:val="22"/>
                <w:szCs w:val="22"/>
              </w:rPr>
              <w:t>,00</w:t>
            </w:r>
          </w:p>
          <w:p w:rsidR="00223E9E" w:rsidRPr="00F6176B" w:rsidRDefault="00223E9E" w:rsidP="00280FFC">
            <w:pPr>
              <w:jc w:val="right"/>
              <w:rPr>
                <w:b/>
                <w:sz w:val="22"/>
                <w:szCs w:val="22"/>
              </w:rPr>
            </w:pPr>
            <w:r w:rsidRPr="00F6176B">
              <w:rPr>
                <w:b/>
                <w:sz w:val="22"/>
                <w:szCs w:val="22"/>
              </w:rPr>
              <w:t>1</w:t>
            </w:r>
            <w:r w:rsidR="00280FFC" w:rsidRPr="00F6176B">
              <w:rPr>
                <w:b/>
                <w:sz w:val="22"/>
                <w:szCs w:val="22"/>
              </w:rPr>
              <w:t>68</w:t>
            </w:r>
            <w:r w:rsidRPr="00F6176B">
              <w:rPr>
                <w:b/>
                <w:sz w:val="22"/>
                <w:szCs w:val="22"/>
              </w:rPr>
              <w:t>.500,00</w:t>
            </w:r>
          </w:p>
        </w:tc>
        <w:tc>
          <w:tcPr>
            <w:tcW w:w="1781" w:type="dxa"/>
            <w:tcBorders>
              <w:top w:val="nil"/>
              <w:bottom w:val="single" w:sz="4" w:space="0" w:color="auto"/>
            </w:tcBorders>
          </w:tcPr>
          <w:p w:rsidR="008010D5" w:rsidRPr="00F6176B" w:rsidRDefault="00701BB9" w:rsidP="006C7576">
            <w:pPr>
              <w:jc w:val="right"/>
              <w:rPr>
                <w:b/>
                <w:sz w:val="22"/>
                <w:szCs w:val="22"/>
              </w:rPr>
            </w:pPr>
            <w:r w:rsidRPr="00F6176B">
              <w:rPr>
                <w:b/>
                <w:sz w:val="22"/>
                <w:szCs w:val="22"/>
              </w:rPr>
              <w:t>1</w:t>
            </w:r>
            <w:r w:rsidR="00BB7986" w:rsidRPr="00F6176B">
              <w:rPr>
                <w:b/>
                <w:sz w:val="22"/>
                <w:szCs w:val="22"/>
              </w:rPr>
              <w:t>.</w:t>
            </w:r>
            <w:r w:rsidRPr="00F6176B">
              <w:rPr>
                <w:b/>
                <w:sz w:val="22"/>
                <w:szCs w:val="22"/>
              </w:rPr>
              <w:t>022</w:t>
            </w:r>
            <w:r w:rsidR="00BB7986" w:rsidRPr="00F6176B">
              <w:rPr>
                <w:b/>
                <w:sz w:val="22"/>
                <w:szCs w:val="22"/>
              </w:rPr>
              <w:t>.</w:t>
            </w:r>
            <w:r w:rsidRPr="00F6176B">
              <w:rPr>
                <w:b/>
                <w:sz w:val="22"/>
                <w:szCs w:val="22"/>
              </w:rPr>
              <w:t>042</w:t>
            </w:r>
            <w:r w:rsidR="00BB7986" w:rsidRPr="00F6176B">
              <w:rPr>
                <w:b/>
                <w:sz w:val="22"/>
                <w:szCs w:val="22"/>
              </w:rPr>
              <w:t>,</w:t>
            </w:r>
            <w:r w:rsidRPr="00F6176B">
              <w:rPr>
                <w:b/>
                <w:sz w:val="22"/>
                <w:szCs w:val="22"/>
              </w:rPr>
              <w:t>62</w:t>
            </w:r>
          </w:p>
          <w:p w:rsidR="00BB7986" w:rsidRPr="00F6176B" w:rsidRDefault="00BB7986" w:rsidP="006C7576">
            <w:pPr>
              <w:jc w:val="right"/>
              <w:rPr>
                <w:b/>
                <w:sz w:val="22"/>
                <w:szCs w:val="22"/>
              </w:rPr>
            </w:pPr>
            <w:r w:rsidRPr="00F6176B">
              <w:rPr>
                <w:b/>
                <w:sz w:val="22"/>
                <w:szCs w:val="22"/>
              </w:rPr>
              <w:t>0,00</w:t>
            </w:r>
          </w:p>
        </w:tc>
        <w:tc>
          <w:tcPr>
            <w:tcW w:w="1620" w:type="dxa"/>
            <w:tcBorders>
              <w:top w:val="nil"/>
              <w:bottom w:val="single" w:sz="4" w:space="0" w:color="auto"/>
            </w:tcBorders>
          </w:tcPr>
          <w:p w:rsidR="008010D5" w:rsidRPr="00F6176B" w:rsidRDefault="00BB7986" w:rsidP="006C7576">
            <w:pPr>
              <w:jc w:val="right"/>
              <w:rPr>
                <w:b/>
                <w:sz w:val="22"/>
                <w:szCs w:val="22"/>
              </w:rPr>
            </w:pPr>
            <w:r w:rsidRPr="00F6176B">
              <w:rPr>
                <w:b/>
                <w:sz w:val="22"/>
                <w:szCs w:val="22"/>
              </w:rPr>
              <w:t>2</w:t>
            </w:r>
            <w:r w:rsidR="005A735F" w:rsidRPr="00F6176B">
              <w:rPr>
                <w:b/>
                <w:sz w:val="22"/>
                <w:szCs w:val="22"/>
              </w:rPr>
              <w:t>1</w:t>
            </w:r>
            <w:r w:rsidRPr="00F6176B">
              <w:rPr>
                <w:b/>
                <w:sz w:val="22"/>
                <w:szCs w:val="22"/>
              </w:rPr>
              <w:t>.</w:t>
            </w:r>
            <w:r w:rsidR="005A735F" w:rsidRPr="00F6176B">
              <w:rPr>
                <w:b/>
                <w:sz w:val="22"/>
                <w:szCs w:val="22"/>
              </w:rPr>
              <w:t>578</w:t>
            </w:r>
            <w:r w:rsidRPr="00F6176B">
              <w:rPr>
                <w:b/>
                <w:sz w:val="22"/>
                <w:szCs w:val="22"/>
              </w:rPr>
              <w:t>.</w:t>
            </w:r>
            <w:r w:rsidR="005A735F" w:rsidRPr="00F6176B">
              <w:rPr>
                <w:b/>
                <w:sz w:val="22"/>
                <w:szCs w:val="22"/>
              </w:rPr>
              <w:t>374</w:t>
            </w:r>
            <w:r w:rsidRPr="00F6176B">
              <w:rPr>
                <w:b/>
                <w:sz w:val="22"/>
                <w:szCs w:val="22"/>
              </w:rPr>
              <w:t>,</w:t>
            </w:r>
            <w:r w:rsidR="005A735F" w:rsidRPr="00F6176B">
              <w:rPr>
                <w:b/>
                <w:sz w:val="22"/>
                <w:szCs w:val="22"/>
              </w:rPr>
              <w:t>6</w:t>
            </w:r>
            <w:r w:rsidRPr="00F6176B">
              <w:rPr>
                <w:b/>
                <w:sz w:val="22"/>
                <w:szCs w:val="22"/>
              </w:rPr>
              <w:t>2</w:t>
            </w:r>
          </w:p>
          <w:p w:rsidR="00BB7986" w:rsidRPr="00F6176B" w:rsidRDefault="00BB7986" w:rsidP="005A735F">
            <w:pPr>
              <w:jc w:val="right"/>
              <w:rPr>
                <w:b/>
                <w:sz w:val="22"/>
                <w:szCs w:val="22"/>
              </w:rPr>
            </w:pPr>
            <w:r w:rsidRPr="00F6176B">
              <w:rPr>
                <w:b/>
                <w:sz w:val="22"/>
                <w:szCs w:val="22"/>
              </w:rPr>
              <w:t>1</w:t>
            </w:r>
            <w:r w:rsidR="005A735F" w:rsidRPr="00F6176B">
              <w:rPr>
                <w:b/>
                <w:sz w:val="22"/>
                <w:szCs w:val="22"/>
              </w:rPr>
              <w:t>68</w:t>
            </w:r>
            <w:r w:rsidRPr="00F6176B">
              <w:rPr>
                <w:b/>
                <w:sz w:val="22"/>
                <w:szCs w:val="22"/>
              </w:rPr>
              <w:t>.500,00</w:t>
            </w:r>
          </w:p>
        </w:tc>
      </w:tr>
      <w:tr w:rsidR="00D04B8D" w:rsidRPr="008A7593" w:rsidTr="00223E9E">
        <w:tc>
          <w:tcPr>
            <w:tcW w:w="868" w:type="dxa"/>
            <w:tcBorders>
              <w:top w:val="single" w:sz="4" w:space="0" w:color="auto"/>
            </w:tcBorders>
          </w:tcPr>
          <w:p w:rsidR="00D04B8D" w:rsidRPr="007225A0" w:rsidRDefault="00223E9E" w:rsidP="006C7576">
            <w:pPr>
              <w:rPr>
                <w:b/>
                <w:sz w:val="22"/>
                <w:szCs w:val="22"/>
              </w:rPr>
            </w:pPr>
            <w:r w:rsidRPr="007225A0">
              <w:rPr>
                <w:b/>
                <w:sz w:val="22"/>
                <w:szCs w:val="22"/>
              </w:rPr>
              <w:t>§ 6</w:t>
            </w:r>
          </w:p>
        </w:tc>
        <w:tc>
          <w:tcPr>
            <w:tcW w:w="3291" w:type="dxa"/>
            <w:tcBorders>
              <w:top w:val="single" w:sz="4" w:space="0" w:color="auto"/>
            </w:tcBorders>
          </w:tcPr>
          <w:p w:rsidR="00D04B8D" w:rsidRPr="007225A0" w:rsidRDefault="00223E9E" w:rsidP="006C7576">
            <w:pPr>
              <w:rPr>
                <w:b/>
                <w:sz w:val="22"/>
                <w:szCs w:val="22"/>
              </w:rPr>
            </w:pPr>
            <w:r w:rsidRPr="007225A0">
              <w:rPr>
                <w:b/>
                <w:sz w:val="22"/>
                <w:szCs w:val="22"/>
              </w:rPr>
              <w:t>Dochody i wydatki związane z realizacją zadań wykonywanych na podstawie porozumień między jednostkami samorządu terytorialnego</w:t>
            </w:r>
          </w:p>
          <w:p w:rsidR="00223E9E" w:rsidRPr="007225A0" w:rsidRDefault="00223E9E" w:rsidP="006C7576">
            <w:pPr>
              <w:rPr>
                <w:b/>
                <w:sz w:val="22"/>
                <w:szCs w:val="22"/>
              </w:rPr>
            </w:pPr>
          </w:p>
        </w:tc>
        <w:tc>
          <w:tcPr>
            <w:tcW w:w="1800" w:type="dxa"/>
            <w:tcBorders>
              <w:top w:val="single" w:sz="4" w:space="0" w:color="auto"/>
            </w:tcBorders>
          </w:tcPr>
          <w:p w:rsidR="00D04B8D" w:rsidRPr="00F6176B" w:rsidRDefault="00280FFC" w:rsidP="00280FFC">
            <w:pPr>
              <w:jc w:val="right"/>
              <w:rPr>
                <w:b/>
                <w:sz w:val="22"/>
                <w:szCs w:val="22"/>
              </w:rPr>
            </w:pPr>
            <w:r w:rsidRPr="00F6176B">
              <w:rPr>
                <w:b/>
                <w:sz w:val="22"/>
                <w:szCs w:val="22"/>
              </w:rPr>
              <w:t>428</w:t>
            </w:r>
            <w:r w:rsidR="00223E9E" w:rsidRPr="00F6176B">
              <w:rPr>
                <w:b/>
                <w:sz w:val="22"/>
                <w:szCs w:val="22"/>
              </w:rPr>
              <w:t>.</w:t>
            </w:r>
            <w:r w:rsidRPr="00F6176B">
              <w:rPr>
                <w:b/>
                <w:sz w:val="22"/>
                <w:szCs w:val="22"/>
              </w:rPr>
              <w:t>400</w:t>
            </w:r>
            <w:r w:rsidR="00223E9E" w:rsidRPr="00F6176B">
              <w:rPr>
                <w:b/>
                <w:sz w:val="22"/>
                <w:szCs w:val="22"/>
              </w:rPr>
              <w:t>,00</w:t>
            </w:r>
          </w:p>
        </w:tc>
        <w:tc>
          <w:tcPr>
            <w:tcW w:w="1781" w:type="dxa"/>
            <w:tcBorders>
              <w:top w:val="single" w:sz="4" w:space="0" w:color="auto"/>
            </w:tcBorders>
          </w:tcPr>
          <w:p w:rsidR="00D04B8D" w:rsidRPr="00F6176B" w:rsidRDefault="00F57834" w:rsidP="006C7576">
            <w:pPr>
              <w:jc w:val="right"/>
              <w:rPr>
                <w:b/>
                <w:sz w:val="22"/>
                <w:szCs w:val="22"/>
              </w:rPr>
            </w:pPr>
            <w:r w:rsidRPr="00F6176B">
              <w:rPr>
                <w:b/>
                <w:sz w:val="22"/>
                <w:szCs w:val="22"/>
              </w:rPr>
              <w:t>-79.934,00</w:t>
            </w:r>
          </w:p>
        </w:tc>
        <w:tc>
          <w:tcPr>
            <w:tcW w:w="1620" w:type="dxa"/>
            <w:tcBorders>
              <w:top w:val="single" w:sz="4" w:space="0" w:color="auto"/>
            </w:tcBorders>
          </w:tcPr>
          <w:p w:rsidR="00D04B8D" w:rsidRPr="00F6176B" w:rsidRDefault="00F57834" w:rsidP="00F57834">
            <w:pPr>
              <w:jc w:val="right"/>
              <w:rPr>
                <w:b/>
                <w:sz w:val="22"/>
                <w:szCs w:val="22"/>
              </w:rPr>
            </w:pPr>
            <w:r w:rsidRPr="00F6176B">
              <w:rPr>
                <w:b/>
                <w:sz w:val="22"/>
                <w:szCs w:val="22"/>
              </w:rPr>
              <w:t>348</w:t>
            </w:r>
            <w:r w:rsidR="00BB7986" w:rsidRPr="00F6176B">
              <w:rPr>
                <w:b/>
                <w:sz w:val="22"/>
                <w:szCs w:val="22"/>
              </w:rPr>
              <w:t>.</w:t>
            </w:r>
            <w:r w:rsidRPr="00F6176B">
              <w:rPr>
                <w:b/>
                <w:sz w:val="22"/>
                <w:szCs w:val="22"/>
              </w:rPr>
              <w:t>466</w:t>
            </w:r>
            <w:r w:rsidR="00BB7986" w:rsidRPr="00F6176B">
              <w:rPr>
                <w:b/>
                <w:sz w:val="22"/>
                <w:szCs w:val="22"/>
              </w:rPr>
              <w:t>,00</w:t>
            </w:r>
          </w:p>
        </w:tc>
      </w:tr>
      <w:tr w:rsidR="008010D5" w:rsidRPr="008A7593" w:rsidTr="006C7576">
        <w:tc>
          <w:tcPr>
            <w:tcW w:w="868" w:type="dxa"/>
          </w:tcPr>
          <w:p w:rsidR="008010D5" w:rsidRPr="007225A0" w:rsidRDefault="008010D5" w:rsidP="00223E9E">
            <w:pPr>
              <w:rPr>
                <w:b/>
                <w:sz w:val="22"/>
                <w:szCs w:val="22"/>
              </w:rPr>
            </w:pPr>
            <w:r w:rsidRPr="007225A0">
              <w:rPr>
                <w:b/>
                <w:sz w:val="22"/>
                <w:szCs w:val="22"/>
              </w:rPr>
              <w:t xml:space="preserve">§ </w:t>
            </w:r>
            <w:r w:rsidR="00223E9E" w:rsidRPr="007225A0">
              <w:rPr>
                <w:b/>
                <w:sz w:val="22"/>
                <w:szCs w:val="22"/>
              </w:rPr>
              <w:t>7</w:t>
            </w:r>
          </w:p>
        </w:tc>
        <w:tc>
          <w:tcPr>
            <w:tcW w:w="3291" w:type="dxa"/>
          </w:tcPr>
          <w:p w:rsidR="008010D5" w:rsidRPr="007225A0" w:rsidRDefault="008010D5" w:rsidP="00C84365">
            <w:pPr>
              <w:rPr>
                <w:b/>
                <w:sz w:val="22"/>
                <w:szCs w:val="22"/>
              </w:rPr>
            </w:pPr>
            <w:r w:rsidRPr="007225A0">
              <w:rPr>
                <w:b/>
                <w:sz w:val="22"/>
                <w:szCs w:val="22"/>
              </w:rPr>
              <w:t>Dochody i wydatki związane         z realizacją zadań własnych</w:t>
            </w:r>
          </w:p>
        </w:tc>
        <w:tc>
          <w:tcPr>
            <w:tcW w:w="1800" w:type="dxa"/>
          </w:tcPr>
          <w:p w:rsidR="008010D5" w:rsidRPr="00F6176B" w:rsidRDefault="00280FFC" w:rsidP="00280FFC">
            <w:pPr>
              <w:jc w:val="right"/>
              <w:rPr>
                <w:b/>
                <w:sz w:val="22"/>
                <w:szCs w:val="22"/>
              </w:rPr>
            </w:pPr>
            <w:r w:rsidRPr="00F6176B">
              <w:rPr>
                <w:b/>
                <w:sz w:val="22"/>
                <w:szCs w:val="22"/>
              </w:rPr>
              <w:t>1.168</w:t>
            </w:r>
            <w:r w:rsidR="00223E9E" w:rsidRPr="00F6176B">
              <w:rPr>
                <w:b/>
                <w:sz w:val="22"/>
                <w:szCs w:val="22"/>
              </w:rPr>
              <w:t>.</w:t>
            </w:r>
            <w:r w:rsidRPr="00F6176B">
              <w:rPr>
                <w:b/>
                <w:sz w:val="22"/>
                <w:szCs w:val="22"/>
              </w:rPr>
              <w:t>628</w:t>
            </w:r>
            <w:r w:rsidR="00223E9E" w:rsidRPr="00F6176B">
              <w:rPr>
                <w:b/>
                <w:sz w:val="22"/>
                <w:szCs w:val="22"/>
              </w:rPr>
              <w:t>,00</w:t>
            </w:r>
          </w:p>
        </w:tc>
        <w:tc>
          <w:tcPr>
            <w:tcW w:w="1781" w:type="dxa"/>
          </w:tcPr>
          <w:p w:rsidR="008010D5" w:rsidRPr="00F6176B" w:rsidRDefault="00EB0BE5" w:rsidP="00EB0BE5">
            <w:pPr>
              <w:jc w:val="right"/>
              <w:rPr>
                <w:b/>
                <w:sz w:val="22"/>
                <w:szCs w:val="22"/>
              </w:rPr>
            </w:pPr>
            <w:r w:rsidRPr="00F6176B">
              <w:rPr>
                <w:b/>
                <w:sz w:val="22"/>
                <w:szCs w:val="22"/>
              </w:rPr>
              <w:t>221</w:t>
            </w:r>
            <w:r w:rsidR="00F40635" w:rsidRPr="00F6176B">
              <w:rPr>
                <w:b/>
                <w:sz w:val="22"/>
                <w:szCs w:val="22"/>
              </w:rPr>
              <w:t>.</w:t>
            </w:r>
            <w:r w:rsidRPr="00F6176B">
              <w:rPr>
                <w:b/>
                <w:sz w:val="22"/>
                <w:szCs w:val="22"/>
              </w:rPr>
              <w:t>584</w:t>
            </w:r>
            <w:r w:rsidR="00F40635" w:rsidRPr="00F6176B">
              <w:rPr>
                <w:b/>
                <w:sz w:val="22"/>
                <w:szCs w:val="22"/>
              </w:rPr>
              <w:t>,00</w:t>
            </w:r>
          </w:p>
        </w:tc>
        <w:tc>
          <w:tcPr>
            <w:tcW w:w="1620" w:type="dxa"/>
          </w:tcPr>
          <w:p w:rsidR="008010D5" w:rsidRPr="00F6176B" w:rsidRDefault="0068287D" w:rsidP="0068287D">
            <w:pPr>
              <w:jc w:val="right"/>
              <w:rPr>
                <w:b/>
                <w:sz w:val="22"/>
                <w:szCs w:val="22"/>
              </w:rPr>
            </w:pPr>
            <w:r w:rsidRPr="00F6176B">
              <w:rPr>
                <w:b/>
                <w:sz w:val="22"/>
                <w:szCs w:val="22"/>
              </w:rPr>
              <w:t>1.390</w:t>
            </w:r>
            <w:r w:rsidR="00F40635" w:rsidRPr="00F6176B">
              <w:rPr>
                <w:b/>
                <w:sz w:val="22"/>
                <w:szCs w:val="22"/>
              </w:rPr>
              <w:t>.</w:t>
            </w:r>
            <w:r w:rsidRPr="00F6176B">
              <w:rPr>
                <w:b/>
                <w:sz w:val="22"/>
                <w:szCs w:val="22"/>
              </w:rPr>
              <w:t>212</w:t>
            </w:r>
            <w:r w:rsidR="00F40635" w:rsidRPr="00F6176B">
              <w:rPr>
                <w:b/>
                <w:sz w:val="22"/>
                <w:szCs w:val="22"/>
              </w:rPr>
              <w:t>,</w:t>
            </w:r>
            <w:r w:rsidRPr="00F6176B">
              <w:rPr>
                <w:b/>
                <w:sz w:val="22"/>
                <w:szCs w:val="22"/>
              </w:rPr>
              <w:t>48</w:t>
            </w:r>
          </w:p>
        </w:tc>
      </w:tr>
      <w:tr w:rsidR="008010D5" w:rsidRPr="008A7593" w:rsidTr="006C7576">
        <w:tc>
          <w:tcPr>
            <w:tcW w:w="868" w:type="dxa"/>
            <w:tcBorders>
              <w:bottom w:val="single" w:sz="4" w:space="0" w:color="auto"/>
            </w:tcBorders>
          </w:tcPr>
          <w:p w:rsidR="008010D5" w:rsidRPr="007225A0" w:rsidRDefault="008010D5" w:rsidP="00223E9E">
            <w:pPr>
              <w:rPr>
                <w:b/>
                <w:sz w:val="22"/>
                <w:szCs w:val="22"/>
              </w:rPr>
            </w:pPr>
            <w:r w:rsidRPr="007225A0">
              <w:rPr>
                <w:b/>
                <w:sz w:val="22"/>
                <w:szCs w:val="22"/>
              </w:rPr>
              <w:t xml:space="preserve">§ </w:t>
            </w:r>
            <w:r w:rsidR="00223E9E" w:rsidRPr="007225A0">
              <w:rPr>
                <w:b/>
                <w:sz w:val="22"/>
                <w:szCs w:val="22"/>
              </w:rPr>
              <w:t>8</w:t>
            </w:r>
          </w:p>
        </w:tc>
        <w:tc>
          <w:tcPr>
            <w:tcW w:w="3291" w:type="dxa"/>
            <w:tcBorders>
              <w:bottom w:val="single" w:sz="4" w:space="0" w:color="auto"/>
            </w:tcBorders>
          </w:tcPr>
          <w:p w:rsidR="008010D5" w:rsidRPr="007225A0" w:rsidRDefault="008010D5" w:rsidP="006C7576">
            <w:pPr>
              <w:rPr>
                <w:b/>
                <w:sz w:val="22"/>
                <w:szCs w:val="22"/>
              </w:rPr>
            </w:pPr>
            <w:r w:rsidRPr="007225A0">
              <w:rPr>
                <w:b/>
                <w:sz w:val="22"/>
                <w:szCs w:val="22"/>
              </w:rPr>
              <w:t>Dotacje udzielone z budżetu Gminy</w:t>
            </w:r>
          </w:p>
        </w:tc>
        <w:tc>
          <w:tcPr>
            <w:tcW w:w="1800" w:type="dxa"/>
            <w:tcBorders>
              <w:bottom w:val="single" w:sz="4" w:space="0" w:color="auto"/>
            </w:tcBorders>
          </w:tcPr>
          <w:p w:rsidR="008010D5" w:rsidRPr="00F6176B" w:rsidRDefault="00223E9E" w:rsidP="00280FFC">
            <w:pPr>
              <w:jc w:val="right"/>
              <w:rPr>
                <w:b/>
                <w:sz w:val="22"/>
                <w:szCs w:val="22"/>
              </w:rPr>
            </w:pPr>
            <w:r w:rsidRPr="00F6176B">
              <w:rPr>
                <w:b/>
                <w:sz w:val="22"/>
                <w:szCs w:val="22"/>
              </w:rPr>
              <w:t>6.632.</w:t>
            </w:r>
            <w:r w:rsidR="00280FFC" w:rsidRPr="00F6176B">
              <w:rPr>
                <w:b/>
                <w:sz w:val="22"/>
                <w:szCs w:val="22"/>
              </w:rPr>
              <w:t>332</w:t>
            </w:r>
            <w:r w:rsidR="00660E61" w:rsidRPr="00F6176B">
              <w:rPr>
                <w:b/>
                <w:sz w:val="22"/>
                <w:szCs w:val="22"/>
              </w:rPr>
              <w:t>,9</w:t>
            </w:r>
            <w:r w:rsidRPr="00F6176B">
              <w:rPr>
                <w:b/>
                <w:sz w:val="22"/>
                <w:szCs w:val="22"/>
              </w:rPr>
              <w:t>1</w:t>
            </w:r>
          </w:p>
        </w:tc>
        <w:tc>
          <w:tcPr>
            <w:tcW w:w="1781" w:type="dxa"/>
            <w:tcBorders>
              <w:bottom w:val="single" w:sz="4" w:space="0" w:color="auto"/>
            </w:tcBorders>
          </w:tcPr>
          <w:p w:rsidR="008010D5" w:rsidRPr="00F6176B" w:rsidRDefault="00063335" w:rsidP="00063335">
            <w:pPr>
              <w:jc w:val="right"/>
              <w:rPr>
                <w:b/>
                <w:sz w:val="22"/>
                <w:szCs w:val="22"/>
              </w:rPr>
            </w:pPr>
            <w:r w:rsidRPr="00F6176B">
              <w:rPr>
                <w:b/>
                <w:sz w:val="22"/>
                <w:szCs w:val="22"/>
              </w:rPr>
              <w:t>161</w:t>
            </w:r>
            <w:r w:rsidR="00F40635" w:rsidRPr="00F6176B">
              <w:rPr>
                <w:b/>
                <w:sz w:val="22"/>
                <w:szCs w:val="22"/>
              </w:rPr>
              <w:t>.</w:t>
            </w:r>
            <w:r w:rsidRPr="00F6176B">
              <w:rPr>
                <w:b/>
                <w:sz w:val="22"/>
                <w:szCs w:val="22"/>
              </w:rPr>
              <w:t>693</w:t>
            </w:r>
            <w:r w:rsidR="00F40635" w:rsidRPr="00F6176B">
              <w:rPr>
                <w:b/>
                <w:sz w:val="22"/>
                <w:szCs w:val="22"/>
              </w:rPr>
              <w:t>,</w:t>
            </w:r>
            <w:r w:rsidRPr="00F6176B">
              <w:rPr>
                <w:b/>
                <w:sz w:val="22"/>
                <w:szCs w:val="22"/>
              </w:rPr>
              <w:t>30</w:t>
            </w:r>
          </w:p>
        </w:tc>
        <w:tc>
          <w:tcPr>
            <w:tcW w:w="1620" w:type="dxa"/>
            <w:tcBorders>
              <w:bottom w:val="single" w:sz="4" w:space="0" w:color="auto"/>
            </w:tcBorders>
          </w:tcPr>
          <w:p w:rsidR="008010D5" w:rsidRPr="00F6176B" w:rsidRDefault="00EB0BE5" w:rsidP="003D461B">
            <w:pPr>
              <w:jc w:val="right"/>
              <w:rPr>
                <w:b/>
                <w:sz w:val="22"/>
                <w:szCs w:val="22"/>
              </w:rPr>
            </w:pPr>
            <w:r w:rsidRPr="00F6176B">
              <w:rPr>
                <w:b/>
                <w:sz w:val="22"/>
                <w:szCs w:val="22"/>
              </w:rPr>
              <w:t>6</w:t>
            </w:r>
            <w:r w:rsidR="00F40635" w:rsidRPr="00F6176B">
              <w:rPr>
                <w:b/>
                <w:sz w:val="22"/>
                <w:szCs w:val="22"/>
              </w:rPr>
              <w:t>.</w:t>
            </w:r>
            <w:r w:rsidR="003D461B" w:rsidRPr="00F6176B">
              <w:rPr>
                <w:b/>
                <w:sz w:val="22"/>
                <w:szCs w:val="22"/>
              </w:rPr>
              <w:t>794</w:t>
            </w:r>
            <w:r w:rsidR="00F40635" w:rsidRPr="00F6176B">
              <w:rPr>
                <w:b/>
                <w:sz w:val="22"/>
                <w:szCs w:val="22"/>
              </w:rPr>
              <w:t>.</w:t>
            </w:r>
            <w:r w:rsidR="003D461B" w:rsidRPr="00F6176B">
              <w:rPr>
                <w:b/>
                <w:sz w:val="22"/>
                <w:szCs w:val="22"/>
              </w:rPr>
              <w:t>026</w:t>
            </w:r>
            <w:r w:rsidR="00F40635" w:rsidRPr="00F6176B">
              <w:rPr>
                <w:b/>
                <w:sz w:val="22"/>
                <w:szCs w:val="22"/>
              </w:rPr>
              <w:t>,</w:t>
            </w:r>
            <w:r w:rsidR="003D461B" w:rsidRPr="00F6176B">
              <w:rPr>
                <w:b/>
                <w:sz w:val="22"/>
                <w:szCs w:val="22"/>
              </w:rPr>
              <w:t>21</w:t>
            </w:r>
          </w:p>
        </w:tc>
      </w:tr>
      <w:tr w:rsidR="008010D5" w:rsidRPr="008A7593" w:rsidTr="006C7576">
        <w:tc>
          <w:tcPr>
            <w:tcW w:w="868" w:type="dxa"/>
            <w:tcBorders>
              <w:bottom w:val="nil"/>
            </w:tcBorders>
          </w:tcPr>
          <w:p w:rsidR="008010D5" w:rsidRPr="007225A0" w:rsidRDefault="008010D5" w:rsidP="006C7576">
            <w:pPr>
              <w:rPr>
                <w:b/>
                <w:sz w:val="22"/>
                <w:szCs w:val="22"/>
              </w:rPr>
            </w:pPr>
          </w:p>
        </w:tc>
        <w:tc>
          <w:tcPr>
            <w:tcW w:w="3291" w:type="dxa"/>
            <w:tcBorders>
              <w:bottom w:val="nil"/>
            </w:tcBorders>
          </w:tcPr>
          <w:p w:rsidR="008010D5" w:rsidRPr="007225A0" w:rsidRDefault="008010D5" w:rsidP="006C7576">
            <w:pPr>
              <w:rPr>
                <w:i/>
                <w:sz w:val="22"/>
                <w:szCs w:val="22"/>
              </w:rPr>
            </w:pPr>
            <w:r w:rsidRPr="007225A0">
              <w:rPr>
                <w:i/>
                <w:sz w:val="22"/>
                <w:szCs w:val="22"/>
              </w:rPr>
              <w:t>w tym:</w:t>
            </w:r>
          </w:p>
        </w:tc>
        <w:tc>
          <w:tcPr>
            <w:tcW w:w="1800" w:type="dxa"/>
            <w:tcBorders>
              <w:bottom w:val="nil"/>
            </w:tcBorders>
          </w:tcPr>
          <w:p w:rsidR="008010D5" w:rsidRPr="007225A0" w:rsidRDefault="008010D5" w:rsidP="006C7576">
            <w:pPr>
              <w:jc w:val="right"/>
              <w:rPr>
                <w:b/>
                <w:sz w:val="22"/>
                <w:szCs w:val="22"/>
              </w:rPr>
            </w:pPr>
          </w:p>
        </w:tc>
        <w:tc>
          <w:tcPr>
            <w:tcW w:w="1781" w:type="dxa"/>
            <w:tcBorders>
              <w:bottom w:val="nil"/>
            </w:tcBorders>
          </w:tcPr>
          <w:p w:rsidR="008010D5" w:rsidRPr="007225A0" w:rsidRDefault="008010D5" w:rsidP="006C7576">
            <w:pPr>
              <w:jc w:val="right"/>
              <w:rPr>
                <w:b/>
                <w:sz w:val="22"/>
                <w:szCs w:val="22"/>
              </w:rPr>
            </w:pPr>
          </w:p>
        </w:tc>
        <w:tc>
          <w:tcPr>
            <w:tcW w:w="1620" w:type="dxa"/>
            <w:tcBorders>
              <w:bottom w:val="nil"/>
            </w:tcBorders>
          </w:tcPr>
          <w:p w:rsidR="008010D5" w:rsidRPr="007225A0" w:rsidRDefault="008010D5" w:rsidP="006C7576">
            <w:pPr>
              <w:jc w:val="right"/>
              <w:rPr>
                <w:b/>
                <w:sz w:val="22"/>
                <w:szCs w:val="22"/>
              </w:rPr>
            </w:pPr>
          </w:p>
        </w:tc>
      </w:tr>
      <w:tr w:rsidR="008010D5" w:rsidRPr="008A7593" w:rsidTr="006C7576">
        <w:tc>
          <w:tcPr>
            <w:tcW w:w="868" w:type="dxa"/>
            <w:tcBorders>
              <w:top w:val="nil"/>
              <w:bottom w:val="nil"/>
            </w:tcBorders>
          </w:tcPr>
          <w:p w:rsidR="008010D5" w:rsidRPr="007225A0" w:rsidRDefault="008010D5" w:rsidP="006C7576">
            <w:pPr>
              <w:rPr>
                <w:b/>
                <w:sz w:val="22"/>
                <w:szCs w:val="22"/>
              </w:rPr>
            </w:pPr>
          </w:p>
        </w:tc>
        <w:tc>
          <w:tcPr>
            <w:tcW w:w="3291" w:type="dxa"/>
            <w:tcBorders>
              <w:top w:val="nil"/>
              <w:bottom w:val="single" w:sz="4" w:space="0" w:color="auto"/>
            </w:tcBorders>
          </w:tcPr>
          <w:p w:rsidR="008010D5" w:rsidRPr="007225A0" w:rsidRDefault="008010D5" w:rsidP="006C7576">
            <w:pPr>
              <w:rPr>
                <w:b/>
                <w:i/>
                <w:sz w:val="22"/>
                <w:szCs w:val="22"/>
              </w:rPr>
            </w:pPr>
            <w:r w:rsidRPr="007225A0">
              <w:rPr>
                <w:b/>
                <w:i/>
                <w:sz w:val="22"/>
                <w:szCs w:val="22"/>
              </w:rPr>
              <w:t xml:space="preserve">1. dotacje dla jednostek sektora </w:t>
            </w:r>
          </w:p>
          <w:p w:rsidR="008010D5" w:rsidRPr="007225A0" w:rsidRDefault="008010D5" w:rsidP="006C7576">
            <w:pPr>
              <w:rPr>
                <w:b/>
                <w:i/>
                <w:sz w:val="22"/>
                <w:szCs w:val="22"/>
              </w:rPr>
            </w:pPr>
            <w:r w:rsidRPr="007225A0">
              <w:rPr>
                <w:b/>
                <w:i/>
                <w:sz w:val="22"/>
                <w:szCs w:val="22"/>
              </w:rPr>
              <w:t xml:space="preserve">   finansów publicznych</w:t>
            </w:r>
          </w:p>
        </w:tc>
        <w:tc>
          <w:tcPr>
            <w:tcW w:w="1800" w:type="dxa"/>
            <w:tcBorders>
              <w:top w:val="nil"/>
              <w:bottom w:val="single" w:sz="4" w:space="0" w:color="auto"/>
            </w:tcBorders>
          </w:tcPr>
          <w:p w:rsidR="008010D5" w:rsidRPr="00F6176B" w:rsidRDefault="00280FFC" w:rsidP="00280FFC">
            <w:pPr>
              <w:jc w:val="right"/>
              <w:rPr>
                <w:b/>
                <w:i/>
                <w:sz w:val="22"/>
                <w:szCs w:val="22"/>
              </w:rPr>
            </w:pPr>
            <w:r w:rsidRPr="00F6176B">
              <w:rPr>
                <w:b/>
                <w:i/>
                <w:sz w:val="22"/>
                <w:szCs w:val="22"/>
              </w:rPr>
              <w:t>4</w:t>
            </w:r>
            <w:r w:rsidR="00223E9E" w:rsidRPr="00F6176B">
              <w:rPr>
                <w:b/>
                <w:i/>
                <w:sz w:val="22"/>
                <w:szCs w:val="22"/>
              </w:rPr>
              <w:t>.</w:t>
            </w:r>
            <w:r w:rsidRPr="00F6176B">
              <w:rPr>
                <w:b/>
                <w:i/>
                <w:sz w:val="22"/>
                <w:szCs w:val="22"/>
              </w:rPr>
              <w:t>155</w:t>
            </w:r>
            <w:r w:rsidR="00223E9E" w:rsidRPr="00F6176B">
              <w:rPr>
                <w:b/>
                <w:i/>
                <w:sz w:val="22"/>
                <w:szCs w:val="22"/>
              </w:rPr>
              <w:t>.</w:t>
            </w:r>
            <w:r w:rsidRPr="00F6176B">
              <w:rPr>
                <w:b/>
                <w:i/>
                <w:sz w:val="22"/>
                <w:szCs w:val="22"/>
              </w:rPr>
              <w:t>140</w:t>
            </w:r>
            <w:r w:rsidR="00223E9E" w:rsidRPr="00F6176B">
              <w:rPr>
                <w:b/>
                <w:i/>
                <w:sz w:val="22"/>
                <w:szCs w:val="22"/>
              </w:rPr>
              <w:t>,</w:t>
            </w:r>
            <w:r w:rsidRPr="00F6176B">
              <w:rPr>
                <w:b/>
                <w:i/>
                <w:sz w:val="22"/>
                <w:szCs w:val="22"/>
              </w:rPr>
              <w:t>69</w:t>
            </w:r>
          </w:p>
        </w:tc>
        <w:tc>
          <w:tcPr>
            <w:tcW w:w="1781" w:type="dxa"/>
            <w:tcBorders>
              <w:top w:val="nil"/>
              <w:bottom w:val="single" w:sz="4" w:space="0" w:color="auto"/>
            </w:tcBorders>
          </w:tcPr>
          <w:p w:rsidR="008010D5" w:rsidRPr="00F6176B" w:rsidRDefault="00063335" w:rsidP="00063335">
            <w:pPr>
              <w:jc w:val="right"/>
              <w:rPr>
                <w:b/>
                <w:i/>
                <w:sz w:val="22"/>
                <w:szCs w:val="22"/>
              </w:rPr>
            </w:pPr>
            <w:r w:rsidRPr="00F6176B">
              <w:rPr>
                <w:b/>
                <w:i/>
                <w:sz w:val="22"/>
                <w:szCs w:val="22"/>
              </w:rPr>
              <w:t>80</w:t>
            </w:r>
            <w:r w:rsidR="00F40635" w:rsidRPr="00F6176B">
              <w:rPr>
                <w:b/>
                <w:i/>
                <w:sz w:val="22"/>
                <w:szCs w:val="22"/>
              </w:rPr>
              <w:t>.</w:t>
            </w:r>
            <w:r w:rsidRPr="00F6176B">
              <w:rPr>
                <w:b/>
                <w:i/>
                <w:sz w:val="22"/>
                <w:szCs w:val="22"/>
              </w:rPr>
              <w:t>524</w:t>
            </w:r>
            <w:r w:rsidR="00F40635" w:rsidRPr="00F6176B">
              <w:rPr>
                <w:b/>
                <w:i/>
                <w:sz w:val="22"/>
                <w:szCs w:val="22"/>
              </w:rPr>
              <w:t>,</w:t>
            </w:r>
            <w:r w:rsidRPr="00F6176B">
              <w:rPr>
                <w:b/>
                <w:i/>
                <w:sz w:val="22"/>
                <w:szCs w:val="22"/>
              </w:rPr>
              <w:t>56</w:t>
            </w:r>
          </w:p>
        </w:tc>
        <w:tc>
          <w:tcPr>
            <w:tcW w:w="1620" w:type="dxa"/>
            <w:tcBorders>
              <w:top w:val="nil"/>
              <w:bottom w:val="single" w:sz="4" w:space="0" w:color="auto"/>
            </w:tcBorders>
          </w:tcPr>
          <w:p w:rsidR="008010D5" w:rsidRPr="00F6176B" w:rsidRDefault="00F40635" w:rsidP="00063335">
            <w:pPr>
              <w:jc w:val="right"/>
              <w:rPr>
                <w:b/>
                <w:i/>
                <w:sz w:val="22"/>
                <w:szCs w:val="22"/>
              </w:rPr>
            </w:pPr>
            <w:r w:rsidRPr="00F6176B">
              <w:rPr>
                <w:b/>
                <w:i/>
                <w:sz w:val="22"/>
                <w:szCs w:val="22"/>
              </w:rPr>
              <w:t>4.</w:t>
            </w:r>
            <w:r w:rsidR="00063335" w:rsidRPr="00F6176B">
              <w:rPr>
                <w:b/>
                <w:i/>
                <w:sz w:val="22"/>
                <w:szCs w:val="22"/>
              </w:rPr>
              <w:t>235</w:t>
            </w:r>
            <w:r w:rsidRPr="00F6176B">
              <w:rPr>
                <w:b/>
                <w:i/>
                <w:sz w:val="22"/>
                <w:szCs w:val="22"/>
              </w:rPr>
              <w:t>.</w:t>
            </w:r>
            <w:r w:rsidR="00063335" w:rsidRPr="00F6176B">
              <w:rPr>
                <w:b/>
                <w:i/>
                <w:sz w:val="22"/>
                <w:szCs w:val="22"/>
              </w:rPr>
              <w:t>665</w:t>
            </w:r>
            <w:r w:rsidRPr="00F6176B">
              <w:rPr>
                <w:b/>
                <w:i/>
                <w:sz w:val="22"/>
                <w:szCs w:val="22"/>
              </w:rPr>
              <w:t>,</w:t>
            </w:r>
            <w:r w:rsidR="00063335" w:rsidRPr="00F6176B">
              <w:rPr>
                <w:b/>
                <w:i/>
                <w:sz w:val="22"/>
                <w:szCs w:val="22"/>
              </w:rPr>
              <w:t>25</w:t>
            </w:r>
          </w:p>
        </w:tc>
      </w:tr>
      <w:tr w:rsidR="008010D5" w:rsidRPr="008A7593" w:rsidTr="006C7576">
        <w:tc>
          <w:tcPr>
            <w:tcW w:w="868" w:type="dxa"/>
            <w:tcBorders>
              <w:top w:val="nil"/>
              <w:bottom w:val="nil"/>
            </w:tcBorders>
          </w:tcPr>
          <w:p w:rsidR="008010D5" w:rsidRPr="007225A0" w:rsidRDefault="008010D5" w:rsidP="006C7576">
            <w:pPr>
              <w:rPr>
                <w:b/>
                <w:sz w:val="22"/>
                <w:szCs w:val="22"/>
              </w:rPr>
            </w:pPr>
          </w:p>
        </w:tc>
        <w:tc>
          <w:tcPr>
            <w:tcW w:w="3291" w:type="dxa"/>
            <w:tcBorders>
              <w:top w:val="single" w:sz="4" w:space="0" w:color="auto"/>
              <w:bottom w:val="nil"/>
            </w:tcBorders>
          </w:tcPr>
          <w:p w:rsidR="008010D5" w:rsidRPr="007225A0" w:rsidRDefault="008010D5" w:rsidP="006C7576">
            <w:pPr>
              <w:rPr>
                <w:i/>
                <w:sz w:val="22"/>
                <w:szCs w:val="22"/>
              </w:rPr>
            </w:pPr>
            <w:r w:rsidRPr="007225A0">
              <w:rPr>
                <w:i/>
                <w:sz w:val="22"/>
                <w:szCs w:val="22"/>
              </w:rPr>
              <w:t>z tego:</w:t>
            </w:r>
          </w:p>
        </w:tc>
        <w:tc>
          <w:tcPr>
            <w:tcW w:w="1800" w:type="dxa"/>
            <w:tcBorders>
              <w:top w:val="single" w:sz="4" w:space="0" w:color="auto"/>
              <w:bottom w:val="nil"/>
            </w:tcBorders>
          </w:tcPr>
          <w:p w:rsidR="008010D5" w:rsidRPr="00F6176B" w:rsidRDefault="008010D5" w:rsidP="006C7576">
            <w:pPr>
              <w:jc w:val="right"/>
              <w:rPr>
                <w:i/>
                <w:sz w:val="22"/>
                <w:szCs w:val="22"/>
              </w:rPr>
            </w:pPr>
          </w:p>
        </w:tc>
        <w:tc>
          <w:tcPr>
            <w:tcW w:w="1781" w:type="dxa"/>
            <w:tcBorders>
              <w:top w:val="single" w:sz="4" w:space="0" w:color="auto"/>
              <w:bottom w:val="nil"/>
            </w:tcBorders>
          </w:tcPr>
          <w:p w:rsidR="008010D5" w:rsidRPr="00F6176B" w:rsidRDefault="008010D5" w:rsidP="006C7576">
            <w:pPr>
              <w:jc w:val="right"/>
              <w:rPr>
                <w:i/>
                <w:sz w:val="22"/>
                <w:szCs w:val="22"/>
              </w:rPr>
            </w:pPr>
          </w:p>
        </w:tc>
        <w:tc>
          <w:tcPr>
            <w:tcW w:w="1620" w:type="dxa"/>
            <w:tcBorders>
              <w:top w:val="single" w:sz="4" w:space="0" w:color="auto"/>
              <w:bottom w:val="nil"/>
            </w:tcBorders>
          </w:tcPr>
          <w:p w:rsidR="008010D5" w:rsidRPr="00F6176B" w:rsidRDefault="008010D5" w:rsidP="006C7576">
            <w:pPr>
              <w:jc w:val="right"/>
              <w:rPr>
                <w:i/>
                <w:sz w:val="22"/>
                <w:szCs w:val="22"/>
              </w:rPr>
            </w:pPr>
          </w:p>
        </w:tc>
      </w:tr>
      <w:tr w:rsidR="008010D5" w:rsidRPr="008A7593" w:rsidTr="006C7576">
        <w:tc>
          <w:tcPr>
            <w:tcW w:w="868" w:type="dxa"/>
            <w:tcBorders>
              <w:top w:val="nil"/>
              <w:bottom w:val="nil"/>
            </w:tcBorders>
          </w:tcPr>
          <w:p w:rsidR="008010D5" w:rsidRPr="007225A0" w:rsidRDefault="008010D5" w:rsidP="006C7576">
            <w:pPr>
              <w:rPr>
                <w:b/>
                <w:sz w:val="22"/>
                <w:szCs w:val="22"/>
              </w:rPr>
            </w:pPr>
          </w:p>
        </w:tc>
        <w:tc>
          <w:tcPr>
            <w:tcW w:w="3291" w:type="dxa"/>
            <w:tcBorders>
              <w:top w:val="nil"/>
              <w:bottom w:val="nil"/>
            </w:tcBorders>
          </w:tcPr>
          <w:p w:rsidR="008010D5" w:rsidRPr="007225A0" w:rsidRDefault="008010D5" w:rsidP="006C7576">
            <w:pPr>
              <w:rPr>
                <w:i/>
                <w:sz w:val="22"/>
                <w:szCs w:val="22"/>
              </w:rPr>
            </w:pPr>
            <w:r w:rsidRPr="007225A0">
              <w:rPr>
                <w:i/>
                <w:sz w:val="22"/>
                <w:szCs w:val="22"/>
              </w:rPr>
              <w:t>a) na zadania bieżące</w:t>
            </w:r>
          </w:p>
        </w:tc>
        <w:tc>
          <w:tcPr>
            <w:tcW w:w="1800" w:type="dxa"/>
            <w:tcBorders>
              <w:top w:val="nil"/>
              <w:bottom w:val="nil"/>
            </w:tcBorders>
          </w:tcPr>
          <w:p w:rsidR="008010D5" w:rsidRPr="00F6176B" w:rsidRDefault="00F64B28" w:rsidP="00F64B28">
            <w:pPr>
              <w:jc w:val="right"/>
              <w:rPr>
                <w:i/>
                <w:sz w:val="22"/>
                <w:szCs w:val="22"/>
              </w:rPr>
            </w:pPr>
            <w:r w:rsidRPr="00F6176B">
              <w:rPr>
                <w:i/>
                <w:sz w:val="22"/>
                <w:szCs w:val="22"/>
              </w:rPr>
              <w:t>4</w:t>
            </w:r>
            <w:r w:rsidR="00223E9E" w:rsidRPr="00F6176B">
              <w:rPr>
                <w:i/>
                <w:sz w:val="22"/>
                <w:szCs w:val="22"/>
              </w:rPr>
              <w:t>.</w:t>
            </w:r>
            <w:r w:rsidRPr="00F6176B">
              <w:rPr>
                <w:i/>
                <w:sz w:val="22"/>
                <w:szCs w:val="22"/>
              </w:rPr>
              <w:t>155</w:t>
            </w:r>
            <w:r w:rsidR="00223E9E" w:rsidRPr="00F6176B">
              <w:rPr>
                <w:i/>
                <w:sz w:val="22"/>
                <w:szCs w:val="22"/>
              </w:rPr>
              <w:t>.</w:t>
            </w:r>
            <w:r w:rsidRPr="00F6176B">
              <w:rPr>
                <w:i/>
                <w:sz w:val="22"/>
                <w:szCs w:val="22"/>
              </w:rPr>
              <w:t>140</w:t>
            </w:r>
            <w:r w:rsidR="00223E9E" w:rsidRPr="00F6176B">
              <w:rPr>
                <w:i/>
                <w:sz w:val="22"/>
                <w:szCs w:val="22"/>
              </w:rPr>
              <w:t>,</w:t>
            </w:r>
            <w:r w:rsidRPr="00F6176B">
              <w:rPr>
                <w:i/>
                <w:sz w:val="22"/>
                <w:szCs w:val="22"/>
              </w:rPr>
              <w:t>69</w:t>
            </w:r>
          </w:p>
        </w:tc>
        <w:tc>
          <w:tcPr>
            <w:tcW w:w="1781" w:type="dxa"/>
            <w:tcBorders>
              <w:top w:val="nil"/>
              <w:bottom w:val="nil"/>
            </w:tcBorders>
          </w:tcPr>
          <w:p w:rsidR="008010D5" w:rsidRPr="00F6176B" w:rsidRDefault="00063335" w:rsidP="00063335">
            <w:pPr>
              <w:jc w:val="right"/>
              <w:rPr>
                <w:i/>
                <w:sz w:val="22"/>
                <w:szCs w:val="22"/>
              </w:rPr>
            </w:pPr>
            <w:r w:rsidRPr="00F6176B">
              <w:rPr>
                <w:i/>
                <w:sz w:val="22"/>
                <w:szCs w:val="22"/>
              </w:rPr>
              <w:t>19</w:t>
            </w:r>
            <w:r w:rsidR="00F40635" w:rsidRPr="00F6176B">
              <w:rPr>
                <w:i/>
                <w:sz w:val="22"/>
                <w:szCs w:val="22"/>
              </w:rPr>
              <w:t>.</w:t>
            </w:r>
            <w:r w:rsidRPr="00F6176B">
              <w:rPr>
                <w:i/>
                <w:sz w:val="22"/>
                <w:szCs w:val="22"/>
              </w:rPr>
              <w:t>940</w:t>
            </w:r>
            <w:r w:rsidR="00F40635" w:rsidRPr="00F6176B">
              <w:rPr>
                <w:i/>
                <w:sz w:val="22"/>
                <w:szCs w:val="22"/>
              </w:rPr>
              <w:t>,</w:t>
            </w:r>
            <w:r w:rsidRPr="00F6176B">
              <w:rPr>
                <w:i/>
                <w:sz w:val="22"/>
                <w:szCs w:val="22"/>
              </w:rPr>
              <w:t>69</w:t>
            </w:r>
          </w:p>
        </w:tc>
        <w:tc>
          <w:tcPr>
            <w:tcW w:w="1620" w:type="dxa"/>
            <w:tcBorders>
              <w:top w:val="nil"/>
              <w:bottom w:val="nil"/>
            </w:tcBorders>
          </w:tcPr>
          <w:p w:rsidR="008010D5" w:rsidRPr="00F6176B" w:rsidRDefault="00F40635" w:rsidP="00063335">
            <w:pPr>
              <w:jc w:val="right"/>
              <w:rPr>
                <w:i/>
                <w:sz w:val="22"/>
                <w:szCs w:val="22"/>
              </w:rPr>
            </w:pPr>
            <w:r w:rsidRPr="00F6176B">
              <w:rPr>
                <w:i/>
                <w:sz w:val="22"/>
                <w:szCs w:val="22"/>
              </w:rPr>
              <w:t>4</w:t>
            </w:r>
            <w:r w:rsidR="00063335" w:rsidRPr="00F6176B">
              <w:rPr>
                <w:i/>
                <w:sz w:val="22"/>
                <w:szCs w:val="22"/>
              </w:rPr>
              <w:t>.175.665,25</w:t>
            </w:r>
          </w:p>
        </w:tc>
      </w:tr>
      <w:tr w:rsidR="008010D5" w:rsidRPr="008A7593" w:rsidTr="006C7576">
        <w:tc>
          <w:tcPr>
            <w:tcW w:w="868" w:type="dxa"/>
            <w:tcBorders>
              <w:top w:val="nil"/>
              <w:bottom w:val="nil"/>
            </w:tcBorders>
          </w:tcPr>
          <w:p w:rsidR="008010D5" w:rsidRPr="007225A0" w:rsidRDefault="008010D5" w:rsidP="006C7576">
            <w:pPr>
              <w:rPr>
                <w:b/>
                <w:sz w:val="22"/>
                <w:szCs w:val="22"/>
              </w:rPr>
            </w:pPr>
          </w:p>
        </w:tc>
        <w:tc>
          <w:tcPr>
            <w:tcW w:w="3291" w:type="dxa"/>
            <w:tcBorders>
              <w:top w:val="nil"/>
            </w:tcBorders>
          </w:tcPr>
          <w:p w:rsidR="008010D5" w:rsidRPr="007225A0" w:rsidRDefault="008010D5" w:rsidP="006C7576">
            <w:pPr>
              <w:rPr>
                <w:i/>
                <w:sz w:val="22"/>
                <w:szCs w:val="22"/>
              </w:rPr>
            </w:pPr>
            <w:r w:rsidRPr="007225A0">
              <w:rPr>
                <w:i/>
                <w:sz w:val="22"/>
                <w:szCs w:val="22"/>
              </w:rPr>
              <w:t>b) na zadania majątkowe</w:t>
            </w:r>
          </w:p>
        </w:tc>
        <w:tc>
          <w:tcPr>
            <w:tcW w:w="1800" w:type="dxa"/>
            <w:tcBorders>
              <w:top w:val="nil"/>
            </w:tcBorders>
          </w:tcPr>
          <w:p w:rsidR="008010D5" w:rsidRPr="00F6176B" w:rsidRDefault="00DF2A25" w:rsidP="00F64B28">
            <w:pPr>
              <w:jc w:val="right"/>
              <w:rPr>
                <w:i/>
                <w:sz w:val="22"/>
                <w:szCs w:val="22"/>
              </w:rPr>
            </w:pPr>
            <w:r w:rsidRPr="00F6176B">
              <w:rPr>
                <w:i/>
                <w:sz w:val="22"/>
                <w:szCs w:val="22"/>
              </w:rPr>
              <w:t>.0</w:t>
            </w:r>
            <w:r w:rsidR="00223E9E" w:rsidRPr="00F6176B">
              <w:rPr>
                <w:i/>
                <w:sz w:val="22"/>
                <w:szCs w:val="22"/>
              </w:rPr>
              <w:t>,</w:t>
            </w:r>
            <w:r w:rsidRPr="00F6176B">
              <w:rPr>
                <w:i/>
                <w:sz w:val="22"/>
                <w:szCs w:val="22"/>
              </w:rPr>
              <w:t>00</w:t>
            </w:r>
          </w:p>
        </w:tc>
        <w:tc>
          <w:tcPr>
            <w:tcW w:w="1781" w:type="dxa"/>
            <w:tcBorders>
              <w:top w:val="nil"/>
            </w:tcBorders>
          </w:tcPr>
          <w:p w:rsidR="008010D5" w:rsidRPr="00F6176B" w:rsidRDefault="00063335" w:rsidP="00063335">
            <w:pPr>
              <w:jc w:val="right"/>
              <w:rPr>
                <w:i/>
                <w:sz w:val="22"/>
                <w:szCs w:val="22"/>
              </w:rPr>
            </w:pPr>
            <w:r w:rsidRPr="00F6176B">
              <w:rPr>
                <w:i/>
                <w:sz w:val="22"/>
                <w:szCs w:val="22"/>
              </w:rPr>
              <w:t>60</w:t>
            </w:r>
            <w:r w:rsidR="00F40635" w:rsidRPr="00F6176B">
              <w:rPr>
                <w:i/>
                <w:sz w:val="22"/>
                <w:szCs w:val="22"/>
              </w:rPr>
              <w:t>.</w:t>
            </w:r>
            <w:r w:rsidRPr="00F6176B">
              <w:rPr>
                <w:i/>
                <w:sz w:val="22"/>
                <w:szCs w:val="22"/>
              </w:rPr>
              <w:t>000</w:t>
            </w:r>
            <w:r w:rsidR="00F40635" w:rsidRPr="00F6176B">
              <w:rPr>
                <w:i/>
                <w:sz w:val="22"/>
                <w:szCs w:val="22"/>
              </w:rPr>
              <w:t>,</w:t>
            </w:r>
            <w:r w:rsidRPr="00F6176B">
              <w:rPr>
                <w:i/>
                <w:sz w:val="22"/>
                <w:szCs w:val="22"/>
              </w:rPr>
              <w:t>00</w:t>
            </w:r>
          </w:p>
        </w:tc>
        <w:tc>
          <w:tcPr>
            <w:tcW w:w="1620" w:type="dxa"/>
            <w:tcBorders>
              <w:top w:val="nil"/>
            </w:tcBorders>
          </w:tcPr>
          <w:p w:rsidR="008010D5" w:rsidRPr="00F6176B" w:rsidRDefault="00063335" w:rsidP="00063335">
            <w:pPr>
              <w:jc w:val="right"/>
              <w:rPr>
                <w:i/>
                <w:sz w:val="22"/>
                <w:szCs w:val="22"/>
              </w:rPr>
            </w:pPr>
            <w:r w:rsidRPr="00F6176B">
              <w:rPr>
                <w:i/>
                <w:sz w:val="22"/>
                <w:szCs w:val="22"/>
              </w:rPr>
              <w:t>60</w:t>
            </w:r>
            <w:r w:rsidR="00F40635" w:rsidRPr="00F6176B">
              <w:rPr>
                <w:i/>
                <w:sz w:val="22"/>
                <w:szCs w:val="22"/>
              </w:rPr>
              <w:t>.</w:t>
            </w:r>
            <w:r w:rsidRPr="00F6176B">
              <w:rPr>
                <w:i/>
                <w:sz w:val="22"/>
                <w:szCs w:val="22"/>
              </w:rPr>
              <w:t>000</w:t>
            </w:r>
            <w:r w:rsidR="00F40635" w:rsidRPr="00F6176B">
              <w:rPr>
                <w:i/>
                <w:sz w:val="22"/>
                <w:szCs w:val="22"/>
              </w:rPr>
              <w:t>,</w:t>
            </w:r>
            <w:r w:rsidRPr="00F6176B">
              <w:rPr>
                <w:i/>
                <w:sz w:val="22"/>
                <w:szCs w:val="22"/>
              </w:rPr>
              <w:t>00</w:t>
            </w:r>
          </w:p>
        </w:tc>
      </w:tr>
      <w:tr w:rsidR="008010D5" w:rsidRPr="00645428" w:rsidTr="006C7576">
        <w:tc>
          <w:tcPr>
            <w:tcW w:w="868" w:type="dxa"/>
            <w:tcBorders>
              <w:top w:val="nil"/>
              <w:bottom w:val="nil"/>
            </w:tcBorders>
          </w:tcPr>
          <w:p w:rsidR="008010D5" w:rsidRPr="007225A0" w:rsidRDefault="008010D5" w:rsidP="006C7576">
            <w:pPr>
              <w:rPr>
                <w:b/>
                <w:sz w:val="22"/>
                <w:szCs w:val="22"/>
              </w:rPr>
            </w:pPr>
          </w:p>
        </w:tc>
        <w:tc>
          <w:tcPr>
            <w:tcW w:w="3291" w:type="dxa"/>
            <w:tcBorders>
              <w:bottom w:val="single" w:sz="4" w:space="0" w:color="auto"/>
            </w:tcBorders>
          </w:tcPr>
          <w:p w:rsidR="008010D5" w:rsidRPr="007225A0" w:rsidRDefault="008010D5" w:rsidP="006C7576">
            <w:pPr>
              <w:rPr>
                <w:b/>
                <w:i/>
                <w:sz w:val="22"/>
                <w:szCs w:val="22"/>
              </w:rPr>
            </w:pPr>
            <w:r w:rsidRPr="007225A0">
              <w:rPr>
                <w:b/>
                <w:i/>
                <w:sz w:val="22"/>
                <w:szCs w:val="22"/>
              </w:rPr>
              <w:t xml:space="preserve">2. dotacje dla jednostek spoza </w:t>
            </w:r>
          </w:p>
          <w:p w:rsidR="008010D5" w:rsidRPr="007225A0" w:rsidRDefault="008010D5" w:rsidP="006C7576">
            <w:pPr>
              <w:rPr>
                <w:b/>
                <w:i/>
                <w:sz w:val="22"/>
                <w:szCs w:val="22"/>
              </w:rPr>
            </w:pPr>
            <w:r w:rsidRPr="007225A0">
              <w:rPr>
                <w:b/>
                <w:i/>
                <w:sz w:val="22"/>
                <w:szCs w:val="22"/>
              </w:rPr>
              <w:t xml:space="preserve">   sektora finansów publicznych</w:t>
            </w:r>
          </w:p>
        </w:tc>
        <w:tc>
          <w:tcPr>
            <w:tcW w:w="1800" w:type="dxa"/>
            <w:tcBorders>
              <w:bottom w:val="single" w:sz="4" w:space="0" w:color="auto"/>
            </w:tcBorders>
          </w:tcPr>
          <w:p w:rsidR="008010D5" w:rsidRPr="00F6176B" w:rsidRDefault="00103A40" w:rsidP="00DF2A25">
            <w:pPr>
              <w:jc w:val="right"/>
              <w:rPr>
                <w:b/>
                <w:i/>
                <w:sz w:val="22"/>
                <w:szCs w:val="22"/>
              </w:rPr>
            </w:pPr>
            <w:r w:rsidRPr="00F6176B">
              <w:rPr>
                <w:b/>
                <w:i/>
                <w:sz w:val="22"/>
                <w:szCs w:val="22"/>
              </w:rPr>
              <w:t>2.477</w:t>
            </w:r>
            <w:r w:rsidR="00F04CB2" w:rsidRPr="00F6176B">
              <w:rPr>
                <w:b/>
                <w:i/>
                <w:sz w:val="22"/>
                <w:szCs w:val="22"/>
              </w:rPr>
              <w:t>.</w:t>
            </w:r>
            <w:r w:rsidR="00DF2A25" w:rsidRPr="00F6176B">
              <w:rPr>
                <w:b/>
                <w:i/>
                <w:sz w:val="22"/>
                <w:szCs w:val="22"/>
              </w:rPr>
              <w:t>192</w:t>
            </w:r>
            <w:r w:rsidR="00F04CB2" w:rsidRPr="00F6176B">
              <w:rPr>
                <w:b/>
                <w:i/>
                <w:sz w:val="22"/>
                <w:szCs w:val="22"/>
              </w:rPr>
              <w:t>,22</w:t>
            </w:r>
          </w:p>
        </w:tc>
        <w:tc>
          <w:tcPr>
            <w:tcW w:w="1781" w:type="dxa"/>
            <w:tcBorders>
              <w:bottom w:val="single" w:sz="4" w:space="0" w:color="auto"/>
            </w:tcBorders>
          </w:tcPr>
          <w:p w:rsidR="008010D5" w:rsidRPr="00F6176B" w:rsidRDefault="00103A40" w:rsidP="00103A40">
            <w:pPr>
              <w:jc w:val="right"/>
              <w:rPr>
                <w:b/>
                <w:i/>
                <w:sz w:val="22"/>
                <w:szCs w:val="22"/>
              </w:rPr>
            </w:pPr>
            <w:r w:rsidRPr="00F6176B">
              <w:rPr>
                <w:b/>
                <w:i/>
                <w:sz w:val="22"/>
                <w:szCs w:val="22"/>
              </w:rPr>
              <w:t>81</w:t>
            </w:r>
            <w:r w:rsidR="00F40635" w:rsidRPr="00F6176B">
              <w:rPr>
                <w:b/>
                <w:i/>
                <w:sz w:val="22"/>
                <w:szCs w:val="22"/>
              </w:rPr>
              <w:t>.</w:t>
            </w:r>
            <w:r w:rsidRPr="00F6176B">
              <w:rPr>
                <w:b/>
                <w:i/>
                <w:sz w:val="22"/>
                <w:szCs w:val="22"/>
              </w:rPr>
              <w:t>168</w:t>
            </w:r>
            <w:r w:rsidR="00F40635" w:rsidRPr="00F6176B">
              <w:rPr>
                <w:b/>
                <w:i/>
                <w:sz w:val="22"/>
                <w:szCs w:val="22"/>
              </w:rPr>
              <w:t>,</w:t>
            </w:r>
            <w:r w:rsidRPr="00F6176B">
              <w:rPr>
                <w:b/>
                <w:i/>
                <w:sz w:val="22"/>
                <w:szCs w:val="22"/>
              </w:rPr>
              <w:t>74</w:t>
            </w:r>
          </w:p>
        </w:tc>
        <w:tc>
          <w:tcPr>
            <w:tcW w:w="1620" w:type="dxa"/>
            <w:tcBorders>
              <w:bottom w:val="single" w:sz="4" w:space="0" w:color="auto"/>
            </w:tcBorders>
          </w:tcPr>
          <w:p w:rsidR="008010D5" w:rsidRPr="00F6176B" w:rsidRDefault="00F40635" w:rsidP="00063335">
            <w:pPr>
              <w:jc w:val="right"/>
              <w:rPr>
                <w:b/>
                <w:i/>
                <w:sz w:val="22"/>
                <w:szCs w:val="22"/>
              </w:rPr>
            </w:pPr>
            <w:r w:rsidRPr="00F6176B">
              <w:rPr>
                <w:b/>
                <w:i/>
                <w:sz w:val="22"/>
                <w:szCs w:val="22"/>
              </w:rPr>
              <w:t>2.</w:t>
            </w:r>
            <w:r w:rsidR="00063335" w:rsidRPr="00F6176B">
              <w:rPr>
                <w:b/>
                <w:i/>
                <w:sz w:val="22"/>
                <w:szCs w:val="22"/>
              </w:rPr>
              <w:t>558</w:t>
            </w:r>
            <w:r w:rsidRPr="00F6176B">
              <w:rPr>
                <w:b/>
                <w:i/>
                <w:sz w:val="22"/>
                <w:szCs w:val="22"/>
              </w:rPr>
              <w:t>.</w:t>
            </w:r>
            <w:r w:rsidR="00063335" w:rsidRPr="00F6176B">
              <w:rPr>
                <w:b/>
                <w:i/>
                <w:sz w:val="22"/>
                <w:szCs w:val="22"/>
              </w:rPr>
              <w:t>360</w:t>
            </w:r>
            <w:r w:rsidRPr="00F6176B">
              <w:rPr>
                <w:b/>
                <w:i/>
                <w:sz w:val="22"/>
                <w:szCs w:val="22"/>
              </w:rPr>
              <w:t>,</w:t>
            </w:r>
            <w:r w:rsidR="00063335" w:rsidRPr="00F6176B">
              <w:rPr>
                <w:b/>
                <w:i/>
                <w:sz w:val="22"/>
                <w:szCs w:val="22"/>
              </w:rPr>
              <w:t>96</w:t>
            </w:r>
          </w:p>
        </w:tc>
      </w:tr>
      <w:tr w:rsidR="008010D5" w:rsidRPr="00645428" w:rsidTr="006C7576">
        <w:tc>
          <w:tcPr>
            <w:tcW w:w="868" w:type="dxa"/>
            <w:tcBorders>
              <w:top w:val="nil"/>
              <w:bottom w:val="nil"/>
            </w:tcBorders>
          </w:tcPr>
          <w:p w:rsidR="008010D5" w:rsidRPr="007225A0" w:rsidRDefault="008010D5" w:rsidP="006C7576">
            <w:pPr>
              <w:rPr>
                <w:sz w:val="22"/>
                <w:szCs w:val="22"/>
              </w:rPr>
            </w:pPr>
          </w:p>
        </w:tc>
        <w:tc>
          <w:tcPr>
            <w:tcW w:w="3291" w:type="dxa"/>
            <w:tcBorders>
              <w:bottom w:val="nil"/>
            </w:tcBorders>
          </w:tcPr>
          <w:p w:rsidR="008010D5" w:rsidRPr="007225A0" w:rsidRDefault="008010D5" w:rsidP="006C7576">
            <w:pPr>
              <w:rPr>
                <w:i/>
                <w:sz w:val="22"/>
                <w:szCs w:val="22"/>
              </w:rPr>
            </w:pPr>
            <w:r w:rsidRPr="007225A0">
              <w:rPr>
                <w:i/>
                <w:sz w:val="22"/>
                <w:szCs w:val="22"/>
              </w:rPr>
              <w:t>z tego:</w:t>
            </w:r>
          </w:p>
        </w:tc>
        <w:tc>
          <w:tcPr>
            <w:tcW w:w="1800" w:type="dxa"/>
            <w:tcBorders>
              <w:bottom w:val="nil"/>
            </w:tcBorders>
          </w:tcPr>
          <w:p w:rsidR="008010D5" w:rsidRPr="00F6176B" w:rsidRDefault="008010D5" w:rsidP="006C7576">
            <w:pPr>
              <w:jc w:val="right"/>
              <w:rPr>
                <w:b/>
                <w:i/>
                <w:sz w:val="22"/>
                <w:szCs w:val="22"/>
              </w:rPr>
            </w:pPr>
          </w:p>
        </w:tc>
        <w:tc>
          <w:tcPr>
            <w:tcW w:w="1781" w:type="dxa"/>
            <w:tcBorders>
              <w:bottom w:val="nil"/>
            </w:tcBorders>
          </w:tcPr>
          <w:p w:rsidR="008010D5" w:rsidRPr="00F6176B" w:rsidRDefault="008010D5" w:rsidP="006C7576">
            <w:pPr>
              <w:jc w:val="right"/>
              <w:rPr>
                <w:b/>
                <w:i/>
                <w:sz w:val="22"/>
                <w:szCs w:val="22"/>
              </w:rPr>
            </w:pPr>
          </w:p>
        </w:tc>
        <w:tc>
          <w:tcPr>
            <w:tcW w:w="1620" w:type="dxa"/>
            <w:tcBorders>
              <w:bottom w:val="nil"/>
            </w:tcBorders>
          </w:tcPr>
          <w:p w:rsidR="008010D5" w:rsidRPr="00F6176B" w:rsidRDefault="008010D5" w:rsidP="006C7576">
            <w:pPr>
              <w:jc w:val="right"/>
              <w:rPr>
                <w:i/>
                <w:sz w:val="22"/>
                <w:szCs w:val="22"/>
              </w:rPr>
            </w:pPr>
          </w:p>
        </w:tc>
      </w:tr>
      <w:tr w:rsidR="008010D5" w:rsidRPr="00645428" w:rsidTr="006C7576">
        <w:tc>
          <w:tcPr>
            <w:tcW w:w="868" w:type="dxa"/>
            <w:tcBorders>
              <w:top w:val="nil"/>
              <w:bottom w:val="nil"/>
            </w:tcBorders>
          </w:tcPr>
          <w:p w:rsidR="008010D5" w:rsidRPr="007225A0" w:rsidRDefault="008010D5" w:rsidP="006C7576">
            <w:pPr>
              <w:rPr>
                <w:b/>
                <w:sz w:val="22"/>
                <w:szCs w:val="22"/>
              </w:rPr>
            </w:pPr>
          </w:p>
        </w:tc>
        <w:tc>
          <w:tcPr>
            <w:tcW w:w="3291" w:type="dxa"/>
            <w:tcBorders>
              <w:top w:val="nil"/>
              <w:bottom w:val="nil"/>
            </w:tcBorders>
          </w:tcPr>
          <w:p w:rsidR="008010D5" w:rsidRPr="007225A0" w:rsidRDefault="008010D5" w:rsidP="006C7576">
            <w:pPr>
              <w:rPr>
                <w:i/>
                <w:sz w:val="22"/>
                <w:szCs w:val="22"/>
              </w:rPr>
            </w:pPr>
            <w:r w:rsidRPr="007225A0">
              <w:rPr>
                <w:i/>
                <w:sz w:val="22"/>
                <w:szCs w:val="22"/>
              </w:rPr>
              <w:t>a) na zadania bieżące</w:t>
            </w:r>
          </w:p>
        </w:tc>
        <w:tc>
          <w:tcPr>
            <w:tcW w:w="1800" w:type="dxa"/>
            <w:tcBorders>
              <w:top w:val="nil"/>
              <w:bottom w:val="nil"/>
            </w:tcBorders>
          </w:tcPr>
          <w:p w:rsidR="008010D5" w:rsidRPr="00F6176B" w:rsidRDefault="00F04CB2" w:rsidP="00103A40">
            <w:pPr>
              <w:jc w:val="right"/>
              <w:rPr>
                <w:i/>
                <w:sz w:val="22"/>
                <w:szCs w:val="22"/>
              </w:rPr>
            </w:pPr>
            <w:r w:rsidRPr="00F6176B">
              <w:rPr>
                <w:i/>
                <w:sz w:val="22"/>
                <w:szCs w:val="22"/>
              </w:rPr>
              <w:t>2.</w:t>
            </w:r>
            <w:r w:rsidR="00103A40" w:rsidRPr="00F6176B">
              <w:rPr>
                <w:i/>
                <w:sz w:val="22"/>
                <w:szCs w:val="22"/>
              </w:rPr>
              <w:t>31</w:t>
            </w:r>
            <w:r w:rsidR="00DF2A25" w:rsidRPr="00F6176B">
              <w:rPr>
                <w:i/>
                <w:sz w:val="22"/>
                <w:szCs w:val="22"/>
              </w:rPr>
              <w:t>7</w:t>
            </w:r>
            <w:r w:rsidRPr="00F6176B">
              <w:rPr>
                <w:i/>
                <w:sz w:val="22"/>
                <w:szCs w:val="22"/>
              </w:rPr>
              <w:t>.</w:t>
            </w:r>
            <w:r w:rsidR="00DF2A25" w:rsidRPr="00F6176B">
              <w:rPr>
                <w:i/>
                <w:sz w:val="22"/>
                <w:szCs w:val="22"/>
              </w:rPr>
              <w:t>192</w:t>
            </w:r>
            <w:r w:rsidRPr="00F6176B">
              <w:rPr>
                <w:i/>
                <w:sz w:val="22"/>
                <w:szCs w:val="22"/>
              </w:rPr>
              <w:t>,22</w:t>
            </w:r>
          </w:p>
        </w:tc>
        <w:tc>
          <w:tcPr>
            <w:tcW w:w="1781" w:type="dxa"/>
            <w:tcBorders>
              <w:top w:val="nil"/>
              <w:bottom w:val="nil"/>
            </w:tcBorders>
          </w:tcPr>
          <w:p w:rsidR="008010D5" w:rsidRPr="00F6176B" w:rsidRDefault="00063335" w:rsidP="00063335">
            <w:pPr>
              <w:jc w:val="right"/>
              <w:rPr>
                <w:i/>
                <w:sz w:val="22"/>
                <w:szCs w:val="22"/>
              </w:rPr>
            </w:pPr>
            <w:r w:rsidRPr="00F6176B">
              <w:rPr>
                <w:i/>
                <w:sz w:val="22"/>
                <w:szCs w:val="22"/>
              </w:rPr>
              <w:t>36</w:t>
            </w:r>
            <w:r w:rsidR="00F40635" w:rsidRPr="00F6176B">
              <w:rPr>
                <w:i/>
                <w:sz w:val="22"/>
                <w:szCs w:val="22"/>
              </w:rPr>
              <w:t>.</w:t>
            </w:r>
            <w:r w:rsidRPr="00F6176B">
              <w:rPr>
                <w:i/>
                <w:sz w:val="22"/>
                <w:szCs w:val="22"/>
              </w:rPr>
              <w:t>168</w:t>
            </w:r>
            <w:r w:rsidR="00F40635" w:rsidRPr="00F6176B">
              <w:rPr>
                <w:i/>
                <w:sz w:val="22"/>
                <w:szCs w:val="22"/>
              </w:rPr>
              <w:t>,</w:t>
            </w:r>
            <w:r w:rsidRPr="00F6176B">
              <w:rPr>
                <w:i/>
                <w:sz w:val="22"/>
                <w:szCs w:val="22"/>
              </w:rPr>
              <w:t>74</w:t>
            </w:r>
          </w:p>
        </w:tc>
        <w:tc>
          <w:tcPr>
            <w:tcW w:w="1620" w:type="dxa"/>
            <w:tcBorders>
              <w:top w:val="nil"/>
              <w:bottom w:val="nil"/>
            </w:tcBorders>
          </w:tcPr>
          <w:p w:rsidR="008010D5" w:rsidRPr="00F6176B" w:rsidRDefault="00F40635" w:rsidP="00063335">
            <w:pPr>
              <w:jc w:val="right"/>
              <w:rPr>
                <w:i/>
                <w:sz w:val="22"/>
                <w:szCs w:val="22"/>
              </w:rPr>
            </w:pPr>
            <w:r w:rsidRPr="00F6176B">
              <w:rPr>
                <w:i/>
                <w:sz w:val="22"/>
                <w:szCs w:val="22"/>
              </w:rPr>
              <w:t>2.</w:t>
            </w:r>
            <w:r w:rsidR="00063335" w:rsidRPr="00F6176B">
              <w:rPr>
                <w:i/>
                <w:sz w:val="22"/>
                <w:szCs w:val="22"/>
              </w:rPr>
              <w:t>353</w:t>
            </w:r>
            <w:r w:rsidRPr="00F6176B">
              <w:rPr>
                <w:i/>
                <w:sz w:val="22"/>
                <w:szCs w:val="22"/>
              </w:rPr>
              <w:t>.</w:t>
            </w:r>
            <w:r w:rsidR="00063335" w:rsidRPr="00F6176B">
              <w:rPr>
                <w:i/>
                <w:sz w:val="22"/>
                <w:szCs w:val="22"/>
              </w:rPr>
              <w:t>360</w:t>
            </w:r>
            <w:r w:rsidRPr="00F6176B">
              <w:rPr>
                <w:i/>
                <w:sz w:val="22"/>
                <w:szCs w:val="22"/>
              </w:rPr>
              <w:t>,</w:t>
            </w:r>
            <w:r w:rsidR="00063335" w:rsidRPr="00F6176B">
              <w:rPr>
                <w:i/>
                <w:sz w:val="22"/>
                <w:szCs w:val="22"/>
              </w:rPr>
              <w:t>96</w:t>
            </w:r>
          </w:p>
        </w:tc>
      </w:tr>
      <w:tr w:rsidR="008010D5" w:rsidRPr="00645428" w:rsidTr="006C7576">
        <w:tc>
          <w:tcPr>
            <w:tcW w:w="868" w:type="dxa"/>
            <w:tcBorders>
              <w:top w:val="nil"/>
            </w:tcBorders>
          </w:tcPr>
          <w:p w:rsidR="008010D5" w:rsidRPr="007225A0" w:rsidRDefault="008010D5" w:rsidP="006C7576">
            <w:pPr>
              <w:rPr>
                <w:b/>
                <w:sz w:val="22"/>
                <w:szCs w:val="22"/>
              </w:rPr>
            </w:pPr>
          </w:p>
        </w:tc>
        <w:tc>
          <w:tcPr>
            <w:tcW w:w="3291" w:type="dxa"/>
            <w:tcBorders>
              <w:top w:val="nil"/>
            </w:tcBorders>
          </w:tcPr>
          <w:p w:rsidR="008010D5" w:rsidRPr="007225A0" w:rsidRDefault="008010D5" w:rsidP="006C7576">
            <w:pPr>
              <w:rPr>
                <w:i/>
                <w:sz w:val="22"/>
                <w:szCs w:val="22"/>
              </w:rPr>
            </w:pPr>
            <w:r w:rsidRPr="007225A0">
              <w:rPr>
                <w:i/>
                <w:sz w:val="22"/>
                <w:szCs w:val="22"/>
              </w:rPr>
              <w:t>b) na zadania majątkowe</w:t>
            </w:r>
          </w:p>
        </w:tc>
        <w:tc>
          <w:tcPr>
            <w:tcW w:w="1800" w:type="dxa"/>
            <w:tcBorders>
              <w:top w:val="nil"/>
            </w:tcBorders>
          </w:tcPr>
          <w:p w:rsidR="008010D5" w:rsidRPr="00F6176B" w:rsidRDefault="00DF2A25" w:rsidP="006C7576">
            <w:pPr>
              <w:jc w:val="right"/>
              <w:rPr>
                <w:i/>
                <w:sz w:val="22"/>
                <w:szCs w:val="22"/>
              </w:rPr>
            </w:pPr>
            <w:r w:rsidRPr="00F6176B">
              <w:rPr>
                <w:i/>
                <w:sz w:val="22"/>
                <w:szCs w:val="22"/>
              </w:rPr>
              <w:t>160</w:t>
            </w:r>
            <w:r w:rsidR="00F04CB2" w:rsidRPr="00F6176B">
              <w:rPr>
                <w:i/>
                <w:sz w:val="22"/>
                <w:szCs w:val="22"/>
              </w:rPr>
              <w:t>.000,00</w:t>
            </w:r>
          </w:p>
        </w:tc>
        <w:tc>
          <w:tcPr>
            <w:tcW w:w="1781" w:type="dxa"/>
            <w:tcBorders>
              <w:top w:val="nil"/>
            </w:tcBorders>
          </w:tcPr>
          <w:p w:rsidR="008010D5" w:rsidRPr="00F6176B" w:rsidRDefault="00063335" w:rsidP="006C7576">
            <w:pPr>
              <w:jc w:val="right"/>
              <w:rPr>
                <w:i/>
                <w:sz w:val="22"/>
                <w:szCs w:val="22"/>
              </w:rPr>
            </w:pPr>
            <w:r w:rsidRPr="00F6176B">
              <w:rPr>
                <w:i/>
                <w:sz w:val="22"/>
                <w:szCs w:val="22"/>
              </w:rPr>
              <w:t>45</w:t>
            </w:r>
            <w:r w:rsidR="00F40635" w:rsidRPr="00F6176B">
              <w:rPr>
                <w:i/>
                <w:sz w:val="22"/>
                <w:szCs w:val="22"/>
              </w:rPr>
              <w:t>.000,00</w:t>
            </w:r>
          </w:p>
        </w:tc>
        <w:tc>
          <w:tcPr>
            <w:tcW w:w="1620" w:type="dxa"/>
            <w:tcBorders>
              <w:top w:val="nil"/>
            </w:tcBorders>
          </w:tcPr>
          <w:p w:rsidR="008010D5" w:rsidRPr="00F6176B" w:rsidRDefault="00063335" w:rsidP="006C7576">
            <w:pPr>
              <w:jc w:val="right"/>
              <w:rPr>
                <w:i/>
                <w:sz w:val="22"/>
                <w:szCs w:val="22"/>
              </w:rPr>
            </w:pPr>
            <w:r w:rsidRPr="00F6176B">
              <w:rPr>
                <w:i/>
                <w:sz w:val="22"/>
                <w:szCs w:val="22"/>
              </w:rPr>
              <w:t>205</w:t>
            </w:r>
            <w:r w:rsidR="00F40635" w:rsidRPr="00F6176B">
              <w:rPr>
                <w:i/>
                <w:sz w:val="22"/>
                <w:szCs w:val="22"/>
              </w:rPr>
              <w:t>.000,00</w:t>
            </w:r>
          </w:p>
        </w:tc>
      </w:tr>
      <w:tr w:rsidR="008010D5" w:rsidRPr="00645428" w:rsidTr="006C7576">
        <w:tc>
          <w:tcPr>
            <w:tcW w:w="868" w:type="dxa"/>
          </w:tcPr>
          <w:p w:rsidR="008010D5" w:rsidRPr="007225A0" w:rsidRDefault="008010D5" w:rsidP="00F04CB2">
            <w:pPr>
              <w:rPr>
                <w:b/>
                <w:sz w:val="22"/>
                <w:szCs w:val="22"/>
              </w:rPr>
            </w:pPr>
            <w:r w:rsidRPr="007225A0">
              <w:rPr>
                <w:b/>
                <w:sz w:val="22"/>
                <w:szCs w:val="22"/>
              </w:rPr>
              <w:t xml:space="preserve">§ </w:t>
            </w:r>
            <w:r w:rsidR="00F04CB2" w:rsidRPr="007225A0">
              <w:rPr>
                <w:b/>
                <w:sz w:val="22"/>
                <w:szCs w:val="22"/>
              </w:rPr>
              <w:t>9</w:t>
            </w:r>
          </w:p>
        </w:tc>
        <w:tc>
          <w:tcPr>
            <w:tcW w:w="3291" w:type="dxa"/>
          </w:tcPr>
          <w:p w:rsidR="008010D5" w:rsidRPr="007225A0" w:rsidRDefault="008010D5" w:rsidP="006C7576">
            <w:pPr>
              <w:rPr>
                <w:b/>
                <w:sz w:val="22"/>
                <w:szCs w:val="22"/>
              </w:rPr>
            </w:pPr>
            <w:r w:rsidRPr="007225A0">
              <w:rPr>
                <w:b/>
                <w:sz w:val="22"/>
                <w:szCs w:val="22"/>
              </w:rPr>
              <w:t xml:space="preserve">Przychody </w:t>
            </w:r>
            <w:r w:rsidRPr="007225A0">
              <w:rPr>
                <w:b/>
                <w:sz w:val="22"/>
                <w:szCs w:val="22"/>
              </w:rPr>
              <w:br/>
              <w:t>i koszty zakładu budżetowego</w:t>
            </w:r>
          </w:p>
        </w:tc>
        <w:tc>
          <w:tcPr>
            <w:tcW w:w="1800" w:type="dxa"/>
          </w:tcPr>
          <w:p w:rsidR="00A131E7" w:rsidRPr="00F6176B" w:rsidRDefault="00F64B28" w:rsidP="006C7576">
            <w:pPr>
              <w:jc w:val="right"/>
              <w:rPr>
                <w:b/>
                <w:sz w:val="22"/>
                <w:szCs w:val="22"/>
              </w:rPr>
            </w:pPr>
            <w:r w:rsidRPr="00F6176B">
              <w:rPr>
                <w:b/>
                <w:sz w:val="22"/>
                <w:szCs w:val="22"/>
              </w:rPr>
              <w:t>4</w:t>
            </w:r>
            <w:r w:rsidR="00F04CB2" w:rsidRPr="00F6176B">
              <w:rPr>
                <w:b/>
                <w:sz w:val="22"/>
                <w:szCs w:val="22"/>
              </w:rPr>
              <w:t>.</w:t>
            </w:r>
            <w:r w:rsidRPr="00F6176B">
              <w:rPr>
                <w:b/>
                <w:sz w:val="22"/>
                <w:szCs w:val="22"/>
              </w:rPr>
              <w:t>084</w:t>
            </w:r>
            <w:r w:rsidR="00F04CB2" w:rsidRPr="00F6176B">
              <w:rPr>
                <w:b/>
                <w:sz w:val="22"/>
                <w:szCs w:val="22"/>
              </w:rPr>
              <w:t>.</w:t>
            </w:r>
            <w:r w:rsidRPr="00F6176B">
              <w:rPr>
                <w:b/>
                <w:sz w:val="22"/>
                <w:szCs w:val="22"/>
              </w:rPr>
              <w:t>587</w:t>
            </w:r>
            <w:r w:rsidR="00F04CB2" w:rsidRPr="00F6176B">
              <w:rPr>
                <w:b/>
                <w:sz w:val="22"/>
                <w:szCs w:val="22"/>
              </w:rPr>
              <w:t>,</w:t>
            </w:r>
            <w:r w:rsidRPr="00F6176B">
              <w:rPr>
                <w:b/>
                <w:sz w:val="22"/>
                <w:szCs w:val="22"/>
              </w:rPr>
              <w:t>69</w:t>
            </w:r>
          </w:p>
          <w:p w:rsidR="00F04CB2" w:rsidRPr="00F6176B" w:rsidRDefault="00F64B28" w:rsidP="00F64B28">
            <w:pPr>
              <w:jc w:val="right"/>
              <w:rPr>
                <w:b/>
                <w:sz w:val="22"/>
                <w:szCs w:val="22"/>
              </w:rPr>
            </w:pPr>
            <w:r w:rsidRPr="00F6176B">
              <w:rPr>
                <w:b/>
                <w:sz w:val="22"/>
                <w:szCs w:val="22"/>
              </w:rPr>
              <w:t>4</w:t>
            </w:r>
            <w:r w:rsidR="00F04CB2" w:rsidRPr="00F6176B">
              <w:rPr>
                <w:b/>
                <w:sz w:val="22"/>
                <w:szCs w:val="22"/>
              </w:rPr>
              <w:t>.</w:t>
            </w:r>
            <w:r w:rsidRPr="00F6176B">
              <w:rPr>
                <w:b/>
                <w:sz w:val="22"/>
                <w:szCs w:val="22"/>
              </w:rPr>
              <w:t>088</w:t>
            </w:r>
            <w:r w:rsidR="00F40635" w:rsidRPr="00F6176B">
              <w:rPr>
                <w:b/>
                <w:sz w:val="22"/>
                <w:szCs w:val="22"/>
              </w:rPr>
              <w:t>.</w:t>
            </w:r>
            <w:r w:rsidRPr="00F6176B">
              <w:rPr>
                <w:b/>
                <w:sz w:val="22"/>
                <w:szCs w:val="22"/>
              </w:rPr>
              <w:t>587</w:t>
            </w:r>
            <w:r w:rsidR="00F04CB2" w:rsidRPr="00F6176B">
              <w:rPr>
                <w:b/>
                <w:sz w:val="22"/>
                <w:szCs w:val="22"/>
              </w:rPr>
              <w:t>,</w:t>
            </w:r>
            <w:r w:rsidRPr="00F6176B">
              <w:rPr>
                <w:b/>
                <w:sz w:val="22"/>
                <w:szCs w:val="22"/>
              </w:rPr>
              <w:t>69</w:t>
            </w:r>
          </w:p>
        </w:tc>
        <w:tc>
          <w:tcPr>
            <w:tcW w:w="1781" w:type="dxa"/>
          </w:tcPr>
          <w:p w:rsidR="00C90DED" w:rsidRPr="00F6176B" w:rsidRDefault="00A7077F" w:rsidP="006C7576">
            <w:pPr>
              <w:jc w:val="right"/>
              <w:rPr>
                <w:b/>
                <w:sz w:val="22"/>
                <w:szCs w:val="22"/>
              </w:rPr>
            </w:pPr>
            <w:r w:rsidRPr="00F6176B">
              <w:rPr>
                <w:b/>
                <w:sz w:val="22"/>
                <w:szCs w:val="22"/>
              </w:rPr>
              <w:t>90</w:t>
            </w:r>
            <w:r w:rsidR="00F40635" w:rsidRPr="00F6176B">
              <w:rPr>
                <w:b/>
                <w:sz w:val="22"/>
                <w:szCs w:val="22"/>
              </w:rPr>
              <w:t>.</w:t>
            </w:r>
            <w:r w:rsidRPr="00F6176B">
              <w:rPr>
                <w:b/>
                <w:sz w:val="22"/>
                <w:szCs w:val="22"/>
              </w:rPr>
              <w:t>500</w:t>
            </w:r>
            <w:r w:rsidR="00F40635" w:rsidRPr="00F6176B">
              <w:rPr>
                <w:b/>
                <w:sz w:val="22"/>
                <w:szCs w:val="22"/>
              </w:rPr>
              <w:t>,</w:t>
            </w:r>
            <w:r w:rsidRPr="00F6176B">
              <w:rPr>
                <w:b/>
                <w:sz w:val="22"/>
                <w:szCs w:val="22"/>
              </w:rPr>
              <w:t>00</w:t>
            </w:r>
          </w:p>
          <w:p w:rsidR="00F40635" w:rsidRPr="00F6176B" w:rsidRDefault="00A7077F" w:rsidP="00A7077F">
            <w:pPr>
              <w:jc w:val="right"/>
              <w:rPr>
                <w:b/>
                <w:sz w:val="22"/>
                <w:szCs w:val="22"/>
              </w:rPr>
            </w:pPr>
            <w:r w:rsidRPr="00F6176B">
              <w:rPr>
                <w:b/>
                <w:sz w:val="22"/>
                <w:szCs w:val="22"/>
              </w:rPr>
              <w:t>90</w:t>
            </w:r>
            <w:r w:rsidR="00F40635" w:rsidRPr="00F6176B">
              <w:rPr>
                <w:b/>
                <w:sz w:val="22"/>
                <w:szCs w:val="22"/>
              </w:rPr>
              <w:t>.</w:t>
            </w:r>
            <w:r w:rsidRPr="00F6176B">
              <w:rPr>
                <w:b/>
                <w:sz w:val="22"/>
                <w:szCs w:val="22"/>
              </w:rPr>
              <w:t>500</w:t>
            </w:r>
            <w:r w:rsidR="00F40635" w:rsidRPr="00F6176B">
              <w:rPr>
                <w:b/>
                <w:sz w:val="22"/>
                <w:szCs w:val="22"/>
              </w:rPr>
              <w:t>,</w:t>
            </w:r>
            <w:r w:rsidRPr="00F6176B">
              <w:rPr>
                <w:b/>
                <w:sz w:val="22"/>
                <w:szCs w:val="22"/>
              </w:rPr>
              <w:t>00</w:t>
            </w:r>
          </w:p>
        </w:tc>
        <w:tc>
          <w:tcPr>
            <w:tcW w:w="1620" w:type="dxa"/>
          </w:tcPr>
          <w:p w:rsidR="00A131E7" w:rsidRPr="00F6176B" w:rsidRDefault="00A7077F" w:rsidP="006C7576">
            <w:pPr>
              <w:jc w:val="right"/>
              <w:rPr>
                <w:b/>
                <w:sz w:val="22"/>
                <w:szCs w:val="22"/>
              </w:rPr>
            </w:pPr>
            <w:r w:rsidRPr="00F6176B">
              <w:rPr>
                <w:b/>
                <w:sz w:val="22"/>
                <w:szCs w:val="22"/>
              </w:rPr>
              <w:t>4</w:t>
            </w:r>
            <w:r w:rsidR="00F40635" w:rsidRPr="00F6176B">
              <w:rPr>
                <w:b/>
                <w:sz w:val="22"/>
                <w:szCs w:val="22"/>
              </w:rPr>
              <w:t>.</w:t>
            </w:r>
            <w:r w:rsidRPr="00F6176B">
              <w:rPr>
                <w:b/>
                <w:sz w:val="22"/>
                <w:szCs w:val="22"/>
              </w:rPr>
              <w:t>175</w:t>
            </w:r>
            <w:r w:rsidR="00F40635" w:rsidRPr="00F6176B">
              <w:rPr>
                <w:b/>
                <w:sz w:val="22"/>
                <w:szCs w:val="22"/>
              </w:rPr>
              <w:t>.</w:t>
            </w:r>
            <w:r w:rsidRPr="00F6176B">
              <w:rPr>
                <w:b/>
                <w:sz w:val="22"/>
                <w:szCs w:val="22"/>
              </w:rPr>
              <w:t>087</w:t>
            </w:r>
            <w:r w:rsidR="00F40635" w:rsidRPr="00F6176B">
              <w:rPr>
                <w:b/>
                <w:sz w:val="22"/>
                <w:szCs w:val="22"/>
              </w:rPr>
              <w:t>,</w:t>
            </w:r>
            <w:r w:rsidRPr="00F6176B">
              <w:rPr>
                <w:b/>
                <w:sz w:val="22"/>
                <w:szCs w:val="22"/>
              </w:rPr>
              <w:t>69</w:t>
            </w:r>
          </w:p>
          <w:p w:rsidR="00F40635" w:rsidRPr="00F6176B" w:rsidRDefault="00A7077F" w:rsidP="00A7077F">
            <w:pPr>
              <w:jc w:val="right"/>
              <w:rPr>
                <w:b/>
                <w:sz w:val="22"/>
                <w:szCs w:val="22"/>
              </w:rPr>
            </w:pPr>
            <w:r w:rsidRPr="00F6176B">
              <w:rPr>
                <w:b/>
                <w:sz w:val="22"/>
                <w:szCs w:val="22"/>
              </w:rPr>
              <w:t>4</w:t>
            </w:r>
            <w:r w:rsidR="00F40635" w:rsidRPr="00F6176B">
              <w:rPr>
                <w:b/>
                <w:sz w:val="22"/>
                <w:szCs w:val="22"/>
              </w:rPr>
              <w:t>.</w:t>
            </w:r>
            <w:r w:rsidRPr="00F6176B">
              <w:rPr>
                <w:b/>
                <w:sz w:val="22"/>
                <w:szCs w:val="22"/>
              </w:rPr>
              <w:t>179</w:t>
            </w:r>
            <w:r w:rsidR="00F40635" w:rsidRPr="00F6176B">
              <w:rPr>
                <w:b/>
                <w:sz w:val="22"/>
                <w:szCs w:val="22"/>
              </w:rPr>
              <w:t>.</w:t>
            </w:r>
            <w:r w:rsidRPr="00F6176B">
              <w:rPr>
                <w:b/>
                <w:sz w:val="22"/>
                <w:szCs w:val="22"/>
              </w:rPr>
              <w:t>087</w:t>
            </w:r>
            <w:r w:rsidR="00F40635" w:rsidRPr="00F6176B">
              <w:rPr>
                <w:b/>
                <w:sz w:val="22"/>
                <w:szCs w:val="22"/>
              </w:rPr>
              <w:t>,</w:t>
            </w:r>
            <w:r w:rsidRPr="00F6176B">
              <w:rPr>
                <w:b/>
                <w:sz w:val="22"/>
                <w:szCs w:val="22"/>
              </w:rPr>
              <w:t>69</w:t>
            </w:r>
          </w:p>
        </w:tc>
      </w:tr>
      <w:tr w:rsidR="008010D5" w:rsidRPr="003A220E" w:rsidTr="006C7576">
        <w:tc>
          <w:tcPr>
            <w:tcW w:w="868" w:type="dxa"/>
          </w:tcPr>
          <w:p w:rsidR="008010D5" w:rsidRPr="007225A0" w:rsidRDefault="008010D5" w:rsidP="00F04CB2">
            <w:pPr>
              <w:rPr>
                <w:b/>
                <w:sz w:val="22"/>
                <w:szCs w:val="22"/>
              </w:rPr>
            </w:pPr>
            <w:r w:rsidRPr="007225A0">
              <w:rPr>
                <w:b/>
                <w:sz w:val="22"/>
                <w:szCs w:val="22"/>
              </w:rPr>
              <w:t xml:space="preserve">§ </w:t>
            </w:r>
            <w:r w:rsidR="00F04CB2" w:rsidRPr="007225A0">
              <w:rPr>
                <w:b/>
                <w:sz w:val="22"/>
                <w:szCs w:val="22"/>
              </w:rPr>
              <w:t>10</w:t>
            </w:r>
          </w:p>
        </w:tc>
        <w:tc>
          <w:tcPr>
            <w:tcW w:w="3291" w:type="dxa"/>
          </w:tcPr>
          <w:p w:rsidR="008010D5" w:rsidRPr="007225A0" w:rsidRDefault="008010D5" w:rsidP="006C7576">
            <w:pPr>
              <w:rPr>
                <w:b/>
                <w:sz w:val="22"/>
                <w:szCs w:val="22"/>
              </w:rPr>
            </w:pPr>
            <w:r w:rsidRPr="007225A0">
              <w:rPr>
                <w:b/>
                <w:sz w:val="22"/>
                <w:szCs w:val="22"/>
              </w:rPr>
              <w:t>Ustala się zakres i kwoty d</w:t>
            </w:r>
            <w:r w:rsidR="00F04CB2" w:rsidRPr="007225A0">
              <w:rPr>
                <w:b/>
                <w:sz w:val="22"/>
                <w:szCs w:val="22"/>
              </w:rPr>
              <w:t>otacji przedmiotowej dla zakładów</w:t>
            </w:r>
            <w:r w:rsidRPr="007225A0">
              <w:rPr>
                <w:b/>
                <w:sz w:val="22"/>
                <w:szCs w:val="22"/>
              </w:rPr>
              <w:t xml:space="preserve"> budżetow</w:t>
            </w:r>
            <w:r w:rsidR="00F04CB2" w:rsidRPr="007225A0">
              <w:rPr>
                <w:b/>
                <w:sz w:val="22"/>
                <w:szCs w:val="22"/>
              </w:rPr>
              <w:t>ych</w:t>
            </w:r>
            <w:r w:rsidRPr="007225A0">
              <w:rPr>
                <w:b/>
                <w:sz w:val="22"/>
                <w:szCs w:val="22"/>
              </w:rPr>
              <w:t xml:space="preserve"> do:</w:t>
            </w:r>
          </w:p>
          <w:p w:rsidR="00F04CB2" w:rsidRPr="007225A0" w:rsidRDefault="00F04CB2" w:rsidP="009271F8">
            <w:pPr>
              <w:pStyle w:val="Akapitzlist"/>
              <w:numPr>
                <w:ilvl w:val="0"/>
                <w:numId w:val="15"/>
              </w:numPr>
              <w:ind w:left="224" w:hanging="284"/>
              <w:rPr>
                <w:i/>
                <w:sz w:val="22"/>
                <w:szCs w:val="22"/>
              </w:rPr>
            </w:pPr>
            <w:r w:rsidRPr="007225A0">
              <w:rPr>
                <w:i/>
                <w:sz w:val="22"/>
                <w:szCs w:val="22"/>
              </w:rPr>
              <w:t>do kosztów eksploatacji mieszkań komunalnych w budynkach Wsp</w:t>
            </w:r>
            <w:r w:rsidR="00660E61">
              <w:rPr>
                <w:i/>
                <w:sz w:val="22"/>
                <w:szCs w:val="22"/>
              </w:rPr>
              <w:t>ólnot Mieszkaniowych o pow. 11433</w:t>
            </w:r>
            <w:r w:rsidRPr="007225A0">
              <w:rPr>
                <w:i/>
                <w:sz w:val="22"/>
                <w:szCs w:val="22"/>
              </w:rPr>
              <w:t>,</w:t>
            </w:r>
            <w:r w:rsidR="00660E61">
              <w:rPr>
                <w:i/>
                <w:sz w:val="22"/>
                <w:szCs w:val="22"/>
              </w:rPr>
              <w:t>28</w:t>
            </w:r>
            <w:r w:rsidRPr="007225A0">
              <w:rPr>
                <w:i/>
                <w:sz w:val="22"/>
                <w:szCs w:val="22"/>
              </w:rPr>
              <w:t xml:space="preserve"> m</w:t>
            </w:r>
            <w:r w:rsidRPr="007225A0">
              <w:rPr>
                <w:i/>
                <w:sz w:val="22"/>
                <w:szCs w:val="22"/>
                <w:vertAlign w:val="superscript"/>
              </w:rPr>
              <w:t>2</w:t>
            </w:r>
            <w:r w:rsidRPr="007225A0">
              <w:rPr>
                <w:i/>
                <w:sz w:val="22"/>
                <w:szCs w:val="22"/>
              </w:rPr>
              <w:t xml:space="preserve">x </w:t>
            </w:r>
            <w:r w:rsidR="00660E61">
              <w:rPr>
                <w:i/>
                <w:sz w:val="22"/>
                <w:szCs w:val="22"/>
              </w:rPr>
              <w:t>32,88</w:t>
            </w:r>
            <w:r w:rsidRPr="007225A0">
              <w:rPr>
                <w:i/>
                <w:sz w:val="22"/>
                <w:szCs w:val="22"/>
              </w:rPr>
              <w:t xml:space="preserve"> zł/m</w:t>
            </w:r>
            <w:r w:rsidRPr="007225A0">
              <w:rPr>
                <w:i/>
                <w:sz w:val="22"/>
                <w:szCs w:val="22"/>
                <w:vertAlign w:val="superscript"/>
              </w:rPr>
              <w:t>2</w:t>
            </w:r>
          </w:p>
          <w:p w:rsidR="008010D5" w:rsidRPr="007225A0" w:rsidRDefault="008010D5" w:rsidP="009271F8">
            <w:pPr>
              <w:pStyle w:val="Akapitzlist"/>
              <w:numPr>
                <w:ilvl w:val="0"/>
                <w:numId w:val="15"/>
              </w:numPr>
              <w:ind w:left="224" w:hanging="284"/>
              <w:rPr>
                <w:i/>
                <w:sz w:val="22"/>
                <w:szCs w:val="22"/>
              </w:rPr>
            </w:pPr>
            <w:r w:rsidRPr="007225A0">
              <w:rPr>
                <w:i/>
                <w:sz w:val="22"/>
                <w:szCs w:val="22"/>
              </w:rPr>
              <w:t xml:space="preserve">kosztów eksploatacji lokali socjalnych o pow. </w:t>
            </w:r>
            <w:r w:rsidR="00660E61">
              <w:rPr>
                <w:i/>
                <w:sz w:val="22"/>
                <w:szCs w:val="22"/>
              </w:rPr>
              <w:t>365</w:t>
            </w:r>
            <w:r w:rsidR="00F04CB2" w:rsidRPr="007225A0">
              <w:rPr>
                <w:i/>
                <w:sz w:val="22"/>
                <w:szCs w:val="22"/>
              </w:rPr>
              <w:t>,</w:t>
            </w:r>
            <w:r w:rsidR="00660E61">
              <w:rPr>
                <w:i/>
                <w:sz w:val="22"/>
                <w:szCs w:val="22"/>
              </w:rPr>
              <w:t>56</w:t>
            </w:r>
            <w:r w:rsidRPr="007225A0">
              <w:rPr>
                <w:i/>
                <w:sz w:val="22"/>
                <w:szCs w:val="22"/>
              </w:rPr>
              <w:t>m</w:t>
            </w:r>
            <w:r w:rsidRPr="007225A0">
              <w:rPr>
                <w:i/>
                <w:sz w:val="22"/>
                <w:szCs w:val="22"/>
                <w:vertAlign w:val="superscript"/>
              </w:rPr>
              <w:t xml:space="preserve">2 </w:t>
            </w:r>
            <w:r w:rsidRPr="007225A0">
              <w:rPr>
                <w:i/>
                <w:sz w:val="22"/>
                <w:szCs w:val="22"/>
              </w:rPr>
              <w:t>x 28,92 zł/m</w:t>
            </w:r>
            <w:r w:rsidRPr="007225A0">
              <w:rPr>
                <w:i/>
                <w:sz w:val="22"/>
                <w:szCs w:val="22"/>
                <w:vertAlign w:val="superscript"/>
              </w:rPr>
              <w:t>2</w:t>
            </w:r>
          </w:p>
          <w:p w:rsidR="008010D5" w:rsidRPr="007225A0" w:rsidRDefault="008010D5" w:rsidP="009271F8">
            <w:pPr>
              <w:pStyle w:val="Akapitzlist"/>
              <w:numPr>
                <w:ilvl w:val="0"/>
                <w:numId w:val="15"/>
              </w:numPr>
              <w:ind w:left="224" w:hanging="284"/>
              <w:rPr>
                <w:i/>
                <w:sz w:val="22"/>
                <w:szCs w:val="22"/>
              </w:rPr>
            </w:pPr>
            <w:r w:rsidRPr="007225A0">
              <w:rPr>
                <w:i/>
                <w:sz w:val="22"/>
                <w:szCs w:val="22"/>
              </w:rPr>
              <w:t xml:space="preserve">kosztów eksploatacji lokali z wyrokami eksmisji o pow. </w:t>
            </w:r>
            <w:r w:rsidR="00660E61">
              <w:rPr>
                <w:i/>
                <w:sz w:val="22"/>
                <w:szCs w:val="22"/>
              </w:rPr>
              <w:t xml:space="preserve">1.630,20 </w:t>
            </w:r>
            <w:r w:rsidRPr="007225A0">
              <w:rPr>
                <w:i/>
                <w:sz w:val="22"/>
                <w:szCs w:val="22"/>
              </w:rPr>
              <w:t>m</w:t>
            </w:r>
            <w:r w:rsidRPr="007225A0">
              <w:rPr>
                <w:i/>
                <w:sz w:val="22"/>
                <w:szCs w:val="22"/>
                <w:vertAlign w:val="superscript"/>
              </w:rPr>
              <w:t xml:space="preserve">2 </w:t>
            </w:r>
            <w:r w:rsidRPr="007225A0">
              <w:rPr>
                <w:i/>
                <w:sz w:val="22"/>
                <w:szCs w:val="22"/>
              </w:rPr>
              <w:t xml:space="preserve">x </w:t>
            </w:r>
            <w:r w:rsidR="00A131E7" w:rsidRPr="007225A0">
              <w:rPr>
                <w:i/>
                <w:sz w:val="22"/>
                <w:szCs w:val="22"/>
              </w:rPr>
              <w:t>39,</w:t>
            </w:r>
            <w:r w:rsidR="00660E61">
              <w:rPr>
                <w:i/>
                <w:sz w:val="22"/>
                <w:szCs w:val="22"/>
              </w:rPr>
              <w:t>32</w:t>
            </w:r>
            <w:r w:rsidRPr="007225A0">
              <w:rPr>
                <w:i/>
                <w:sz w:val="22"/>
                <w:szCs w:val="22"/>
              </w:rPr>
              <w:t xml:space="preserve"> zł/m</w:t>
            </w:r>
            <w:r w:rsidRPr="007225A0">
              <w:rPr>
                <w:i/>
                <w:sz w:val="22"/>
                <w:szCs w:val="22"/>
                <w:vertAlign w:val="superscript"/>
              </w:rPr>
              <w:t>2</w:t>
            </w:r>
          </w:p>
          <w:p w:rsidR="00A131E7" w:rsidRPr="007225A0" w:rsidRDefault="00A131E7" w:rsidP="009271F8">
            <w:pPr>
              <w:pStyle w:val="Akapitzlist"/>
              <w:numPr>
                <w:ilvl w:val="0"/>
                <w:numId w:val="15"/>
              </w:numPr>
              <w:ind w:left="224" w:hanging="284"/>
              <w:rPr>
                <w:i/>
                <w:sz w:val="22"/>
                <w:szCs w:val="22"/>
              </w:rPr>
            </w:pPr>
            <w:r w:rsidRPr="007225A0">
              <w:rPr>
                <w:i/>
                <w:sz w:val="22"/>
                <w:szCs w:val="22"/>
              </w:rPr>
              <w:t>kosztów uczestników zajęć i pracowników Centrum 4</w:t>
            </w:r>
            <w:r w:rsidR="00660E61">
              <w:rPr>
                <w:i/>
                <w:sz w:val="22"/>
                <w:szCs w:val="22"/>
              </w:rPr>
              <w:t>4</w:t>
            </w:r>
            <w:r w:rsidRPr="007225A0">
              <w:rPr>
                <w:i/>
                <w:sz w:val="22"/>
                <w:szCs w:val="22"/>
              </w:rPr>
              <w:t xml:space="preserve"> osób x 3.</w:t>
            </w:r>
            <w:r w:rsidR="00660E61">
              <w:rPr>
                <w:i/>
                <w:sz w:val="22"/>
                <w:szCs w:val="22"/>
              </w:rPr>
              <w:t>409</w:t>
            </w:r>
            <w:r w:rsidR="007225A0" w:rsidRPr="007225A0">
              <w:rPr>
                <w:i/>
                <w:sz w:val="22"/>
                <w:szCs w:val="22"/>
              </w:rPr>
              <w:t>,</w:t>
            </w:r>
            <w:r w:rsidR="00660E61">
              <w:rPr>
                <w:i/>
                <w:sz w:val="22"/>
                <w:szCs w:val="22"/>
              </w:rPr>
              <w:t>10</w:t>
            </w:r>
            <w:r w:rsidRPr="007225A0">
              <w:rPr>
                <w:i/>
                <w:sz w:val="22"/>
                <w:szCs w:val="22"/>
              </w:rPr>
              <w:t xml:space="preserve"> zł</w:t>
            </w:r>
          </w:p>
        </w:tc>
        <w:tc>
          <w:tcPr>
            <w:tcW w:w="1800" w:type="dxa"/>
          </w:tcPr>
          <w:p w:rsidR="00A131E7" w:rsidRPr="00F6176B" w:rsidRDefault="00F64B28" w:rsidP="006C7576">
            <w:pPr>
              <w:jc w:val="right"/>
              <w:rPr>
                <w:b/>
                <w:sz w:val="22"/>
                <w:szCs w:val="22"/>
              </w:rPr>
            </w:pPr>
            <w:r w:rsidRPr="00F6176B">
              <w:rPr>
                <w:b/>
                <w:sz w:val="22"/>
                <w:szCs w:val="22"/>
              </w:rPr>
              <w:t>600</w:t>
            </w:r>
            <w:r w:rsidR="00F04CB2" w:rsidRPr="00F6176B">
              <w:rPr>
                <w:b/>
                <w:sz w:val="22"/>
                <w:szCs w:val="22"/>
              </w:rPr>
              <w:t>.</w:t>
            </w:r>
            <w:r w:rsidRPr="00F6176B">
              <w:rPr>
                <w:b/>
                <w:sz w:val="22"/>
                <w:szCs w:val="22"/>
              </w:rPr>
              <w:t>587</w:t>
            </w:r>
            <w:r w:rsidR="00F04CB2" w:rsidRPr="00F6176B">
              <w:rPr>
                <w:b/>
                <w:sz w:val="22"/>
                <w:szCs w:val="22"/>
              </w:rPr>
              <w:t>,</w:t>
            </w:r>
            <w:r w:rsidRPr="00F6176B">
              <w:rPr>
                <w:b/>
                <w:sz w:val="22"/>
                <w:szCs w:val="22"/>
              </w:rPr>
              <w:t>69</w:t>
            </w:r>
          </w:p>
          <w:p w:rsidR="00F04CB2" w:rsidRPr="00F6176B" w:rsidRDefault="00F04CB2" w:rsidP="006C7576">
            <w:pPr>
              <w:jc w:val="right"/>
              <w:rPr>
                <w:b/>
                <w:sz w:val="22"/>
                <w:szCs w:val="22"/>
              </w:rPr>
            </w:pPr>
          </w:p>
          <w:p w:rsidR="00F04CB2" w:rsidRPr="00F6176B" w:rsidRDefault="00F04CB2" w:rsidP="006C7576">
            <w:pPr>
              <w:jc w:val="right"/>
              <w:rPr>
                <w:b/>
                <w:sz w:val="22"/>
                <w:szCs w:val="22"/>
              </w:rPr>
            </w:pPr>
          </w:p>
          <w:p w:rsidR="00F04CB2" w:rsidRPr="00F6176B" w:rsidRDefault="00F64B28" w:rsidP="006C7576">
            <w:pPr>
              <w:jc w:val="right"/>
              <w:rPr>
                <w:i/>
                <w:sz w:val="22"/>
                <w:szCs w:val="22"/>
              </w:rPr>
            </w:pPr>
            <w:r w:rsidRPr="00F6176B">
              <w:rPr>
                <w:i/>
                <w:sz w:val="22"/>
                <w:szCs w:val="22"/>
              </w:rPr>
              <w:t>375</w:t>
            </w:r>
            <w:r w:rsidR="00F04CB2" w:rsidRPr="00F6176B">
              <w:rPr>
                <w:i/>
                <w:sz w:val="22"/>
                <w:szCs w:val="22"/>
              </w:rPr>
              <w:t>.</w:t>
            </w:r>
            <w:r w:rsidRPr="00F6176B">
              <w:rPr>
                <w:i/>
                <w:sz w:val="22"/>
                <w:szCs w:val="22"/>
              </w:rPr>
              <w:t>926</w:t>
            </w:r>
            <w:r w:rsidR="00F04CB2" w:rsidRPr="00F6176B">
              <w:rPr>
                <w:i/>
                <w:sz w:val="22"/>
                <w:szCs w:val="22"/>
              </w:rPr>
              <w:t>,</w:t>
            </w:r>
            <w:r w:rsidRPr="00F6176B">
              <w:rPr>
                <w:i/>
                <w:sz w:val="22"/>
                <w:szCs w:val="22"/>
              </w:rPr>
              <w:t>57</w:t>
            </w:r>
          </w:p>
          <w:p w:rsidR="00F04CB2" w:rsidRPr="00F6176B" w:rsidRDefault="00F04CB2" w:rsidP="006C7576">
            <w:pPr>
              <w:jc w:val="right"/>
              <w:rPr>
                <w:i/>
                <w:sz w:val="22"/>
                <w:szCs w:val="22"/>
              </w:rPr>
            </w:pPr>
          </w:p>
          <w:p w:rsidR="00F04CB2" w:rsidRPr="00F6176B" w:rsidRDefault="00F04CB2" w:rsidP="006C7576">
            <w:pPr>
              <w:jc w:val="right"/>
              <w:rPr>
                <w:i/>
                <w:sz w:val="22"/>
                <w:szCs w:val="22"/>
              </w:rPr>
            </w:pPr>
          </w:p>
          <w:p w:rsidR="00F04CB2" w:rsidRPr="00F6176B" w:rsidRDefault="00F04CB2" w:rsidP="006C7576">
            <w:pPr>
              <w:jc w:val="right"/>
              <w:rPr>
                <w:i/>
                <w:sz w:val="22"/>
                <w:szCs w:val="22"/>
              </w:rPr>
            </w:pPr>
          </w:p>
          <w:p w:rsidR="00F04CB2" w:rsidRPr="00F6176B" w:rsidRDefault="00F04CB2" w:rsidP="006C7576">
            <w:pPr>
              <w:jc w:val="right"/>
              <w:rPr>
                <w:i/>
                <w:sz w:val="22"/>
                <w:szCs w:val="22"/>
              </w:rPr>
            </w:pPr>
          </w:p>
          <w:p w:rsidR="00F04CB2" w:rsidRPr="00F6176B" w:rsidRDefault="00F04CB2" w:rsidP="006C7576">
            <w:pPr>
              <w:jc w:val="right"/>
              <w:rPr>
                <w:i/>
                <w:sz w:val="22"/>
                <w:szCs w:val="22"/>
              </w:rPr>
            </w:pPr>
          </w:p>
          <w:p w:rsidR="00F04CB2" w:rsidRPr="00F6176B" w:rsidRDefault="00F04CB2" w:rsidP="006C7576">
            <w:pPr>
              <w:jc w:val="right"/>
              <w:rPr>
                <w:i/>
                <w:sz w:val="22"/>
                <w:szCs w:val="22"/>
              </w:rPr>
            </w:pPr>
          </w:p>
          <w:p w:rsidR="007225A0" w:rsidRPr="00F6176B" w:rsidRDefault="007225A0" w:rsidP="006C7576">
            <w:pPr>
              <w:jc w:val="right"/>
              <w:rPr>
                <w:i/>
                <w:sz w:val="22"/>
                <w:szCs w:val="22"/>
              </w:rPr>
            </w:pPr>
          </w:p>
          <w:p w:rsidR="00F04CB2" w:rsidRPr="00F6176B" w:rsidRDefault="00F04CB2" w:rsidP="006C7576">
            <w:pPr>
              <w:jc w:val="right"/>
              <w:rPr>
                <w:i/>
                <w:sz w:val="22"/>
                <w:szCs w:val="22"/>
              </w:rPr>
            </w:pPr>
          </w:p>
          <w:p w:rsidR="007225A0" w:rsidRPr="00F6176B" w:rsidRDefault="00F64B28" w:rsidP="006C7576">
            <w:pPr>
              <w:jc w:val="right"/>
              <w:rPr>
                <w:i/>
                <w:sz w:val="22"/>
                <w:szCs w:val="22"/>
              </w:rPr>
            </w:pPr>
            <w:r w:rsidRPr="00F6176B">
              <w:rPr>
                <w:i/>
                <w:sz w:val="22"/>
                <w:szCs w:val="22"/>
              </w:rPr>
              <w:t>10.572,00</w:t>
            </w:r>
          </w:p>
          <w:p w:rsidR="007225A0" w:rsidRPr="00F6176B" w:rsidRDefault="007225A0" w:rsidP="006C7576">
            <w:pPr>
              <w:jc w:val="right"/>
              <w:rPr>
                <w:i/>
                <w:sz w:val="22"/>
                <w:szCs w:val="22"/>
              </w:rPr>
            </w:pPr>
          </w:p>
          <w:p w:rsidR="00F64B28" w:rsidRPr="00F6176B" w:rsidRDefault="00F64B28" w:rsidP="006C7576">
            <w:pPr>
              <w:jc w:val="right"/>
              <w:rPr>
                <w:i/>
                <w:sz w:val="22"/>
                <w:szCs w:val="22"/>
              </w:rPr>
            </w:pPr>
          </w:p>
          <w:p w:rsidR="007225A0" w:rsidRPr="00F6176B" w:rsidRDefault="00F64B28" w:rsidP="006C7576">
            <w:pPr>
              <w:jc w:val="right"/>
              <w:rPr>
                <w:i/>
                <w:sz w:val="22"/>
                <w:szCs w:val="22"/>
              </w:rPr>
            </w:pPr>
            <w:r w:rsidRPr="00F6176B">
              <w:rPr>
                <w:i/>
                <w:sz w:val="22"/>
                <w:szCs w:val="22"/>
              </w:rPr>
              <w:t>64.089,12</w:t>
            </w:r>
          </w:p>
          <w:p w:rsidR="00F64B28" w:rsidRPr="00F6176B" w:rsidRDefault="00F64B28" w:rsidP="006C7576">
            <w:pPr>
              <w:jc w:val="right"/>
              <w:rPr>
                <w:i/>
                <w:sz w:val="22"/>
                <w:szCs w:val="22"/>
              </w:rPr>
            </w:pPr>
          </w:p>
          <w:p w:rsidR="007225A0" w:rsidRPr="00F6176B" w:rsidRDefault="007225A0" w:rsidP="006C7576">
            <w:pPr>
              <w:jc w:val="right"/>
              <w:rPr>
                <w:i/>
                <w:sz w:val="22"/>
                <w:szCs w:val="22"/>
              </w:rPr>
            </w:pPr>
          </w:p>
          <w:p w:rsidR="007225A0" w:rsidRPr="00F6176B" w:rsidRDefault="007225A0" w:rsidP="006C7576">
            <w:pPr>
              <w:jc w:val="right"/>
              <w:rPr>
                <w:sz w:val="22"/>
                <w:szCs w:val="22"/>
              </w:rPr>
            </w:pPr>
            <w:r w:rsidRPr="00F6176B">
              <w:rPr>
                <w:i/>
                <w:sz w:val="22"/>
                <w:szCs w:val="22"/>
              </w:rPr>
              <w:t>150.000,00</w:t>
            </w:r>
          </w:p>
        </w:tc>
        <w:tc>
          <w:tcPr>
            <w:tcW w:w="1781" w:type="dxa"/>
          </w:tcPr>
          <w:p w:rsidR="00C90DED" w:rsidRPr="00F6176B" w:rsidRDefault="00A7077F" w:rsidP="006C7576">
            <w:pPr>
              <w:jc w:val="right"/>
              <w:rPr>
                <w:b/>
                <w:sz w:val="22"/>
                <w:szCs w:val="22"/>
              </w:rPr>
            </w:pPr>
            <w:r w:rsidRPr="00F6176B">
              <w:rPr>
                <w:b/>
                <w:sz w:val="22"/>
                <w:szCs w:val="22"/>
              </w:rPr>
              <w:t>0,00</w:t>
            </w:r>
          </w:p>
          <w:p w:rsidR="00F04CB2" w:rsidRPr="00F6176B" w:rsidRDefault="00F04CB2" w:rsidP="006C7576">
            <w:pPr>
              <w:jc w:val="right"/>
              <w:rPr>
                <w:b/>
                <w:sz w:val="22"/>
                <w:szCs w:val="22"/>
              </w:rPr>
            </w:pPr>
          </w:p>
          <w:p w:rsidR="00F04CB2" w:rsidRPr="00F6176B" w:rsidRDefault="00F04CB2" w:rsidP="006C7576">
            <w:pPr>
              <w:jc w:val="right"/>
              <w:rPr>
                <w:b/>
                <w:sz w:val="22"/>
                <w:szCs w:val="22"/>
              </w:rPr>
            </w:pPr>
          </w:p>
          <w:p w:rsidR="00F04CB2" w:rsidRPr="00F6176B" w:rsidRDefault="00A7077F" w:rsidP="006C7576">
            <w:pPr>
              <w:jc w:val="right"/>
              <w:rPr>
                <w:i/>
                <w:sz w:val="22"/>
                <w:szCs w:val="22"/>
              </w:rPr>
            </w:pPr>
            <w:r w:rsidRPr="00F6176B">
              <w:rPr>
                <w:i/>
                <w:sz w:val="22"/>
                <w:szCs w:val="22"/>
              </w:rPr>
              <w:t>0,00</w:t>
            </w:r>
          </w:p>
          <w:p w:rsidR="00F04CB2" w:rsidRPr="00F6176B" w:rsidRDefault="00F04CB2" w:rsidP="006C7576">
            <w:pPr>
              <w:jc w:val="right"/>
              <w:rPr>
                <w:i/>
                <w:sz w:val="22"/>
                <w:szCs w:val="22"/>
              </w:rPr>
            </w:pPr>
          </w:p>
          <w:p w:rsidR="00F04CB2" w:rsidRPr="00F6176B" w:rsidRDefault="00F04CB2" w:rsidP="006C7576">
            <w:pPr>
              <w:jc w:val="right"/>
              <w:rPr>
                <w:i/>
                <w:sz w:val="22"/>
                <w:szCs w:val="22"/>
              </w:rPr>
            </w:pPr>
          </w:p>
          <w:p w:rsidR="00F04CB2" w:rsidRPr="00F6176B" w:rsidRDefault="00F04CB2" w:rsidP="006C7576">
            <w:pPr>
              <w:jc w:val="right"/>
              <w:rPr>
                <w:i/>
                <w:sz w:val="22"/>
                <w:szCs w:val="22"/>
              </w:rPr>
            </w:pPr>
          </w:p>
          <w:p w:rsidR="00F04CB2" w:rsidRPr="00F6176B" w:rsidRDefault="00F04CB2" w:rsidP="006C7576">
            <w:pPr>
              <w:jc w:val="right"/>
              <w:rPr>
                <w:i/>
                <w:sz w:val="22"/>
                <w:szCs w:val="22"/>
              </w:rPr>
            </w:pPr>
          </w:p>
          <w:p w:rsidR="00F04CB2" w:rsidRPr="00F6176B" w:rsidRDefault="00F04CB2" w:rsidP="006C7576">
            <w:pPr>
              <w:jc w:val="right"/>
              <w:rPr>
                <w:i/>
                <w:sz w:val="22"/>
                <w:szCs w:val="22"/>
              </w:rPr>
            </w:pPr>
          </w:p>
          <w:p w:rsidR="00F04CB2" w:rsidRPr="00F6176B" w:rsidRDefault="00F04CB2" w:rsidP="006C7576">
            <w:pPr>
              <w:jc w:val="right"/>
              <w:rPr>
                <w:i/>
                <w:sz w:val="22"/>
                <w:szCs w:val="22"/>
              </w:rPr>
            </w:pPr>
          </w:p>
          <w:p w:rsidR="00F04CB2" w:rsidRPr="00F6176B" w:rsidRDefault="00F04CB2" w:rsidP="006C7576">
            <w:pPr>
              <w:jc w:val="right"/>
              <w:rPr>
                <w:i/>
                <w:sz w:val="22"/>
                <w:szCs w:val="22"/>
              </w:rPr>
            </w:pPr>
          </w:p>
          <w:p w:rsidR="00F04CB2" w:rsidRPr="00F6176B" w:rsidRDefault="00F04CB2" w:rsidP="006C7576">
            <w:pPr>
              <w:jc w:val="right"/>
              <w:rPr>
                <w:i/>
                <w:sz w:val="22"/>
                <w:szCs w:val="22"/>
              </w:rPr>
            </w:pPr>
          </w:p>
          <w:p w:rsidR="00F04CB2" w:rsidRPr="00F6176B" w:rsidRDefault="00A7077F" w:rsidP="006C7576">
            <w:pPr>
              <w:jc w:val="right"/>
              <w:rPr>
                <w:i/>
                <w:sz w:val="22"/>
                <w:szCs w:val="22"/>
              </w:rPr>
            </w:pPr>
            <w:r w:rsidRPr="00F6176B">
              <w:rPr>
                <w:i/>
                <w:sz w:val="22"/>
                <w:szCs w:val="22"/>
              </w:rPr>
              <w:t>0,00</w:t>
            </w:r>
          </w:p>
          <w:p w:rsidR="007225A0" w:rsidRPr="00F6176B" w:rsidRDefault="007225A0" w:rsidP="006C7576">
            <w:pPr>
              <w:jc w:val="right"/>
              <w:rPr>
                <w:i/>
                <w:sz w:val="22"/>
                <w:szCs w:val="22"/>
              </w:rPr>
            </w:pPr>
          </w:p>
          <w:p w:rsidR="007225A0" w:rsidRPr="00F6176B" w:rsidRDefault="007225A0" w:rsidP="006C7576">
            <w:pPr>
              <w:jc w:val="right"/>
              <w:rPr>
                <w:i/>
                <w:sz w:val="22"/>
                <w:szCs w:val="22"/>
              </w:rPr>
            </w:pPr>
          </w:p>
          <w:p w:rsidR="007225A0" w:rsidRPr="00F6176B" w:rsidRDefault="00A7077F" w:rsidP="006C7576">
            <w:pPr>
              <w:jc w:val="right"/>
              <w:rPr>
                <w:i/>
                <w:sz w:val="22"/>
                <w:szCs w:val="22"/>
              </w:rPr>
            </w:pPr>
            <w:r w:rsidRPr="00F6176B">
              <w:rPr>
                <w:i/>
                <w:sz w:val="22"/>
                <w:szCs w:val="22"/>
              </w:rPr>
              <w:t>0,00</w:t>
            </w:r>
          </w:p>
          <w:p w:rsidR="007225A0" w:rsidRPr="00F6176B" w:rsidRDefault="007225A0" w:rsidP="006C7576">
            <w:pPr>
              <w:jc w:val="right"/>
              <w:rPr>
                <w:i/>
                <w:sz w:val="22"/>
                <w:szCs w:val="22"/>
              </w:rPr>
            </w:pPr>
          </w:p>
          <w:p w:rsidR="007225A0" w:rsidRPr="00F6176B" w:rsidRDefault="007225A0" w:rsidP="006C7576">
            <w:pPr>
              <w:jc w:val="right"/>
              <w:rPr>
                <w:i/>
                <w:sz w:val="22"/>
                <w:szCs w:val="22"/>
              </w:rPr>
            </w:pPr>
          </w:p>
          <w:p w:rsidR="007225A0" w:rsidRPr="00F6176B" w:rsidRDefault="007225A0" w:rsidP="006C7576">
            <w:pPr>
              <w:jc w:val="right"/>
              <w:rPr>
                <w:i/>
                <w:sz w:val="22"/>
                <w:szCs w:val="22"/>
              </w:rPr>
            </w:pPr>
            <w:r w:rsidRPr="00F6176B">
              <w:rPr>
                <w:i/>
                <w:sz w:val="22"/>
                <w:szCs w:val="22"/>
              </w:rPr>
              <w:t>0,00</w:t>
            </w:r>
          </w:p>
        </w:tc>
        <w:tc>
          <w:tcPr>
            <w:tcW w:w="1620" w:type="dxa"/>
          </w:tcPr>
          <w:p w:rsidR="00A131E7" w:rsidRPr="00F6176B" w:rsidRDefault="00A7077F" w:rsidP="00A131E7">
            <w:pPr>
              <w:jc w:val="right"/>
              <w:rPr>
                <w:b/>
                <w:sz w:val="22"/>
                <w:szCs w:val="22"/>
              </w:rPr>
            </w:pPr>
            <w:r w:rsidRPr="00F6176B">
              <w:rPr>
                <w:b/>
                <w:sz w:val="22"/>
                <w:szCs w:val="22"/>
              </w:rPr>
              <w:t>600</w:t>
            </w:r>
            <w:r w:rsidR="007225A0" w:rsidRPr="00F6176B">
              <w:rPr>
                <w:b/>
                <w:sz w:val="22"/>
                <w:szCs w:val="22"/>
              </w:rPr>
              <w:t>.</w:t>
            </w:r>
            <w:r w:rsidRPr="00F6176B">
              <w:rPr>
                <w:b/>
                <w:sz w:val="22"/>
                <w:szCs w:val="22"/>
              </w:rPr>
              <w:t>587</w:t>
            </w:r>
            <w:r w:rsidR="007225A0" w:rsidRPr="00F6176B">
              <w:rPr>
                <w:b/>
                <w:sz w:val="22"/>
                <w:szCs w:val="22"/>
              </w:rPr>
              <w:t>,</w:t>
            </w:r>
            <w:r w:rsidRPr="00F6176B">
              <w:rPr>
                <w:b/>
                <w:sz w:val="22"/>
                <w:szCs w:val="22"/>
              </w:rPr>
              <w:t>00</w:t>
            </w:r>
          </w:p>
          <w:p w:rsidR="00F04CB2" w:rsidRPr="00F6176B" w:rsidRDefault="00F04CB2" w:rsidP="00A131E7">
            <w:pPr>
              <w:jc w:val="right"/>
              <w:rPr>
                <w:b/>
                <w:sz w:val="22"/>
                <w:szCs w:val="22"/>
              </w:rPr>
            </w:pPr>
          </w:p>
          <w:p w:rsidR="00F04CB2" w:rsidRPr="00F6176B" w:rsidRDefault="00F04CB2" w:rsidP="00A131E7">
            <w:pPr>
              <w:jc w:val="right"/>
              <w:rPr>
                <w:b/>
                <w:sz w:val="22"/>
                <w:szCs w:val="22"/>
              </w:rPr>
            </w:pPr>
          </w:p>
          <w:p w:rsidR="00F04CB2" w:rsidRPr="00F6176B" w:rsidRDefault="00A7077F" w:rsidP="00A131E7">
            <w:pPr>
              <w:jc w:val="right"/>
              <w:rPr>
                <w:i/>
                <w:sz w:val="22"/>
                <w:szCs w:val="22"/>
              </w:rPr>
            </w:pPr>
            <w:r w:rsidRPr="00F6176B">
              <w:rPr>
                <w:i/>
                <w:sz w:val="22"/>
                <w:szCs w:val="22"/>
              </w:rPr>
              <w:t>375</w:t>
            </w:r>
            <w:r w:rsidR="00F04CB2" w:rsidRPr="00F6176B">
              <w:rPr>
                <w:i/>
                <w:sz w:val="22"/>
                <w:szCs w:val="22"/>
              </w:rPr>
              <w:t>.</w:t>
            </w:r>
            <w:r w:rsidRPr="00F6176B">
              <w:rPr>
                <w:i/>
                <w:sz w:val="22"/>
                <w:szCs w:val="22"/>
              </w:rPr>
              <w:t>926</w:t>
            </w:r>
            <w:r w:rsidR="00F04CB2" w:rsidRPr="00F6176B">
              <w:rPr>
                <w:i/>
                <w:sz w:val="22"/>
                <w:szCs w:val="22"/>
              </w:rPr>
              <w:t>,</w:t>
            </w:r>
            <w:r w:rsidRPr="00F6176B">
              <w:rPr>
                <w:i/>
                <w:sz w:val="22"/>
                <w:szCs w:val="22"/>
              </w:rPr>
              <w:t>57</w:t>
            </w:r>
          </w:p>
          <w:p w:rsidR="007225A0" w:rsidRPr="00F6176B" w:rsidRDefault="007225A0" w:rsidP="00A131E7">
            <w:pPr>
              <w:jc w:val="right"/>
              <w:rPr>
                <w:i/>
                <w:sz w:val="22"/>
                <w:szCs w:val="22"/>
              </w:rPr>
            </w:pPr>
          </w:p>
          <w:p w:rsidR="007225A0" w:rsidRPr="00F6176B" w:rsidRDefault="007225A0" w:rsidP="00A131E7">
            <w:pPr>
              <w:jc w:val="right"/>
              <w:rPr>
                <w:i/>
                <w:sz w:val="22"/>
                <w:szCs w:val="22"/>
              </w:rPr>
            </w:pPr>
          </w:p>
          <w:p w:rsidR="007225A0" w:rsidRPr="00F6176B" w:rsidRDefault="007225A0" w:rsidP="00A131E7">
            <w:pPr>
              <w:jc w:val="right"/>
              <w:rPr>
                <w:i/>
                <w:sz w:val="22"/>
                <w:szCs w:val="22"/>
              </w:rPr>
            </w:pPr>
          </w:p>
          <w:p w:rsidR="007225A0" w:rsidRPr="00F6176B" w:rsidRDefault="007225A0" w:rsidP="00A131E7">
            <w:pPr>
              <w:jc w:val="right"/>
              <w:rPr>
                <w:i/>
                <w:sz w:val="22"/>
                <w:szCs w:val="22"/>
              </w:rPr>
            </w:pPr>
          </w:p>
          <w:p w:rsidR="007225A0" w:rsidRPr="00F6176B" w:rsidRDefault="007225A0" w:rsidP="00A131E7">
            <w:pPr>
              <w:jc w:val="right"/>
              <w:rPr>
                <w:i/>
                <w:sz w:val="22"/>
                <w:szCs w:val="22"/>
              </w:rPr>
            </w:pPr>
          </w:p>
          <w:p w:rsidR="007225A0" w:rsidRPr="00F6176B" w:rsidRDefault="007225A0" w:rsidP="00A131E7">
            <w:pPr>
              <w:jc w:val="right"/>
              <w:rPr>
                <w:i/>
                <w:sz w:val="22"/>
                <w:szCs w:val="22"/>
              </w:rPr>
            </w:pPr>
          </w:p>
          <w:p w:rsidR="007225A0" w:rsidRPr="00F6176B" w:rsidRDefault="007225A0" w:rsidP="00A131E7">
            <w:pPr>
              <w:jc w:val="right"/>
              <w:rPr>
                <w:i/>
                <w:sz w:val="22"/>
                <w:szCs w:val="22"/>
              </w:rPr>
            </w:pPr>
          </w:p>
          <w:p w:rsidR="007225A0" w:rsidRPr="00F6176B" w:rsidRDefault="007225A0" w:rsidP="00A131E7">
            <w:pPr>
              <w:jc w:val="right"/>
              <w:rPr>
                <w:i/>
                <w:sz w:val="22"/>
                <w:szCs w:val="22"/>
              </w:rPr>
            </w:pPr>
          </w:p>
          <w:p w:rsidR="007225A0" w:rsidRPr="00F6176B" w:rsidRDefault="007225A0" w:rsidP="00A131E7">
            <w:pPr>
              <w:jc w:val="right"/>
              <w:rPr>
                <w:i/>
                <w:sz w:val="22"/>
                <w:szCs w:val="22"/>
              </w:rPr>
            </w:pPr>
            <w:r w:rsidRPr="00F6176B">
              <w:rPr>
                <w:i/>
                <w:sz w:val="22"/>
                <w:szCs w:val="22"/>
              </w:rPr>
              <w:t>1</w:t>
            </w:r>
            <w:r w:rsidR="00A7077F" w:rsidRPr="00F6176B">
              <w:rPr>
                <w:i/>
                <w:sz w:val="22"/>
                <w:szCs w:val="22"/>
              </w:rPr>
              <w:t>0</w:t>
            </w:r>
            <w:r w:rsidRPr="00F6176B">
              <w:rPr>
                <w:i/>
                <w:sz w:val="22"/>
                <w:szCs w:val="22"/>
              </w:rPr>
              <w:t>.</w:t>
            </w:r>
            <w:r w:rsidR="00A7077F" w:rsidRPr="00F6176B">
              <w:rPr>
                <w:i/>
                <w:sz w:val="22"/>
                <w:szCs w:val="22"/>
              </w:rPr>
              <w:t>572</w:t>
            </w:r>
            <w:r w:rsidRPr="00F6176B">
              <w:rPr>
                <w:i/>
                <w:sz w:val="22"/>
                <w:szCs w:val="22"/>
              </w:rPr>
              <w:t>,</w:t>
            </w:r>
            <w:r w:rsidR="00A7077F" w:rsidRPr="00F6176B">
              <w:rPr>
                <w:i/>
                <w:sz w:val="22"/>
                <w:szCs w:val="22"/>
              </w:rPr>
              <w:t>00</w:t>
            </w:r>
          </w:p>
          <w:p w:rsidR="007225A0" w:rsidRPr="00F6176B" w:rsidRDefault="007225A0" w:rsidP="00A131E7">
            <w:pPr>
              <w:jc w:val="right"/>
              <w:rPr>
                <w:i/>
                <w:sz w:val="22"/>
                <w:szCs w:val="22"/>
              </w:rPr>
            </w:pPr>
          </w:p>
          <w:p w:rsidR="007225A0" w:rsidRPr="00F6176B" w:rsidRDefault="007225A0" w:rsidP="00A131E7">
            <w:pPr>
              <w:jc w:val="right"/>
              <w:rPr>
                <w:i/>
                <w:sz w:val="22"/>
                <w:szCs w:val="22"/>
              </w:rPr>
            </w:pPr>
          </w:p>
          <w:p w:rsidR="007225A0" w:rsidRPr="00F6176B" w:rsidRDefault="00A7077F" w:rsidP="00A131E7">
            <w:pPr>
              <w:jc w:val="right"/>
              <w:rPr>
                <w:i/>
                <w:sz w:val="22"/>
                <w:szCs w:val="22"/>
              </w:rPr>
            </w:pPr>
            <w:r w:rsidRPr="00F6176B">
              <w:rPr>
                <w:i/>
                <w:sz w:val="22"/>
                <w:szCs w:val="22"/>
              </w:rPr>
              <w:t>64</w:t>
            </w:r>
            <w:r w:rsidR="007225A0" w:rsidRPr="00F6176B">
              <w:rPr>
                <w:i/>
                <w:sz w:val="22"/>
                <w:szCs w:val="22"/>
              </w:rPr>
              <w:t>.</w:t>
            </w:r>
            <w:r w:rsidRPr="00F6176B">
              <w:rPr>
                <w:i/>
                <w:sz w:val="22"/>
                <w:szCs w:val="22"/>
              </w:rPr>
              <w:t>089</w:t>
            </w:r>
            <w:r w:rsidR="007225A0" w:rsidRPr="00F6176B">
              <w:rPr>
                <w:i/>
                <w:sz w:val="22"/>
                <w:szCs w:val="22"/>
              </w:rPr>
              <w:t>,</w:t>
            </w:r>
            <w:r w:rsidRPr="00F6176B">
              <w:rPr>
                <w:i/>
                <w:sz w:val="22"/>
                <w:szCs w:val="22"/>
              </w:rPr>
              <w:t>12</w:t>
            </w:r>
          </w:p>
          <w:p w:rsidR="007225A0" w:rsidRPr="00F6176B" w:rsidRDefault="007225A0" w:rsidP="00A131E7">
            <w:pPr>
              <w:jc w:val="right"/>
              <w:rPr>
                <w:i/>
                <w:sz w:val="22"/>
                <w:szCs w:val="22"/>
              </w:rPr>
            </w:pPr>
          </w:p>
          <w:p w:rsidR="007225A0" w:rsidRPr="00F6176B" w:rsidRDefault="007225A0" w:rsidP="00A131E7">
            <w:pPr>
              <w:jc w:val="right"/>
              <w:rPr>
                <w:i/>
                <w:sz w:val="22"/>
                <w:szCs w:val="22"/>
              </w:rPr>
            </w:pPr>
          </w:p>
          <w:p w:rsidR="007225A0" w:rsidRPr="00F6176B" w:rsidRDefault="007225A0" w:rsidP="00A131E7">
            <w:pPr>
              <w:jc w:val="right"/>
              <w:rPr>
                <w:i/>
                <w:sz w:val="22"/>
                <w:szCs w:val="22"/>
              </w:rPr>
            </w:pPr>
            <w:r w:rsidRPr="00F6176B">
              <w:rPr>
                <w:i/>
                <w:sz w:val="22"/>
                <w:szCs w:val="22"/>
              </w:rPr>
              <w:t>150.000,00</w:t>
            </w:r>
          </w:p>
        </w:tc>
      </w:tr>
      <w:tr w:rsidR="008010D5" w:rsidRPr="00645428" w:rsidTr="006C7576">
        <w:tc>
          <w:tcPr>
            <w:tcW w:w="868" w:type="dxa"/>
            <w:tcBorders>
              <w:bottom w:val="nil"/>
            </w:tcBorders>
          </w:tcPr>
          <w:p w:rsidR="008010D5" w:rsidRPr="007225A0" w:rsidRDefault="007225A0" w:rsidP="006C7576">
            <w:pPr>
              <w:rPr>
                <w:b/>
                <w:sz w:val="22"/>
                <w:szCs w:val="22"/>
              </w:rPr>
            </w:pPr>
            <w:r w:rsidRPr="007225A0">
              <w:rPr>
                <w:b/>
                <w:sz w:val="22"/>
                <w:szCs w:val="22"/>
              </w:rPr>
              <w:t>§ 11</w:t>
            </w:r>
          </w:p>
        </w:tc>
        <w:tc>
          <w:tcPr>
            <w:tcW w:w="3291" w:type="dxa"/>
            <w:tcBorders>
              <w:bottom w:val="nil"/>
            </w:tcBorders>
          </w:tcPr>
          <w:p w:rsidR="008010D5" w:rsidRPr="007225A0" w:rsidRDefault="008010D5" w:rsidP="006C7576">
            <w:pPr>
              <w:rPr>
                <w:b/>
                <w:sz w:val="22"/>
                <w:szCs w:val="22"/>
              </w:rPr>
            </w:pPr>
            <w:r w:rsidRPr="007225A0">
              <w:rPr>
                <w:b/>
                <w:sz w:val="22"/>
                <w:szCs w:val="22"/>
              </w:rPr>
              <w:t>Wyodrębnienie dochodów              i wydatków z opłat i kar za korzystanie ze środowiska</w:t>
            </w:r>
          </w:p>
        </w:tc>
        <w:tc>
          <w:tcPr>
            <w:tcW w:w="1800" w:type="dxa"/>
            <w:tcBorders>
              <w:bottom w:val="nil"/>
            </w:tcBorders>
          </w:tcPr>
          <w:p w:rsidR="008010D5" w:rsidRPr="00F6176B" w:rsidRDefault="008010D5" w:rsidP="00F22303">
            <w:pPr>
              <w:rPr>
                <w:b/>
                <w:sz w:val="22"/>
                <w:szCs w:val="22"/>
              </w:rPr>
            </w:pPr>
          </w:p>
          <w:p w:rsidR="00A131E7" w:rsidRPr="00F6176B" w:rsidRDefault="00A131E7" w:rsidP="00F22303">
            <w:pPr>
              <w:rPr>
                <w:b/>
                <w:sz w:val="22"/>
                <w:szCs w:val="22"/>
              </w:rPr>
            </w:pPr>
          </w:p>
          <w:p w:rsidR="00A131E7" w:rsidRPr="00F6176B" w:rsidRDefault="00A131E7" w:rsidP="00F22303">
            <w:pPr>
              <w:rPr>
                <w:b/>
                <w:sz w:val="22"/>
                <w:szCs w:val="22"/>
              </w:rPr>
            </w:pPr>
          </w:p>
        </w:tc>
        <w:tc>
          <w:tcPr>
            <w:tcW w:w="1781" w:type="dxa"/>
            <w:tcBorders>
              <w:bottom w:val="nil"/>
            </w:tcBorders>
          </w:tcPr>
          <w:p w:rsidR="008010D5" w:rsidRPr="00F6176B" w:rsidRDefault="008010D5" w:rsidP="006C7576">
            <w:pPr>
              <w:jc w:val="right"/>
              <w:rPr>
                <w:b/>
                <w:sz w:val="22"/>
                <w:szCs w:val="22"/>
              </w:rPr>
            </w:pPr>
          </w:p>
        </w:tc>
        <w:tc>
          <w:tcPr>
            <w:tcW w:w="1620" w:type="dxa"/>
            <w:tcBorders>
              <w:bottom w:val="nil"/>
            </w:tcBorders>
          </w:tcPr>
          <w:p w:rsidR="008010D5" w:rsidRPr="00F6176B" w:rsidRDefault="008010D5" w:rsidP="006C7576">
            <w:pPr>
              <w:jc w:val="right"/>
              <w:rPr>
                <w:b/>
                <w:sz w:val="22"/>
                <w:szCs w:val="22"/>
              </w:rPr>
            </w:pPr>
          </w:p>
        </w:tc>
      </w:tr>
      <w:tr w:rsidR="008010D5" w:rsidRPr="00645428" w:rsidTr="006C7576">
        <w:tc>
          <w:tcPr>
            <w:tcW w:w="868" w:type="dxa"/>
            <w:tcBorders>
              <w:top w:val="nil"/>
              <w:bottom w:val="nil"/>
            </w:tcBorders>
          </w:tcPr>
          <w:p w:rsidR="008010D5" w:rsidRPr="007225A0" w:rsidRDefault="008010D5" w:rsidP="006C7576">
            <w:pPr>
              <w:rPr>
                <w:b/>
                <w:sz w:val="22"/>
                <w:szCs w:val="22"/>
              </w:rPr>
            </w:pPr>
          </w:p>
        </w:tc>
        <w:tc>
          <w:tcPr>
            <w:tcW w:w="3291" w:type="dxa"/>
            <w:tcBorders>
              <w:top w:val="nil"/>
              <w:bottom w:val="nil"/>
            </w:tcBorders>
          </w:tcPr>
          <w:p w:rsidR="008010D5" w:rsidRPr="007225A0" w:rsidRDefault="008010D5" w:rsidP="006C7576">
            <w:pPr>
              <w:rPr>
                <w:b/>
                <w:sz w:val="22"/>
                <w:szCs w:val="22"/>
              </w:rPr>
            </w:pPr>
            <w:r w:rsidRPr="007225A0">
              <w:rPr>
                <w:b/>
                <w:sz w:val="22"/>
                <w:szCs w:val="22"/>
              </w:rPr>
              <w:t>Dochody</w:t>
            </w:r>
          </w:p>
        </w:tc>
        <w:tc>
          <w:tcPr>
            <w:tcW w:w="1800" w:type="dxa"/>
            <w:tcBorders>
              <w:top w:val="nil"/>
              <w:bottom w:val="nil"/>
            </w:tcBorders>
          </w:tcPr>
          <w:p w:rsidR="008010D5" w:rsidRPr="00F6176B" w:rsidRDefault="00324468" w:rsidP="006C7576">
            <w:pPr>
              <w:jc w:val="right"/>
              <w:rPr>
                <w:b/>
                <w:sz w:val="22"/>
                <w:szCs w:val="22"/>
              </w:rPr>
            </w:pPr>
            <w:r w:rsidRPr="00F6176B">
              <w:rPr>
                <w:b/>
                <w:sz w:val="22"/>
                <w:szCs w:val="22"/>
              </w:rPr>
              <w:t>55</w:t>
            </w:r>
            <w:r w:rsidR="007225A0" w:rsidRPr="00F6176B">
              <w:rPr>
                <w:b/>
                <w:sz w:val="22"/>
                <w:szCs w:val="22"/>
              </w:rPr>
              <w:t>.000,00</w:t>
            </w:r>
          </w:p>
        </w:tc>
        <w:tc>
          <w:tcPr>
            <w:tcW w:w="1781" w:type="dxa"/>
            <w:tcBorders>
              <w:top w:val="nil"/>
              <w:bottom w:val="nil"/>
            </w:tcBorders>
          </w:tcPr>
          <w:p w:rsidR="008010D5" w:rsidRPr="00F6176B" w:rsidRDefault="008010D5" w:rsidP="006C7576">
            <w:pPr>
              <w:jc w:val="right"/>
              <w:rPr>
                <w:b/>
                <w:sz w:val="22"/>
                <w:szCs w:val="22"/>
              </w:rPr>
            </w:pPr>
          </w:p>
        </w:tc>
        <w:tc>
          <w:tcPr>
            <w:tcW w:w="1620" w:type="dxa"/>
            <w:tcBorders>
              <w:top w:val="nil"/>
              <w:bottom w:val="nil"/>
            </w:tcBorders>
          </w:tcPr>
          <w:p w:rsidR="008010D5" w:rsidRPr="00F6176B" w:rsidRDefault="00D26ACB" w:rsidP="006C7576">
            <w:pPr>
              <w:jc w:val="right"/>
              <w:rPr>
                <w:b/>
                <w:sz w:val="22"/>
                <w:szCs w:val="22"/>
              </w:rPr>
            </w:pPr>
            <w:r w:rsidRPr="00F6176B">
              <w:rPr>
                <w:b/>
                <w:sz w:val="22"/>
                <w:szCs w:val="22"/>
              </w:rPr>
              <w:t>55</w:t>
            </w:r>
            <w:r w:rsidR="007225A0" w:rsidRPr="00F6176B">
              <w:rPr>
                <w:b/>
                <w:sz w:val="22"/>
                <w:szCs w:val="22"/>
              </w:rPr>
              <w:t>.000,00</w:t>
            </w:r>
          </w:p>
        </w:tc>
      </w:tr>
      <w:tr w:rsidR="008010D5" w:rsidRPr="00645428" w:rsidTr="006C7576">
        <w:tc>
          <w:tcPr>
            <w:tcW w:w="868" w:type="dxa"/>
            <w:tcBorders>
              <w:top w:val="nil"/>
            </w:tcBorders>
          </w:tcPr>
          <w:p w:rsidR="008010D5" w:rsidRPr="007225A0" w:rsidRDefault="008010D5" w:rsidP="006C7576">
            <w:pPr>
              <w:rPr>
                <w:b/>
                <w:sz w:val="22"/>
                <w:szCs w:val="22"/>
              </w:rPr>
            </w:pPr>
          </w:p>
        </w:tc>
        <w:tc>
          <w:tcPr>
            <w:tcW w:w="3291" w:type="dxa"/>
            <w:tcBorders>
              <w:top w:val="nil"/>
            </w:tcBorders>
          </w:tcPr>
          <w:p w:rsidR="008010D5" w:rsidRPr="007225A0" w:rsidRDefault="008010D5" w:rsidP="006C7576">
            <w:pPr>
              <w:rPr>
                <w:b/>
                <w:sz w:val="22"/>
                <w:szCs w:val="22"/>
              </w:rPr>
            </w:pPr>
            <w:r w:rsidRPr="007225A0">
              <w:rPr>
                <w:b/>
                <w:sz w:val="22"/>
                <w:szCs w:val="22"/>
              </w:rPr>
              <w:t>Wydatki</w:t>
            </w:r>
          </w:p>
        </w:tc>
        <w:tc>
          <w:tcPr>
            <w:tcW w:w="1800" w:type="dxa"/>
            <w:tcBorders>
              <w:top w:val="nil"/>
            </w:tcBorders>
          </w:tcPr>
          <w:p w:rsidR="008010D5" w:rsidRPr="00F6176B" w:rsidRDefault="00324468" w:rsidP="006C7576">
            <w:pPr>
              <w:jc w:val="right"/>
              <w:rPr>
                <w:b/>
                <w:sz w:val="22"/>
                <w:szCs w:val="22"/>
              </w:rPr>
            </w:pPr>
            <w:r w:rsidRPr="00F6176B">
              <w:rPr>
                <w:b/>
                <w:sz w:val="22"/>
                <w:szCs w:val="22"/>
              </w:rPr>
              <w:t>55</w:t>
            </w:r>
            <w:r w:rsidR="007225A0" w:rsidRPr="00F6176B">
              <w:rPr>
                <w:b/>
                <w:sz w:val="22"/>
                <w:szCs w:val="22"/>
              </w:rPr>
              <w:t>.000,00</w:t>
            </w:r>
          </w:p>
        </w:tc>
        <w:tc>
          <w:tcPr>
            <w:tcW w:w="1781" w:type="dxa"/>
            <w:tcBorders>
              <w:top w:val="nil"/>
            </w:tcBorders>
          </w:tcPr>
          <w:p w:rsidR="008010D5" w:rsidRPr="00F6176B" w:rsidRDefault="008010D5" w:rsidP="006C7576">
            <w:pPr>
              <w:jc w:val="right"/>
              <w:rPr>
                <w:b/>
                <w:sz w:val="22"/>
                <w:szCs w:val="22"/>
              </w:rPr>
            </w:pPr>
          </w:p>
        </w:tc>
        <w:tc>
          <w:tcPr>
            <w:tcW w:w="1620" w:type="dxa"/>
            <w:tcBorders>
              <w:top w:val="nil"/>
            </w:tcBorders>
          </w:tcPr>
          <w:p w:rsidR="008010D5" w:rsidRPr="00F6176B" w:rsidRDefault="00D26ACB" w:rsidP="006C7576">
            <w:pPr>
              <w:jc w:val="right"/>
              <w:rPr>
                <w:b/>
                <w:sz w:val="22"/>
                <w:szCs w:val="22"/>
              </w:rPr>
            </w:pPr>
            <w:r w:rsidRPr="00F6176B">
              <w:rPr>
                <w:b/>
                <w:sz w:val="22"/>
                <w:szCs w:val="22"/>
              </w:rPr>
              <w:t>55</w:t>
            </w:r>
            <w:r w:rsidR="007225A0" w:rsidRPr="00F6176B">
              <w:rPr>
                <w:b/>
                <w:sz w:val="22"/>
                <w:szCs w:val="22"/>
              </w:rPr>
              <w:t>.000,00</w:t>
            </w:r>
          </w:p>
        </w:tc>
      </w:tr>
      <w:tr w:rsidR="008010D5" w:rsidRPr="00645428" w:rsidTr="006C7576">
        <w:tc>
          <w:tcPr>
            <w:tcW w:w="868" w:type="dxa"/>
            <w:tcBorders>
              <w:bottom w:val="nil"/>
            </w:tcBorders>
          </w:tcPr>
          <w:p w:rsidR="008010D5" w:rsidRPr="007225A0" w:rsidRDefault="008010D5" w:rsidP="007225A0">
            <w:pPr>
              <w:rPr>
                <w:b/>
                <w:sz w:val="22"/>
                <w:szCs w:val="22"/>
              </w:rPr>
            </w:pPr>
            <w:r w:rsidRPr="007225A0">
              <w:rPr>
                <w:b/>
                <w:sz w:val="22"/>
                <w:szCs w:val="22"/>
              </w:rPr>
              <w:t>§ 1</w:t>
            </w:r>
            <w:r w:rsidR="007225A0" w:rsidRPr="007225A0">
              <w:rPr>
                <w:b/>
                <w:sz w:val="22"/>
                <w:szCs w:val="22"/>
              </w:rPr>
              <w:t>2</w:t>
            </w:r>
          </w:p>
        </w:tc>
        <w:tc>
          <w:tcPr>
            <w:tcW w:w="3291" w:type="dxa"/>
            <w:tcBorders>
              <w:bottom w:val="nil"/>
            </w:tcBorders>
          </w:tcPr>
          <w:p w:rsidR="008010D5" w:rsidRPr="007225A0" w:rsidRDefault="008010D5" w:rsidP="006C7576">
            <w:pPr>
              <w:rPr>
                <w:b/>
                <w:sz w:val="22"/>
                <w:szCs w:val="22"/>
              </w:rPr>
            </w:pPr>
            <w:r w:rsidRPr="007225A0">
              <w:rPr>
                <w:b/>
                <w:sz w:val="22"/>
                <w:szCs w:val="22"/>
              </w:rPr>
              <w:t>Dochody z tytułu wydawania zezwoleń na sprzedaż napojów alkoholowych przeznaczonych na wydatki związane z realizacją n/w  programów</w:t>
            </w:r>
            <w:r w:rsidR="008467FE">
              <w:rPr>
                <w:b/>
                <w:sz w:val="22"/>
                <w:szCs w:val="22"/>
              </w:rPr>
              <w:t>.</w:t>
            </w:r>
          </w:p>
          <w:p w:rsidR="008010D5" w:rsidRPr="007225A0" w:rsidRDefault="008467FE" w:rsidP="006C7576">
            <w:pPr>
              <w:rPr>
                <w:b/>
                <w:sz w:val="22"/>
                <w:szCs w:val="22"/>
              </w:rPr>
            </w:pPr>
            <w:r>
              <w:rPr>
                <w:b/>
                <w:sz w:val="22"/>
                <w:szCs w:val="22"/>
              </w:rPr>
              <w:t>Wydatki na programy:</w:t>
            </w:r>
          </w:p>
        </w:tc>
        <w:tc>
          <w:tcPr>
            <w:tcW w:w="1800" w:type="dxa"/>
            <w:tcBorders>
              <w:bottom w:val="nil"/>
            </w:tcBorders>
            <w:vAlign w:val="center"/>
          </w:tcPr>
          <w:p w:rsidR="008010D5" w:rsidRPr="00F6176B" w:rsidRDefault="00324468" w:rsidP="006C7576">
            <w:pPr>
              <w:jc w:val="right"/>
              <w:rPr>
                <w:b/>
                <w:sz w:val="22"/>
                <w:szCs w:val="22"/>
              </w:rPr>
            </w:pPr>
            <w:r w:rsidRPr="00F6176B">
              <w:rPr>
                <w:b/>
                <w:sz w:val="22"/>
                <w:szCs w:val="22"/>
              </w:rPr>
              <w:t>346</w:t>
            </w:r>
            <w:r w:rsidR="007225A0" w:rsidRPr="00F6176B">
              <w:rPr>
                <w:b/>
                <w:sz w:val="22"/>
                <w:szCs w:val="22"/>
              </w:rPr>
              <w:t>.000,00</w:t>
            </w:r>
          </w:p>
          <w:p w:rsidR="008467FE" w:rsidRPr="00F6176B" w:rsidRDefault="008467FE" w:rsidP="006C7576">
            <w:pPr>
              <w:jc w:val="right"/>
              <w:rPr>
                <w:b/>
                <w:sz w:val="22"/>
                <w:szCs w:val="22"/>
              </w:rPr>
            </w:pPr>
          </w:p>
          <w:p w:rsidR="008467FE" w:rsidRPr="00F6176B" w:rsidRDefault="008467FE" w:rsidP="006C7576">
            <w:pPr>
              <w:jc w:val="right"/>
              <w:rPr>
                <w:b/>
                <w:sz w:val="22"/>
                <w:szCs w:val="22"/>
              </w:rPr>
            </w:pPr>
          </w:p>
          <w:p w:rsidR="008467FE" w:rsidRPr="00F6176B" w:rsidRDefault="008467FE" w:rsidP="006C7576">
            <w:pPr>
              <w:jc w:val="right"/>
              <w:rPr>
                <w:b/>
                <w:sz w:val="22"/>
                <w:szCs w:val="22"/>
              </w:rPr>
            </w:pPr>
          </w:p>
          <w:p w:rsidR="008467FE" w:rsidRPr="00F6176B" w:rsidRDefault="008467FE" w:rsidP="006C7576">
            <w:pPr>
              <w:jc w:val="right"/>
              <w:rPr>
                <w:b/>
                <w:sz w:val="22"/>
                <w:szCs w:val="22"/>
              </w:rPr>
            </w:pPr>
          </w:p>
          <w:p w:rsidR="008467FE" w:rsidRPr="00F6176B" w:rsidRDefault="00324468" w:rsidP="006C7576">
            <w:pPr>
              <w:jc w:val="right"/>
              <w:rPr>
                <w:b/>
                <w:sz w:val="22"/>
                <w:szCs w:val="22"/>
              </w:rPr>
            </w:pPr>
            <w:r w:rsidRPr="00F6176B">
              <w:rPr>
                <w:b/>
                <w:sz w:val="22"/>
                <w:szCs w:val="22"/>
              </w:rPr>
              <w:t>346</w:t>
            </w:r>
            <w:r w:rsidR="008467FE" w:rsidRPr="00F6176B">
              <w:rPr>
                <w:b/>
                <w:sz w:val="22"/>
                <w:szCs w:val="22"/>
              </w:rPr>
              <w:t>.000,00</w:t>
            </w:r>
          </w:p>
        </w:tc>
        <w:tc>
          <w:tcPr>
            <w:tcW w:w="1781" w:type="dxa"/>
            <w:tcBorders>
              <w:bottom w:val="nil"/>
            </w:tcBorders>
            <w:vAlign w:val="center"/>
          </w:tcPr>
          <w:p w:rsidR="008010D5" w:rsidRPr="00F6176B" w:rsidRDefault="007225A0" w:rsidP="006C7576">
            <w:pPr>
              <w:jc w:val="right"/>
              <w:rPr>
                <w:b/>
                <w:sz w:val="22"/>
                <w:szCs w:val="22"/>
              </w:rPr>
            </w:pPr>
            <w:r w:rsidRPr="00F6176B">
              <w:rPr>
                <w:b/>
                <w:sz w:val="22"/>
                <w:szCs w:val="22"/>
              </w:rPr>
              <w:t>0,00</w:t>
            </w:r>
          </w:p>
          <w:p w:rsidR="008467FE" w:rsidRPr="00F6176B" w:rsidRDefault="008467FE" w:rsidP="006C7576">
            <w:pPr>
              <w:jc w:val="right"/>
              <w:rPr>
                <w:b/>
                <w:sz w:val="22"/>
                <w:szCs w:val="22"/>
              </w:rPr>
            </w:pPr>
          </w:p>
          <w:p w:rsidR="008467FE" w:rsidRPr="00F6176B" w:rsidRDefault="008467FE" w:rsidP="006C7576">
            <w:pPr>
              <w:jc w:val="right"/>
              <w:rPr>
                <w:b/>
                <w:sz w:val="22"/>
                <w:szCs w:val="22"/>
              </w:rPr>
            </w:pPr>
          </w:p>
          <w:p w:rsidR="008467FE" w:rsidRPr="00F6176B" w:rsidRDefault="008467FE" w:rsidP="006C7576">
            <w:pPr>
              <w:jc w:val="right"/>
              <w:rPr>
                <w:b/>
                <w:sz w:val="22"/>
                <w:szCs w:val="22"/>
              </w:rPr>
            </w:pPr>
          </w:p>
          <w:p w:rsidR="008467FE" w:rsidRPr="00F6176B" w:rsidRDefault="008467FE" w:rsidP="006C7576">
            <w:pPr>
              <w:jc w:val="right"/>
              <w:rPr>
                <w:b/>
                <w:sz w:val="22"/>
                <w:szCs w:val="22"/>
              </w:rPr>
            </w:pPr>
          </w:p>
          <w:p w:rsidR="008467FE" w:rsidRPr="00F6176B" w:rsidRDefault="00A62042" w:rsidP="00A62042">
            <w:pPr>
              <w:jc w:val="right"/>
              <w:rPr>
                <w:b/>
                <w:sz w:val="22"/>
                <w:szCs w:val="22"/>
              </w:rPr>
            </w:pPr>
            <w:r w:rsidRPr="00F6176B">
              <w:rPr>
                <w:b/>
                <w:sz w:val="22"/>
                <w:szCs w:val="22"/>
              </w:rPr>
              <w:t>69</w:t>
            </w:r>
            <w:r w:rsidR="008467FE" w:rsidRPr="00F6176B">
              <w:rPr>
                <w:b/>
                <w:sz w:val="22"/>
                <w:szCs w:val="22"/>
              </w:rPr>
              <w:t>.</w:t>
            </w:r>
            <w:r w:rsidRPr="00F6176B">
              <w:rPr>
                <w:b/>
                <w:sz w:val="22"/>
                <w:szCs w:val="22"/>
              </w:rPr>
              <w:t>749</w:t>
            </w:r>
            <w:r w:rsidR="008467FE" w:rsidRPr="00F6176B">
              <w:rPr>
                <w:b/>
                <w:sz w:val="22"/>
                <w:szCs w:val="22"/>
              </w:rPr>
              <w:t>,00</w:t>
            </w:r>
          </w:p>
        </w:tc>
        <w:tc>
          <w:tcPr>
            <w:tcW w:w="1620" w:type="dxa"/>
            <w:tcBorders>
              <w:bottom w:val="nil"/>
            </w:tcBorders>
            <w:vAlign w:val="center"/>
          </w:tcPr>
          <w:p w:rsidR="008010D5" w:rsidRPr="00F6176B" w:rsidRDefault="00A62042" w:rsidP="006C7576">
            <w:pPr>
              <w:jc w:val="right"/>
              <w:rPr>
                <w:b/>
                <w:sz w:val="22"/>
                <w:szCs w:val="22"/>
              </w:rPr>
            </w:pPr>
            <w:r w:rsidRPr="00F6176B">
              <w:rPr>
                <w:b/>
                <w:sz w:val="22"/>
                <w:szCs w:val="22"/>
              </w:rPr>
              <w:t>346</w:t>
            </w:r>
            <w:r w:rsidR="007225A0" w:rsidRPr="00F6176B">
              <w:rPr>
                <w:b/>
                <w:sz w:val="22"/>
                <w:szCs w:val="22"/>
              </w:rPr>
              <w:t>.000,00</w:t>
            </w:r>
          </w:p>
          <w:p w:rsidR="008467FE" w:rsidRPr="00F6176B" w:rsidRDefault="008467FE" w:rsidP="006C7576">
            <w:pPr>
              <w:jc w:val="right"/>
              <w:rPr>
                <w:b/>
                <w:sz w:val="22"/>
                <w:szCs w:val="22"/>
              </w:rPr>
            </w:pPr>
          </w:p>
          <w:p w:rsidR="008467FE" w:rsidRPr="00F6176B" w:rsidRDefault="008467FE" w:rsidP="006C7576">
            <w:pPr>
              <w:jc w:val="right"/>
              <w:rPr>
                <w:b/>
                <w:sz w:val="22"/>
                <w:szCs w:val="22"/>
              </w:rPr>
            </w:pPr>
          </w:p>
          <w:p w:rsidR="008467FE" w:rsidRPr="00F6176B" w:rsidRDefault="008467FE" w:rsidP="006C7576">
            <w:pPr>
              <w:jc w:val="right"/>
              <w:rPr>
                <w:b/>
                <w:sz w:val="22"/>
                <w:szCs w:val="22"/>
              </w:rPr>
            </w:pPr>
          </w:p>
          <w:p w:rsidR="008467FE" w:rsidRPr="00F6176B" w:rsidRDefault="008467FE" w:rsidP="006C7576">
            <w:pPr>
              <w:jc w:val="right"/>
              <w:rPr>
                <w:b/>
                <w:sz w:val="22"/>
                <w:szCs w:val="22"/>
              </w:rPr>
            </w:pPr>
          </w:p>
          <w:p w:rsidR="008467FE" w:rsidRPr="00F6176B" w:rsidRDefault="00A62042" w:rsidP="00A62042">
            <w:pPr>
              <w:jc w:val="right"/>
              <w:rPr>
                <w:b/>
                <w:sz w:val="22"/>
                <w:szCs w:val="22"/>
              </w:rPr>
            </w:pPr>
            <w:r w:rsidRPr="00F6176B">
              <w:rPr>
                <w:b/>
                <w:sz w:val="22"/>
                <w:szCs w:val="22"/>
              </w:rPr>
              <w:t>415</w:t>
            </w:r>
            <w:r w:rsidR="008467FE" w:rsidRPr="00F6176B">
              <w:rPr>
                <w:b/>
                <w:sz w:val="22"/>
                <w:szCs w:val="22"/>
              </w:rPr>
              <w:t>.</w:t>
            </w:r>
            <w:r w:rsidRPr="00F6176B">
              <w:rPr>
                <w:b/>
                <w:sz w:val="22"/>
                <w:szCs w:val="22"/>
              </w:rPr>
              <w:t>749</w:t>
            </w:r>
            <w:r w:rsidR="008467FE" w:rsidRPr="00F6176B">
              <w:rPr>
                <w:b/>
                <w:sz w:val="22"/>
                <w:szCs w:val="22"/>
              </w:rPr>
              <w:t>,00</w:t>
            </w:r>
          </w:p>
        </w:tc>
      </w:tr>
      <w:tr w:rsidR="008010D5" w:rsidRPr="00645428" w:rsidTr="006C7576">
        <w:tc>
          <w:tcPr>
            <w:tcW w:w="868" w:type="dxa"/>
            <w:tcBorders>
              <w:top w:val="nil"/>
              <w:bottom w:val="nil"/>
            </w:tcBorders>
          </w:tcPr>
          <w:p w:rsidR="008010D5" w:rsidRPr="007225A0" w:rsidRDefault="008010D5" w:rsidP="006C7576">
            <w:pPr>
              <w:rPr>
                <w:sz w:val="22"/>
                <w:szCs w:val="22"/>
              </w:rPr>
            </w:pPr>
          </w:p>
        </w:tc>
        <w:tc>
          <w:tcPr>
            <w:tcW w:w="3291" w:type="dxa"/>
            <w:tcBorders>
              <w:top w:val="nil"/>
              <w:bottom w:val="nil"/>
            </w:tcBorders>
            <w:vAlign w:val="center"/>
          </w:tcPr>
          <w:p w:rsidR="008010D5" w:rsidRPr="007225A0" w:rsidRDefault="008010D5" w:rsidP="006C7576">
            <w:pPr>
              <w:rPr>
                <w:sz w:val="22"/>
                <w:szCs w:val="22"/>
              </w:rPr>
            </w:pPr>
            <w:r w:rsidRPr="007225A0">
              <w:rPr>
                <w:sz w:val="22"/>
                <w:szCs w:val="22"/>
              </w:rPr>
              <w:t xml:space="preserve">- rozwiązywania problemów  </w:t>
            </w:r>
          </w:p>
          <w:p w:rsidR="008010D5" w:rsidRPr="007225A0" w:rsidRDefault="008010D5" w:rsidP="006C7576">
            <w:pPr>
              <w:rPr>
                <w:sz w:val="22"/>
                <w:szCs w:val="22"/>
              </w:rPr>
            </w:pPr>
            <w:r w:rsidRPr="007225A0">
              <w:rPr>
                <w:sz w:val="22"/>
                <w:szCs w:val="22"/>
              </w:rPr>
              <w:t xml:space="preserve">  alkoholowych</w:t>
            </w:r>
          </w:p>
        </w:tc>
        <w:tc>
          <w:tcPr>
            <w:tcW w:w="1800" w:type="dxa"/>
            <w:tcBorders>
              <w:top w:val="nil"/>
              <w:bottom w:val="nil"/>
            </w:tcBorders>
            <w:vAlign w:val="bottom"/>
          </w:tcPr>
          <w:p w:rsidR="008010D5" w:rsidRPr="00F6176B" w:rsidRDefault="007225A0" w:rsidP="00324468">
            <w:pPr>
              <w:jc w:val="right"/>
              <w:rPr>
                <w:sz w:val="22"/>
                <w:szCs w:val="22"/>
              </w:rPr>
            </w:pPr>
            <w:r w:rsidRPr="00F6176B">
              <w:rPr>
                <w:sz w:val="22"/>
                <w:szCs w:val="22"/>
              </w:rPr>
              <w:t>3</w:t>
            </w:r>
            <w:r w:rsidR="00324468" w:rsidRPr="00F6176B">
              <w:rPr>
                <w:sz w:val="22"/>
                <w:szCs w:val="22"/>
              </w:rPr>
              <w:t>40</w:t>
            </w:r>
            <w:r w:rsidRPr="00F6176B">
              <w:rPr>
                <w:sz w:val="22"/>
                <w:szCs w:val="22"/>
              </w:rPr>
              <w:t>.</w:t>
            </w:r>
            <w:r w:rsidR="00324468" w:rsidRPr="00F6176B">
              <w:rPr>
                <w:sz w:val="22"/>
                <w:szCs w:val="22"/>
              </w:rPr>
              <w:t>5</w:t>
            </w:r>
            <w:r w:rsidRPr="00F6176B">
              <w:rPr>
                <w:sz w:val="22"/>
                <w:szCs w:val="22"/>
              </w:rPr>
              <w:t>00,00</w:t>
            </w:r>
          </w:p>
        </w:tc>
        <w:tc>
          <w:tcPr>
            <w:tcW w:w="1781" w:type="dxa"/>
            <w:tcBorders>
              <w:top w:val="nil"/>
              <w:bottom w:val="nil"/>
            </w:tcBorders>
            <w:vAlign w:val="bottom"/>
          </w:tcPr>
          <w:p w:rsidR="008010D5" w:rsidRPr="00F6176B" w:rsidRDefault="00A62042" w:rsidP="00A62042">
            <w:pPr>
              <w:jc w:val="right"/>
              <w:rPr>
                <w:sz w:val="22"/>
                <w:szCs w:val="22"/>
              </w:rPr>
            </w:pPr>
            <w:r w:rsidRPr="00F6176B">
              <w:rPr>
                <w:sz w:val="22"/>
                <w:szCs w:val="22"/>
              </w:rPr>
              <w:t>69</w:t>
            </w:r>
            <w:r w:rsidR="007225A0" w:rsidRPr="00F6176B">
              <w:rPr>
                <w:sz w:val="22"/>
                <w:szCs w:val="22"/>
              </w:rPr>
              <w:t>.</w:t>
            </w:r>
            <w:r w:rsidRPr="00F6176B">
              <w:rPr>
                <w:sz w:val="22"/>
                <w:szCs w:val="22"/>
              </w:rPr>
              <w:t>749</w:t>
            </w:r>
            <w:r w:rsidR="007225A0" w:rsidRPr="00F6176B">
              <w:rPr>
                <w:sz w:val="22"/>
                <w:szCs w:val="22"/>
              </w:rPr>
              <w:t>,00</w:t>
            </w:r>
          </w:p>
        </w:tc>
        <w:tc>
          <w:tcPr>
            <w:tcW w:w="1620" w:type="dxa"/>
            <w:tcBorders>
              <w:top w:val="nil"/>
              <w:bottom w:val="nil"/>
            </w:tcBorders>
            <w:vAlign w:val="bottom"/>
          </w:tcPr>
          <w:p w:rsidR="008010D5" w:rsidRPr="00F6176B" w:rsidRDefault="00A62042" w:rsidP="00A62042">
            <w:pPr>
              <w:jc w:val="right"/>
              <w:rPr>
                <w:sz w:val="22"/>
                <w:szCs w:val="22"/>
              </w:rPr>
            </w:pPr>
            <w:r w:rsidRPr="00F6176B">
              <w:rPr>
                <w:sz w:val="22"/>
                <w:szCs w:val="22"/>
              </w:rPr>
              <w:t>410</w:t>
            </w:r>
            <w:r w:rsidR="007225A0" w:rsidRPr="00F6176B">
              <w:rPr>
                <w:sz w:val="22"/>
                <w:szCs w:val="22"/>
              </w:rPr>
              <w:t>.</w:t>
            </w:r>
            <w:r w:rsidRPr="00F6176B">
              <w:rPr>
                <w:sz w:val="22"/>
                <w:szCs w:val="22"/>
              </w:rPr>
              <w:t>249</w:t>
            </w:r>
            <w:r w:rsidR="007225A0" w:rsidRPr="00F6176B">
              <w:rPr>
                <w:sz w:val="22"/>
                <w:szCs w:val="22"/>
              </w:rPr>
              <w:t>,00</w:t>
            </w:r>
          </w:p>
        </w:tc>
      </w:tr>
      <w:tr w:rsidR="008010D5" w:rsidRPr="00645428" w:rsidTr="006C7576">
        <w:tc>
          <w:tcPr>
            <w:tcW w:w="868" w:type="dxa"/>
            <w:tcBorders>
              <w:top w:val="nil"/>
            </w:tcBorders>
          </w:tcPr>
          <w:p w:rsidR="008010D5" w:rsidRPr="007225A0" w:rsidRDefault="008010D5" w:rsidP="006C7576">
            <w:pPr>
              <w:rPr>
                <w:sz w:val="22"/>
                <w:szCs w:val="22"/>
              </w:rPr>
            </w:pPr>
          </w:p>
        </w:tc>
        <w:tc>
          <w:tcPr>
            <w:tcW w:w="3291" w:type="dxa"/>
            <w:tcBorders>
              <w:top w:val="nil"/>
            </w:tcBorders>
            <w:vAlign w:val="center"/>
          </w:tcPr>
          <w:p w:rsidR="008010D5" w:rsidRPr="007225A0" w:rsidRDefault="008010D5" w:rsidP="006C7576">
            <w:pPr>
              <w:rPr>
                <w:sz w:val="22"/>
                <w:szCs w:val="22"/>
              </w:rPr>
            </w:pPr>
            <w:r w:rsidRPr="007225A0">
              <w:rPr>
                <w:sz w:val="22"/>
                <w:szCs w:val="22"/>
              </w:rPr>
              <w:t>- narkomanii</w:t>
            </w:r>
          </w:p>
        </w:tc>
        <w:tc>
          <w:tcPr>
            <w:tcW w:w="1800" w:type="dxa"/>
            <w:tcBorders>
              <w:top w:val="nil"/>
            </w:tcBorders>
            <w:vAlign w:val="bottom"/>
          </w:tcPr>
          <w:p w:rsidR="008010D5" w:rsidRPr="00F6176B" w:rsidRDefault="00324468" w:rsidP="00324468">
            <w:pPr>
              <w:jc w:val="right"/>
              <w:rPr>
                <w:sz w:val="22"/>
                <w:szCs w:val="22"/>
              </w:rPr>
            </w:pPr>
            <w:r w:rsidRPr="00F6176B">
              <w:rPr>
                <w:sz w:val="22"/>
                <w:szCs w:val="22"/>
              </w:rPr>
              <w:t>5</w:t>
            </w:r>
            <w:r w:rsidR="007225A0" w:rsidRPr="00F6176B">
              <w:rPr>
                <w:sz w:val="22"/>
                <w:szCs w:val="22"/>
              </w:rPr>
              <w:t>.</w:t>
            </w:r>
            <w:r w:rsidRPr="00F6176B">
              <w:rPr>
                <w:sz w:val="22"/>
                <w:szCs w:val="22"/>
              </w:rPr>
              <w:t>5</w:t>
            </w:r>
            <w:r w:rsidR="007225A0" w:rsidRPr="00F6176B">
              <w:rPr>
                <w:sz w:val="22"/>
                <w:szCs w:val="22"/>
              </w:rPr>
              <w:t>00,00</w:t>
            </w:r>
          </w:p>
        </w:tc>
        <w:tc>
          <w:tcPr>
            <w:tcW w:w="1781" w:type="dxa"/>
            <w:tcBorders>
              <w:top w:val="nil"/>
            </w:tcBorders>
            <w:vAlign w:val="bottom"/>
          </w:tcPr>
          <w:p w:rsidR="008010D5" w:rsidRPr="00F6176B" w:rsidRDefault="007225A0" w:rsidP="006C7576">
            <w:pPr>
              <w:jc w:val="right"/>
              <w:rPr>
                <w:sz w:val="22"/>
                <w:szCs w:val="22"/>
              </w:rPr>
            </w:pPr>
            <w:r w:rsidRPr="00F6176B">
              <w:rPr>
                <w:sz w:val="22"/>
                <w:szCs w:val="22"/>
              </w:rPr>
              <w:t>0,00</w:t>
            </w:r>
          </w:p>
        </w:tc>
        <w:tc>
          <w:tcPr>
            <w:tcW w:w="1620" w:type="dxa"/>
            <w:tcBorders>
              <w:top w:val="nil"/>
            </w:tcBorders>
            <w:vAlign w:val="bottom"/>
          </w:tcPr>
          <w:p w:rsidR="008010D5" w:rsidRPr="00F6176B" w:rsidRDefault="007225A0" w:rsidP="006C7576">
            <w:pPr>
              <w:jc w:val="right"/>
              <w:rPr>
                <w:sz w:val="22"/>
                <w:szCs w:val="22"/>
              </w:rPr>
            </w:pPr>
            <w:r w:rsidRPr="00F6176B">
              <w:rPr>
                <w:sz w:val="22"/>
                <w:szCs w:val="22"/>
              </w:rPr>
              <w:t>7.800,00</w:t>
            </w:r>
          </w:p>
        </w:tc>
      </w:tr>
      <w:tr w:rsidR="008010D5" w:rsidRPr="000D1BE6" w:rsidTr="006C7576">
        <w:tc>
          <w:tcPr>
            <w:tcW w:w="868" w:type="dxa"/>
          </w:tcPr>
          <w:p w:rsidR="008010D5" w:rsidRPr="007225A0" w:rsidRDefault="008010D5" w:rsidP="007225A0">
            <w:pPr>
              <w:rPr>
                <w:b/>
                <w:sz w:val="22"/>
                <w:szCs w:val="22"/>
              </w:rPr>
            </w:pPr>
            <w:r w:rsidRPr="007225A0">
              <w:rPr>
                <w:b/>
                <w:sz w:val="22"/>
                <w:szCs w:val="22"/>
              </w:rPr>
              <w:t>§ 1</w:t>
            </w:r>
            <w:r w:rsidR="007225A0" w:rsidRPr="007225A0">
              <w:rPr>
                <w:b/>
                <w:sz w:val="22"/>
                <w:szCs w:val="22"/>
              </w:rPr>
              <w:t>3</w:t>
            </w:r>
          </w:p>
        </w:tc>
        <w:tc>
          <w:tcPr>
            <w:tcW w:w="3291" w:type="dxa"/>
          </w:tcPr>
          <w:p w:rsidR="008010D5" w:rsidRPr="007225A0" w:rsidRDefault="008010D5" w:rsidP="006C7576">
            <w:pPr>
              <w:rPr>
                <w:b/>
                <w:sz w:val="22"/>
                <w:szCs w:val="22"/>
              </w:rPr>
            </w:pPr>
            <w:r w:rsidRPr="007225A0">
              <w:rPr>
                <w:b/>
                <w:sz w:val="22"/>
                <w:szCs w:val="22"/>
              </w:rPr>
              <w:t>Fundusz sołecki</w:t>
            </w:r>
          </w:p>
        </w:tc>
        <w:tc>
          <w:tcPr>
            <w:tcW w:w="1800" w:type="dxa"/>
          </w:tcPr>
          <w:p w:rsidR="008010D5" w:rsidRPr="00F6176B" w:rsidRDefault="00324468" w:rsidP="00324468">
            <w:pPr>
              <w:jc w:val="right"/>
              <w:rPr>
                <w:b/>
                <w:sz w:val="22"/>
                <w:szCs w:val="22"/>
              </w:rPr>
            </w:pPr>
            <w:r w:rsidRPr="00F6176B">
              <w:rPr>
                <w:b/>
                <w:sz w:val="22"/>
                <w:szCs w:val="22"/>
              </w:rPr>
              <w:t>410</w:t>
            </w:r>
            <w:r w:rsidR="007225A0" w:rsidRPr="00F6176B">
              <w:rPr>
                <w:b/>
                <w:sz w:val="22"/>
                <w:szCs w:val="22"/>
              </w:rPr>
              <w:t>.</w:t>
            </w:r>
            <w:r w:rsidRPr="00F6176B">
              <w:rPr>
                <w:b/>
                <w:sz w:val="22"/>
                <w:szCs w:val="22"/>
              </w:rPr>
              <w:t>655</w:t>
            </w:r>
            <w:r w:rsidR="007225A0" w:rsidRPr="00F6176B">
              <w:rPr>
                <w:b/>
                <w:sz w:val="22"/>
                <w:szCs w:val="22"/>
              </w:rPr>
              <w:t>,</w:t>
            </w:r>
            <w:r w:rsidRPr="00F6176B">
              <w:rPr>
                <w:b/>
                <w:sz w:val="22"/>
                <w:szCs w:val="22"/>
              </w:rPr>
              <w:t>11</w:t>
            </w:r>
          </w:p>
        </w:tc>
        <w:tc>
          <w:tcPr>
            <w:tcW w:w="1781" w:type="dxa"/>
          </w:tcPr>
          <w:p w:rsidR="008010D5" w:rsidRPr="00F6176B" w:rsidRDefault="007225A0" w:rsidP="006C7576">
            <w:pPr>
              <w:jc w:val="right"/>
              <w:rPr>
                <w:b/>
                <w:sz w:val="22"/>
                <w:szCs w:val="22"/>
              </w:rPr>
            </w:pPr>
            <w:r w:rsidRPr="00F6176B">
              <w:rPr>
                <w:b/>
                <w:sz w:val="22"/>
                <w:szCs w:val="22"/>
              </w:rPr>
              <w:t>0,00</w:t>
            </w:r>
          </w:p>
        </w:tc>
        <w:tc>
          <w:tcPr>
            <w:tcW w:w="1620" w:type="dxa"/>
          </w:tcPr>
          <w:p w:rsidR="008010D5" w:rsidRPr="00F6176B" w:rsidRDefault="00A62042" w:rsidP="00A62042">
            <w:pPr>
              <w:jc w:val="right"/>
              <w:rPr>
                <w:b/>
                <w:sz w:val="22"/>
                <w:szCs w:val="22"/>
              </w:rPr>
            </w:pPr>
            <w:r w:rsidRPr="00F6176B">
              <w:rPr>
                <w:b/>
                <w:sz w:val="22"/>
                <w:szCs w:val="22"/>
              </w:rPr>
              <w:t>410</w:t>
            </w:r>
            <w:r w:rsidR="005D1A42" w:rsidRPr="00F6176B">
              <w:rPr>
                <w:b/>
                <w:sz w:val="22"/>
                <w:szCs w:val="22"/>
              </w:rPr>
              <w:t>.</w:t>
            </w:r>
            <w:r w:rsidRPr="00F6176B">
              <w:rPr>
                <w:b/>
                <w:sz w:val="22"/>
                <w:szCs w:val="22"/>
              </w:rPr>
              <w:t>655</w:t>
            </w:r>
            <w:r w:rsidR="007225A0" w:rsidRPr="00F6176B">
              <w:rPr>
                <w:b/>
                <w:sz w:val="22"/>
                <w:szCs w:val="22"/>
              </w:rPr>
              <w:t>,</w:t>
            </w:r>
            <w:r w:rsidRPr="00F6176B">
              <w:rPr>
                <w:b/>
                <w:sz w:val="22"/>
                <w:szCs w:val="22"/>
              </w:rPr>
              <w:t>11</w:t>
            </w:r>
          </w:p>
        </w:tc>
      </w:tr>
      <w:tr w:rsidR="008010D5" w:rsidRPr="000D1BE6" w:rsidTr="006C7576">
        <w:tc>
          <w:tcPr>
            <w:tcW w:w="868" w:type="dxa"/>
          </w:tcPr>
          <w:p w:rsidR="008010D5" w:rsidRPr="007225A0" w:rsidRDefault="008010D5" w:rsidP="007225A0">
            <w:pPr>
              <w:rPr>
                <w:b/>
                <w:sz w:val="22"/>
                <w:szCs w:val="22"/>
              </w:rPr>
            </w:pPr>
            <w:r w:rsidRPr="007225A0">
              <w:rPr>
                <w:b/>
                <w:sz w:val="22"/>
                <w:szCs w:val="22"/>
              </w:rPr>
              <w:t>§ 1</w:t>
            </w:r>
            <w:r w:rsidR="007225A0" w:rsidRPr="007225A0">
              <w:rPr>
                <w:b/>
                <w:sz w:val="22"/>
                <w:szCs w:val="22"/>
              </w:rPr>
              <w:t>4</w:t>
            </w:r>
          </w:p>
        </w:tc>
        <w:tc>
          <w:tcPr>
            <w:tcW w:w="3291" w:type="dxa"/>
          </w:tcPr>
          <w:p w:rsidR="008010D5" w:rsidRPr="007225A0" w:rsidRDefault="008010D5" w:rsidP="006C7576">
            <w:pPr>
              <w:rPr>
                <w:b/>
                <w:sz w:val="22"/>
                <w:szCs w:val="22"/>
              </w:rPr>
            </w:pPr>
            <w:r w:rsidRPr="007225A0">
              <w:rPr>
                <w:b/>
                <w:sz w:val="22"/>
                <w:szCs w:val="22"/>
              </w:rPr>
              <w:t>Limit zobowiązań z tytułu kredytów i pożyczek oraz emitowanych papierów wartościowych</w:t>
            </w:r>
          </w:p>
        </w:tc>
        <w:tc>
          <w:tcPr>
            <w:tcW w:w="1800" w:type="dxa"/>
            <w:vAlign w:val="center"/>
          </w:tcPr>
          <w:p w:rsidR="008010D5" w:rsidRPr="00F6176B" w:rsidRDefault="00324468" w:rsidP="00324468">
            <w:pPr>
              <w:jc w:val="right"/>
              <w:rPr>
                <w:b/>
                <w:sz w:val="22"/>
                <w:szCs w:val="22"/>
              </w:rPr>
            </w:pPr>
            <w:r w:rsidRPr="00F6176B">
              <w:rPr>
                <w:b/>
                <w:sz w:val="22"/>
                <w:szCs w:val="22"/>
              </w:rPr>
              <w:t>3</w:t>
            </w:r>
            <w:r w:rsidR="007225A0" w:rsidRPr="00F6176B">
              <w:rPr>
                <w:b/>
                <w:sz w:val="22"/>
                <w:szCs w:val="22"/>
              </w:rPr>
              <w:t>.</w:t>
            </w:r>
            <w:r w:rsidRPr="00F6176B">
              <w:rPr>
                <w:b/>
                <w:sz w:val="22"/>
                <w:szCs w:val="22"/>
              </w:rPr>
              <w:t>600</w:t>
            </w:r>
            <w:r w:rsidR="007225A0" w:rsidRPr="00F6176B">
              <w:rPr>
                <w:b/>
                <w:sz w:val="22"/>
                <w:szCs w:val="22"/>
              </w:rPr>
              <w:t>.</w:t>
            </w:r>
            <w:r w:rsidRPr="00F6176B">
              <w:rPr>
                <w:b/>
                <w:sz w:val="22"/>
                <w:szCs w:val="22"/>
              </w:rPr>
              <w:t>000</w:t>
            </w:r>
            <w:r w:rsidR="007225A0" w:rsidRPr="00F6176B">
              <w:rPr>
                <w:b/>
                <w:sz w:val="22"/>
                <w:szCs w:val="22"/>
              </w:rPr>
              <w:t>,00</w:t>
            </w:r>
          </w:p>
        </w:tc>
        <w:tc>
          <w:tcPr>
            <w:tcW w:w="1781" w:type="dxa"/>
            <w:vAlign w:val="center"/>
          </w:tcPr>
          <w:p w:rsidR="008010D5" w:rsidRPr="00F6176B" w:rsidRDefault="001D07E6" w:rsidP="006C7576">
            <w:pPr>
              <w:jc w:val="right"/>
              <w:rPr>
                <w:b/>
                <w:sz w:val="22"/>
                <w:szCs w:val="22"/>
              </w:rPr>
            </w:pPr>
            <w:r w:rsidRPr="00F6176B">
              <w:rPr>
                <w:b/>
                <w:sz w:val="22"/>
                <w:szCs w:val="22"/>
              </w:rPr>
              <w:t>0,00</w:t>
            </w:r>
          </w:p>
        </w:tc>
        <w:tc>
          <w:tcPr>
            <w:tcW w:w="1620" w:type="dxa"/>
            <w:vAlign w:val="center"/>
          </w:tcPr>
          <w:p w:rsidR="008010D5" w:rsidRPr="00F6176B" w:rsidRDefault="00A62042" w:rsidP="006C7576">
            <w:pPr>
              <w:jc w:val="right"/>
              <w:rPr>
                <w:b/>
                <w:sz w:val="22"/>
                <w:szCs w:val="22"/>
              </w:rPr>
            </w:pPr>
            <w:r w:rsidRPr="00F6176B">
              <w:rPr>
                <w:b/>
                <w:sz w:val="22"/>
                <w:szCs w:val="22"/>
              </w:rPr>
              <w:t>3.600.000,00</w:t>
            </w:r>
          </w:p>
        </w:tc>
      </w:tr>
      <w:tr w:rsidR="008010D5" w:rsidRPr="000D1BE6" w:rsidTr="00B165EC">
        <w:tc>
          <w:tcPr>
            <w:tcW w:w="868" w:type="dxa"/>
            <w:tcBorders>
              <w:bottom w:val="single" w:sz="4" w:space="0" w:color="auto"/>
            </w:tcBorders>
          </w:tcPr>
          <w:p w:rsidR="008010D5" w:rsidRPr="007225A0" w:rsidRDefault="008010D5" w:rsidP="001D07E6">
            <w:pPr>
              <w:rPr>
                <w:b/>
                <w:sz w:val="22"/>
                <w:szCs w:val="22"/>
              </w:rPr>
            </w:pPr>
            <w:r w:rsidRPr="007225A0">
              <w:rPr>
                <w:b/>
                <w:sz w:val="22"/>
                <w:szCs w:val="22"/>
              </w:rPr>
              <w:t>§ 1</w:t>
            </w:r>
            <w:r w:rsidR="001D07E6">
              <w:rPr>
                <w:b/>
                <w:sz w:val="22"/>
                <w:szCs w:val="22"/>
              </w:rPr>
              <w:t>5</w:t>
            </w:r>
          </w:p>
        </w:tc>
        <w:tc>
          <w:tcPr>
            <w:tcW w:w="8492" w:type="dxa"/>
            <w:gridSpan w:val="4"/>
            <w:tcBorders>
              <w:bottom w:val="single" w:sz="4" w:space="0" w:color="auto"/>
            </w:tcBorders>
          </w:tcPr>
          <w:p w:rsidR="008010D5" w:rsidRPr="007225A0" w:rsidRDefault="008010D5" w:rsidP="006C7576">
            <w:pPr>
              <w:rPr>
                <w:b/>
                <w:sz w:val="22"/>
                <w:szCs w:val="22"/>
              </w:rPr>
            </w:pPr>
            <w:r w:rsidRPr="007225A0">
              <w:rPr>
                <w:b/>
                <w:sz w:val="22"/>
                <w:szCs w:val="22"/>
              </w:rPr>
              <w:t>Upoważnia się Burmistrza Rogoźna do:</w:t>
            </w:r>
          </w:p>
        </w:tc>
      </w:tr>
      <w:tr w:rsidR="008010D5" w:rsidRPr="000D1BE6" w:rsidTr="00B165EC">
        <w:tc>
          <w:tcPr>
            <w:tcW w:w="868" w:type="dxa"/>
            <w:tcBorders>
              <w:right w:val="nil"/>
            </w:tcBorders>
          </w:tcPr>
          <w:p w:rsidR="008010D5" w:rsidRPr="007225A0" w:rsidRDefault="008010D5" w:rsidP="006C7576">
            <w:pPr>
              <w:rPr>
                <w:b/>
                <w:sz w:val="22"/>
                <w:szCs w:val="22"/>
              </w:rPr>
            </w:pPr>
          </w:p>
        </w:tc>
        <w:tc>
          <w:tcPr>
            <w:tcW w:w="8492" w:type="dxa"/>
            <w:gridSpan w:val="4"/>
            <w:tcBorders>
              <w:left w:val="nil"/>
            </w:tcBorders>
          </w:tcPr>
          <w:p w:rsidR="008010D5" w:rsidRPr="007225A0" w:rsidRDefault="008010D5" w:rsidP="009271F8">
            <w:pPr>
              <w:pStyle w:val="Akapitzlist"/>
              <w:numPr>
                <w:ilvl w:val="0"/>
                <w:numId w:val="17"/>
              </w:numPr>
              <w:rPr>
                <w:b/>
                <w:sz w:val="22"/>
                <w:szCs w:val="22"/>
              </w:rPr>
            </w:pPr>
            <w:r w:rsidRPr="007225A0">
              <w:rPr>
                <w:b/>
                <w:sz w:val="22"/>
                <w:szCs w:val="22"/>
              </w:rPr>
              <w:t>zaciągania kredytów i pożyczek oraz emisji papierów wartościowych:</w:t>
            </w:r>
          </w:p>
        </w:tc>
      </w:tr>
      <w:tr w:rsidR="008010D5" w:rsidRPr="000D1BE6" w:rsidTr="006C7576">
        <w:tc>
          <w:tcPr>
            <w:tcW w:w="868" w:type="dxa"/>
          </w:tcPr>
          <w:p w:rsidR="008010D5" w:rsidRPr="007225A0" w:rsidRDefault="008010D5" w:rsidP="006C7576">
            <w:pPr>
              <w:rPr>
                <w:b/>
                <w:sz w:val="22"/>
                <w:szCs w:val="22"/>
              </w:rPr>
            </w:pPr>
          </w:p>
        </w:tc>
        <w:tc>
          <w:tcPr>
            <w:tcW w:w="3291" w:type="dxa"/>
          </w:tcPr>
          <w:p w:rsidR="008010D5" w:rsidRPr="007225A0" w:rsidRDefault="008010D5" w:rsidP="006C7576">
            <w:pPr>
              <w:rPr>
                <w:sz w:val="22"/>
                <w:szCs w:val="22"/>
              </w:rPr>
            </w:pPr>
            <w:r w:rsidRPr="007225A0">
              <w:rPr>
                <w:sz w:val="22"/>
                <w:szCs w:val="22"/>
              </w:rPr>
              <w:t xml:space="preserve">a) na pokrycie występującego w ciągu roku budżetowego deficytu </w:t>
            </w:r>
            <w:r w:rsidRPr="007225A0">
              <w:rPr>
                <w:sz w:val="22"/>
                <w:szCs w:val="22"/>
              </w:rPr>
              <w:lastRenderedPageBreak/>
              <w:t>do wysokości</w:t>
            </w:r>
          </w:p>
        </w:tc>
        <w:tc>
          <w:tcPr>
            <w:tcW w:w="1800" w:type="dxa"/>
            <w:vAlign w:val="center"/>
          </w:tcPr>
          <w:p w:rsidR="008010D5" w:rsidRPr="007225A0" w:rsidRDefault="001D07E6" w:rsidP="006C7576">
            <w:pPr>
              <w:jc w:val="right"/>
              <w:rPr>
                <w:sz w:val="22"/>
                <w:szCs w:val="22"/>
              </w:rPr>
            </w:pPr>
            <w:r>
              <w:rPr>
                <w:sz w:val="22"/>
                <w:szCs w:val="22"/>
              </w:rPr>
              <w:lastRenderedPageBreak/>
              <w:t>1.000.000,00</w:t>
            </w:r>
          </w:p>
        </w:tc>
        <w:tc>
          <w:tcPr>
            <w:tcW w:w="1781" w:type="dxa"/>
            <w:vAlign w:val="center"/>
          </w:tcPr>
          <w:p w:rsidR="008010D5" w:rsidRPr="007225A0" w:rsidRDefault="00F40635" w:rsidP="006C7576">
            <w:pPr>
              <w:jc w:val="right"/>
              <w:rPr>
                <w:sz w:val="22"/>
                <w:szCs w:val="22"/>
              </w:rPr>
            </w:pPr>
            <w:r>
              <w:rPr>
                <w:sz w:val="22"/>
                <w:szCs w:val="22"/>
              </w:rPr>
              <w:t>0,00</w:t>
            </w:r>
          </w:p>
        </w:tc>
        <w:tc>
          <w:tcPr>
            <w:tcW w:w="1620" w:type="dxa"/>
            <w:vAlign w:val="center"/>
          </w:tcPr>
          <w:p w:rsidR="008010D5" w:rsidRPr="007225A0" w:rsidRDefault="001D07E6" w:rsidP="006C7576">
            <w:pPr>
              <w:jc w:val="right"/>
              <w:rPr>
                <w:sz w:val="22"/>
                <w:szCs w:val="22"/>
              </w:rPr>
            </w:pPr>
            <w:r>
              <w:rPr>
                <w:sz w:val="22"/>
                <w:szCs w:val="22"/>
              </w:rPr>
              <w:t>1.000.000,00</w:t>
            </w:r>
          </w:p>
        </w:tc>
      </w:tr>
      <w:tr w:rsidR="008010D5" w:rsidRPr="000D1BE6" w:rsidTr="006C7576">
        <w:tc>
          <w:tcPr>
            <w:tcW w:w="868" w:type="dxa"/>
          </w:tcPr>
          <w:p w:rsidR="008010D5" w:rsidRPr="007225A0" w:rsidRDefault="008010D5" w:rsidP="006C7576">
            <w:pPr>
              <w:rPr>
                <w:sz w:val="22"/>
                <w:szCs w:val="22"/>
              </w:rPr>
            </w:pPr>
          </w:p>
        </w:tc>
        <w:tc>
          <w:tcPr>
            <w:tcW w:w="3291" w:type="dxa"/>
          </w:tcPr>
          <w:p w:rsidR="008010D5" w:rsidRPr="007225A0" w:rsidRDefault="008010D5" w:rsidP="006C7576">
            <w:pPr>
              <w:rPr>
                <w:sz w:val="22"/>
                <w:szCs w:val="22"/>
              </w:rPr>
            </w:pPr>
            <w:r w:rsidRPr="007225A0">
              <w:rPr>
                <w:sz w:val="22"/>
                <w:szCs w:val="22"/>
              </w:rPr>
              <w:t>b) o którym mowa w art. 89 ust 1 pkt 2-4 ustawy o finansach publicznych z dnia 27 sierpnia 2009 roku do wysokości</w:t>
            </w:r>
          </w:p>
        </w:tc>
        <w:tc>
          <w:tcPr>
            <w:tcW w:w="1800" w:type="dxa"/>
            <w:vAlign w:val="center"/>
          </w:tcPr>
          <w:p w:rsidR="008010D5" w:rsidRPr="00F6176B" w:rsidRDefault="00324468" w:rsidP="00324468">
            <w:pPr>
              <w:jc w:val="right"/>
              <w:rPr>
                <w:sz w:val="22"/>
                <w:szCs w:val="22"/>
              </w:rPr>
            </w:pPr>
            <w:r w:rsidRPr="00F6176B">
              <w:rPr>
                <w:sz w:val="22"/>
                <w:szCs w:val="22"/>
              </w:rPr>
              <w:t>2</w:t>
            </w:r>
            <w:r w:rsidR="001D07E6" w:rsidRPr="00F6176B">
              <w:rPr>
                <w:sz w:val="22"/>
                <w:szCs w:val="22"/>
              </w:rPr>
              <w:t>.</w:t>
            </w:r>
            <w:r w:rsidRPr="00F6176B">
              <w:rPr>
                <w:sz w:val="22"/>
                <w:szCs w:val="22"/>
              </w:rPr>
              <w:t>600</w:t>
            </w:r>
            <w:r w:rsidR="001D07E6" w:rsidRPr="00F6176B">
              <w:rPr>
                <w:sz w:val="22"/>
                <w:szCs w:val="22"/>
              </w:rPr>
              <w:t>.</w:t>
            </w:r>
            <w:r w:rsidRPr="00F6176B">
              <w:rPr>
                <w:sz w:val="22"/>
                <w:szCs w:val="22"/>
              </w:rPr>
              <w:t>000</w:t>
            </w:r>
            <w:r w:rsidR="001D07E6" w:rsidRPr="00F6176B">
              <w:rPr>
                <w:sz w:val="22"/>
                <w:szCs w:val="22"/>
              </w:rPr>
              <w:t>,00</w:t>
            </w:r>
          </w:p>
        </w:tc>
        <w:tc>
          <w:tcPr>
            <w:tcW w:w="1781" w:type="dxa"/>
            <w:vAlign w:val="center"/>
          </w:tcPr>
          <w:p w:rsidR="008010D5" w:rsidRPr="00F6176B" w:rsidRDefault="00F40635" w:rsidP="006C7576">
            <w:pPr>
              <w:jc w:val="right"/>
              <w:rPr>
                <w:sz w:val="22"/>
                <w:szCs w:val="22"/>
              </w:rPr>
            </w:pPr>
            <w:r w:rsidRPr="00F6176B">
              <w:rPr>
                <w:sz w:val="22"/>
                <w:szCs w:val="22"/>
              </w:rPr>
              <w:t>0,00</w:t>
            </w:r>
          </w:p>
        </w:tc>
        <w:tc>
          <w:tcPr>
            <w:tcW w:w="1620" w:type="dxa"/>
            <w:vAlign w:val="center"/>
          </w:tcPr>
          <w:p w:rsidR="008010D5" w:rsidRPr="00F6176B" w:rsidRDefault="00A62042" w:rsidP="006C7576">
            <w:pPr>
              <w:jc w:val="right"/>
              <w:rPr>
                <w:sz w:val="22"/>
                <w:szCs w:val="22"/>
              </w:rPr>
            </w:pPr>
            <w:r w:rsidRPr="00F6176B">
              <w:rPr>
                <w:sz w:val="22"/>
                <w:szCs w:val="22"/>
              </w:rPr>
              <w:t>2.600.000,00</w:t>
            </w:r>
          </w:p>
        </w:tc>
      </w:tr>
      <w:tr w:rsidR="008010D5" w:rsidRPr="000D1BE6" w:rsidTr="006C7576">
        <w:tc>
          <w:tcPr>
            <w:tcW w:w="868" w:type="dxa"/>
          </w:tcPr>
          <w:p w:rsidR="008010D5" w:rsidRPr="007225A0" w:rsidRDefault="008010D5" w:rsidP="006C7576">
            <w:pPr>
              <w:rPr>
                <w:b/>
                <w:sz w:val="22"/>
                <w:szCs w:val="22"/>
              </w:rPr>
            </w:pPr>
          </w:p>
        </w:tc>
        <w:tc>
          <w:tcPr>
            <w:tcW w:w="8492" w:type="dxa"/>
            <w:gridSpan w:val="4"/>
          </w:tcPr>
          <w:p w:rsidR="008010D5" w:rsidRPr="007225A0" w:rsidRDefault="008010D5" w:rsidP="006C7576">
            <w:pPr>
              <w:rPr>
                <w:b/>
                <w:sz w:val="22"/>
                <w:szCs w:val="22"/>
              </w:rPr>
            </w:pPr>
            <w:r w:rsidRPr="007225A0">
              <w:rPr>
                <w:b/>
                <w:sz w:val="22"/>
                <w:szCs w:val="22"/>
              </w:rPr>
              <w:t>2) dokonywania zmian w budżecie polegających na przeniesieniach w planie wydatków:</w:t>
            </w:r>
          </w:p>
          <w:p w:rsidR="008010D5" w:rsidRPr="007225A0" w:rsidRDefault="008010D5" w:rsidP="006C7576">
            <w:pPr>
              <w:ind w:left="227"/>
              <w:rPr>
                <w:sz w:val="22"/>
                <w:szCs w:val="22"/>
              </w:rPr>
            </w:pPr>
            <w:r w:rsidRPr="007225A0">
              <w:rPr>
                <w:sz w:val="22"/>
                <w:szCs w:val="22"/>
              </w:rPr>
              <w:t>a)wynagrodzeń ze stosunku pracy między paragrafami i rozdziałami w ramach działu,</w:t>
            </w:r>
          </w:p>
          <w:p w:rsidR="008010D5" w:rsidRPr="007225A0" w:rsidRDefault="008010D5" w:rsidP="00B165EC">
            <w:pPr>
              <w:ind w:left="227"/>
              <w:rPr>
                <w:sz w:val="22"/>
                <w:szCs w:val="22"/>
              </w:rPr>
            </w:pPr>
            <w:r w:rsidRPr="007225A0">
              <w:rPr>
                <w:sz w:val="22"/>
                <w:szCs w:val="22"/>
              </w:rPr>
              <w:t>b) majątkowych między zadaniami w ramach działu,</w:t>
            </w:r>
          </w:p>
        </w:tc>
      </w:tr>
      <w:tr w:rsidR="008010D5" w:rsidRPr="000D1BE6" w:rsidTr="006C7576">
        <w:tc>
          <w:tcPr>
            <w:tcW w:w="868" w:type="dxa"/>
          </w:tcPr>
          <w:p w:rsidR="008010D5" w:rsidRPr="007225A0" w:rsidRDefault="008010D5" w:rsidP="006C7576">
            <w:pPr>
              <w:rPr>
                <w:b/>
                <w:sz w:val="22"/>
                <w:szCs w:val="22"/>
              </w:rPr>
            </w:pPr>
          </w:p>
        </w:tc>
        <w:tc>
          <w:tcPr>
            <w:tcW w:w="8492" w:type="dxa"/>
            <w:gridSpan w:val="4"/>
          </w:tcPr>
          <w:p w:rsidR="008010D5" w:rsidRPr="007225A0" w:rsidRDefault="008010D5" w:rsidP="006C7576">
            <w:pPr>
              <w:rPr>
                <w:sz w:val="22"/>
                <w:szCs w:val="22"/>
              </w:rPr>
            </w:pPr>
            <w:r w:rsidRPr="007225A0">
              <w:rPr>
                <w:b/>
                <w:sz w:val="22"/>
                <w:szCs w:val="22"/>
              </w:rPr>
              <w:t>3) przekazania uprawnień kierownikom jednostek organizacyjnych do dokonywania</w:t>
            </w:r>
            <w:r w:rsidRPr="007225A0">
              <w:rPr>
                <w:b/>
                <w:sz w:val="22"/>
                <w:szCs w:val="22"/>
              </w:rPr>
              <w:br/>
              <w:t xml:space="preserve">    przeniesień planowanych wydatków między paragrafami, rozdziałami w ramach </w:t>
            </w:r>
            <w:r w:rsidRPr="007225A0">
              <w:rPr>
                <w:b/>
                <w:sz w:val="22"/>
                <w:szCs w:val="22"/>
              </w:rPr>
              <w:br/>
              <w:t xml:space="preserve">    działu,</w:t>
            </w:r>
          </w:p>
        </w:tc>
      </w:tr>
      <w:tr w:rsidR="008010D5" w:rsidRPr="000D1BE6" w:rsidTr="006C7576">
        <w:trPr>
          <w:trHeight w:val="1130"/>
        </w:trPr>
        <w:tc>
          <w:tcPr>
            <w:tcW w:w="868" w:type="dxa"/>
          </w:tcPr>
          <w:p w:rsidR="008010D5" w:rsidRPr="007225A0" w:rsidRDefault="008010D5" w:rsidP="006C7576">
            <w:pPr>
              <w:rPr>
                <w:b/>
                <w:sz w:val="22"/>
                <w:szCs w:val="22"/>
              </w:rPr>
            </w:pPr>
          </w:p>
        </w:tc>
        <w:tc>
          <w:tcPr>
            <w:tcW w:w="8492" w:type="dxa"/>
            <w:gridSpan w:val="4"/>
          </w:tcPr>
          <w:p w:rsidR="008010D5" w:rsidRPr="007225A0" w:rsidRDefault="008010D5" w:rsidP="006C7576">
            <w:pPr>
              <w:rPr>
                <w:b/>
                <w:sz w:val="22"/>
                <w:szCs w:val="22"/>
              </w:rPr>
            </w:pPr>
            <w:r w:rsidRPr="007225A0">
              <w:rPr>
                <w:b/>
                <w:sz w:val="22"/>
                <w:szCs w:val="22"/>
              </w:rPr>
              <w:t xml:space="preserve">4) przekazania uprawnień kierownikom jednostek organizacyjnych do zaciągania </w:t>
            </w:r>
            <w:r w:rsidRPr="007225A0">
              <w:rPr>
                <w:b/>
                <w:sz w:val="22"/>
                <w:szCs w:val="22"/>
              </w:rPr>
              <w:br/>
              <w:t xml:space="preserve">    zobowiązań z tytułu umów, których realizacja w roku budżetowym i latach </w:t>
            </w:r>
            <w:r w:rsidRPr="007225A0">
              <w:rPr>
                <w:b/>
                <w:sz w:val="22"/>
                <w:szCs w:val="22"/>
              </w:rPr>
              <w:br/>
              <w:t xml:space="preserve">    następnych jest niezbędna do zapewnienia ciągłości działania jednostki i z których </w:t>
            </w:r>
            <w:r w:rsidRPr="007225A0">
              <w:rPr>
                <w:b/>
                <w:sz w:val="22"/>
                <w:szCs w:val="22"/>
              </w:rPr>
              <w:br/>
              <w:t xml:space="preserve">    wynikające płatności wykraczają poza rok budżetowy,</w:t>
            </w:r>
          </w:p>
        </w:tc>
      </w:tr>
      <w:tr w:rsidR="008010D5" w:rsidRPr="000D1BE6" w:rsidTr="006C7576">
        <w:trPr>
          <w:trHeight w:val="391"/>
        </w:trPr>
        <w:tc>
          <w:tcPr>
            <w:tcW w:w="868" w:type="dxa"/>
          </w:tcPr>
          <w:p w:rsidR="008010D5" w:rsidRPr="007225A0" w:rsidRDefault="008010D5" w:rsidP="006C7576">
            <w:pPr>
              <w:rPr>
                <w:b/>
                <w:sz w:val="22"/>
                <w:szCs w:val="22"/>
              </w:rPr>
            </w:pPr>
          </w:p>
        </w:tc>
        <w:tc>
          <w:tcPr>
            <w:tcW w:w="8492" w:type="dxa"/>
            <w:gridSpan w:val="4"/>
          </w:tcPr>
          <w:p w:rsidR="008010D5" w:rsidRPr="007225A0" w:rsidRDefault="008010D5" w:rsidP="009271F8">
            <w:pPr>
              <w:pStyle w:val="Akapitzlist"/>
              <w:numPr>
                <w:ilvl w:val="0"/>
                <w:numId w:val="16"/>
              </w:numPr>
              <w:ind w:left="357" w:hanging="357"/>
              <w:rPr>
                <w:b/>
                <w:sz w:val="22"/>
                <w:szCs w:val="22"/>
              </w:rPr>
            </w:pPr>
            <w:r w:rsidRPr="007225A0">
              <w:rPr>
                <w:b/>
                <w:sz w:val="22"/>
                <w:szCs w:val="22"/>
              </w:rPr>
              <w:t>lokowania wolnych środków budżetowych na rachunkach w innych bankach.</w:t>
            </w:r>
          </w:p>
        </w:tc>
      </w:tr>
      <w:tr w:rsidR="008010D5" w:rsidRPr="000D1BE6" w:rsidTr="006C7576">
        <w:tc>
          <w:tcPr>
            <w:tcW w:w="868" w:type="dxa"/>
          </w:tcPr>
          <w:p w:rsidR="008010D5" w:rsidRPr="007225A0" w:rsidRDefault="008010D5" w:rsidP="001D07E6">
            <w:pPr>
              <w:rPr>
                <w:b/>
                <w:sz w:val="22"/>
                <w:szCs w:val="22"/>
              </w:rPr>
            </w:pPr>
            <w:r w:rsidRPr="007225A0">
              <w:rPr>
                <w:b/>
                <w:sz w:val="22"/>
                <w:szCs w:val="22"/>
              </w:rPr>
              <w:t>§ 1</w:t>
            </w:r>
            <w:r w:rsidR="001D07E6">
              <w:rPr>
                <w:b/>
                <w:sz w:val="22"/>
                <w:szCs w:val="22"/>
              </w:rPr>
              <w:t>6</w:t>
            </w:r>
          </w:p>
        </w:tc>
        <w:tc>
          <w:tcPr>
            <w:tcW w:w="8492" w:type="dxa"/>
            <w:gridSpan w:val="4"/>
          </w:tcPr>
          <w:p w:rsidR="008010D5" w:rsidRPr="007225A0" w:rsidRDefault="008010D5" w:rsidP="000600C9">
            <w:pPr>
              <w:rPr>
                <w:sz w:val="22"/>
                <w:szCs w:val="22"/>
              </w:rPr>
            </w:pPr>
            <w:r w:rsidRPr="007225A0">
              <w:rPr>
                <w:sz w:val="22"/>
                <w:szCs w:val="22"/>
              </w:rPr>
              <w:t xml:space="preserve">Określono sumę w wysokości  </w:t>
            </w:r>
            <w:r w:rsidR="000600C9" w:rsidRPr="00F6176B">
              <w:rPr>
                <w:sz w:val="22"/>
                <w:szCs w:val="22"/>
              </w:rPr>
              <w:t>1</w:t>
            </w:r>
            <w:r w:rsidRPr="00F6176B">
              <w:rPr>
                <w:sz w:val="22"/>
                <w:szCs w:val="22"/>
              </w:rPr>
              <w:t>.000.000 zł</w:t>
            </w:r>
            <w:r w:rsidRPr="007225A0">
              <w:rPr>
                <w:sz w:val="22"/>
                <w:szCs w:val="22"/>
              </w:rPr>
              <w:t>, do której Burmistrz Rogoźna może samodzielnie zaciągać zobowiązania.</w:t>
            </w:r>
            <w:r w:rsidRPr="007225A0">
              <w:rPr>
                <w:sz w:val="22"/>
                <w:szCs w:val="22"/>
              </w:rPr>
              <w:br/>
            </w:r>
          </w:p>
        </w:tc>
      </w:tr>
    </w:tbl>
    <w:p w:rsidR="0089227B" w:rsidRPr="000D1BE6" w:rsidRDefault="0089227B" w:rsidP="0089227B">
      <w:pPr>
        <w:jc w:val="both"/>
        <w:rPr>
          <w:b/>
          <w:sz w:val="22"/>
          <w:szCs w:val="22"/>
        </w:rPr>
      </w:pPr>
    </w:p>
    <w:p w:rsidR="0089227B" w:rsidRPr="006222C2" w:rsidRDefault="0089227B" w:rsidP="0089227B">
      <w:pPr>
        <w:rPr>
          <w:b/>
          <w:color w:val="4F81BD" w:themeColor="accent1"/>
        </w:rPr>
      </w:pPr>
      <w:r w:rsidRPr="00F6176B">
        <w:t>W I półroczu 201</w:t>
      </w:r>
      <w:r w:rsidR="00BF03FA" w:rsidRPr="00F6176B">
        <w:t>9</w:t>
      </w:r>
      <w:r w:rsidRPr="00F6176B">
        <w:t xml:space="preserve">r. dochody zwiększono o kwotę </w:t>
      </w:r>
      <w:r w:rsidR="00BF03FA" w:rsidRPr="00F6176B">
        <w:rPr>
          <w:b/>
        </w:rPr>
        <w:t>1</w:t>
      </w:r>
      <w:r w:rsidR="00F40635" w:rsidRPr="00F6176B">
        <w:rPr>
          <w:b/>
        </w:rPr>
        <w:t>.</w:t>
      </w:r>
      <w:r w:rsidR="00BF03FA" w:rsidRPr="00F6176B">
        <w:rPr>
          <w:b/>
        </w:rPr>
        <w:t>113</w:t>
      </w:r>
      <w:r w:rsidR="00F40635" w:rsidRPr="00F6176B">
        <w:rPr>
          <w:b/>
        </w:rPr>
        <w:t>.</w:t>
      </w:r>
      <w:r w:rsidR="00BF03FA" w:rsidRPr="00F6176B">
        <w:rPr>
          <w:b/>
        </w:rPr>
        <w:t>889</w:t>
      </w:r>
      <w:r w:rsidR="00F40635" w:rsidRPr="00F6176B">
        <w:rPr>
          <w:b/>
        </w:rPr>
        <w:t>,</w:t>
      </w:r>
      <w:r w:rsidR="00BF03FA" w:rsidRPr="00F6176B">
        <w:rPr>
          <w:b/>
        </w:rPr>
        <w:t>45</w:t>
      </w:r>
      <w:r w:rsidRPr="00F6176B">
        <w:rPr>
          <w:b/>
        </w:rPr>
        <w:t xml:space="preserve"> zł</w:t>
      </w:r>
      <w:r w:rsidRPr="00F6176B">
        <w:t xml:space="preserve"> co stanowi</w:t>
      </w:r>
      <w:r w:rsidR="00BF03FA" w:rsidRPr="00F6176B">
        <w:t xml:space="preserve"> </w:t>
      </w:r>
      <w:r w:rsidR="00BF03FA" w:rsidRPr="00F6176B">
        <w:rPr>
          <w:b/>
        </w:rPr>
        <w:t>1,4</w:t>
      </w:r>
      <w:r w:rsidR="00FA2C1C" w:rsidRPr="00F6176B">
        <w:rPr>
          <w:b/>
        </w:rPr>
        <w:t>7</w:t>
      </w:r>
      <w:r w:rsidRPr="00F6176B">
        <w:rPr>
          <w:b/>
        </w:rPr>
        <w:t>%</w:t>
      </w:r>
      <w:r w:rsidRPr="00F6176B">
        <w:t xml:space="preserve"> planowanych dochodów.</w:t>
      </w:r>
      <w:r w:rsidR="004F5765" w:rsidRPr="00F6176B">
        <w:t xml:space="preserve"> </w:t>
      </w:r>
      <w:r w:rsidRPr="00F6176B">
        <w:t xml:space="preserve">Po zmianach plan wynosi </w:t>
      </w:r>
      <w:r w:rsidR="00BF03FA" w:rsidRPr="00F6176B">
        <w:rPr>
          <w:b/>
        </w:rPr>
        <w:t>77.142</w:t>
      </w:r>
      <w:r w:rsidR="00B22007" w:rsidRPr="00F6176B">
        <w:rPr>
          <w:b/>
        </w:rPr>
        <w:t>.</w:t>
      </w:r>
      <w:r w:rsidR="00BF03FA" w:rsidRPr="00F6176B">
        <w:rPr>
          <w:b/>
        </w:rPr>
        <w:t>004</w:t>
      </w:r>
      <w:r w:rsidR="00B22007" w:rsidRPr="00F6176B">
        <w:rPr>
          <w:b/>
        </w:rPr>
        <w:t>,</w:t>
      </w:r>
      <w:r w:rsidR="00BF03FA" w:rsidRPr="00F6176B">
        <w:rPr>
          <w:b/>
        </w:rPr>
        <w:t>76</w:t>
      </w:r>
      <w:r w:rsidRPr="00F6176B">
        <w:rPr>
          <w:b/>
        </w:rPr>
        <w:t>zł</w:t>
      </w:r>
      <w:r w:rsidRPr="006222C2">
        <w:rPr>
          <w:b/>
          <w:color w:val="4F81BD" w:themeColor="accent1"/>
        </w:rPr>
        <w:t>.</w:t>
      </w:r>
    </w:p>
    <w:p w:rsidR="0089227B" w:rsidRPr="008A7593" w:rsidRDefault="0089227B" w:rsidP="0089227B">
      <w:pPr>
        <w:rPr>
          <w:b/>
        </w:rPr>
      </w:pPr>
    </w:p>
    <w:p w:rsidR="0089227B" w:rsidRPr="008A7593" w:rsidRDefault="0089227B" w:rsidP="0089227B">
      <w:r w:rsidRPr="008A7593">
        <w:t>Wprowadzone dochody spowodowały zmiany w następujących działach:</w:t>
      </w:r>
    </w:p>
    <w:tbl>
      <w:tblPr>
        <w:tblStyle w:val="Tabela-Siatka"/>
        <w:tblW w:w="0" w:type="auto"/>
        <w:tblInd w:w="108" w:type="dxa"/>
        <w:tblLook w:val="01E0" w:firstRow="1" w:lastRow="1" w:firstColumn="1" w:lastColumn="1" w:noHBand="0" w:noVBand="0"/>
      </w:tblPr>
      <w:tblGrid>
        <w:gridCol w:w="7560"/>
        <w:gridCol w:w="1650"/>
      </w:tblGrid>
      <w:tr w:rsidR="0089227B" w:rsidRPr="008A7593" w:rsidTr="006C7576">
        <w:trPr>
          <w:tblHeader/>
        </w:trPr>
        <w:tc>
          <w:tcPr>
            <w:tcW w:w="7560" w:type="dxa"/>
            <w:tcBorders>
              <w:bottom w:val="single" w:sz="4" w:space="0" w:color="auto"/>
            </w:tcBorders>
          </w:tcPr>
          <w:p w:rsidR="0089227B" w:rsidRPr="008A7593" w:rsidRDefault="0089227B" w:rsidP="006C7576">
            <w:pPr>
              <w:rPr>
                <w:b/>
              </w:rPr>
            </w:pPr>
            <w:r w:rsidRPr="008A7593">
              <w:rPr>
                <w:b/>
              </w:rPr>
              <w:t>Dział</w:t>
            </w:r>
          </w:p>
        </w:tc>
        <w:tc>
          <w:tcPr>
            <w:tcW w:w="1650" w:type="dxa"/>
            <w:tcBorders>
              <w:bottom w:val="single" w:sz="4" w:space="0" w:color="auto"/>
            </w:tcBorders>
          </w:tcPr>
          <w:p w:rsidR="0089227B" w:rsidRPr="008A7593" w:rsidRDefault="0089227B" w:rsidP="006C7576">
            <w:pPr>
              <w:jc w:val="center"/>
              <w:rPr>
                <w:b/>
              </w:rPr>
            </w:pPr>
            <w:r w:rsidRPr="008A7593">
              <w:rPr>
                <w:b/>
              </w:rPr>
              <w:t>Kwota w zł</w:t>
            </w:r>
          </w:p>
        </w:tc>
      </w:tr>
      <w:tr w:rsidR="0089227B" w:rsidRPr="008A7593" w:rsidTr="006C7576">
        <w:tc>
          <w:tcPr>
            <w:tcW w:w="7560" w:type="dxa"/>
            <w:tcBorders>
              <w:bottom w:val="single" w:sz="4" w:space="0" w:color="auto"/>
              <w:right w:val="single" w:sz="4" w:space="0" w:color="auto"/>
            </w:tcBorders>
          </w:tcPr>
          <w:p w:rsidR="0089227B" w:rsidRPr="0038629E" w:rsidRDefault="0089227B" w:rsidP="006C7576">
            <w:pPr>
              <w:rPr>
                <w:sz w:val="22"/>
                <w:szCs w:val="22"/>
              </w:rPr>
            </w:pPr>
            <w:r w:rsidRPr="0038629E">
              <w:rPr>
                <w:sz w:val="22"/>
                <w:szCs w:val="22"/>
              </w:rPr>
              <w:t>Rolnictwo i łowiectwo</w:t>
            </w:r>
          </w:p>
        </w:tc>
        <w:tc>
          <w:tcPr>
            <w:tcW w:w="1650" w:type="dxa"/>
            <w:tcBorders>
              <w:left w:val="single" w:sz="4" w:space="0" w:color="auto"/>
              <w:bottom w:val="single" w:sz="4" w:space="0" w:color="auto"/>
            </w:tcBorders>
          </w:tcPr>
          <w:p w:rsidR="0089227B" w:rsidRPr="0038629E" w:rsidRDefault="00CB08C5" w:rsidP="006C7576">
            <w:pPr>
              <w:jc w:val="right"/>
              <w:rPr>
                <w:sz w:val="22"/>
                <w:szCs w:val="22"/>
              </w:rPr>
            </w:pPr>
            <w:r>
              <w:rPr>
                <w:sz w:val="22"/>
                <w:szCs w:val="22"/>
              </w:rPr>
              <w:t>628.013,12</w:t>
            </w:r>
          </w:p>
        </w:tc>
      </w:tr>
      <w:tr w:rsidR="00FA2C1C" w:rsidRPr="008A7593" w:rsidTr="006C7576">
        <w:tc>
          <w:tcPr>
            <w:tcW w:w="7560" w:type="dxa"/>
            <w:tcBorders>
              <w:bottom w:val="single" w:sz="4" w:space="0" w:color="auto"/>
              <w:right w:val="single" w:sz="4" w:space="0" w:color="auto"/>
            </w:tcBorders>
          </w:tcPr>
          <w:p w:rsidR="00FA2C1C" w:rsidRDefault="00FA2C1C" w:rsidP="006C7576">
            <w:pPr>
              <w:rPr>
                <w:sz w:val="22"/>
                <w:szCs w:val="22"/>
              </w:rPr>
            </w:pPr>
            <w:r>
              <w:rPr>
                <w:sz w:val="22"/>
                <w:szCs w:val="22"/>
              </w:rPr>
              <w:t>Transport i łączność</w:t>
            </w:r>
          </w:p>
        </w:tc>
        <w:tc>
          <w:tcPr>
            <w:tcW w:w="1650" w:type="dxa"/>
            <w:tcBorders>
              <w:left w:val="single" w:sz="4" w:space="0" w:color="auto"/>
              <w:bottom w:val="single" w:sz="4" w:space="0" w:color="auto"/>
            </w:tcBorders>
          </w:tcPr>
          <w:p w:rsidR="00FA2C1C" w:rsidRDefault="00FA2C1C" w:rsidP="006C7576">
            <w:pPr>
              <w:jc w:val="right"/>
              <w:rPr>
                <w:sz w:val="22"/>
                <w:szCs w:val="22"/>
              </w:rPr>
            </w:pPr>
            <w:r>
              <w:rPr>
                <w:sz w:val="22"/>
                <w:szCs w:val="22"/>
              </w:rPr>
              <w:t>10.000,00</w:t>
            </w:r>
          </w:p>
        </w:tc>
      </w:tr>
      <w:tr w:rsidR="0089227B" w:rsidRPr="008A7593" w:rsidTr="006C7576">
        <w:tc>
          <w:tcPr>
            <w:tcW w:w="7560" w:type="dxa"/>
            <w:tcBorders>
              <w:bottom w:val="single" w:sz="4" w:space="0" w:color="auto"/>
              <w:right w:val="single" w:sz="4" w:space="0" w:color="auto"/>
            </w:tcBorders>
          </w:tcPr>
          <w:p w:rsidR="0089227B" w:rsidRDefault="00B22007" w:rsidP="006C7576">
            <w:pPr>
              <w:rPr>
                <w:sz w:val="22"/>
                <w:szCs w:val="22"/>
              </w:rPr>
            </w:pPr>
            <w:r>
              <w:rPr>
                <w:sz w:val="22"/>
                <w:szCs w:val="22"/>
              </w:rPr>
              <w:t>Gospodarka mieszkaniowa</w:t>
            </w:r>
          </w:p>
        </w:tc>
        <w:tc>
          <w:tcPr>
            <w:tcW w:w="1650" w:type="dxa"/>
            <w:tcBorders>
              <w:left w:val="single" w:sz="4" w:space="0" w:color="auto"/>
              <w:bottom w:val="single" w:sz="4" w:space="0" w:color="auto"/>
            </w:tcBorders>
          </w:tcPr>
          <w:p w:rsidR="0089227B" w:rsidRDefault="000D7F26" w:rsidP="006C7576">
            <w:pPr>
              <w:jc w:val="right"/>
              <w:rPr>
                <w:sz w:val="22"/>
                <w:szCs w:val="22"/>
              </w:rPr>
            </w:pPr>
            <w:r>
              <w:rPr>
                <w:sz w:val="22"/>
                <w:szCs w:val="22"/>
              </w:rPr>
              <w:t>100.000,00</w:t>
            </w:r>
          </w:p>
        </w:tc>
      </w:tr>
      <w:tr w:rsidR="00F9351C" w:rsidRPr="008A7593" w:rsidTr="006C7576">
        <w:tc>
          <w:tcPr>
            <w:tcW w:w="7560" w:type="dxa"/>
          </w:tcPr>
          <w:p w:rsidR="00F9351C" w:rsidRPr="0038629E" w:rsidRDefault="00F9351C" w:rsidP="006C7576">
            <w:pPr>
              <w:rPr>
                <w:sz w:val="22"/>
                <w:szCs w:val="22"/>
              </w:rPr>
            </w:pPr>
            <w:r>
              <w:rPr>
                <w:sz w:val="22"/>
                <w:szCs w:val="22"/>
              </w:rPr>
              <w:t>Urzędy naczelnych organów władzy państwowej, kontroli i ochrony prawa oraz sadownictwa</w:t>
            </w:r>
          </w:p>
        </w:tc>
        <w:tc>
          <w:tcPr>
            <w:tcW w:w="1650" w:type="dxa"/>
          </w:tcPr>
          <w:p w:rsidR="00F9351C" w:rsidRDefault="00F9351C" w:rsidP="002A2991">
            <w:pPr>
              <w:jc w:val="right"/>
              <w:rPr>
                <w:sz w:val="22"/>
                <w:szCs w:val="22"/>
              </w:rPr>
            </w:pPr>
            <w:r>
              <w:rPr>
                <w:sz w:val="22"/>
                <w:szCs w:val="22"/>
              </w:rPr>
              <w:t>75.965,00</w:t>
            </w:r>
          </w:p>
        </w:tc>
      </w:tr>
      <w:tr w:rsidR="00F9351C" w:rsidRPr="008A7593" w:rsidTr="006C7576">
        <w:tc>
          <w:tcPr>
            <w:tcW w:w="7560" w:type="dxa"/>
          </w:tcPr>
          <w:p w:rsidR="00F9351C" w:rsidRPr="0038629E" w:rsidRDefault="00F9351C" w:rsidP="006C7576">
            <w:pPr>
              <w:rPr>
                <w:sz w:val="22"/>
                <w:szCs w:val="22"/>
              </w:rPr>
            </w:pPr>
            <w:r>
              <w:rPr>
                <w:sz w:val="22"/>
                <w:szCs w:val="22"/>
              </w:rPr>
              <w:t>Dochody od osób prawnych, od osób fizycznych i od innych jednostek nieposiadających osobowości</w:t>
            </w:r>
            <w:r w:rsidR="004F5765">
              <w:rPr>
                <w:sz w:val="22"/>
                <w:szCs w:val="22"/>
              </w:rPr>
              <w:t xml:space="preserve"> prawnej oraz wydatki zwią</w:t>
            </w:r>
            <w:r>
              <w:rPr>
                <w:sz w:val="22"/>
                <w:szCs w:val="22"/>
              </w:rPr>
              <w:t>zane z ich poborem</w:t>
            </w:r>
          </w:p>
        </w:tc>
        <w:tc>
          <w:tcPr>
            <w:tcW w:w="1650" w:type="dxa"/>
          </w:tcPr>
          <w:p w:rsidR="00F9351C" w:rsidRDefault="00F9351C" w:rsidP="002A2991">
            <w:pPr>
              <w:jc w:val="right"/>
              <w:rPr>
                <w:sz w:val="22"/>
                <w:szCs w:val="22"/>
              </w:rPr>
            </w:pPr>
            <w:r>
              <w:rPr>
                <w:sz w:val="22"/>
                <w:szCs w:val="22"/>
              </w:rPr>
              <w:t>70.300,00</w:t>
            </w:r>
          </w:p>
        </w:tc>
      </w:tr>
      <w:tr w:rsidR="0089227B" w:rsidRPr="008A7593" w:rsidTr="006C7576">
        <w:tc>
          <w:tcPr>
            <w:tcW w:w="7560" w:type="dxa"/>
          </w:tcPr>
          <w:p w:rsidR="0089227B" w:rsidRPr="0038629E" w:rsidRDefault="0089227B" w:rsidP="006C7576">
            <w:pPr>
              <w:rPr>
                <w:sz w:val="22"/>
                <w:szCs w:val="22"/>
              </w:rPr>
            </w:pPr>
            <w:r w:rsidRPr="0038629E">
              <w:rPr>
                <w:sz w:val="22"/>
                <w:szCs w:val="22"/>
              </w:rPr>
              <w:t>Różne rozliczenia</w:t>
            </w:r>
          </w:p>
        </w:tc>
        <w:tc>
          <w:tcPr>
            <w:tcW w:w="1650" w:type="dxa"/>
          </w:tcPr>
          <w:p w:rsidR="0089227B" w:rsidRPr="0038629E" w:rsidRDefault="002A2991" w:rsidP="002A2991">
            <w:pPr>
              <w:jc w:val="right"/>
              <w:rPr>
                <w:sz w:val="22"/>
                <w:szCs w:val="22"/>
              </w:rPr>
            </w:pPr>
            <w:r>
              <w:rPr>
                <w:sz w:val="22"/>
                <w:szCs w:val="22"/>
              </w:rPr>
              <w:t>-9</w:t>
            </w:r>
            <w:r w:rsidR="00B22007">
              <w:rPr>
                <w:sz w:val="22"/>
                <w:szCs w:val="22"/>
              </w:rPr>
              <w:t>.</w:t>
            </w:r>
            <w:r>
              <w:rPr>
                <w:sz w:val="22"/>
                <w:szCs w:val="22"/>
              </w:rPr>
              <w:t>643</w:t>
            </w:r>
            <w:r w:rsidR="00B22007">
              <w:rPr>
                <w:sz w:val="22"/>
                <w:szCs w:val="22"/>
              </w:rPr>
              <w:t>,</w:t>
            </w:r>
            <w:r>
              <w:rPr>
                <w:sz w:val="22"/>
                <w:szCs w:val="22"/>
              </w:rPr>
              <w:t>00</w:t>
            </w:r>
          </w:p>
        </w:tc>
      </w:tr>
      <w:tr w:rsidR="0089227B" w:rsidRPr="008A7593" w:rsidTr="006C7576">
        <w:tc>
          <w:tcPr>
            <w:tcW w:w="7560" w:type="dxa"/>
          </w:tcPr>
          <w:p w:rsidR="0089227B" w:rsidRPr="0038629E" w:rsidRDefault="0089227B" w:rsidP="006C7576">
            <w:pPr>
              <w:rPr>
                <w:sz w:val="22"/>
                <w:szCs w:val="22"/>
              </w:rPr>
            </w:pPr>
            <w:r>
              <w:rPr>
                <w:sz w:val="22"/>
                <w:szCs w:val="22"/>
              </w:rPr>
              <w:t>Oświata i wychowanie</w:t>
            </w:r>
          </w:p>
        </w:tc>
        <w:tc>
          <w:tcPr>
            <w:tcW w:w="1650" w:type="dxa"/>
          </w:tcPr>
          <w:p w:rsidR="0089227B" w:rsidRDefault="00CB08C5" w:rsidP="00B165EC">
            <w:pPr>
              <w:jc w:val="right"/>
              <w:rPr>
                <w:sz w:val="22"/>
                <w:szCs w:val="22"/>
              </w:rPr>
            </w:pPr>
            <w:r>
              <w:rPr>
                <w:sz w:val="22"/>
                <w:szCs w:val="22"/>
              </w:rPr>
              <w:t>-358.404,98</w:t>
            </w:r>
          </w:p>
        </w:tc>
      </w:tr>
      <w:tr w:rsidR="0089227B" w:rsidRPr="008A7593" w:rsidTr="006C7576">
        <w:tc>
          <w:tcPr>
            <w:tcW w:w="7560" w:type="dxa"/>
          </w:tcPr>
          <w:p w:rsidR="0089227B" w:rsidRPr="0038629E" w:rsidRDefault="0089227B" w:rsidP="006C7576">
            <w:pPr>
              <w:rPr>
                <w:sz w:val="22"/>
                <w:szCs w:val="22"/>
              </w:rPr>
            </w:pPr>
            <w:r w:rsidRPr="0038629E">
              <w:rPr>
                <w:sz w:val="22"/>
                <w:szCs w:val="22"/>
              </w:rPr>
              <w:t>Pomoc społeczna</w:t>
            </w:r>
          </w:p>
        </w:tc>
        <w:tc>
          <w:tcPr>
            <w:tcW w:w="1650" w:type="dxa"/>
          </w:tcPr>
          <w:p w:rsidR="0089227B" w:rsidRPr="0038629E" w:rsidRDefault="00CB08C5" w:rsidP="006C7576">
            <w:pPr>
              <w:jc w:val="right"/>
              <w:rPr>
                <w:sz w:val="22"/>
                <w:szCs w:val="22"/>
              </w:rPr>
            </w:pPr>
            <w:r>
              <w:rPr>
                <w:sz w:val="22"/>
                <w:szCs w:val="22"/>
              </w:rPr>
              <w:t>519.116,98</w:t>
            </w:r>
          </w:p>
        </w:tc>
      </w:tr>
      <w:tr w:rsidR="00F9351C" w:rsidRPr="008A7593" w:rsidTr="006C7576">
        <w:tc>
          <w:tcPr>
            <w:tcW w:w="7560" w:type="dxa"/>
          </w:tcPr>
          <w:p w:rsidR="00F9351C" w:rsidRDefault="00F9351C" w:rsidP="006C7576">
            <w:pPr>
              <w:rPr>
                <w:sz w:val="22"/>
                <w:szCs w:val="22"/>
              </w:rPr>
            </w:pPr>
            <w:r>
              <w:rPr>
                <w:sz w:val="22"/>
                <w:szCs w:val="22"/>
              </w:rPr>
              <w:t>Edukacyjna opieka wychowawcza</w:t>
            </w:r>
          </w:p>
        </w:tc>
        <w:tc>
          <w:tcPr>
            <w:tcW w:w="1650" w:type="dxa"/>
          </w:tcPr>
          <w:p w:rsidR="00F9351C" w:rsidRDefault="00F9351C" w:rsidP="006C7576">
            <w:pPr>
              <w:jc w:val="right"/>
              <w:rPr>
                <w:sz w:val="22"/>
                <w:szCs w:val="22"/>
              </w:rPr>
            </w:pPr>
            <w:r>
              <w:rPr>
                <w:sz w:val="22"/>
                <w:szCs w:val="22"/>
              </w:rPr>
              <w:t>76.382,00</w:t>
            </w:r>
          </w:p>
        </w:tc>
      </w:tr>
      <w:tr w:rsidR="00F9351C" w:rsidRPr="008A7593" w:rsidTr="006C7576">
        <w:tc>
          <w:tcPr>
            <w:tcW w:w="7560" w:type="dxa"/>
          </w:tcPr>
          <w:p w:rsidR="00F9351C" w:rsidRDefault="00F9351C" w:rsidP="006C7576">
            <w:pPr>
              <w:rPr>
                <w:sz w:val="22"/>
                <w:szCs w:val="22"/>
              </w:rPr>
            </w:pPr>
            <w:r>
              <w:rPr>
                <w:sz w:val="22"/>
                <w:szCs w:val="22"/>
              </w:rPr>
              <w:t>Rodzina</w:t>
            </w:r>
          </w:p>
        </w:tc>
        <w:tc>
          <w:tcPr>
            <w:tcW w:w="1650" w:type="dxa"/>
          </w:tcPr>
          <w:p w:rsidR="00F9351C" w:rsidRDefault="00F9351C" w:rsidP="006C7576">
            <w:pPr>
              <w:jc w:val="right"/>
              <w:rPr>
                <w:sz w:val="22"/>
                <w:szCs w:val="22"/>
              </w:rPr>
            </w:pPr>
            <w:r>
              <w:rPr>
                <w:sz w:val="22"/>
                <w:szCs w:val="22"/>
              </w:rPr>
              <w:t>400,00</w:t>
            </w:r>
          </w:p>
        </w:tc>
      </w:tr>
      <w:tr w:rsidR="004A3DF1" w:rsidRPr="008A7593" w:rsidTr="006C7576">
        <w:tc>
          <w:tcPr>
            <w:tcW w:w="7560" w:type="dxa"/>
          </w:tcPr>
          <w:p w:rsidR="004A3DF1" w:rsidRPr="0038629E" w:rsidRDefault="00F9351C" w:rsidP="006C7576">
            <w:pPr>
              <w:rPr>
                <w:sz w:val="22"/>
                <w:szCs w:val="22"/>
              </w:rPr>
            </w:pPr>
            <w:r>
              <w:rPr>
                <w:sz w:val="22"/>
                <w:szCs w:val="22"/>
              </w:rPr>
              <w:t>Kultura fizyczna</w:t>
            </w:r>
          </w:p>
        </w:tc>
        <w:tc>
          <w:tcPr>
            <w:tcW w:w="1650" w:type="dxa"/>
          </w:tcPr>
          <w:p w:rsidR="004A3DF1" w:rsidRDefault="00F9351C" w:rsidP="006C7576">
            <w:pPr>
              <w:jc w:val="right"/>
              <w:rPr>
                <w:sz w:val="22"/>
                <w:szCs w:val="22"/>
              </w:rPr>
            </w:pPr>
            <w:r>
              <w:rPr>
                <w:sz w:val="22"/>
                <w:szCs w:val="22"/>
              </w:rPr>
              <w:t>1.760,33</w:t>
            </w:r>
          </w:p>
        </w:tc>
      </w:tr>
      <w:tr w:rsidR="0089227B" w:rsidRPr="008A7593" w:rsidTr="006C7576">
        <w:tc>
          <w:tcPr>
            <w:tcW w:w="7560" w:type="dxa"/>
          </w:tcPr>
          <w:p w:rsidR="0089227B" w:rsidRPr="008A7593" w:rsidRDefault="0089227B" w:rsidP="006C7576">
            <w:pPr>
              <w:jc w:val="right"/>
              <w:rPr>
                <w:b/>
              </w:rPr>
            </w:pPr>
            <w:r w:rsidRPr="008A7593">
              <w:rPr>
                <w:b/>
              </w:rPr>
              <w:t>RAZEM</w:t>
            </w:r>
          </w:p>
        </w:tc>
        <w:tc>
          <w:tcPr>
            <w:tcW w:w="1650" w:type="dxa"/>
          </w:tcPr>
          <w:p w:rsidR="0089227B" w:rsidRPr="008A7593" w:rsidRDefault="003541F4" w:rsidP="003541F4">
            <w:pPr>
              <w:jc w:val="right"/>
              <w:rPr>
                <w:b/>
              </w:rPr>
            </w:pPr>
            <w:r>
              <w:rPr>
                <w:b/>
              </w:rPr>
              <w:t>1</w:t>
            </w:r>
            <w:r w:rsidR="00B22007">
              <w:rPr>
                <w:b/>
              </w:rPr>
              <w:t>.</w:t>
            </w:r>
            <w:r>
              <w:rPr>
                <w:b/>
              </w:rPr>
              <w:t>113</w:t>
            </w:r>
            <w:r w:rsidR="00B22007">
              <w:rPr>
                <w:b/>
              </w:rPr>
              <w:t>.</w:t>
            </w:r>
            <w:r>
              <w:rPr>
                <w:b/>
              </w:rPr>
              <w:t>889</w:t>
            </w:r>
            <w:r w:rsidR="00B22007">
              <w:rPr>
                <w:b/>
              </w:rPr>
              <w:t>,</w:t>
            </w:r>
            <w:r>
              <w:rPr>
                <w:b/>
              </w:rPr>
              <w:t>45</w:t>
            </w:r>
          </w:p>
        </w:tc>
      </w:tr>
    </w:tbl>
    <w:p w:rsidR="0089227B" w:rsidRPr="008A7593" w:rsidRDefault="0089227B" w:rsidP="0089227B"/>
    <w:p w:rsidR="0089227B" w:rsidRPr="00F6176B" w:rsidRDefault="0089227B" w:rsidP="0089227B">
      <w:pPr>
        <w:jc w:val="both"/>
        <w:rPr>
          <w:b/>
        </w:rPr>
      </w:pPr>
      <w:r w:rsidRPr="00F6176B">
        <w:t>Wydatki w I półroczu 201</w:t>
      </w:r>
      <w:r w:rsidR="002C60DE" w:rsidRPr="00F6176B">
        <w:t>9</w:t>
      </w:r>
      <w:r w:rsidRPr="00F6176B">
        <w:t xml:space="preserve">r. zwiększono o kwotę </w:t>
      </w:r>
      <w:r w:rsidR="002C60DE" w:rsidRPr="00F6176B">
        <w:rPr>
          <w:b/>
        </w:rPr>
        <w:t>3</w:t>
      </w:r>
      <w:r w:rsidR="00B22007" w:rsidRPr="00F6176B">
        <w:rPr>
          <w:b/>
        </w:rPr>
        <w:t>.</w:t>
      </w:r>
      <w:r w:rsidR="002C60DE" w:rsidRPr="00F6176B">
        <w:rPr>
          <w:b/>
        </w:rPr>
        <w:t>164.297</w:t>
      </w:r>
      <w:r w:rsidR="00B22007" w:rsidRPr="00F6176B">
        <w:rPr>
          <w:b/>
        </w:rPr>
        <w:t>,</w:t>
      </w:r>
      <w:r w:rsidR="002C60DE" w:rsidRPr="00F6176B">
        <w:rPr>
          <w:b/>
        </w:rPr>
        <w:t>45</w:t>
      </w:r>
      <w:r w:rsidRPr="00F6176B">
        <w:rPr>
          <w:b/>
        </w:rPr>
        <w:t xml:space="preserve"> zł</w:t>
      </w:r>
      <w:r w:rsidRPr="00F6176B">
        <w:t xml:space="preserve"> co stanowi</w:t>
      </w:r>
      <w:r w:rsidR="002C60DE" w:rsidRPr="00F6176B">
        <w:rPr>
          <w:b/>
        </w:rPr>
        <w:t>4</w:t>
      </w:r>
      <w:r w:rsidR="004A7C63" w:rsidRPr="00F6176B">
        <w:rPr>
          <w:b/>
        </w:rPr>
        <w:t>,</w:t>
      </w:r>
      <w:r w:rsidR="002C60DE" w:rsidRPr="00F6176B">
        <w:rPr>
          <w:b/>
        </w:rPr>
        <w:t>1</w:t>
      </w:r>
      <w:r w:rsidR="00FA2C1C" w:rsidRPr="00F6176B">
        <w:rPr>
          <w:b/>
        </w:rPr>
        <w:t>7</w:t>
      </w:r>
      <w:r w:rsidRPr="00F6176B">
        <w:rPr>
          <w:b/>
        </w:rPr>
        <w:t>%</w:t>
      </w:r>
      <w:r w:rsidRPr="00F6176B">
        <w:t xml:space="preserve"> planowanych wydatków, po zmianie plan wynosi </w:t>
      </w:r>
      <w:r w:rsidR="002C60DE" w:rsidRPr="00F6176B">
        <w:rPr>
          <w:b/>
        </w:rPr>
        <w:t>79</w:t>
      </w:r>
      <w:r w:rsidR="00B22007" w:rsidRPr="00F6176B">
        <w:rPr>
          <w:b/>
        </w:rPr>
        <w:t>.</w:t>
      </w:r>
      <w:r w:rsidR="002C60DE" w:rsidRPr="00F6176B">
        <w:rPr>
          <w:b/>
        </w:rPr>
        <w:t>171</w:t>
      </w:r>
      <w:r w:rsidR="00B22007" w:rsidRPr="00F6176B">
        <w:rPr>
          <w:b/>
        </w:rPr>
        <w:t>.</w:t>
      </w:r>
      <w:r w:rsidR="002C60DE" w:rsidRPr="00F6176B">
        <w:rPr>
          <w:b/>
        </w:rPr>
        <w:t>260</w:t>
      </w:r>
      <w:r w:rsidR="00B22007" w:rsidRPr="00F6176B">
        <w:rPr>
          <w:b/>
        </w:rPr>
        <w:t>,</w:t>
      </w:r>
      <w:r w:rsidR="002C60DE" w:rsidRPr="00F6176B">
        <w:rPr>
          <w:b/>
        </w:rPr>
        <w:t>87</w:t>
      </w:r>
      <w:r w:rsidRPr="00F6176B">
        <w:rPr>
          <w:b/>
        </w:rPr>
        <w:t>zł.</w:t>
      </w:r>
    </w:p>
    <w:p w:rsidR="0089227B" w:rsidRPr="008A7593" w:rsidRDefault="0089227B" w:rsidP="0089227B">
      <w:pPr>
        <w:jc w:val="both"/>
        <w:rPr>
          <w:b/>
        </w:rPr>
      </w:pPr>
    </w:p>
    <w:p w:rsidR="0089227B" w:rsidRPr="008A7593" w:rsidRDefault="0089227B" w:rsidP="0089227B">
      <w:pPr>
        <w:jc w:val="both"/>
      </w:pPr>
      <w:r w:rsidRPr="008A7593">
        <w:t>Wprowadzone wydatki oraz dokonane przesunięcia spowodowały zmiany</w:t>
      </w:r>
      <w:r w:rsidR="004F5765">
        <w:t xml:space="preserve"> </w:t>
      </w:r>
      <w:r w:rsidRPr="008A7593">
        <w:t>w następujących działach:</w:t>
      </w:r>
    </w:p>
    <w:tbl>
      <w:tblPr>
        <w:tblStyle w:val="Tabela-Siatka"/>
        <w:tblW w:w="0" w:type="auto"/>
        <w:tblInd w:w="108" w:type="dxa"/>
        <w:tblLook w:val="01E0" w:firstRow="1" w:lastRow="1" w:firstColumn="1" w:lastColumn="1" w:noHBand="0" w:noVBand="0"/>
      </w:tblPr>
      <w:tblGrid>
        <w:gridCol w:w="7560"/>
        <w:gridCol w:w="1650"/>
      </w:tblGrid>
      <w:tr w:rsidR="0089227B" w:rsidRPr="008A7593" w:rsidTr="00796333">
        <w:trPr>
          <w:tblHeader/>
        </w:trPr>
        <w:tc>
          <w:tcPr>
            <w:tcW w:w="7560" w:type="dxa"/>
          </w:tcPr>
          <w:p w:rsidR="0089227B" w:rsidRPr="008A7593" w:rsidRDefault="0089227B" w:rsidP="006C7576">
            <w:pPr>
              <w:jc w:val="both"/>
              <w:rPr>
                <w:b/>
              </w:rPr>
            </w:pPr>
            <w:r w:rsidRPr="008A7593">
              <w:rPr>
                <w:b/>
              </w:rPr>
              <w:t>Dział</w:t>
            </w:r>
          </w:p>
        </w:tc>
        <w:tc>
          <w:tcPr>
            <w:tcW w:w="1650" w:type="dxa"/>
          </w:tcPr>
          <w:p w:rsidR="0089227B" w:rsidRPr="008A7593" w:rsidRDefault="0089227B" w:rsidP="006C7576">
            <w:pPr>
              <w:jc w:val="center"/>
              <w:rPr>
                <w:b/>
              </w:rPr>
            </w:pPr>
            <w:r w:rsidRPr="008A7593">
              <w:rPr>
                <w:b/>
              </w:rPr>
              <w:t>Kwota w zł</w:t>
            </w:r>
          </w:p>
        </w:tc>
      </w:tr>
      <w:tr w:rsidR="0089227B" w:rsidRPr="008A7593" w:rsidTr="006C7576">
        <w:tc>
          <w:tcPr>
            <w:tcW w:w="7560" w:type="dxa"/>
          </w:tcPr>
          <w:p w:rsidR="0089227B" w:rsidRPr="0038629E" w:rsidRDefault="0089227B" w:rsidP="006C7576">
            <w:pPr>
              <w:rPr>
                <w:sz w:val="22"/>
                <w:szCs w:val="22"/>
              </w:rPr>
            </w:pPr>
            <w:r w:rsidRPr="0038629E">
              <w:rPr>
                <w:sz w:val="22"/>
                <w:szCs w:val="22"/>
              </w:rPr>
              <w:t>Rolnictwo i łowiectwo</w:t>
            </w:r>
          </w:p>
        </w:tc>
        <w:tc>
          <w:tcPr>
            <w:tcW w:w="1650" w:type="dxa"/>
          </w:tcPr>
          <w:p w:rsidR="0089227B" w:rsidRPr="0038629E" w:rsidRDefault="003541F4" w:rsidP="006C7576">
            <w:pPr>
              <w:jc w:val="right"/>
              <w:rPr>
                <w:sz w:val="22"/>
                <w:szCs w:val="22"/>
              </w:rPr>
            </w:pPr>
            <w:r>
              <w:rPr>
                <w:sz w:val="22"/>
                <w:szCs w:val="22"/>
              </w:rPr>
              <w:t>1.114.443,94</w:t>
            </w:r>
          </w:p>
        </w:tc>
      </w:tr>
      <w:tr w:rsidR="0089227B" w:rsidRPr="008A7593" w:rsidTr="006C7576">
        <w:tc>
          <w:tcPr>
            <w:tcW w:w="7560" w:type="dxa"/>
          </w:tcPr>
          <w:p w:rsidR="0089227B" w:rsidRPr="0038629E" w:rsidRDefault="0089227B" w:rsidP="006C7576">
            <w:pPr>
              <w:rPr>
                <w:sz w:val="22"/>
                <w:szCs w:val="22"/>
              </w:rPr>
            </w:pPr>
            <w:r w:rsidRPr="0038629E">
              <w:rPr>
                <w:sz w:val="22"/>
                <w:szCs w:val="22"/>
              </w:rPr>
              <w:t>Transport i łączność</w:t>
            </w:r>
          </w:p>
        </w:tc>
        <w:tc>
          <w:tcPr>
            <w:tcW w:w="1650" w:type="dxa"/>
          </w:tcPr>
          <w:p w:rsidR="0089227B" w:rsidRPr="0038629E" w:rsidRDefault="003541F4" w:rsidP="006C7576">
            <w:pPr>
              <w:jc w:val="right"/>
              <w:rPr>
                <w:sz w:val="22"/>
                <w:szCs w:val="22"/>
              </w:rPr>
            </w:pPr>
            <w:r>
              <w:rPr>
                <w:sz w:val="22"/>
                <w:szCs w:val="22"/>
              </w:rPr>
              <w:t>290.250,00</w:t>
            </w:r>
          </w:p>
        </w:tc>
      </w:tr>
      <w:tr w:rsidR="003541F4" w:rsidRPr="008A7593" w:rsidTr="006C7576">
        <w:tc>
          <w:tcPr>
            <w:tcW w:w="7560" w:type="dxa"/>
          </w:tcPr>
          <w:p w:rsidR="003541F4" w:rsidRPr="0038629E" w:rsidRDefault="003541F4" w:rsidP="006C7576">
            <w:pPr>
              <w:rPr>
                <w:sz w:val="22"/>
                <w:szCs w:val="22"/>
              </w:rPr>
            </w:pPr>
            <w:r>
              <w:rPr>
                <w:sz w:val="22"/>
                <w:szCs w:val="22"/>
              </w:rPr>
              <w:t>Turystyka</w:t>
            </w:r>
          </w:p>
        </w:tc>
        <w:tc>
          <w:tcPr>
            <w:tcW w:w="1650" w:type="dxa"/>
          </w:tcPr>
          <w:p w:rsidR="003541F4" w:rsidRDefault="003541F4" w:rsidP="006C7576">
            <w:pPr>
              <w:jc w:val="right"/>
              <w:rPr>
                <w:sz w:val="22"/>
                <w:szCs w:val="22"/>
              </w:rPr>
            </w:pPr>
            <w:r>
              <w:rPr>
                <w:sz w:val="22"/>
                <w:szCs w:val="22"/>
              </w:rPr>
              <w:t>40.000,00</w:t>
            </w:r>
          </w:p>
        </w:tc>
      </w:tr>
      <w:tr w:rsidR="0089227B" w:rsidRPr="008A7593" w:rsidTr="006C7576">
        <w:tc>
          <w:tcPr>
            <w:tcW w:w="7560" w:type="dxa"/>
          </w:tcPr>
          <w:p w:rsidR="0089227B" w:rsidRPr="0038629E" w:rsidRDefault="0089227B" w:rsidP="006C7576">
            <w:pPr>
              <w:rPr>
                <w:sz w:val="22"/>
                <w:szCs w:val="22"/>
              </w:rPr>
            </w:pPr>
            <w:r w:rsidRPr="0038629E">
              <w:rPr>
                <w:sz w:val="22"/>
                <w:szCs w:val="22"/>
              </w:rPr>
              <w:t>Gospodarka mieszkaniowa</w:t>
            </w:r>
          </w:p>
        </w:tc>
        <w:tc>
          <w:tcPr>
            <w:tcW w:w="1650" w:type="dxa"/>
          </w:tcPr>
          <w:p w:rsidR="0089227B" w:rsidRPr="0038629E" w:rsidRDefault="003541F4" w:rsidP="006C7576">
            <w:pPr>
              <w:jc w:val="right"/>
              <w:rPr>
                <w:sz w:val="22"/>
                <w:szCs w:val="22"/>
              </w:rPr>
            </w:pPr>
            <w:r>
              <w:rPr>
                <w:sz w:val="22"/>
                <w:szCs w:val="22"/>
              </w:rPr>
              <w:t>68.830,00</w:t>
            </w:r>
          </w:p>
        </w:tc>
      </w:tr>
      <w:tr w:rsidR="0089227B" w:rsidRPr="008A7593" w:rsidTr="006C7576">
        <w:tc>
          <w:tcPr>
            <w:tcW w:w="7560" w:type="dxa"/>
          </w:tcPr>
          <w:p w:rsidR="0089227B" w:rsidRPr="0038629E" w:rsidRDefault="0089227B" w:rsidP="006C7576">
            <w:pPr>
              <w:rPr>
                <w:sz w:val="22"/>
                <w:szCs w:val="22"/>
              </w:rPr>
            </w:pPr>
            <w:r>
              <w:rPr>
                <w:sz w:val="22"/>
                <w:szCs w:val="22"/>
              </w:rPr>
              <w:t>Administracja publiczna</w:t>
            </w:r>
          </w:p>
        </w:tc>
        <w:tc>
          <w:tcPr>
            <w:tcW w:w="1650" w:type="dxa"/>
          </w:tcPr>
          <w:p w:rsidR="0089227B" w:rsidRDefault="003541F4" w:rsidP="006C7576">
            <w:pPr>
              <w:jc w:val="right"/>
              <w:rPr>
                <w:sz w:val="22"/>
                <w:szCs w:val="22"/>
              </w:rPr>
            </w:pPr>
            <w:r>
              <w:rPr>
                <w:sz w:val="22"/>
                <w:szCs w:val="22"/>
              </w:rPr>
              <w:t>18.464,44</w:t>
            </w:r>
          </w:p>
        </w:tc>
      </w:tr>
      <w:tr w:rsidR="003541F4" w:rsidRPr="008A7593" w:rsidTr="006C7576">
        <w:tc>
          <w:tcPr>
            <w:tcW w:w="7560" w:type="dxa"/>
          </w:tcPr>
          <w:p w:rsidR="003541F4" w:rsidRDefault="00230757" w:rsidP="00230757">
            <w:pPr>
              <w:rPr>
                <w:sz w:val="22"/>
                <w:szCs w:val="22"/>
              </w:rPr>
            </w:pPr>
            <w:r>
              <w:rPr>
                <w:sz w:val="22"/>
                <w:szCs w:val="22"/>
              </w:rPr>
              <w:lastRenderedPageBreak/>
              <w:t>Urzędy naczelnych organów władzy</w:t>
            </w:r>
            <w:r w:rsidR="003541F4">
              <w:rPr>
                <w:sz w:val="22"/>
                <w:szCs w:val="22"/>
              </w:rPr>
              <w:t xml:space="preserve"> państwowej, kontroli i ochrony prawa oraz sadownictwa</w:t>
            </w:r>
          </w:p>
        </w:tc>
        <w:tc>
          <w:tcPr>
            <w:tcW w:w="1650" w:type="dxa"/>
          </w:tcPr>
          <w:p w:rsidR="003541F4" w:rsidRDefault="003541F4" w:rsidP="006C7576">
            <w:pPr>
              <w:jc w:val="right"/>
              <w:rPr>
                <w:sz w:val="22"/>
                <w:szCs w:val="22"/>
              </w:rPr>
            </w:pPr>
            <w:r>
              <w:rPr>
                <w:sz w:val="22"/>
                <w:szCs w:val="22"/>
              </w:rPr>
              <w:t>75.965,00</w:t>
            </w:r>
          </w:p>
        </w:tc>
      </w:tr>
      <w:tr w:rsidR="0089227B" w:rsidRPr="008A7593" w:rsidTr="006C7576">
        <w:tc>
          <w:tcPr>
            <w:tcW w:w="7560" w:type="dxa"/>
          </w:tcPr>
          <w:p w:rsidR="0089227B" w:rsidRDefault="0089227B" w:rsidP="006C7576">
            <w:pPr>
              <w:rPr>
                <w:sz w:val="22"/>
                <w:szCs w:val="22"/>
              </w:rPr>
            </w:pPr>
            <w:r>
              <w:rPr>
                <w:sz w:val="22"/>
                <w:szCs w:val="22"/>
              </w:rPr>
              <w:t>Bezpieczeństwo publiczne i ochrona przeciwpożarowa</w:t>
            </w:r>
          </w:p>
        </w:tc>
        <w:tc>
          <w:tcPr>
            <w:tcW w:w="1650" w:type="dxa"/>
          </w:tcPr>
          <w:p w:rsidR="0089227B" w:rsidRDefault="003541F4" w:rsidP="006C7576">
            <w:pPr>
              <w:jc w:val="right"/>
              <w:rPr>
                <w:sz w:val="22"/>
                <w:szCs w:val="22"/>
              </w:rPr>
            </w:pPr>
            <w:r>
              <w:rPr>
                <w:sz w:val="22"/>
                <w:szCs w:val="22"/>
              </w:rPr>
              <w:t>76.319,18</w:t>
            </w:r>
          </w:p>
        </w:tc>
      </w:tr>
      <w:tr w:rsidR="00346810" w:rsidRPr="008A7593" w:rsidTr="006C7576">
        <w:tc>
          <w:tcPr>
            <w:tcW w:w="7560" w:type="dxa"/>
          </w:tcPr>
          <w:p w:rsidR="00346810" w:rsidRDefault="00346810" w:rsidP="006C7576">
            <w:pPr>
              <w:rPr>
                <w:sz w:val="22"/>
                <w:szCs w:val="22"/>
              </w:rPr>
            </w:pPr>
            <w:r>
              <w:rPr>
                <w:sz w:val="22"/>
                <w:szCs w:val="22"/>
              </w:rPr>
              <w:t>Różne rozliczenia</w:t>
            </w:r>
          </w:p>
        </w:tc>
        <w:tc>
          <w:tcPr>
            <w:tcW w:w="1650" w:type="dxa"/>
          </w:tcPr>
          <w:p w:rsidR="00346810" w:rsidRDefault="003541F4" w:rsidP="006C7576">
            <w:pPr>
              <w:jc w:val="right"/>
              <w:rPr>
                <w:sz w:val="22"/>
                <w:szCs w:val="22"/>
              </w:rPr>
            </w:pPr>
            <w:r>
              <w:rPr>
                <w:sz w:val="22"/>
                <w:szCs w:val="22"/>
              </w:rPr>
              <w:t>-77.500,00</w:t>
            </w:r>
          </w:p>
        </w:tc>
      </w:tr>
      <w:tr w:rsidR="0089227B" w:rsidRPr="008A7593" w:rsidTr="006C7576">
        <w:tc>
          <w:tcPr>
            <w:tcW w:w="7560" w:type="dxa"/>
          </w:tcPr>
          <w:p w:rsidR="0089227B" w:rsidRPr="0038629E" w:rsidRDefault="0089227B" w:rsidP="006C7576">
            <w:pPr>
              <w:rPr>
                <w:sz w:val="22"/>
                <w:szCs w:val="22"/>
              </w:rPr>
            </w:pPr>
            <w:r w:rsidRPr="0038629E">
              <w:rPr>
                <w:sz w:val="22"/>
                <w:szCs w:val="22"/>
              </w:rPr>
              <w:t>Oświata i wychowanie</w:t>
            </w:r>
          </w:p>
        </w:tc>
        <w:tc>
          <w:tcPr>
            <w:tcW w:w="1650" w:type="dxa"/>
          </w:tcPr>
          <w:p w:rsidR="0089227B" w:rsidRPr="0038629E" w:rsidRDefault="003541F4" w:rsidP="006C7576">
            <w:pPr>
              <w:jc w:val="right"/>
              <w:rPr>
                <w:sz w:val="22"/>
                <w:szCs w:val="22"/>
              </w:rPr>
            </w:pPr>
            <w:r>
              <w:rPr>
                <w:sz w:val="22"/>
                <w:szCs w:val="22"/>
              </w:rPr>
              <w:t>156.114,42</w:t>
            </w:r>
          </w:p>
        </w:tc>
      </w:tr>
      <w:tr w:rsidR="0089227B" w:rsidRPr="008A7593" w:rsidTr="006C7576">
        <w:tc>
          <w:tcPr>
            <w:tcW w:w="7560" w:type="dxa"/>
          </w:tcPr>
          <w:p w:rsidR="0089227B" w:rsidRPr="0038629E" w:rsidRDefault="0089227B" w:rsidP="006C7576">
            <w:pPr>
              <w:rPr>
                <w:sz w:val="22"/>
                <w:szCs w:val="22"/>
              </w:rPr>
            </w:pPr>
            <w:r w:rsidRPr="0038629E">
              <w:rPr>
                <w:sz w:val="22"/>
                <w:szCs w:val="22"/>
              </w:rPr>
              <w:t>Ochrona zdrowia</w:t>
            </w:r>
          </w:p>
        </w:tc>
        <w:tc>
          <w:tcPr>
            <w:tcW w:w="1650" w:type="dxa"/>
          </w:tcPr>
          <w:p w:rsidR="0089227B" w:rsidRPr="0038629E" w:rsidRDefault="00383418" w:rsidP="006C7576">
            <w:pPr>
              <w:jc w:val="right"/>
              <w:rPr>
                <w:sz w:val="22"/>
                <w:szCs w:val="22"/>
              </w:rPr>
            </w:pPr>
            <w:r>
              <w:rPr>
                <w:sz w:val="22"/>
                <w:szCs w:val="22"/>
              </w:rPr>
              <w:t>129.749,00</w:t>
            </w:r>
          </w:p>
        </w:tc>
      </w:tr>
      <w:tr w:rsidR="0089227B" w:rsidRPr="008A7593" w:rsidTr="006C7576">
        <w:tc>
          <w:tcPr>
            <w:tcW w:w="7560" w:type="dxa"/>
          </w:tcPr>
          <w:p w:rsidR="0089227B" w:rsidRPr="0038629E" w:rsidRDefault="0089227B" w:rsidP="006C7576">
            <w:pPr>
              <w:rPr>
                <w:sz w:val="22"/>
                <w:szCs w:val="22"/>
              </w:rPr>
            </w:pPr>
            <w:r w:rsidRPr="0038629E">
              <w:rPr>
                <w:sz w:val="22"/>
                <w:szCs w:val="22"/>
              </w:rPr>
              <w:t>Pomoc społeczna</w:t>
            </w:r>
          </w:p>
        </w:tc>
        <w:tc>
          <w:tcPr>
            <w:tcW w:w="1650" w:type="dxa"/>
          </w:tcPr>
          <w:p w:rsidR="0089227B" w:rsidRPr="0038629E" w:rsidRDefault="00383418" w:rsidP="006C7576">
            <w:pPr>
              <w:jc w:val="right"/>
              <w:rPr>
                <w:sz w:val="22"/>
                <w:szCs w:val="22"/>
              </w:rPr>
            </w:pPr>
            <w:r>
              <w:rPr>
                <w:sz w:val="22"/>
                <w:szCs w:val="22"/>
              </w:rPr>
              <w:t>614.264,28</w:t>
            </w:r>
          </w:p>
        </w:tc>
      </w:tr>
      <w:tr w:rsidR="00346810" w:rsidRPr="008A7593" w:rsidTr="006C7576">
        <w:tc>
          <w:tcPr>
            <w:tcW w:w="7560" w:type="dxa"/>
          </w:tcPr>
          <w:p w:rsidR="00346810" w:rsidRPr="0038629E" w:rsidRDefault="00346810" w:rsidP="006C7576">
            <w:pPr>
              <w:rPr>
                <w:sz w:val="22"/>
                <w:szCs w:val="22"/>
              </w:rPr>
            </w:pPr>
            <w:r>
              <w:rPr>
                <w:sz w:val="22"/>
                <w:szCs w:val="22"/>
              </w:rPr>
              <w:t>Pozostałe zadania w zakresie polityki społecznej</w:t>
            </w:r>
          </w:p>
        </w:tc>
        <w:tc>
          <w:tcPr>
            <w:tcW w:w="1650" w:type="dxa"/>
          </w:tcPr>
          <w:p w:rsidR="00346810" w:rsidRDefault="00383418" w:rsidP="006C7576">
            <w:pPr>
              <w:jc w:val="right"/>
              <w:rPr>
                <w:sz w:val="22"/>
                <w:szCs w:val="22"/>
              </w:rPr>
            </w:pPr>
            <w:r>
              <w:rPr>
                <w:sz w:val="22"/>
                <w:szCs w:val="22"/>
              </w:rPr>
              <w:t>107.845,02</w:t>
            </w:r>
          </w:p>
        </w:tc>
      </w:tr>
      <w:tr w:rsidR="0089227B" w:rsidRPr="008A7593" w:rsidTr="006C7576">
        <w:tc>
          <w:tcPr>
            <w:tcW w:w="7560" w:type="dxa"/>
          </w:tcPr>
          <w:p w:rsidR="0089227B" w:rsidRPr="0038629E" w:rsidRDefault="0089227B" w:rsidP="006C7576">
            <w:pPr>
              <w:rPr>
                <w:sz w:val="22"/>
                <w:szCs w:val="22"/>
              </w:rPr>
            </w:pPr>
            <w:r w:rsidRPr="0038629E">
              <w:rPr>
                <w:sz w:val="22"/>
                <w:szCs w:val="22"/>
              </w:rPr>
              <w:t>Edukacyjna opieka wychowawcza</w:t>
            </w:r>
          </w:p>
        </w:tc>
        <w:tc>
          <w:tcPr>
            <w:tcW w:w="1650" w:type="dxa"/>
          </w:tcPr>
          <w:p w:rsidR="0089227B" w:rsidRPr="0038629E" w:rsidRDefault="00383418" w:rsidP="006C7576">
            <w:pPr>
              <w:jc w:val="right"/>
              <w:rPr>
                <w:sz w:val="22"/>
                <w:szCs w:val="22"/>
              </w:rPr>
            </w:pPr>
            <w:r>
              <w:rPr>
                <w:sz w:val="22"/>
                <w:szCs w:val="22"/>
              </w:rPr>
              <w:t>73.213,00</w:t>
            </w:r>
          </w:p>
        </w:tc>
      </w:tr>
      <w:tr w:rsidR="004A7C63" w:rsidRPr="008A7593" w:rsidTr="006C7576">
        <w:tc>
          <w:tcPr>
            <w:tcW w:w="7560" w:type="dxa"/>
          </w:tcPr>
          <w:p w:rsidR="004A7C63" w:rsidRPr="0038629E" w:rsidRDefault="004A7C63" w:rsidP="006C7576">
            <w:pPr>
              <w:rPr>
                <w:sz w:val="22"/>
                <w:szCs w:val="22"/>
              </w:rPr>
            </w:pPr>
            <w:r>
              <w:rPr>
                <w:sz w:val="22"/>
                <w:szCs w:val="22"/>
              </w:rPr>
              <w:t>Rodzina</w:t>
            </w:r>
          </w:p>
        </w:tc>
        <w:tc>
          <w:tcPr>
            <w:tcW w:w="1650" w:type="dxa"/>
          </w:tcPr>
          <w:p w:rsidR="004A7C63" w:rsidRDefault="00383418" w:rsidP="006C7576">
            <w:pPr>
              <w:jc w:val="right"/>
              <w:rPr>
                <w:sz w:val="22"/>
                <w:szCs w:val="22"/>
              </w:rPr>
            </w:pPr>
            <w:r>
              <w:rPr>
                <w:sz w:val="22"/>
                <w:szCs w:val="22"/>
              </w:rPr>
              <w:t>400,00</w:t>
            </w:r>
          </w:p>
        </w:tc>
      </w:tr>
      <w:tr w:rsidR="0089227B" w:rsidRPr="008A7593" w:rsidTr="006C7576">
        <w:tc>
          <w:tcPr>
            <w:tcW w:w="7560" w:type="dxa"/>
          </w:tcPr>
          <w:p w:rsidR="0089227B" w:rsidRPr="0038629E" w:rsidRDefault="0089227B" w:rsidP="006C7576">
            <w:pPr>
              <w:rPr>
                <w:sz w:val="22"/>
                <w:szCs w:val="22"/>
              </w:rPr>
            </w:pPr>
            <w:r w:rsidRPr="0038629E">
              <w:rPr>
                <w:sz w:val="22"/>
                <w:szCs w:val="22"/>
              </w:rPr>
              <w:t>Gospodarka komunalna i ochrona środowiska</w:t>
            </w:r>
          </w:p>
        </w:tc>
        <w:tc>
          <w:tcPr>
            <w:tcW w:w="1650" w:type="dxa"/>
          </w:tcPr>
          <w:p w:rsidR="0089227B" w:rsidRPr="0038629E" w:rsidRDefault="00383418" w:rsidP="006C7576">
            <w:pPr>
              <w:jc w:val="right"/>
              <w:rPr>
                <w:sz w:val="22"/>
                <w:szCs w:val="22"/>
              </w:rPr>
            </w:pPr>
            <w:r>
              <w:rPr>
                <w:sz w:val="22"/>
                <w:szCs w:val="22"/>
              </w:rPr>
              <w:t>64.981,44</w:t>
            </w:r>
          </w:p>
        </w:tc>
      </w:tr>
      <w:tr w:rsidR="0089227B" w:rsidRPr="008A7593" w:rsidTr="006C7576">
        <w:tc>
          <w:tcPr>
            <w:tcW w:w="7560" w:type="dxa"/>
          </w:tcPr>
          <w:p w:rsidR="0089227B" w:rsidRPr="0038629E" w:rsidRDefault="0089227B" w:rsidP="006C7576">
            <w:pPr>
              <w:rPr>
                <w:sz w:val="22"/>
                <w:szCs w:val="22"/>
              </w:rPr>
            </w:pPr>
            <w:r>
              <w:rPr>
                <w:sz w:val="22"/>
                <w:szCs w:val="22"/>
              </w:rPr>
              <w:t>Kultura i ochrona dziedzictwa narodowego</w:t>
            </w:r>
          </w:p>
        </w:tc>
        <w:tc>
          <w:tcPr>
            <w:tcW w:w="1650" w:type="dxa"/>
          </w:tcPr>
          <w:p w:rsidR="0089227B" w:rsidRDefault="00383418" w:rsidP="006C7576">
            <w:pPr>
              <w:jc w:val="right"/>
              <w:rPr>
                <w:sz w:val="22"/>
                <w:szCs w:val="22"/>
              </w:rPr>
            </w:pPr>
            <w:r>
              <w:rPr>
                <w:sz w:val="22"/>
                <w:szCs w:val="22"/>
              </w:rPr>
              <w:t>121.964,33</w:t>
            </w:r>
          </w:p>
        </w:tc>
      </w:tr>
      <w:tr w:rsidR="0089227B" w:rsidRPr="008A7593" w:rsidTr="006C7576">
        <w:tc>
          <w:tcPr>
            <w:tcW w:w="7560" w:type="dxa"/>
          </w:tcPr>
          <w:p w:rsidR="0089227B" w:rsidRPr="0038629E" w:rsidRDefault="0089227B" w:rsidP="006C7576">
            <w:pPr>
              <w:rPr>
                <w:sz w:val="22"/>
                <w:szCs w:val="22"/>
              </w:rPr>
            </w:pPr>
            <w:r w:rsidRPr="0038629E">
              <w:rPr>
                <w:sz w:val="22"/>
                <w:szCs w:val="22"/>
              </w:rPr>
              <w:t>Kultura fizyczna</w:t>
            </w:r>
          </w:p>
        </w:tc>
        <w:tc>
          <w:tcPr>
            <w:tcW w:w="1650" w:type="dxa"/>
          </w:tcPr>
          <w:p w:rsidR="0089227B" w:rsidRPr="0038629E" w:rsidRDefault="00383418" w:rsidP="006C7576">
            <w:pPr>
              <w:jc w:val="right"/>
              <w:rPr>
                <w:sz w:val="22"/>
                <w:szCs w:val="22"/>
              </w:rPr>
            </w:pPr>
            <w:r>
              <w:rPr>
                <w:sz w:val="22"/>
                <w:szCs w:val="22"/>
              </w:rPr>
              <w:t>288.993,40</w:t>
            </w:r>
          </w:p>
        </w:tc>
      </w:tr>
      <w:tr w:rsidR="0089227B" w:rsidRPr="008A7593" w:rsidTr="006C7576">
        <w:tc>
          <w:tcPr>
            <w:tcW w:w="7560" w:type="dxa"/>
          </w:tcPr>
          <w:p w:rsidR="0089227B" w:rsidRPr="008A7593" w:rsidRDefault="0089227B" w:rsidP="006C7576">
            <w:pPr>
              <w:jc w:val="right"/>
            </w:pPr>
            <w:r w:rsidRPr="008A7593">
              <w:t>RAZEM:</w:t>
            </w:r>
          </w:p>
        </w:tc>
        <w:tc>
          <w:tcPr>
            <w:tcW w:w="1650" w:type="dxa"/>
          </w:tcPr>
          <w:p w:rsidR="0089227B" w:rsidRPr="008A7593" w:rsidRDefault="00E34F6E" w:rsidP="00E34F6E">
            <w:pPr>
              <w:jc w:val="right"/>
              <w:rPr>
                <w:b/>
              </w:rPr>
            </w:pPr>
            <w:r>
              <w:rPr>
                <w:b/>
              </w:rPr>
              <w:t>3</w:t>
            </w:r>
            <w:r w:rsidR="00C43488">
              <w:rPr>
                <w:b/>
              </w:rPr>
              <w:t>.</w:t>
            </w:r>
            <w:r>
              <w:rPr>
                <w:b/>
              </w:rPr>
              <w:t>164</w:t>
            </w:r>
            <w:r w:rsidR="00C43488">
              <w:rPr>
                <w:b/>
              </w:rPr>
              <w:t>.</w:t>
            </w:r>
            <w:r>
              <w:rPr>
                <w:b/>
              </w:rPr>
              <w:t>297</w:t>
            </w:r>
            <w:r w:rsidR="00C43488">
              <w:rPr>
                <w:b/>
              </w:rPr>
              <w:t>,</w:t>
            </w:r>
            <w:r>
              <w:rPr>
                <w:b/>
              </w:rPr>
              <w:t>45</w:t>
            </w:r>
          </w:p>
        </w:tc>
      </w:tr>
    </w:tbl>
    <w:p w:rsidR="0089227B" w:rsidRDefault="0089227B" w:rsidP="0089227B">
      <w:pPr>
        <w:spacing w:after="200" w:line="276" w:lineRule="auto"/>
        <w:rPr>
          <w:b/>
        </w:rPr>
      </w:pPr>
    </w:p>
    <w:p w:rsidR="00C61FBF" w:rsidRDefault="00C61FBF" w:rsidP="0089227B">
      <w:pPr>
        <w:spacing w:after="200" w:line="276" w:lineRule="auto"/>
        <w:rPr>
          <w:b/>
        </w:rPr>
      </w:pPr>
    </w:p>
    <w:p w:rsidR="0089227B" w:rsidRPr="00F6176B" w:rsidRDefault="0089227B" w:rsidP="0089227B">
      <w:pPr>
        <w:jc w:val="both"/>
      </w:pPr>
      <w:r w:rsidRPr="00F6176B">
        <w:t xml:space="preserve">Planowany deficyt budżetowy po zmianach na dzień </w:t>
      </w:r>
      <w:r w:rsidRPr="00F6176B">
        <w:rPr>
          <w:b/>
        </w:rPr>
        <w:t>30.06.201</w:t>
      </w:r>
      <w:r w:rsidR="006222C2" w:rsidRPr="00F6176B">
        <w:rPr>
          <w:b/>
        </w:rPr>
        <w:t>9</w:t>
      </w:r>
      <w:r w:rsidRPr="00F6176B">
        <w:rPr>
          <w:b/>
        </w:rPr>
        <w:t xml:space="preserve"> roku</w:t>
      </w:r>
      <w:r w:rsidR="006222C2" w:rsidRPr="00F6176B">
        <w:rPr>
          <w:b/>
        </w:rPr>
        <w:t xml:space="preserve"> </w:t>
      </w:r>
      <w:r w:rsidRPr="00F6176B">
        <w:t xml:space="preserve">wynosi  </w:t>
      </w:r>
      <w:r w:rsidR="006222C2" w:rsidRPr="00F6176B">
        <w:rPr>
          <w:b/>
        </w:rPr>
        <w:t>2.029</w:t>
      </w:r>
      <w:r w:rsidR="00C43488" w:rsidRPr="00F6176B">
        <w:rPr>
          <w:b/>
        </w:rPr>
        <w:t>.</w:t>
      </w:r>
      <w:r w:rsidR="006222C2" w:rsidRPr="00F6176B">
        <w:rPr>
          <w:b/>
        </w:rPr>
        <w:t>256</w:t>
      </w:r>
      <w:r w:rsidR="00C43488" w:rsidRPr="00F6176B">
        <w:rPr>
          <w:b/>
        </w:rPr>
        <w:t>,</w:t>
      </w:r>
      <w:r w:rsidR="006222C2" w:rsidRPr="00F6176B">
        <w:rPr>
          <w:b/>
        </w:rPr>
        <w:t>11</w:t>
      </w:r>
      <w:r w:rsidRPr="00F6176B">
        <w:rPr>
          <w:b/>
        </w:rPr>
        <w:t xml:space="preserve"> zł</w:t>
      </w:r>
    </w:p>
    <w:p w:rsidR="0089227B" w:rsidRPr="00F6176B" w:rsidRDefault="0089227B" w:rsidP="0089227B">
      <w:pPr>
        <w:jc w:val="both"/>
      </w:pPr>
      <w:r w:rsidRPr="00F6176B">
        <w:rPr>
          <w:b/>
        </w:rPr>
        <w:t xml:space="preserve">Przychody w kwocie </w:t>
      </w:r>
      <w:r w:rsidR="006222C2" w:rsidRPr="00F6176B">
        <w:rPr>
          <w:b/>
        </w:rPr>
        <w:t>4</w:t>
      </w:r>
      <w:r w:rsidR="00C43488" w:rsidRPr="00F6176B">
        <w:rPr>
          <w:b/>
        </w:rPr>
        <w:t>.</w:t>
      </w:r>
      <w:r w:rsidR="006222C2" w:rsidRPr="00F6176B">
        <w:rPr>
          <w:b/>
        </w:rPr>
        <w:t>650</w:t>
      </w:r>
      <w:r w:rsidR="00C43488" w:rsidRPr="00F6176B">
        <w:rPr>
          <w:b/>
        </w:rPr>
        <w:t>.</w:t>
      </w:r>
      <w:r w:rsidR="006222C2" w:rsidRPr="00F6176B">
        <w:rPr>
          <w:b/>
        </w:rPr>
        <w:t>408</w:t>
      </w:r>
      <w:r w:rsidR="00C43488" w:rsidRPr="00F6176B">
        <w:rPr>
          <w:b/>
        </w:rPr>
        <w:t>,</w:t>
      </w:r>
      <w:r w:rsidR="006222C2" w:rsidRPr="00F6176B">
        <w:rPr>
          <w:b/>
        </w:rPr>
        <w:t>00</w:t>
      </w:r>
      <w:r w:rsidRPr="00F6176B">
        <w:rPr>
          <w:b/>
        </w:rPr>
        <w:t xml:space="preserve"> zł</w:t>
      </w:r>
      <w:r w:rsidR="00C43488" w:rsidRPr="00F6176B">
        <w:t xml:space="preserve"> dotyczą:</w:t>
      </w:r>
    </w:p>
    <w:p w:rsidR="00C43488" w:rsidRPr="00F6176B" w:rsidRDefault="00C43488" w:rsidP="009271F8">
      <w:pPr>
        <w:pStyle w:val="Akapitzlist"/>
        <w:numPr>
          <w:ilvl w:val="0"/>
          <w:numId w:val="19"/>
        </w:numPr>
        <w:jc w:val="both"/>
        <w:rPr>
          <w:i/>
        </w:rPr>
      </w:pPr>
      <w:r w:rsidRPr="00F6176B">
        <w:rPr>
          <w:i/>
        </w:rPr>
        <w:t>planowane</w:t>
      </w:r>
      <w:r w:rsidR="006222C2" w:rsidRPr="00F6176B">
        <w:rPr>
          <w:i/>
        </w:rPr>
        <w:t>j emisji papierów w</w:t>
      </w:r>
      <w:r w:rsidR="004F5765" w:rsidRPr="00F6176B">
        <w:rPr>
          <w:i/>
        </w:rPr>
        <w:t>a</w:t>
      </w:r>
      <w:r w:rsidR="006222C2" w:rsidRPr="00F6176B">
        <w:rPr>
          <w:i/>
        </w:rPr>
        <w:t>rtościowych</w:t>
      </w:r>
      <w:r w:rsidRPr="00F6176B">
        <w:rPr>
          <w:i/>
        </w:rPr>
        <w:t xml:space="preserve">  - </w:t>
      </w:r>
      <w:r w:rsidR="006222C2" w:rsidRPr="00F6176B">
        <w:rPr>
          <w:i/>
        </w:rPr>
        <w:t>2</w:t>
      </w:r>
      <w:r w:rsidRPr="00F6176B">
        <w:rPr>
          <w:i/>
        </w:rPr>
        <w:t>.</w:t>
      </w:r>
      <w:r w:rsidR="006222C2" w:rsidRPr="00F6176B">
        <w:rPr>
          <w:i/>
        </w:rPr>
        <w:t>600</w:t>
      </w:r>
      <w:r w:rsidRPr="00F6176B">
        <w:rPr>
          <w:i/>
        </w:rPr>
        <w:t>.</w:t>
      </w:r>
      <w:r w:rsidR="006222C2" w:rsidRPr="00F6176B">
        <w:rPr>
          <w:i/>
        </w:rPr>
        <w:t>0</w:t>
      </w:r>
      <w:r w:rsidRPr="00F6176B">
        <w:rPr>
          <w:i/>
        </w:rPr>
        <w:t>00 zł,</w:t>
      </w:r>
    </w:p>
    <w:p w:rsidR="00C43488" w:rsidRPr="00F6176B" w:rsidRDefault="00C43488" w:rsidP="009271F8">
      <w:pPr>
        <w:pStyle w:val="Akapitzlist"/>
        <w:numPr>
          <w:ilvl w:val="0"/>
          <w:numId w:val="19"/>
        </w:numPr>
        <w:jc w:val="both"/>
        <w:rPr>
          <w:i/>
        </w:rPr>
      </w:pPr>
      <w:r w:rsidRPr="00F6176B">
        <w:rPr>
          <w:i/>
        </w:rPr>
        <w:t>wprowadzonych wolnych środków z rozliczenia 201</w:t>
      </w:r>
      <w:r w:rsidR="006222C2" w:rsidRPr="00F6176B">
        <w:rPr>
          <w:i/>
        </w:rPr>
        <w:t>8</w:t>
      </w:r>
      <w:r w:rsidRPr="00F6176B">
        <w:rPr>
          <w:i/>
        </w:rPr>
        <w:t xml:space="preserve"> roku </w:t>
      </w:r>
      <w:r w:rsidR="00AA3F6D" w:rsidRPr="00F6176B">
        <w:rPr>
          <w:i/>
        </w:rPr>
        <w:t>–2.</w:t>
      </w:r>
      <w:r w:rsidR="006222C2" w:rsidRPr="00F6176B">
        <w:rPr>
          <w:i/>
        </w:rPr>
        <w:t>050</w:t>
      </w:r>
      <w:r w:rsidR="00AA3F6D" w:rsidRPr="00F6176B">
        <w:rPr>
          <w:i/>
        </w:rPr>
        <w:t>.40</w:t>
      </w:r>
      <w:r w:rsidR="006222C2" w:rsidRPr="00F6176B">
        <w:rPr>
          <w:i/>
        </w:rPr>
        <w:t>8</w:t>
      </w:r>
      <w:r w:rsidR="00AA3F6D" w:rsidRPr="00F6176B">
        <w:rPr>
          <w:i/>
        </w:rPr>
        <w:t>,</w:t>
      </w:r>
      <w:r w:rsidR="006222C2" w:rsidRPr="00F6176B">
        <w:rPr>
          <w:i/>
        </w:rPr>
        <w:t>00</w:t>
      </w:r>
      <w:r w:rsidR="00AA3F6D" w:rsidRPr="00F6176B">
        <w:rPr>
          <w:i/>
        </w:rPr>
        <w:t xml:space="preserve"> zł</w:t>
      </w:r>
      <w:r w:rsidR="008467FE" w:rsidRPr="00F6176B">
        <w:rPr>
          <w:i/>
        </w:rPr>
        <w:t xml:space="preserve"> w tym:</w:t>
      </w:r>
    </w:p>
    <w:p w:rsidR="008467FE" w:rsidRPr="00F6176B" w:rsidRDefault="0089227B" w:rsidP="009271F8">
      <w:pPr>
        <w:pStyle w:val="Akapitzlist"/>
        <w:numPr>
          <w:ilvl w:val="0"/>
          <w:numId w:val="21"/>
        </w:numPr>
        <w:tabs>
          <w:tab w:val="left" w:pos="1134"/>
        </w:tabs>
        <w:ind w:left="1134" w:hanging="283"/>
        <w:jc w:val="both"/>
      </w:pPr>
      <w:r w:rsidRPr="00F6176B">
        <w:t>uchwał</w:t>
      </w:r>
      <w:r w:rsidR="008153EA" w:rsidRPr="00F6176B">
        <w:t xml:space="preserve">ą </w:t>
      </w:r>
      <w:r w:rsidR="00D00168" w:rsidRPr="00F6176B">
        <w:t xml:space="preserve">nr </w:t>
      </w:r>
      <w:r w:rsidR="006222C2" w:rsidRPr="00F6176B">
        <w:t>VI</w:t>
      </w:r>
      <w:r w:rsidR="00BF35FD" w:rsidRPr="00F6176B">
        <w:t>/</w:t>
      </w:r>
      <w:r w:rsidR="006222C2" w:rsidRPr="00F6176B">
        <w:t>60</w:t>
      </w:r>
      <w:r w:rsidR="00BF35FD" w:rsidRPr="00F6176B">
        <w:t>/201</w:t>
      </w:r>
      <w:r w:rsidR="006222C2" w:rsidRPr="00F6176B">
        <w:t>9</w:t>
      </w:r>
      <w:r w:rsidR="00BF35FD" w:rsidRPr="00F6176B">
        <w:t xml:space="preserve"> </w:t>
      </w:r>
      <w:r w:rsidRPr="00F6176B">
        <w:t>Rady Miejskiej w Rogoźnie z dnia</w:t>
      </w:r>
      <w:r w:rsidR="006222C2" w:rsidRPr="00F6176B">
        <w:t xml:space="preserve"> </w:t>
      </w:r>
      <w:r w:rsidR="004A7C63" w:rsidRPr="00F6176B">
        <w:t>2</w:t>
      </w:r>
      <w:r w:rsidR="006222C2" w:rsidRPr="00F6176B">
        <w:t>9</w:t>
      </w:r>
      <w:r w:rsidR="004A7C63" w:rsidRPr="00F6176B">
        <w:t xml:space="preserve"> </w:t>
      </w:r>
      <w:r w:rsidR="006222C2" w:rsidRPr="00F6176B">
        <w:t>stycznia</w:t>
      </w:r>
      <w:r w:rsidR="004A7C63" w:rsidRPr="00F6176B">
        <w:t xml:space="preserve"> 201</w:t>
      </w:r>
      <w:r w:rsidR="006222C2" w:rsidRPr="00F6176B">
        <w:t>9</w:t>
      </w:r>
      <w:r w:rsidRPr="00F6176B">
        <w:t xml:space="preserve"> roku </w:t>
      </w:r>
      <w:r w:rsidR="008467FE" w:rsidRPr="00F6176B">
        <w:br/>
        <w:t>w wysokości</w:t>
      </w:r>
      <w:r w:rsidR="006222C2" w:rsidRPr="00F6176B">
        <w:t xml:space="preserve"> </w:t>
      </w:r>
      <w:r w:rsidR="00405CD4" w:rsidRPr="00F6176B">
        <w:t>607.540,56</w:t>
      </w:r>
      <w:r w:rsidRPr="00F6176B">
        <w:t xml:space="preserve"> zł</w:t>
      </w:r>
      <w:r w:rsidR="00BF35FD" w:rsidRPr="00F6176B">
        <w:t>,</w:t>
      </w:r>
    </w:p>
    <w:p w:rsidR="008467FE" w:rsidRPr="00F6176B" w:rsidRDefault="001B5CD2" w:rsidP="009271F8">
      <w:pPr>
        <w:pStyle w:val="Akapitzlist"/>
        <w:numPr>
          <w:ilvl w:val="0"/>
          <w:numId w:val="21"/>
        </w:numPr>
        <w:tabs>
          <w:tab w:val="left" w:pos="1134"/>
        </w:tabs>
        <w:ind w:firstLine="131"/>
      </w:pPr>
      <w:r w:rsidRPr="00F6176B">
        <w:t xml:space="preserve">uchwałą nr </w:t>
      </w:r>
      <w:r w:rsidR="00405CD4" w:rsidRPr="00F6176B">
        <w:t>VIII</w:t>
      </w:r>
      <w:r w:rsidRPr="00F6176B">
        <w:t>/</w:t>
      </w:r>
      <w:r w:rsidR="00405CD4" w:rsidRPr="00F6176B">
        <w:t>76</w:t>
      </w:r>
      <w:r w:rsidR="00BF35FD" w:rsidRPr="00F6176B">
        <w:t>/201</w:t>
      </w:r>
      <w:r w:rsidR="00405CD4" w:rsidRPr="00F6176B">
        <w:t>9</w:t>
      </w:r>
      <w:r w:rsidRPr="00F6176B">
        <w:t xml:space="preserve"> z dnia </w:t>
      </w:r>
      <w:r w:rsidR="00405CD4" w:rsidRPr="00F6176B">
        <w:t>27</w:t>
      </w:r>
      <w:r w:rsidR="00BF35FD" w:rsidRPr="00F6176B">
        <w:t xml:space="preserve"> marca 201</w:t>
      </w:r>
      <w:r w:rsidR="00405CD4" w:rsidRPr="00F6176B">
        <w:t>9</w:t>
      </w:r>
      <w:r w:rsidRPr="00F6176B">
        <w:t xml:space="preserve"> roku</w:t>
      </w:r>
      <w:r w:rsidR="00405CD4" w:rsidRPr="00F6176B">
        <w:t xml:space="preserve"> </w:t>
      </w:r>
      <w:r w:rsidR="008467FE" w:rsidRPr="00F6176B">
        <w:t>w wysokości</w:t>
      </w:r>
      <w:r w:rsidR="00405CD4" w:rsidRPr="00F6176B">
        <w:t xml:space="preserve"> 518.867,44</w:t>
      </w:r>
      <w:r w:rsidR="000D7123" w:rsidRPr="00F6176B">
        <w:t xml:space="preserve"> zł, </w:t>
      </w:r>
    </w:p>
    <w:p w:rsidR="008467FE" w:rsidRPr="00F6176B" w:rsidRDefault="000D7123" w:rsidP="009271F8">
      <w:pPr>
        <w:pStyle w:val="Akapitzlist"/>
        <w:numPr>
          <w:ilvl w:val="0"/>
          <w:numId w:val="21"/>
        </w:numPr>
        <w:tabs>
          <w:tab w:val="left" w:pos="1134"/>
        </w:tabs>
        <w:ind w:left="1134" w:hanging="283"/>
      </w:pPr>
      <w:r w:rsidRPr="00F6176B">
        <w:t>uchwałą</w:t>
      </w:r>
      <w:r w:rsidR="00405CD4" w:rsidRPr="00F6176B">
        <w:t xml:space="preserve"> nr XII</w:t>
      </w:r>
      <w:r w:rsidR="00BF35FD" w:rsidRPr="00F6176B">
        <w:t>/</w:t>
      </w:r>
      <w:r w:rsidR="00405CD4" w:rsidRPr="00F6176B">
        <w:t>103</w:t>
      </w:r>
      <w:r w:rsidR="00BF35FD" w:rsidRPr="00F6176B">
        <w:t>/201</w:t>
      </w:r>
      <w:r w:rsidR="00405CD4" w:rsidRPr="00F6176B">
        <w:t>9</w:t>
      </w:r>
      <w:r w:rsidR="00BF35FD" w:rsidRPr="00F6176B">
        <w:t xml:space="preserve"> Ra</w:t>
      </w:r>
      <w:r w:rsidR="00405CD4" w:rsidRPr="00F6176B">
        <w:t>dy Miejskiej w Rogoźnie z dnia 17</w:t>
      </w:r>
      <w:r w:rsidR="00BF35FD" w:rsidRPr="00F6176B">
        <w:t xml:space="preserve"> </w:t>
      </w:r>
      <w:r w:rsidR="00405CD4" w:rsidRPr="00F6176B">
        <w:t>czerwca 2019</w:t>
      </w:r>
      <w:r w:rsidR="00BF35FD" w:rsidRPr="00F6176B">
        <w:t xml:space="preserve"> roku </w:t>
      </w:r>
      <w:r w:rsidR="008467FE" w:rsidRPr="00F6176B">
        <w:br/>
        <w:t>w wysokości</w:t>
      </w:r>
      <w:r w:rsidR="00405CD4" w:rsidRPr="00F6176B">
        <w:t xml:space="preserve"> 924.000 zł.</w:t>
      </w:r>
    </w:p>
    <w:p w:rsidR="00BF35FD" w:rsidRDefault="00BF35FD" w:rsidP="00405CD4">
      <w:pPr>
        <w:tabs>
          <w:tab w:val="left" w:pos="1134"/>
        </w:tabs>
        <w:ind w:left="851"/>
      </w:pPr>
    </w:p>
    <w:p w:rsidR="0089227B" w:rsidRPr="00E3411F" w:rsidRDefault="0089227B" w:rsidP="0089227B">
      <w:pPr>
        <w:jc w:val="both"/>
        <w:rPr>
          <w:b/>
        </w:rPr>
      </w:pPr>
      <w:r w:rsidRPr="008A7593">
        <w:rPr>
          <w:b/>
        </w:rPr>
        <w:t>Rozchody w kwocie</w:t>
      </w:r>
      <w:r w:rsidR="00E34F6E">
        <w:rPr>
          <w:b/>
        </w:rPr>
        <w:t xml:space="preserve"> 2</w:t>
      </w:r>
      <w:r>
        <w:rPr>
          <w:b/>
        </w:rPr>
        <w:t>.</w:t>
      </w:r>
      <w:r w:rsidR="00E34F6E">
        <w:rPr>
          <w:b/>
        </w:rPr>
        <w:t>621</w:t>
      </w:r>
      <w:r w:rsidR="00FD6DB7">
        <w:rPr>
          <w:b/>
        </w:rPr>
        <w:t>.</w:t>
      </w:r>
      <w:r w:rsidR="00E34F6E">
        <w:rPr>
          <w:b/>
        </w:rPr>
        <w:t>151,89</w:t>
      </w:r>
      <w:r>
        <w:rPr>
          <w:b/>
        </w:rPr>
        <w:t xml:space="preserve"> zł</w:t>
      </w:r>
      <w:r w:rsidRPr="008A7593">
        <w:rPr>
          <w:b/>
        </w:rPr>
        <w:t xml:space="preserve"> w </w:t>
      </w:r>
      <w:r>
        <w:rPr>
          <w:b/>
        </w:rPr>
        <w:t>tym na:</w:t>
      </w:r>
    </w:p>
    <w:p w:rsidR="0089227B" w:rsidRDefault="0089227B" w:rsidP="0089227B">
      <w:pPr>
        <w:tabs>
          <w:tab w:val="left" w:pos="284"/>
        </w:tabs>
        <w:ind w:left="284" w:hanging="284"/>
        <w:jc w:val="both"/>
        <w:rPr>
          <w:b/>
        </w:rPr>
      </w:pPr>
      <w:r>
        <w:t>-</w:t>
      </w:r>
      <w:r>
        <w:tab/>
      </w:r>
      <w:r w:rsidRPr="00CC0F5B">
        <w:t>spłatę</w:t>
      </w:r>
      <w:r>
        <w:t xml:space="preserve"> rat kredytu zaciągniętego w 2009</w:t>
      </w:r>
      <w:r w:rsidRPr="008A7593">
        <w:t xml:space="preserve"> roku w</w:t>
      </w:r>
      <w:r>
        <w:t xml:space="preserve"> ING Bank Śląski Spółka Akcyjna </w:t>
      </w:r>
      <w:r>
        <w:br/>
        <w:t xml:space="preserve">w Katowicach na finansowanie planowanego deficytu 2009 roku </w:t>
      </w:r>
      <w:r>
        <w:rPr>
          <w:b/>
        </w:rPr>
        <w:t>w kwocie 732.000 zł,</w:t>
      </w:r>
    </w:p>
    <w:p w:rsidR="0089227B" w:rsidRDefault="0089227B" w:rsidP="0089227B">
      <w:pPr>
        <w:tabs>
          <w:tab w:val="left" w:pos="284"/>
        </w:tabs>
        <w:ind w:left="284" w:hanging="284"/>
        <w:jc w:val="both"/>
        <w:rPr>
          <w:b/>
        </w:rPr>
      </w:pPr>
      <w:r w:rsidRPr="009C4CF6">
        <w:t>-</w:t>
      </w:r>
      <w:r w:rsidRPr="009C4CF6">
        <w:tab/>
        <w:t>spłatę rat</w:t>
      </w:r>
      <w:r>
        <w:t xml:space="preserve"> kredytu zaciągniętego w 2012 i 2013 roku w Banku Pocztowym Spółka Akcyjna </w:t>
      </w:r>
      <w:r>
        <w:br/>
        <w:t xml:space="preserve">w Bydgoszczy na finansowanie planowanego deficytu </w:t>
      </w:r>
      <w:r w:rsidRPr="009C4CF6">
        <w:rPr>
          <w:b/>
        </w:rPr>
        <w:t xml:space="preserve">w kwocie </w:t>
      </w:r>
      <w:r>
        <w:rPr>
          <w:b/>
        </w:rPr>
        <w:t>419.800,00 zł,</w:t>
      </w:r>
    </w:p>
    <w:p w:rsidR="0089227B" w:rsidRDefault="0089227B" w:rsidP="0089227B">
      <w:pPr>
        <w:tabs>
          <w:tab w:val="left" w:pos="284"/>
        </w:tabs>
        <w:ind w:left="284" w:hanging="284"/>
        <w:jc w:val="both"/>
        <w:rPr>
          <w:b/>
        </w:rPr>
      </w:pPr>
      <w:r>
        <w:rPr>
          <w:b/>
        </w:rPr>
        <w:t>-</w:t>
      </w:r>
      <w:r>
        <w:rPr>
          <w:b/>
        </w:rPr>
        <w:tab/>
      </w:r>
      <w:r>
        <w:t>spłatę rat poż</w:t>
      </w:r>
      <w:r w:rsidRPr="00621E8B">
        <w:t>yczki</w:t>
      </w:r>
      <w:r>
        <w:t xml:space="preserve"> zaciągniętej w latach 2011 – 2013 z WFOŚ i GW w Poznaniu </w:t>
      </w:r>
      <w:r>
        <w:br/>
        <w:t xml:space="preserve">na sfinansowanie udziału własnego przedsięwzięcia pn. „Budowa kanalizacji sanitarnej </w:t>
      </w:r>
      <w:r>
        <w:br/>
        <w:t xml:space="preserve">i oczyszczalni ścieków etap II oraz separatorów na wlotach do </w:t>
      </w:r>
      <w:r w:rsidR="002B6F21">
        <w:t>J</w:t>
      </w:r>
      <w:r>
        <w:t xml:space="preserve">eziora Rogozińskiego aglomeracji Rogoźno”. Pożyczka podlega spłacie w okresie od 2014 do 2025 roku w kwocie </w:t>
      </w:r>
      <w:r w:rsidRPr="003F3567">
        <w:rPr>
          <w:b/>
        </w:rPr>
        <w:t>400.000 zł</w:t>
      </w:r>
      <w:r w:rsidR="00E34F6E">
        <w:rPr>
          <w:b/>
        </w:rPr>
        <w:t xml:space="preserve"> rocznie</w:t>
      </w:r>
      <w:r>
        <w:rPr>
          <w:b/>
        </w:rPr>
        <w:t>,</w:t>
      </w:r>
    </w:p>
    <w:p w:rsidR="0089227B" w:rsidRDefault="0089227B" w:rsidP="0089227B">
      <w:pPr>
        <w:tabs>
          <w:tab w:val="left" w:pos="284"/>
        </w:tabs>
        <w:ind w:left="284" w:hanging="284"/>
        <w:jc w:val="both"/>
        <w:rPr>
          <w:b/>
        </w:rPr>
      </w:pPr>
      <w:r>
        <w:t>-</w:t>
      </w:r>
      <w:r>
        <w:tab/>
      </w:r>
      <w:r w:rsidRPr="008A7593">
        <w:t>spłatę rat kredytu zaciągniętego w 20</w:t>
      </w:r>
      <w:r>
        <w:t>14</w:t>
      </w:r>
      <w:r w:rsidRPr="008A7593">
        <w:t xml:space="preserve"> roku w Banku Spółdzielczym w Czarnkowie</w:t>
      </w:r>
      <w:r>
        <w:br/>
      </w:r>
      <w:r w:rsidRPr="008A7593">
        <w:t xml:space="preserve">na </w:t>
      </w:r>
      <w:r>
        <w:t>spłatę</w:t>
      </w:r>
      <w:r w:rsidR="004F5765">
        <w:t xml:space="preserve"> </w:t>
      </w:r>
      <w:r>
        <w:t>rat kredytów przypadających do spłaty w 201</w:t>
      </w:r>
      <w:r w:rsidR="00A47B7E">
        <w:t>4</w:t>
      </w:r>
      <w:r>
        <w:t xml:space="preserve"> roku</w:t>
      </w:r>
      <w:r w:rsidRPr="008A7593">
        <w:rPr>
          <w:b/>
        </w:rPr>
        <w:t xml:space="preserve"> w kwocie</w:t>
      </w:r>
      <w:r>
        <w:rPr>
          <w:b/>
        </w:rPr>
        <w:t>125.0</w:t>
      </w:r>
      <w:r w:rsidRPr="008A7593">
        <w:rPr>
          <w:b/>
        </w:rPr>
        <w:t>00 zł</w:t>
      </w:r>
      <w:r w:rsidR="00FD6DB7">
        <w:rPr>
          <w:b/>
        </w:rPr>
        <w:t>,</w:t>
      </w:r>
    </w:p>
    <w:p w:rsidR="00FD6DB7" w:rsidRDefault="00FD6DB7" w:rsidP="00FD6DB7">
      <w:pPr>
        <w:tabs>
          <w:tab w:val="left" w:pos="284"/>
        </w:tabs>
        <w:ind w:left="284" w:hanging="284"/>
        <w:jc w:val="both"/>
        <w:rPr>
          <w:b/>
        </w:rPr>
      </w:pPr>
      <w:r>
        <w:rPr>
          <w:b/>
        </w:rPr>
        <w:t>-</w:t>
      </w:r>
      <w:r w:rsidRPr="00FD6DB7">
        <w:tab/>
        <w:t>spłata kredytu</w:t>
      </w:r>
      <w:r w:rsidR="004F5765">
        <w:t xml:space="preserve"> </w:t>
      </w:r>
      <w:r w:rsidRPr="00FD6DB7">
        <w:t>zaciągniętego</w:t>
      </w:r>
      <w:r>
        <w:t xml:space="preserve"> w 2017 roku w </w:t>
      </w:r>
      <w:r w:rsidRPr="008A7593">
        <w:t>Banku Spółdzielczym w Czarnkowie</w:t>
      </w:r>
      <w:r>
        <w:br/>
      </w:r>
      <w:r w:rsidRPr="008A7593">
        <w:t xml:space="preserve">na </w:t>
      </w:r>
      <w:r w:rsidR="00A47B7E">
        <w:t>sfinansowanie deficytu</w:t>
      </w:r>
      <w:r w:rsidRPr="008A7593">
        <w:rPr>
          <w:b/>
        </w:rPr>
        <w:t xml:space="preserve"> w kwocie</w:t>
      </w:r>
      <w:r w:rsidR="00E34F6E">
        <w:rPr>
          <w:b/>
        </w:rPr>
        <w:t xml:space="preserve"> </w:t>
      </w:r>
      <w:r>
        <w:rPr>
          <w:b/>
        </w:rPr>
        <w:t>137.0</w:t>
      </w:r>
      <w:r w:rsidRPr="008A7593">
        <w:rPr>
          <w:b/>
        </w:rPr>
        <w:t>00 zł</w:t>
      </w:r>
      <w:r w:rsidR="00E34F6E">
        <w:rPr>
          <w:b/>
        </w:rPr>
        <w:t>,</w:t>
      </w:r>
    </w:p>
    <w:p w:rsidR="00E34F6E" w:rsidRDefault="00E34F6E" w:rsidP="00FD6DB7">
      <w:pPr>
        <w:tabs>
          <w:tab w:val="left" w:pos="284"/>
        </w:tabs>
        <w:ind w:left="284" w:hanging="284"/>
        <w:jc w:val="both"/>
      </w:pPr>
      <w:r>
        <w:rPr>
          <w:b/>
        </w:rPr>
        <w:t>-</w:t>
      </w:r>
      <w:r>
        <w:rPr>
          <w:b/>
        </w:rPr>
        <w:tab/>
      </w:r>
      <w:r w:rsidRPr="00E34F6E">
        <w:t>spłatę</w:t>
      </w:r>
      <w:r>
        <w:t xml:space="preserve"> </w:t>
      </w:r>
      <w:r w:rsidR="00C61FBF">
        <w:t xml:space="preserve">rat </w:t>
      </w:r>
      <w:r>
        <w:t>pożyczki zaciągniętej w 2018 roku w Banku Gospodarstwa Krajowego w Warszawie na sfinansowan</w:t>
      </w:r>
      <w:r w:rsidR="004F5765">
        <w:t>ie udziału własnego przedsięwzię</w:t>
      </w:r>
      <w:r>
        <w:t xml:space="preserve">cia pn. „Modernizacja wyposażenia Muzeum Regionalnego im. Wojciechy Dutkiewicz”. Pożyczka podlega spłacie w okresie od 2019 do 2037 roku </w:t>
      </w:r>
      <w:r w:rsidRPr="00C61FBF">
        <w:rPr>
          <w:b/>
        </w:rPr>
        <w:t>w kwocie</w:t>
      </w:r>
      <w:r>
        <w:t xml:space="preserve"> </w:t>
      </w:r>
      <w:r w:rsidRPr="00E34F6E">
        <w:rPr>
          <w:b/>
        </w:rPr>
        <w:t>73. 351,89 zł</w:t>
      </w:r>
      <w:r>
        <w:t xml:space="preserve">, </w:t>
      </w:r>
    </w:p>
    <w:p w:rsidR="00E34F6E" w:rsidRDefault="00E34F6E" w:rsidP="00FD6DB7">
      <w:pPr>
        <w:tabs>
          <w:tab w:val="left" w:pos="284"/>
        </w:tabs>
        <w:ind w:left="284" w:hanging="284"/>
        <w:jc w:val="both"/>
        <w:rPr>
          <w:b/>
        </w:rPr>
      </w:pPr>
      <w:r>
        <w:rPr>
          <w:b/>
        </w:rPr>
        <w:t>-</w:t>
      </w:r>
      <w:r>
        <w:rPr>
          <w:b/>
        </w:rPr>
        <w:tab/>
      </w:r>
      <w:r w:rsidR="00C61FBF">
        <w:t>spłatę rat kredytu zaciągni</w:t>
      </w:r>
      <w:r w:rsidR="004F5765">
        <w:t>ę</w:t>
      </w:r>
      <w:r w:rsidR="00C61FBF">
        <w:t>tego w 2018 roku w Banku Gospodarstwa Krajowego w Warszawie na sfinansowanie udziału w</w:t>
      </w:r>
      <w:r w:rsidR="004F5765">
        <w:t>ł</w:t>
      </w:r>
      <w:r w:rsidR="00C61FBF">
        <w:t>asnego przedsięwzi</w:t>
      </w:r>
      <w:r w:rsidR="004F5765">
        <w:t>ę</w:t>
      </w:r>
      <w:r w:rsidR="00C61FBF">
        <w:t xml:space="preserve">cia pn. „Modernizacja Muzeum im. Wojciechy Dutkiewicz i zagospodarowania otoczenia”. Kredyt podlega spłacie w okresie od 2019 do 2037 roku </w:t>
      </w:r>
      <w:r w:rsidR="00C61FBF" w:rsidRPr="00C61FBF">
        <w:rPr>
          <w:b/>
        </w:rPr>
        <w:t>w kwocie 735.000 zł</w:t>
      </w:r>
      <w:r w:rsidR="00C61FBF">
        <w:t>.</w:t>
      </w:r>
      <w:r>
        <w:rPr>
          <w:b/>
        </w:rPr>
        <w:tab/>
      </w:r>
    </w:p>
    <w:p w:rsidR="00FD6DB7" w:rsidRPr="00CC0F5B" w:rsidRDefault="00FD6DB7" w:rsidP="0089227B">
      <w:pPr>
        <w:tabs>
          <w:tab w:val="left" w:pos="284"/>
        </w:tabs>
        <w:ind w:left="284" w:hanging="284"/>
        <w:jc w:val="both"/>
      </w:pPr>
    </w:p>
    <w:p w:rsidR="0089227B" w:rsidRPr="008A7593" w:rsidRDefault="0089227B" w:rsidP="0089227B">
      <w:pPr>
        <w:pStyle w:val="Rozdziay"/>
        <w:rPr>
          <w:rFonts w:eastAsia="Arial Unicode MS"/>
          <w:sz w:val="24"/>
          <w:szCs w:val="24"/>
        </w:rPr>
      </w:pPr>
      <w:r w:rsidRPr="008A7593">
        <w:rPr>
          <w:rFonts w:eastAsia="Arial Unicode MS"/>
          <w:sz w:val="24"/>
          <w:szCs w:val="24"/>
        </w:rPr>
        <w:lastRenderedPageBreak/>
        <w:t>Wykonanie dochodów budżetowych.</w:t>
      </w:r>
    </w:p>
    <w:p w:rsidR="0089227B" w:rsidRDefault="0089227B" w:rsidP="0089227B">
      <w:pPr>
        <w:pStyle w:val="Podrozdzia"/>
        <w:tabs>
          <w:tab w:val="left" w:pos="1080"/>
        </w:tabs>
        <w:ind w:left="1080" w:hanging="683"/>
        <w:rPr>
          <w:rFonts w:eastAsia="Arial Unicode MS"/>
          <w:sz w:val="24"/>
          <w:szCs w:val="24"/>
        </w:rPr>
      </w:pPr>
      <w:r w:rsidRPr="008A7593">
        <w:rPr>
          <w:rFonts w:eastAsia="Arial Unicode MS"/>
          <w:sz w:val="24"/>
          <w:szCs w:val="24"/>
        </w:rPr>
        <w:tab/>
        <w:t>Wykonanie dochodów w poszczególnych grupach przedstawia tabela:</w:t>
      </w:r>
    </w:p>
    <w:tbl>
      <w:tblPr>
        <w:tblStyle w:val="Tabela-Siatka"/>
        <w:tblW w:w="9367" w:type="dxa"/>
        <w:tblInd w:w="468" w:type="dxa"/>
        <w:tblLayout w:type="fixed"/>
        <w:tblLook w:val="01E0" w:firstRow="1" w:lastRow="1" w:firstColumn="1" w:lastColumn="1" w:noHBand="0" w:noVBand="0"/>
      </w:tblPr>
      <w:tblGrid>
        <w:gridCol w:w="4140"/>
        <w:gridCol w:w="1620"/>
        <w:gridCol w:w="1535"/>
        <w:gridCol w:w="985"/>
        <w:gridCol w:w="7"/>
        <w:gridCol w:w="1073"/>
        <w:gridCol w:w="7"/>
      </w:tblGrid>
      <w:tr w:rsidR="0089227B" w:rsidRPr="008A7593" w:rsidTr="006C7576">
        <w:trPr>
          <w:gridAfter w:val="1"/>
          <w:wAfter w:w="7" w:type="dxa"/>
          <w:trHeight w:val="1160"/>
          <w:tblHeader/>
        </w:trPr>
        <w:tc>
          <w:tcPr>
            <w:tcW w:w="4140" w:type="dxa"/>
          </w:tcPr>
          <w:p w:rsidR="0089227B" w:rsidRPr="00FF45A0" w:rsidRDefault="0089227B" w:rsidP="006C7576">
            <w:pPr>
              <w:rPr>
                <w:sz w:val="22"/>
                <w:szCs w:val="22"/>
              </w:rPr>
            </w:pPr>
          </w:p>
        </w:tc>
        <w:tc>
          <w:tcPr>
            <w:tcW w:w="1620" w:type="dxa"/>
          </w:tcPr>
          <w:p w:rsidR="0089227B" w:rsidRPr="00FF45A0" w:rsidRDefault="0089227B" w:rsidP="006C7576">
            <w:pPr>
              <w:jc w:val="center"/>
              <w:rPr>
                <w:b/>
                <w:sz w:val="22"/>
                <w:szCs w:val="22"/>
              </w:rPr>
            </w:pPr>
            <w:r w:rsidRPr="00FF45A0">
              <w:rPr>
                <w:b/>
                <w:sz w:val="22"/>
                <w:szCs w:val="22"/>
              </w:rPr>
              <w:t>Plan dochodów</w:t>
            </w:r>
          </w:p>
        </w:tc>
        <w:tc>
          <w:tcPr>
            <w:tcW w:w="1535" w:type="dxa"/>
          </w:tcPr>
          <w:p w:rsidR="0089227B" w:rsidRPr="00FF45A0" w:rsidRDefault="0089227B" w:rsidP="00C61FBF">
            <w:pPr>
              <w:jc w:val="center"/>
              <w:rPr>
                <w:b/>
                <w:sz w:val="22"/>
                <w:szCs w:val="22"/>
              </w:rPr>
            </w:pPr>
            <w:r w:rsidRPr="00FF45A0">
              <w:rPr>
                <w:b/>
                <w:sz w:val="22"/>
                <w:szCs w:val="22"/>
              </w:rPr>
              <w:t>Wykonanie dochodów na dzień 30.06.20</w:t>
            </w:r>
            <w:r>
              <w:rPr>
                <w:b/>
                <w:sz w:val="22"/>
                <w:szCs w:val="22"/>
              </w:rPr>
              <w:t>1</w:t>
            </w:r>
            <w:r w:rsidR="00C61FBF">
              <w:rPr>
                <w:b/>
                <w:sz w:val="22"/>
                <w:szCs w:val="22"/>
              </w:rPr>
              <w:t>9</w:t>
            </w:r>
            <w:r w:rsidRPr="00FF45A0">
              <w:rPr>
                <w:b/>
                <w:sz w:val="22"/>
                <w:szCs w:val="22"/>
              </w:rPr>
              <w:t>r.</w:t>
            </w:r>
          </w:p>
        </w:tc>
        <w:tc>
          <w:tcPr>
            <w:tcW w:w="985" w:type="dxa"/>
          </w:tcPr>
          <w:p w:rsidR="0089227B" w:rsidRPr="00FF45A0" w:rsidRDefault="0089227B" w:rsidP="006C7576">
            <w:pPr>
              <w:jc w:val="center"/>
              <w:rPr>
                <w:b/>
                <w:sz w:val="20"/>
                <w:szCs w:val="20"/>
              </w:rPr>
            </w:pPr>
            <w:r w:rsidRPr="00FF45A0">
              <w:rPr>
                <w:b/>
                <w:sz w:val="20"/>
                <w:szCs w:val="20"/>
              </w:rPr>
              <w:t xml:space="preserve">% </w:t>
            </w:r>
            <w:r w:rsidRPr="00FF45A0">
              <w:rPr>
                <w:b/>
                <w:sz w:val="16"/>
                <w:szCs w:val="16"/>
              </w:rPr>
              <w:t>wykonania</w:t>
            </w:r>
          </w:p>
        </w:tc>
        <w:tc>
          <w:tcPr>
            <w:tcW w:w="1080" w:type="dxa"/>
            <w:gridSpan w:val="2"/>
          </w:tcPr>
          <w:p w:rsidR="0089227B" w:rsidRPr="00494A3B" w:rsidRDefault="0089227B" w:rsidP="006C7576">
            <w:pPr>
              <w:jc w:val="center"/>
              <w:rPr>
                <w:b/>
                <w:sz w:val="16"/>
                <w:szCs w:val="16"/>
              </w:rPr>
            </w:pPr>
            <w:r w:rsidRPr="00494A3B">
              <w:rPr>
                <w:b/>
                <w:sz w:val="16"/>
                <w:szCs w:val="16"/>
              </w:rPr>
              <w:t xml:space="preserve">Udział % </w:t>
            </w:r>
          </w:p>
          <w:p w:rsidR="0089227B" w:rsidRPr="00FF45A0" w:rsidRDefault="0089227B" w:rsidP="006C7576">
            <w:pPr>
              <w:jc w:val="center"/>
              <w:rPr>
                <w:b/>
                <w:sz w:val="22"/>
                <w:szCs w:val="22"/>
              </w:rPr>
            </w:pPr>
            <w:r w:rsidRPr="00494A3B">
              <w:rPr>
                <w:b/>
                <w:sz w:val="16"/>
                <w:szCs w:val="16"/>
              </w:rPr>
              <w:t>w wykonanych dochodach</w:t>
            </w:r>
          </w:p>
        </w:tc>
      </w:tr>
      <w:tr w:rsidR="0089227B" w:rsidRPr="008A7593" w:rsidTr="006C7576">
        <w:trPr>
          <w:gridAfter w:val="1"/>
          <w:wAfter w:w="7" w:type="dxa"/>
        </w:trPr>
        <w:tc>
          <w:tcPr>
            <w:tcW w:w="4140" w:type="dxa"/>
          </w:tcPr>
          <w:p w:rsidR="0089227B" w:rsidRPr="00FF45A0" w:rsidRDefault="0089227B" w:rsidP="006C7576">
            <w:pPr>
              <w:rPr>
                <w:b/>
                <w:sz w:val="20"/>
                <w:szCs w:val="20"/>
              </w:rPr>
            </w:pPr>
            <w:r w:rsidRPr="00FF45A0">
              <w:rPr>
                <w:b/>
                <w:sz w:val="20"/>
                <w:szCs w:val="20"/>
              </w:rPr>
              <w:t>Subwencja ogólna</w:t>
            </w:r>
            <w:r>
              <w:rPr>
                <w:b/>
                <w:sz w:val="20"/>
                <w:szCs w:val="20"/>
              </w:rPr>
              <w:t xml:space="preserve"> w tym:</w:t>
            </w:r>
          </w:p>
        </w:tc>
        <w:tc>
          <w:tcPr>
            <w:tcW w:w="1620" w:type="dxa"/>
            <w:vAlign w:val="center"/>
          </w:tcPr>
          <w:p w:rsidR="0089227B" w:rsidRPr="00FF45A0" w:rsidRDefault="000D7123" w:rsidP="003E6A61">
            <w:pPr>
              <w:jc w:val="right"/>
              <w:rPr>
                <w:b/>
                <w:sz w:val="20"/>
                <w:szCs w:val="20"/>
              </w:rPr>
            </w:pPr>
            <w:r>
              <w:rPr>
                <w:b/>
                <w:sz w:val="20"/>
                <w:szCs w:val="20"/>
              </w:rPr>
              <w:t>1</w:t>
            </w:r>
            <w:r w:rsidR="003E6A61">
              <w:rPr>
                <w:b/>
                <w:sz w:val="20"/>
                <w:szCs w:val="20"/>
              </w:rPr>
              <w:t>9</w:t>
            </w:r>
            <w:r>
              <w:rPr>
                <w:b/>
                <w:sz w:val="20"/>
                <w:szCs w:val="20"/>
              </w:rPr>
              <w:t>.</w:t>
            </w:r>
            <w:r w:rsidR="003E6A61">
              <w:rPr>
                <w:b/>
                <w:sz w:val="20"/>
                <w:szCs w:val="20"/>
              </w:rPr>
              <w:t>880</w:t>
            </w:r>
            <w:r>
              <w:rPr>
                <w:b/>
                <w:sz w:val="20"/>
                <w:szCs w:val="20"/>
              </w:rPr>
              <w:t>.</w:t>
            </w:r>
            <w:r w:rsidR="003E6A61">
              <w:rPr>
                <w:b/>
                <w:sz w:val="20"/>
                <w:szCs w:val="20"/>
              </w:rPr>
              <w:t>746</w:t>
            </w:r>
            <w:r>
              <w:rPr>
                <w:b/>
                <w:sz w:val="20"/>
                <w:szCs w:val="20"/>
              </w:rPr>
              <w:t>,00</w:t>
            </w:r>
          </w:p>
        </w:tc>
        <w:tc>
          <w:tcPr>
            <w:tcW w:w="1535" w:type="dxa"/>
            <w:vAlign w:val="center"/>
          </w:tcPr>
          <w:p w:rsidR="0089227B" w:rsidRPr="00FF45A0" w:rsidRDefault="000D7123" w:rsidP="003E6A61">
            <w:pPr>
              <w:jc w:val="right"/>
              <w:rPr>
                <w:b/>
                <w:sz w:val="20"/>
                <w:szCs w:val="20"/>
              </w:rPr>
            </w:pPr>
            <w:r>
              <w:rPr>
                <w:b/>
                <w:sz w:val="20"/>
                <w:szCs w:val="20"/>
              </w:rPr>
              <w:t>11.</w:t>
            </w:r>
            <w:r w:rsidR="003E6A61">
              <w:rPr>
                <w:b/>
                <w:sz w:val="20"/>
                <w:szCs w:val="20"/>
              </w:rPr>
              <w:t>612</w:t>
            </w:r>
            <w:r>
              <w:rPr>
                <w:b/>
                <w:sz w:val="20"/>
                <w:szCs w:val="20"/>
              </w:rPr>
              <w:t>.</w:t>
            </w:r>
            <w:r w:rsidR="003E6A61">
              <w:rPr>
                <w:b/>
                <w:sz w:val="20"/>
                <w:szCs w:val="20"/>
              </w:rPr>
              <w:t>912</w:t>
            </w:r>
            <w:r>
              <w:rPr>
                <w:b/>
                <w:sz w:val="20"/>
                <w:szCs w:val="20"/>
              </w:rPr>
              <w:t>,00</w:t>
            </w:r>
          </w:p>
        </w:tc>
        <w:tc>
          <w:tcPr>
            <w:tcW w:w="985" w:type="dxa"/>
            <w:vAlign w:val="center"/>
          </w:tcPr>
          <w:p w:rsidR="00D05BDB" w:rsidRPr="00FF45A0" w:rsidRDefault="00D05BDB" w:rsidP="00D05BDB">
            <w:pPr>
              <w:jc w:val="right"/>
              <w:rPr>
                <w:b/>
                <w:sz w:val="20"/>
                <w:szCs w:val="20"/>
              </w:rPr>
            </w:pPr>
            <w:r>
              <w:rPr>
                <w:b/>
                <w:sz w:val="20"/>
                <w:szCs w:val="20"/>
              </w:rPr>
              <w:t>58,51</w:t>
            </w:r>
          </w:p>
        </w:tc>
        <w:tc>
          <w:tcPr>
            <w:tcW w:w="1080" w:type="dxa"/>
            <w:gridSpan w:val="2"/>
          </w:tcPr>
          <w:p w:rsidR="0089227B" w:rsidRPr="00FF45A0" w:rsidRDefault="00516E52" w:rsidP="00AC63B3">
            <w:pPr>
              <w:jc w:val="right"/>
              <w:rPr>
                <w:b/>
                <w:sz w:val="20"/>
                <w:szCs w:val="20"/>
              </w:rPr>
            </w:pPr>
            <w:r>
              <w:rPr>
                <w:b/>
                <w:sz w:val="20"/>
                <w:szCs w:val="20"/>
              </w:rPr>
              <w:t>26,5</w:t>
            </w:r>
            <w:r w:rsidR="00AC63B3">
              <w:rPr>
                <w:b/>
                <w:sz w:val="20"/>
                <w:szCs w:val="20"/>
              </w:rPr>
              <w:t>7</w:t>
            </w:r>
          </w:p>
        </w:tc>
      </w:tr>
      <w:tr w:rsidR="0089227B" w:rsidRPr="008A7593" w:rsidTr="006C7576">
        <w:trPr>
          <w:gridAfter w:val="1"/>
          <w:wAfter w:w="7" w:type="dxa"/>
        </w:trPr>
        <w:tc>
          <w:tcPr>
            <w:tcW w:w="4140" w:type="dxa"/>
            <w:tcBorders>
              <w:bottom w:val="nil"/>
            </w:tcBorders>
          </w:tcPr>
          <w:p w:rsidR="0089227B" w:rsidRPr="00FF45A0" w:rsidRDefault="0089227B" w:rsidP="006C7576">
            <w:pPr>
              <w:rPr>
                <w:sz w:val="20"/>
                <w:szCs w:val="20"/>
              </w:rPr>
            </w:pPr>
            <w:r>
              <w:rPr>
                <w:sz w:val="20"/>
                <w:szCs w:val="20"/>
              </w:rPr>
              <w:t>- oświatowa</w:t>
            </w:r>
          </w:p>
        </w:tc>
        <w:tc>
          <w:tcPr>
            <w:tcW w:w="1620" w:type="dxa"/>
            <w:tcBorders>
              <w:bottom w:val="nil"/>
            </w:tcBorders>
            <w:vAlign w:val="center"/>
          </w:tcPr>
          <w:p w:rsidR="008153EA" w:rsidRPr="00FF45A0" w:rsidRDefault="00D05BDB" w:rsidP="00C61FBF">
            <w:pPr>
              <w:jc w:val="right"/>
              <w:rPr>
                <w:sz w:val="20"/>
                <w:szCs w:val="20"/>
              </w:rPr>
            </w:pPr>
            <w:r>
              <w:rPr>
                <w:sz w:val="20"/>
                <w:szCs w:val="20"/>
              </w:rPr>
              <w:t>1</w:t>
            </w:r>
            <w:r w:rsidR="00C61FBF">
              <w:rPr>
                <w:sz w:val="20"/>
                <w:szCs w:val="20"/>
              </w:rPr>
              <w:t>4</w:t>
            </w:r>
            <w:r>
              <w:rPr>
                <w:sz w:val="20"/>
                <w:szCs w:val="20"/>
              </w:rPr>
              <w:t>.</w:t>
            </w:r>
            <w:r w:rsidR="00C61FBF">
              <w:rPr>
                <w:sz w:val="20"/>
                <w:szCs w:val="20"/>
              </w:rPr>
              <w:t>495</w:t>
            </w:r>
            <w:r>
              <w:rPr>
                <w:sz w:val="20"/>
                <w:szCs w:val="20"/>
              </w:rPr>
              <w:t>.</w:t>
            </w:r>
            <w:r w:rsidR="00C61FBF">
              <w:rPr>
                <w:sz w:val="20"/>
                <w:szCs w:val="20"/>
              </w:rPr>
              <w:t>383</w:t>
            </w:r>
            <w:r>
              <w:rPr>
                <w:sz w:val="20"/>
                <w:szCs w:val="20"/>
              </w:rPr>
              <w:t>,00</w:t>
            </w:r>
          </w:p>
        </w:tc>
        <w:tc>
          <w:tcPr>
            <w:tcW w:w="1535" w:type="dxa"/>
            <w:tcBorders>
              <w:bottom w:val="nil"/>
            </w:tcBorders>
            <w:vAlign w:val="center"/>
          </w:tcPr>
          <w:p w:rsidR="0089227B" w:rsidRPr="00FF45A0" w:rsidRDefault="00D05BDB" w:rsidP="003E6A61">
            <w:pPr>
              <w:jc w:val="right"/>
              <w:rPr>
                <w:sz w:val="20"/>
                <w:szCs w:val="20"/>
              </w:rPr>
            </w:pPr>
            <w:r>
              <w:rPr>
                <w:sz w:val="20"/>
                <w:szCs w:val="20"/>
              </w:rPr>
              <w:t>8.</w:t>
            </w:r>
            <w:r w:rsidR="003E6A61">
              <w:rPr>
                <w:sz w:val="20"/>
                <w:szCs w:val="20"/>
              </w:rPr>
              <w:t>920</w:t>
            </w:r>
            <w:r>
              <w:rPr>
                <w:sz w:val="20"/>
                <w:szCs w:val="20"/>
              </w:rPr>
              <w:t>.</w:t>
            </w:r>
            <w:r w:rsidR="003E6A61">
              <w:rPr>
                <w:sz w:val="20"/>
                <w:szCs w:val="20"/>
              </w:rPr>
              <w:t>232</w:t>
            </w:r>
            <w:r>
              <w:rPr>
                <w:sz w:val="20"/>
                <w:szCs w:val="20"/>
              </w:rPr>
              <w:t>,00</w:t>
            </w:r>
          </w:p>
        </w:tc>
        <w:tc>
          <w:tcPr>
            <w:tcW w:w="985" w:type="dxa"/>
            <w:tcBorders>
              <w:bottom w:val="nil"/>
            </w:tcBorders>
            <w:vAlign w:val="center"/>
          </w:tcPr>
          <w:p w:rsidR="0089227B" w:rsidRPr="00FF45A0" w:rsidRDefault="00D05BDB" w:rsidP="006C7576">
            <w:pPr>
              <w:jc w:val="right"/>
              <w:rPr>
                <w:sz w:val="20"/>
                <w:szCs w:val="20"/>
              </w:rPr>
            </w:pPr>
            <w:r>
              <w:rPr>
                <w:sz w:val="20"/>
                <w:szCs w:val="20"/>
              </w:rPr>
              <w:t>61,54</w:t>
            </w:r>
          </w:p>
        </w:tc>
        <w:tc>
          <w:tcPr>
            <w:tcW w:w="1080" w:type="dxa"/>
            <w:gridSpan w:val="2"/>
            <w:tcBorders>
              <w:bottom w:val="nil"/>
            </w:tcBorders>
          </w:tcPr>
          <w:p w:rsidR="0089227B" w:rsidRPr="00FF45A0" w:rsidRDefault="00516E52" w:rsidP="006C7576">
            <w:pPr>
              <w:jc w:val="right"/>
              <w:rPr>
                <w:sz w:val="20"/>
                <w:szCs w:val="20"/>
              </w:rPr>
            </w:pPr>
            <w:r>
              <w:rPr>
                <w:sz w:val="20"/>
                <w:szCs w:val="20"/>
              </w:rPr>
              <w:t>20,61</w:t>
            </w:r>
          </w:p>
        </w:tc>
      </w:tr>
      <w:tr w:rsidR="0089227B" w:rsidRPr="008A7593" w:rsidTr="006C7576">
        <w:trPr>
          <w:gridAfter w:val="1"/>
          <w:wAfter w:w="7" w:type="dxa"/>
        </w:trPr>
        <w:tc>
          <w:tcPr>
            <w:tcW w:w="4140" w:type="dxa"/>
            <w:tcBorders>
              <w:top w:val="nil"/>
              <w:bottom w:val="nil"/>
            </w:tcBorders>
          </w:tcPr>
          <w:p w:rsidR="0089227B" w:rsidRPr="00FF45A0" w:rsidRDefault="0089227B" w:rsidP="006C7576">
            <w:pPr>
              <w:rPr>
                <w:sz w:val="20"/>
                <w:szCs w:val="20"/>
              </w:rPr>
            </w:pPr>
            <w:r w:rsidRPr="00FF45A0">
              <w:rPr>
                <w:sz w:val="20"/>
                <w:szCs w:val="20"/>
              </w:rPr>
              <w:t xml:space="preserve">- </w:t>
            </w:r>
            <w:r>
              <w:rPr>
                <w:sz w:val="20"/>
                <w:szCs w:val="20"/>
              </w:rPr>
              <w:t>wyrównawcza</w:t>
            </w:r>
          </w:p>
        </w:tc>
        <w:tc>
          <w:tcPr>
            <w:tcW w:w="1620" w:type="dxa"/>
            <w:tcBorders>
              <w:top w:val="nil"/>
              <w:bottom w:val="nil"/>
            </w:tcBorders>
            <w:vAlign w:val="center"/>
          </w:tcPr>
          <w:p w:rsidR="0089227B" w:rsidRPr="00FF45A0" w:rsidRDefault="00C61FBF" w:rsidP="00C61FBF">
            <w:pPr>
              <w:jc w:val="right"/>
              <w:rPr>
                <w:sz w:val="20"/>
                <w:szCs w:val="20"/>
              </w:rPr>
            </w:pPr>
            <w:r>
              <w:rPr>
                <w:sz w:val="20"/>
                <w:szCs w:val="20"/>
              </w:rPr>
              <w:t>5</w:t>
            </w:r>
            <w:r w:rsidR="00D05BDB">
              <w:rPr>
                <w:sz w:val="20"/>
                <w:szCs w:val="20"/>
              </w:rPr>
              <w:t>.</w:t>
            </w:r>
            <w:r>
              <w:rPr>
                <w:sz w:val="20"/>
                <w:szCs w:val="20"/>
              </w:rPr>
              <w:t>163</w:t>
            </w:r>
            <w:r w:rsidR="00D05BDB">
              <w:rPr>
                <w:sz w:val="20"/>
                <w:szCs w:val="20"/>
              </w:rPr>
              <w:t>.</w:t>
            </w:r>
            <w:r>
              <w:rPr>
                <w:sz w:val="20"/>
                <w:szCs w:val="20"/>
              </w:rPr>
              <w:t>809</w:t>
            </w:r>
            <w:r w:rsidR="00D05BDB">
              <w:rPr>
                <w:sz w:val="20"/>
                <w:szCs w:val="20"/>
              </w:rPr>
              <w:t>,00</w:t>
            </w:r>
          </w:p>
        </w:tc>
        <w:tc>
          <w:tcPr>
            <w:tcW w:w="1535" w:type="dxa"/>
            <w:tcBorders>
              <w:top w:val="nil"/>
              <w:bottom w:val="nil"/>
            </w:tcBorders>
          </w:tcPr>
          <w:p w:rsidR="0089227B" w:rsidRPr="00FF45A0" w:rsidRDefault="00D05BDB" w:rsidP="003E6A61">
            <w:pPr>
              <w:jc w:val="right"/>
              <w:rPr>
                <w:sz w:val="20"/>
                <w:szCs w:val="20"/>
              </w:rPr>
            </w:pPr>
            <w:r>
              <w:rPr>
                <w:sz w:val="20"/>
                <w:szCs w:val="20"/>
              </w:rPr>
              <w:t>2.</w:t>
            </w:r>
            <w:r w:rsidR="003E6A61">
              <w:rPr>
                <w:sz w:val="20"/>
                <w:szCs w:val="20"/>
              </w:rPr>
              <w:t>581</w:t>
            </w:r>
            <w:r>
              <w:rPr>
                <w:sz w:val="20"/>
                <w:szCs w:val="20"/>
              </w:rPr>
              <w:t>.</w:t>
            </w:r>
            <w:r w:rsidR="003E6A61">
              <w:rPr>
                <w:sz w:val="20"/>
                <w:szCs w:val="20"/>
              </w:rPr>
              <w:t>902</w:t>
            </w:r>
            <w:r>
              <w:rPr>
                <w:sz w:val="20"/>
                <w:szCs w:val="20"/>
              </w:rPr>
              <w:t>,00</w:t>
            </w:r>
          </w:p>
        </w:tc>
        <w:tc>
          <w:tcPr>
            <w:tcW w:w="985" w:type="dxa"/>
            <w:tcBorders>
              <w:top w:val="nil"/>
              <w:bottom w:val="nil"/>
            </w:tcBorders>
          </w:tcPr>
          <w:p w:rsidR="0089227B" w:rsidRPr="00FF45A0" w:rsidRDefault="001E6AB7" w:rsidP="006C7576">
            <w:pPr>
              <w:jc w:val="right"/>
              <w:rPr>
                <w:sz w:val="20"/>
                <w:szCs w:val="20"/>
              </w:rPr>
            </w:pPr>
            <w:r>
              <w:rPr>
                <w:sz w:val="20"/>
                <w:szCs w:val="20"/>
              </w:rPr>
              <w:t>50,00</w:t>
            </w:r>
          </w:p>
        </w:tc>
        <w:tc>
          <w:tcPr>
            <w:tcW w:w="1080" w:type="dxa"/>
            <w:gridSpan w:val="2"/>
            <w:tcBorders>
              <w:top w:val="nil"/>
              <w:bottom w:val="nil"/>
            </w:tcBorders>
          </w:tcPr>
          <w:p w:rsidR="0089227B" w:rsidRPr="00FF45A0" w:rsidRDefault="00516E52" w:rsidP="00AC63B3">
            <w:pPr>
              <w:jc w:val="right"/>
              <w:rPr>
                <w:sz w:val="20"/>
                <w:szCs w:val="20"/>
              </w:rPr>
            </w:pPr>
            <w:r>
              <w:rPr>
                <w:sz w:val="20"/>
                <w:szCs w:val="20"/>
              </w:rPr>
              <w:t>5,6</w:t>
            </w:r>
            <w:r w:rsidR="00AC63B3">
              <w:rPr>
                <w:sz w:val="20"/>
                <w:szCs w:val="20"/>
              </w:rPr>
              <w:t>9</w:t>
            </w:r>
          </w:p>
        </w:tc>
      </w:tr>
      <w:tr w:rsidR="0089227B" w:rsidRPr="008A7593" w:rsidTr="00516E52">
        <w:trPr>
          <w:gridAfter w:val="1"/>
          <w:wAfter w:w="7" w:type="dxa"/>
        </w:trPr>
        <w:tc>
          <w:tcPr>
            <w:tcW w:w="4140" w:type="dxa"/>
            <w:tcBorders>
              <w:top w:val="nil"/>
              <w:bottom w:val="single" w:sz="4" w:space="0" w:color="auto"/>
            </w:tcBorders>
          </w:tcPr>
          <w:p w:rsidR="0089227B" w:rsidRPr="00FF45A0" w:rsidRDefault="0089227B" w:rsidP="006C7576">
            <w:pPr>
              <w:rPr>
                <w:sz w:val="20"/>
                <w:szCs w:val="20"/>
              </w:rPr>
            </w:pPr>
            <w:r>
              <w:rPr>
                <w:sz w:val="20"/>
                <w:szCs w:val="20"/>
              </w:rPr>
              <w:t>- równoważąca</w:t>
            </w:r>
          </w:p>
        </w:tc>
        <w:tc>
          <w:tcPr>
            <w:tcW w:w="1620" w:type="dxa"/>
            <w:tcBorders>
              <w:top w:val="nil"/>
              <w:bottom w:val="single" w:sz="4" w:space="0" w:color="auto"/>
            </w:tcBorders>
            <w:vAlign w:val="center"/>
          </w:tcPr>
          <w:p w:rsidR="0089227B" w:rsidRPr="00FF45A0" w:rsidRDefault="001E6AB7" w:rsidP="003E6A61">
            <w:pPr>
              <w:jc w:val="right"/>
              <w:rPr>
                <w:sz w:val="20"/>
                <w:szCs w:val="20"/>
              </w:rPr>
            </w:pPr>
            <w:r>
              <w:rPr>
                <w:sz w:val="20"/>
                <w:szCs w:val="20"/>
              </w:rPr>
              <w:t>22</w:t>
            </w:r>
            <w:r w:rsidR="00C61FBF">
              <w:rPr>
                <w:sz w:val="20"/>
                <w:szCs w:val="20"/>
              </w:rPr>
              <w:t>1</w:t>
            </w:r>
            <w:r>
              <w:rPr>
                <w:sz w:val="20"/>
                <w:szCs w:val="20"/>
              </w:rPr>
              <w:t>.</w:t>
            </w:r>
            <w:r w:rsidR="003E6A61">
              <w:rPr>
                <w:sz w:val="20"/>
                <w:szCs w:val="20"/>
              </w:rPr>
              <w:t>554</w:t>
            </w:r>
            <w:r>
              <w:rPr>
                <w:sz w:val="20"/>
                <w:szCs w:val="20"/>
              </w:rPr>
              <w:t>,00</w:t>
            </w:r>
          </w:p>
        </w:tc>
        <w:tc>
          <w:tcPr>
            <w:tcW w:w="1535" w:type="dxa"/>
            <w:tcBorders>
              <w:top w:val="nil"/>
              <w:bottom w:val="single" w:sz="4" w:space="0" w:color="auto"/>
            </w:tcBorders>
            <w:vAlign w:val="center"/>
          </w:tcPr>
          <w:p w:rsidR="0089227B" w:rsidRPr="00FF45A0" w:rsidRDefault="001E6AB7" w:rsidP="003E6A61">
            <w:pPr>
              <w:jc w:val="right"/>
              <w:rPr>
                <w:sz w:val="20"/>
                <w:szCs w:val="20"/>
              </w:rPr>
            </w:pPr>
            <w:r>
              <w:rPr>
                <w:sz w:val="20"/>
                <w:szCs w:val="20"/>
              </w:rPr>
              <w:t>11</w:t>
            </w:r>
            <w:r w:rsidR="003E6A61">
              <w:rPr>
                <w:sz w:val="20"/>
                <w:szCs w:val="20"/>
              </w:rPr>
              <w:t>0</w:t>
            </w:r>
            <w:r>
              <w:rPr>
                <w:sz w:val="20"/>
                <w:szCs w:val="20"/>
              </w:rPr>
              <w:t>.</w:t>
            </w:r>
            <w:r w:rsidR="003E6A61">
              <w:rPr>
                <w:sz w:val="20"/>
                <w:szCs w:val="20"/>
              </w:rPr>
              <w:t>778</w:t>
            </w:r>
            <w:r>
              <w:rPr>
                <w:sz w:val="20"/>
                <w:szCs w:val="20"/>
              </w:rPr>
              <w:t>,00</w:t>
            </w:r>
          </w:p>
        </w:tc>
        <w:tc>
          <w:tcPr>
            <w:tcW w:w="985" w:type="dxa"/>
            <w:tcBorders>
              <w:top w:val="nil"/>
              <w:bottom w:val="single" w:sz="4" w:space="0" w:color="auto"/>
            </w:tcBorders>
            <w:vAlign w:val="center"/>
          </w:tcPr>
          <w:p w:rsidR="0089227B" w:rsidRPr="00FF45A0" w:rsidRDefault="001E6AB7" w:rsidP="006C7576">
            <w:pPr>
              <w:jc w:val="right"/>
              <w:rPr>
                <w:sz w:val="20"/>
                <w:szCs w:val="20"/>
              </w:rPr>
            </w:pPr>
            <w:r>
              <w:rPr>
                <w:sz w:val="20"/>
                <w:szCs w:val="20"/>
              </w:rPr>
              <w:t>50,00</w:t>
            </w:r>
          </w:p>
        </w:tc>
        <w:tc>
          <w:tcPr>
            <w:tcW w:w="1080" w:type="dxa"/>
            <w:gridSpan w:val="2"/>
            <w:tcBorders>
              <w:top w:val="nil"/>
              <w:bottom w:val="single" w:sz="4" w:space="0" w:color="auto"/>
            </w:tcBorders>
          </w:tcPr>
          <w:p w:rsidR="0089227B" w:rsidRPr="00FF45A0" w:rsidRDefault="00AC63B3" w:rsidP="006C7576">
            <w:pPr>
              <w:jc w:val="right"/>
              <w:rPr>
                <w:sz w:val="20"/>
                <w:szCs w:val="20"/>
              </w:rPr>
            </w:pPr>
            <w:r>
              <w:rPr>
                <w:sz w:val="20"/>
                <w:szCs w:val="20"/>
              </w:rPr>
              <w:t>0,27</w:t>
            </w:r>
          </w:p>
        </w:tc>
      </w:tr>
      <w:tr w:rsidR="0089227B" w:rsidRPr="008A7593" w:rsidTr="00516E52">
        <w:trPr>
          <w:gridAfter w:val="1"/>
          <w:wAfter w:w="7" w:type="dxa"/>
        </w:trPr>
        <w:tc>
          <w:tcPr>
            <w:tcW w:w="4140" w:type="dxa"/>
            <w:tcBorders>
              <w:bottom w:val="single" w:sz="4" w:space="0" w:color="auto"/>
            </w:tcBorders>
          </w:tcPr>
          <w:p w:rsidR="0089227B" w:rsidRPr="00FF45A0" w:rsidRDefault="0089227B" w:rsidP="006C7576">
            <w:pPr>
              <w:rPr>
                <w:b/>
                <w:sz w:val="20"/>
                <w:szCs w:val="20"/>
              </w:rPr>
            </w:pPr>
            <w:r w:rsidRPr="00FF45A0">
              <w:rPr>
                <w:b/>
                <w:sz w:val="20"/>
                <w:szCs w:val="20"/>
              </w:rPr>
              <w:t>Udziały w podatku dochodowym od osób fizycznych i prawnych</w:t>
            </w:r>
            <w:r>
              <w:rPr>
                <w:b/>
                <w:sz w:val="20"/>
                <w:szCs w:val="20"/>
              </w:rPr>
              <w:t xml:space="preserve"> w tym:</w:t>
            </w:r>
          </w:p>
        </w:tc>
        <w:tc>
          <w:tcPr>
            <w:tcW w:w="1620" w:type="dxa"/>
            <w:tcBorders>
              <w:bottom w:val="single" w:sz="4" w:space="0" w:color="auto"/>
            </w:tcBorders>
            <w:vAlign w:val="center"/>
          </w:tcPr>
          <w:p w:rsidR="0089227B" w:rsidRDefault="001E6AB7" w:rsidP="006C7576">
            <w:pPr>
              <w:jc w:val="right"/>
              <w:rPr>
                <w:b/>
                <w:sz w:val="20"/>
                <w:szCs w:val="20"/>
              </w:rPr>
            </w:pPr>
            <w:r>
              <w:rPr>
                <w:b/>
                <w:sz w:val="20"/>
                <w:szCs w:val="20"/>
              </w:rPr>
              <w:t>1</w:t>
            </w:r>
            <w:r w:rsidR="003E6A61">
              <w:rPr>
                <w:b/>
                <w:sz w:val="20"/>
                <w:szCs w:val="20"/>
              </w:rPr>
              <w:t>4</w:t>
            </w:r>
            <w:r>
              <w:rPr>
                <w:b/>
                <w:sz w:val="20"/>
                <w:szCs w:val="20"/>
              </w:rPr>
              <w:t>.</w:t>
            </w:r>
            <w:r w:rsidR="003E6A61">
              <w:rPr>
                <w:b/>
                <w:sz w:val="20"/>
                <w:szCs w:val="20"/>
              </w:rPr>
              <w:t>631</w:t>
            </w:r>
            <w:r>
              <w:rPr>
                <w:b/>
                <w:sz w:val="20"/>
                <w:szCs w:val="20"/>
              </w:rPr>
              <w:t>.</w:t>
            </w:r>
            <w:r w:rsidR="003E6A61">
              <w:rPr>
                <w:b/>
                <w:sz w:val="20"/>
                <w:szCs w:val="20"/>
              </w:rPr>
              <w:t>081</w:t>
            </w:r>
            <w:r>
              <w:rPr>
                <w:b/>
                <w:sz w:val="20"/>
                <w:szCs w:val="20"/>
              </w:rPr>
              <w:t>,00</w:t>
            </w:r>
          </w:p>
          <w:p w:rsidR="001E6AB7" w:rsidRDefault="001E6AB7" w:rsidP="006C7576">
            <w:pPr>
              <w:jc w:val="right"/>
              <w:rPr>
                <w:b/>
                <w:sz w:val="20"/>
                <w:szCs w:val="20"/>
              </w:rPr>
            </w:pPr>
          </w:p>
          <w:p w:rsidR="001E6AB7" w:rsidRPr="00FF45A0" w:rsidRDefault="001E6AB7" w:rsidP="006C7576">
            <w:pPr>
              <w:jc w:val="right"/>
              <w:rPr>
                <w:b/>
                <w:sz w:val="20"/>
                <w:szCs w:val="20"/>
              </w:rPr>
            </w:pPr>
          </w:p>
        </w:tc>
        <w:tc>
          <w:tcPr>
            <w:tcW w:w="1535" w:type="dxa"/>
            <w:tcBorders>
              <w:bottom w:val="single" w:sz="4" w:space="0" w:color="auto"/>
            </w:tcBorders>
            <w:vAlign w:val="center"/>
          </w:tcPr>
          <w:p w:rsidR="0089227B" w:rsidRDefault="001E6AB7" w:rsidP="006C7576">
            <w:pPr>
              <w:jc w:val="right"/>
              <w:rPr>
                <w:b/>
                <w:sz w:val="20"/>
                <w:szCs w:val="20"/>
              </w:rPr>
            </w:pPr>
            <w:r>
              <w:rPr>
                <w:b/>
                <w:sz w:val="20"/>
                <w:szCs w:val="20"/>
              </w:rPr>
              <w:t>6.</w:t>
            </w:r>
            <w:r w:rsidR="003E6A61">
              <w:rPr>
                <w:b/>
                <w:sz w:val="20"/>
                <w:szCs w:val="20"/>
              </w:rPr>
              <w:t>635</w:t>
            </w:r>
            <w:r>
              <w:rPr>
                <w:b/>
                <w:sz w:val="20"/>
                <w:szCs w:val="20"/>
              </w:rPr>
              <w:t>.</w:t>
            </w:r>
            <w:r w:rsidR="003E6A61">
              <w:rPr>
                <w:b/>
                <w:sz w:val="20"/>
                <w:szCs w:val="20"/>
              </w:rPr>
              <w:t>976</w:t>
            </w:r>
            <w:r>
              <w:rPr>
                <w:b/>
                <w:sz w:val="20"/>
                <w:szCs w:val="20"/>
              </w:rPr>
              <w:t>,0</w:t>
            </w:r>
            <w:r w:rsidR="00E26BF5">
              <w:rPr>
                <w:b/>
                <w:sz w:val="20"/>
                <w:szCs w:val="20"/>
              </w:rPr>
              <w:t>6</w:t>
            </w:r>
          </w:p>
          <w:p w:rsidR="001E6AB7" w:rsidRDefault="001E6AB7" w:rsidP="006C7576">
            <w:pPr>
              <w:jc w:val="right"/>
              <w:rPr>
                <w:b/>
                <w:sz w:val="20"/>
                <w:szCs w:val="20"/>
              </w:rPr>
            </w:pPr>
          </w:p>
          <w:p w:rsidR="001E6AB7" w:rsidRPr="00FF45A0" w:rsidRDefault="001E6AB7" w:rsidP="006C7576">
            <w:pPr>
              <w:jc w:val="right"/>
              <w:rPr>
                <w:b/>
                <w:sz w:val="20"/>
                <w:szCs w:val="20"/>
              </w:rPr>
            </w:pPr>
          </w:p>
        </w:tc>
        <w:tc>
          <w:tcPr>
            <w:tcW w:w="985" w:type="dxa"/>
            <w:tcBorders>
              <w:bottom w:val="single" w:sz="4" w:space="0" w:color="auto"/>
            </w:tcBorders>
          </w:tcPr>
          <w:p w:rsidR="0089227B" w:rsidRPr="00FF45A0" w:rsidRDefault="00E26BF5" w:rsidP="00E26BF5">
            <w:pPr>
              <w:jc w:val="right"/>
              <w:rPr>
                <w:b/>
                <w:sz w:val="20"/>
                <w:szCs w:val="20"/>
              </w:rPr>
            </w:pPr>
            <w:r>
              <w:rPr>
                <w:b/>
                <w:sz w:val="20"/>
                <w:szCs w:val="20"/>
              </w:rPr>
              <w:t>45</w:t>
            </w:r>
            <w:r w:rsidR="001E6AB7">
              <w:rPr>
                <w:b/>
                <w:sz w:val="20"/>
                <w:szCs w:val="20"/>
              </w:rPr>
              <w:t>,</w:t>
            </w:r>
            <w:r>
              <w:rPr>
                <w:b/>
                <w:sz w:val="20"/>
                <w:szCs w:val="20"/>
              </w:rPr>
              <w:t>36</w:t>
            </w:r>
          </w:p>
        </w:tc>
        <w:tc>
          <w:tcPr>
            <w:tcW w:w="1080" w:type="dxa"/>
            <w:gridSpan w:val="2"/>
            <w:tcBorders>
              <w:bottom w:val="single" w:sz="4" w:space="0" w:color="auto"/>
            </w:tcBorders>
          </w:tcPr>
          <w:p w:rsidR="0089227B" w:rsidRPr="00FF45A0" w:rsidRDefault="00AC63B3" w:rsidP="00516E52">
            <w:pPr>
              <w:jc w:val="right"/>
              <w:rPr>
                <w:b/>
                <w:sz w:val="20"/>
                <w:szCs w:val="20"/>
              </w:rPr>
            </w:pPr>
            <w:r>
              <w:rPr>
                <w:b/>
                <w:sz w:val="20"/>
                <w:szCs w:val="20"/>
              </w:rPr>
              <w:t>14,81</w:t>
            </w:r>
          </w:p>
        </w:tc>
      </w:tr>
      <w:tr w:rsidR="0089227B" w:rsidRPr="008A7593" w:rsidTr="00516E52">
        <w:trPr>
          <w:gridAfter w:val="1"/>
          <w:wAfter w:w="7" w:type="dxa"/>
        </w:trPr>
        <w:tc>
          <w:tcPr>
            <w:tcW w:w="4140" w:type="dxa"/>
            <w:tcBorders>
              <w:top w:val="single" w:sz="4" w:space="0" w:color="auto"/>
              <w:bottom w:val="nil"/>
            </w:tcBorders>
          </w:tcPr>
          <w:p w:rsidR="0089227B" w:rsidRPr="00FF45A0" w:rsidRDefault="0089227B" w:rsidP="006C7576">
            <w:pPr>
              <w:rPr>
                <w:sz w:val="20"/>
                <w:szCs w:val="20"/>
              </w:rPr>
            </w:pPr>
            <w:r w:rsidRPr="00FF45A0">
              <w:rPr>
                <w:sz w:val="20"/>
                <w:szCs w:val="20"/>
              </w:rPr>
              <w:t>- udziały od osób fizycznych</w:t>
            </w:r>
          </w:p>
        </w:tc>
        <w:tc>
          <w:tcPr>
            <w:tcW w:w="1620" w:type="dxa"/>
            <w:tcBorders>
              <w:top w:val="single" w:sz="4" w:space="0" w:color="auto"/>
              <w:bottom w:val="nil"/>
            </w:tcBorders>
            <w:vAlign w:val="center"/>
          </w:tcPr>
          <w:p w:rsidR="0089227B" w:rsidRPr="00FF45A0" w:rsidRDefault="001E6AB7" w:rsidP="003E6A61">
            <w:pPr>
              <w:jc w:val="right"/>
              <w:rPr>
                <w:sz w:val="20"/>
                <w:szCs w:val="20"/>
              </w:rPr>
            </w:pPr>
            <w:r>
              <w:rPr>
                <w:sz w:val="20"/>
                <w:szCs w:val="20"/>
              </w:rPr>
              <w:t>1</w:t>
            </w:r>
            <w:r w:rsidR="003E6A61">
              <w:rPr>
                <w:sz w:val="20"/>
                <w:szCs w:val="20"/>
              </w:rPr>
              <w:t>3</w:t>
            </w:r>
            <w:r>
              <w:rPr>
                <w:sz w:val="20"/>
                <w:szCs w:val="20"/>
              </w:rPr>
              <w:t>.</w:t>
            </w:r>
            <w:r w:rsidR="003E6A61">
              <w:rPr>
                <w:sz w:val="20"/>
                <w:szCs w:val="20"/>
              </w:rPr>
              <w:t>131</w:t>
            </w:r>
            <w:r>
              <w:rPr>
                <w:sz w:val="20"/>
                <w:szCs w:val="20"/>
              </w:rPr>
              <w:t>.</w:t>
            </w:r>
            <w:r w:rsidR="003E6A61">
              <w:rPr>
                <w:sz w:val="20"/>
                <w:szCs w:val="20"/>
              </w:rPr>
              <w:t>081</w:t>
            </w:r>
            <w:r>
              <w:rPr>
                <w:sz w:val="20"/>
                <w:szCs w:val="20"/>
              </w:rPr>
              <w:t>,00</w:t>
            </w:r>
          </w:p>
        </w:tc>
        <w:tc>
          <w:tcPr>
            <w:tcW w:w="1535" w:type="dxa"/>
            <w:tcBorders>
              <w:top w:val="single" w:sz="4" w:space="0" w:color="auto"/>
              <w:bottom w:val="nil"/>
            </w:tcBorders>
            <w:vAlign w:val="center"/>
          </w:tcPr>
          <w:p w:rsidR="0089227B" w:rsidRPr="00FF45A0" w:rsidRDefault="00E26BF5" w:rsidP="00E26BF5">
            <w:pPr>
              <w:jc w:val="right"/>
              <w:rPr>
                <w:sz w:val="20"/>
                <w:szCs w:val="20"/>
              </w:rPr>
            </w:pPr>
            <w:r>
              <w:rPr>
                <w:sz w:val="20"/>
                <w:szCs w:val="20"/>
              </w:rPr>
              <w:t>6</w:t>
            </w:r>
            <w:r w:rsidR="001E6AB7">
              <w:rPr>
                <w:sz w:val="20"/>
                <w:szCs w:val="20"/>
              </w:rPr>
              <w:t>.</w:t>
            </w:r>
            <w:r>
              <w:rPr>
                <w:sz w:val="20"/>
                <w:szCs w:val="20"/>
              </w:rPr>
              <w:t>143</w:t>
            </w:r>
            <w:r w:rsidR="001E6AB7">
              <w:rPr>
                <w:sz w:val="20"/>
                <w:szCs w:val="20"/>
              </w:rPr>
              <w:t>.</w:t>
            </w:r>
            <w:r>
              <w:rPr>
                <w:sz w:val="20"/>
                <w:szCs w:val="20"/>
              </w:rPr>
              <w:t>955</w:t>
            </w:r>
            <w:r w:rsidR="001E6AB7">
              <w:rPr>
                <w:sz w:val="20"/>
                <w:szCs w:val="20"/>
              </w:rPr>
              <w:t>,00</w:t>
            </w:r>
          </w:p>
        </w:tc>
        <w:tc>
          <w:tcPr>
            <w:tcW w:w="985" w:type="dxa"/>
            <w:tcBorders>
              <w:top w:val="single" w:sz="4" w:space="0" w:color="auto"/>
              <w:bottom w:val="nil"/>
            </w:tcBorders>
            <w:vAlign w:val="center"/>
          </w:tcPr>
          <w:p w:rsidR="0089227B" w:rsidRPr="00FF45A0" w:rsidRDefault="001E6AB7" w:rsidP="00E26BF5">
            <w:pPr>
              <w:jc w:val="right"/>
              <w:rPr>
                <w:sz w:val="20"/>
                <w:szCs w:val="20"/>
              </w:rPr>
            </w:pPr>
            <w:r>
              <w:rPr>
                <w:sz w:val="20"/>
                <w:szCs w:val="20"/>
              </w:rPr>
              <w:t>4</w:t>
            </w:r>
            <w:r w:rsidR="00E26BF5">
              <w:rPr>
                <w:sz w:val="20"/>
                <w:szCs w:val="20"/>
              </w:rPr>
              <w:t>6</w:t>
            </w:r>
            <w:r>
              <w:rPr>
                <w:sz w:val="20"/>
                <w:szCs w:val="20"/>
              </w:rPr>
              <w:t>,</w:t>
            </w:r>
            <w:r w:rsidR="00E26BF5">
              <w:rPr>
                <w:sz w:val="20"/>
                <w:szCs w:val="20"/>
              </w:rPr>
              <w:t>79</w:t>
            </w:r>
          </w:p>
        </w:tc>
        <w:tc>
          <w:tcPr>
            <w:tcW w:w="1080" w:type="dxa"/>
            <w:gridSpan w:val="2"/>
            <w:tcBorders>
              <w:top w:val="single" w:sz="4" w:space="0" w:color="auto"/>
              <w:bottom w:val="nil"/>
            </w:tcBorders>
          </w:tcPr>
          <w:p w:rsidR="0089227B" w:rsidRPr="00FF45A0" w:rsidRDefault="00AC63B3" w:rsidP="006C7576">
            <w:pPr>
              <w:jc w:val="right"/>
              <w:rPr>
                <w:sz w:val="20"/>
                <w:szCs w:val="20"/>
              </w:rPr>
            </w:pPr>
            <w:r>
              <w:rPr>
                <w:sz w:val="20"/>
                <w:szCs w:val="20"/>
              </w:rPr>
              <w:t>13,14</w:t>
            </w:r>
          </w:p>
        </w:tc>
      </w:tr>
      <w:tr w:rsidR="0089227B" w:rsidRPr="008A7593" w:rsidTr="00516E52">
        <w:trPr>
          <w:gridAfter w:val="1"/>
          <w:wAfter w:w="7" w:type="dxa"/>
        </w:trPr>
        <w:tc>
          <w:tcPr>
            <w:tcW w:w="4140" w:type="dxa"/>
            <w:tcBorders>
              <w:top w:val="nil"/>
              <w:bottom w:val="single" w:sz="4" w:space="0" w:color="auto"/>
            </w:tcBorders>
          </w:tcPr>
          <w:p w:rsidR="0089227B" w:rsidRPr="00FF45A0" w:rsidRDefault="0089227B" w:rsidP="006C7576">
            <w:pPr>
              <w:rPr>
                <w:sz w:val="20"/>
                <w:szCs w:val="20"/>
              </w:rPr>
            </w:pPr>
            <w:r w:rsidRPr="00FF45A0">
              <w:rPr>
                <w:sz w:val="20"/>
                <w:szCs w:val="20"/>
              </w:rPr>
              <w:t>- udziały od osób prawnych</w:t>
            </w:r>
          </w:p>
        </w:tc>
        <w:tc>
          <w:tcPr>
            <w:tcW w:w="1620" w:type="dxa"/>
            <w:tcBorders>
              <w:top w:val="nil"/>
              <w:bottom w:val="single" w:sz="4" w:space="0" w:color="auto"/>
            </w:tcBorders>
            <w:vAlign w:val="center"/>
          </w:tcPr>
          <w:p w:rsidR="0089227B" w:rsidRPr="00FF45A0" w:rsidRDefault="001E6AB7" w:rsidP="006C7576">
            <w:pPr>
              <w:jc w:val="right"/>
              <w:rPr>
                <w:sz w:val="20"/>
                <w:szCs w:val="20"/>
              </w:rPr>
            </w:pPr>
            <w:r>
              <w:rPr>
                <w:sz w:val="20"/>
                <w:szCs w:val="20"/>
              </w:rPr>
              <w:t>1.500.000,00</w:t>
            </w:r>
          </w:p>
        </w:tc>
        <w:tc>
          <w:tcPr>
            <w:tcW w:w="1535" w:type="dxa"/>
            <w:tcBorders>
              <w:top w:val="nil"/>
              <w:bottom w:val="single" w:sz="4" w:space="0" w:color="auto"/>
            </w:tcBorders>
            <w:vAlign w:val="center"/>
          </w:tcPr>
          <w:p w:rsidR="0089227B" w:rsidRPr="00FF45A0" w:rsidRDefault="00E26BF5" w:rsidP="00E26BF5">
            <w:pPr>
              <w:jc w:val="right"/>
              <w:rPr>
                <w:sz w:val="20"/>
                <w:szCs w:val="20"/>
              </w:rPr>
            </w:pPr>
            <w:r>
              <w:rPr>
                <w:sz w:val="20"/>
                <w:szCs w:val="20"/>
              </w:rPr>
              <w:t>492</w:t>
            </w:r>
            <w:r w:rsidR="001E6AB7">
              <w:rPr>
                <w:sz w:val="20"/>
                <w:szCs w:val="20"/>
              </w:rPr>
              <w:t>.</w:t>
            </w:r>
            <w:r>
              <w:rPr>
                <w:sz w:val="20"/>
                <w:szCs w:val="20"/>
              </w:rPr>
              <w:t>021</w:t>
            </w:r>
            <w:r w:rsidR="001E6AB7">
              <w:rPr>
                <w:sz w:val="20"/>
                <w:szCs w:val="20"/>
              </w:rPr>
              <w:t>,0</w:t>
            </w:r>
            <w:r>
              <w:rPr>
                <w:sz w:val="20"/>
                <w:szCs w:val="20"/>
              </w:rPr>
              <w:t>6</w:t>
            </w:r>
          </w:p>
        </w:tc>
        <w:tc>
          <w:tcPr>
            <w:tcW w:w="985" w:type="dxa"/>
            <w:tcBorders>
              <w:top w:val="nil"/>
              <w:bottom w:val="single" w:sz="4" w:space="0" w:color="auto"/>
            </w:tcBorders>
            <w:vAlign w:val="center"/>
          </w:tcPr>
          <w:p w:rsidR="0089227B" w:rsidRPr="00FF45A0" w:rsidRDefault="00E26BF5" w:rsidP="00E26BF5">
            <w:pPr>
              <w:jc w:val="right"/>
              <w:rPr>
                <w:sz w:val="20"/>
                <w:szCs w:val="20"/>
              </w:rPr>
            </w:pPr>
            <w:r>
              <w:rPr>
                <w:sz w:val="20"/>
                <w:szCs w:val="20"/>
              </w:rPr>
              <w:t>32</w:t>
            </w:r>
            <w:r w:rsidR="001E6AB7">
              <w:rPr>
                <w:sz w:val="20"/>
                <w:szCs w:val="20"/>
              </w:rPr>
              <w:t>,</w:t>
            </w:r>
            <w:r>
              <w:rPr>
                <w:sz w:val="20"/>
                <w:szCs w:val="20"/>
              </w:rPr>
              <w:t>80</w:t>
            </w:r>
          </w:p>
        </w:tc>
        <w:tc>
          <w:tcPr>
            <w:tcW w:w="1080" w:type="dxa"/>
            <w:gridSpan w:val="2"/>
            <w:tcBorders>
              <w:top w:val="nil"/>
              <w:bottom w:val="single" w:sz="4" w:space="0" w:color="auto"/>
            </w:tcBorders>
          </w:tcPr>
          <w:p w:rsidR="0089227B" w:rsidRPr="00FF45A0" w:rsidRDefault="00AC63B3" w:rsidP="006C7576">
            <w:pPr>
              <w:jc w:val="right"/>
              <w:rPr>
                <w:sz w:val="20"/>
                <w:szCs w:val="20"/>
              </w:rPr>
            </w:pPr>
            <w:r>
              <w:rPr>
                <w:sz w:val="20"/>
                <w:szCs w:val="20"/>
              </w:rPr>
              <w:t>1,67</w:t>
            </w:r>
          </w:p>
        </w:tc>
      </w:tr>
      <w:tr w:rsidR="0089227B" w:rsidRPr="008A7593" w:rsidTr="00516E52">
        <w:trPr>
          <w:gridAfter w:val="1"/>
          <w:wAfter w:w="7" w:type="dxa"/>
        </w:trPr>
        <w:tc>
          <w:tcPr>
            <w:tcW w:w="4140" w:type="dxa"/>
            <w:tcBorders>
              <w:bottom w:val="single" w:sz="4" w:space="0" w:color="auto"/>
            </w:tcBorders>
          </w:tcPr>
          <w:p w:rsidR="0089227B" w:rsidRPr="00FF45A0" w:rsidRDefault="0089227B" w:rsidP="006C7576">
            <w:pPr>
              <w:rPr>
                <w:b/>
                <w:sz w:val="20"/>
                <w:szCs w:val="20"/>
              </w:rPr>
            </w:pPr>
            <w:r w:rsidRPr="00FF45A0">
              <w:rPr>
                <w:b/>
                <w:sz w:val="20"/>
                <w:szCs w:val="20"/>
              </w:rPr>
              <w:t>Dotacje celowe</w:t>
            </w:r>
            <w:r>
              <w:rPr>
                <w:b/>
                <w:sz w:val="20"/>
                <w:szCs w:val="20"/>
              </w:rPr>
              <w:t xml:space="preserve"> i środki </w:t>
            </w:r>
            <w:r w:rsidR="00F6176B">
              <w:rPr>
                <w:b/>
                <w:sz w:val="20"/>
                <w:szCs w:val="20"/>
              </w:rPr>
              <w:t xml:space="preserve">pozyskane z innych źródeł </w:t>
            </w:r>
          </w:p>
        </w:tc>
        <w:tc>
          <w:tcPr>
            <w:tcW w:w="1620" w:type="dxa"/>
            <w:tcBorders>
              <w:bottom w:val="single" w:sz="4" w:space="0" w:color="auto"/>
            </w:tcBorders>
          </w:tcPr>
          <w:p w:rsidR="0089227B" w:rsidRPr="00FF45A0" w:rsidRDefault="00E875EE" w:rsidP="002058D3">
            <w:pPr>
              <w:jc w:val="right"/>
              <w:rPr>
                <w:b/>
                <w:sz w:val="20"/>
                <w:szCs w:val="20"/>
              </w:rPr>
            </w:pPr>
            <w:r>
              <w:rPr>
                <w:b/>
                <w:sz w:val="20"/>
                <w:szCs w:val="20"/>
              </w:rPr>
              <w:t>27.587.484,61</w:t>
            </w:r>
          </w:p>
        </w:tc>
        <w:tc>
          <w:tcPr>
            <w:tcW w:w="1535" w:type="dxa"/>
            <w:tcBorders>
              <w:bottom w:val="single" w:sz="4" w:space="0" w:color="auto"/>
            </w:tcBorders>
          </w:tcPr>
          <w:p w:rsidR="0089227B" w:rsidRPr="00FF45A0" w:rsidRDefault="00E875EE" w:rsidP="006C7576">
            <w:pPr>
              <w:jc w:val="right"/>
              <w:rPr>
                <w:b/>
                <w:sz w:val="20"/>
                <w:szCs w:val="20"/>
              </w:rPr>
            </w:pPr>
            <w:r>
              <w:rPr>
                <w:b/>
                <w:sz w:val="20"/>
                <w:szCs w:val="20"/>
              </w:rPr>
              <w:t>14.726.263,95</w:t>
            </w:r>
          </w:p>
        </w:tc>
        <w:tc>
          <w:tcPr>
            <w:tcW w:w="985" w:type="dxa"/>
            <w:tcBorders>
              <w:bottom w:val="single" w:sz="4" w:space="0" w:color="auto"/>
            </w:tcBorders>
          </w:tcPr>
          <w:p w:rsidR="0089227B" w:rsidRPr="00FF45A0" w:rsidRDefault="00E875EE" w:rsidP="00435849">
            <w:pPr>
              <w:jc w:val="right"/>
              <w:rPr>
                <w:b/>
                <w:sz w:val="20"/>
                <w:szCs w:val="20"/>
              </w:rPr>
            </w:pPr>
            <w:r>
              <w:rPr>
                <w:b/>
                <w:sz w:val="20"/>
                <w:szCs w:val="20"/>
              </w:rPr>
              <w:t>53,38</w:t>
            </w:r>
          </w:p>
        </w:tc>
        <w:tc>
          <w:tcPr>
            <w:tcW w:w="1080" w:type="dxa"/>
            <w:gridSpan w:val="2"/>
            <w:tcBorders>
              <w:bottom w:val="single" w:sz="4" w:space="0" w:color="auto"/>
            </w:tcBorders>
          </w:tcPr>
          <w:p w:rsidR="0089227B" w:rsidRPr="00FF45A0" w:rsidRDefault="00AC63B3" w:rsidP="00F94570">
            <w:pPr>
              <w:jc w:val="right"/>
              <w:rPr>
                <w:b/>
                <w:sz w:val="20"/>
                <w:szCs w:val="20"/>
              </w:rPr>
            </w:pPr>
            <w:r>
              <w:rPr>
                <w:b/>
                <w:sz w:val="20"/>
                <w:szCs w:val="20"/>
              </w:rPr>
              <w:t>35,24</w:t>
            </w:r>
          </w:p>
        </w:tc>
      </w:tr>
      <w:tr w:rsidR="0089227B" w:rsidRPr="008A7593" w:rsidTr="006C7576">
        <w:trPr>
          <w:gridAfter w:val="1"/>
          <w:wAfter w:w="7" w:type="dxa"/>
        </w:trPr>
        <w:tc>
          <w:tcPr>
            <w:tcW w:w="4140" w:type="dxa"/>
            <w:tcBorders>
              <w:bottom w:val="single" w:sz="4" w:space="0" w:color="auto"/>
            </w:tcBorders>
          </w:tcPr>
          <w:p w:rsidR="0089227B" w:rsidRPr="00FF45A0" w:rsidRDefault="008A4CCB" w:rsidP="006C7576">
            <w:pPr>
              <w:rPr>
                <w:b/>
                <w:sz w:val="20"/>
                <w:szCs w:val="20"/>
              </w:rPr>
            </w:pPr>
            <w:r>
              <w:rPr>
                <w:b/>
                <w:sz w:val="20"/>
                <w:szCs w:val="20"/>
              </w:rPr>
              <w:t>Podatki i opłaty</w:t>
            </w:r>
          </w:p>
        </w:tc>
        <w:tc>
          <w:tcPr>
            <w:tcW w:w="1620" w:type="dxa"/>
            <w:tcBorders>
              <w:bottom w:val="single" w:sz="4" w:space="0" w:color="auto"/>
            </w:tcBorders>
            <w:vAlign w:val="center"/>
          </w:tcPr>
          <w:p w:rsidR="0089227B" w:rsidRPr="00FF45A0" w:rsidRDefault="00C11C80" w:rsidP="00C11C80">
            <w:pPr>
              <w:jc w:val="right"/>
              <w:rPr>
                <w:b/>
                <w:sz w:val="20"/>
                <w:szCs w:val="20"/>
              </w:rPr>
            </w:pPr>
            <w:r>
              <w:rPr>
                <w:b/>
                <w:sz w:val="20"/>
                <w:szCs w:val="20"/>
              </w:rPr>
              <w:t>16</w:t>
            </w:r>
            <w:r w:rsidR="008160BB">
              <w:rPr>
                <w:b/>
                <w:sz w:val="20"/>
                <w:szCs w:val="20"/>
              </w:rPr>
              <w:t>.</w:t>
            </w:r>
            <w:r>
              <w:rPr>
                <w:b/>
                <w:sz w:val="20"/>
                <w:szCs w:val="20"/>
              </w:rPr>
              <w:t>131</w:t>
            </w:r>
            <w:r w:rsidR="008160BB">
              <w:rPr>
                <w:b/>
                <w:sz w:val="20"/>
                <w:szCs w:val="20"/>
              </w:rPr>
              <w:t>.</w:t>
            </w:r>
            <w:r>
              <w:rPr>
                <w:b/>
                <w:sz w:val="20"/>
                <w:szCs w:val="20"/>
              </w:rPr>
              <w:t>933,99</w:t>
            </w:r>
          </w:p>
        </w:tc>
        <w:tc>
          <w:tcPr>
            <w:tcW w:w="1535" w:type="dxa"/>
            <w:tcBorders>
              <w:bottom w:val="single" w:sz="4" w:space="0" w:color="auto"/>
            </w:tcBorders>
            <w:vAlign w:val="center"/>
          </w:tcPr>
          <w:p w:rsidR="0089227B" w:rsidRPr="00FF45A0" w:rsidRDefault="00C11C80" w:rsidP="00C11C80">
            <w:pPr>
              <w:jc w:val="right"/>
              <w:rPr>
                <w:b/>
                <w:sz w:val="20"/>
                <w:szCs w:val="20"/>
              </w:rPr>
            </w:pPr>
            <w:r>
              <w:rPr>
                <w:b/>
                <w:sz w:val="20"/>
                <w:szCs w:val="20"/>
              </w:rPr>
              <w:t>8</w:t>
            </w:r>
            <w:r w:rsidR="008160BB">
              <w:rPr>
                <w:b/>
                <w:sz w:val="20"/>
                <w:szCs w:val="20"/>
              </w:rPr>
              <w:t>.</w:t>
            </w:r>
            <w:r>
              <w:rPr>
                <w:b/>
                <w:sz w:val="20"/>
                <w:szCs w:val="20"/>
              </w:rPr>
              <w:t>818</w:t>
            </w:r>
            <w:r w:rsidR="008160BB">
              <w:rPr>
                <w:b/>
                <w:sz w:val="20"/>
                <w:szCs w:val="20"/>
              </w:rPr>
              <w:t>.</w:t>
            </w:r>
            <w:r>
              <w:rPr>
                <w:b/>
                <w:sz w:val="20"/>
                <w:szCs w:val="20"/>
              </w:rPr>
              <w:t>681</w:t>
            </w:r>
            <w:r w:rsidR="008160BB">
              <w:rPr>
                <w:b/>
                <w:sz w:val="20"/>
                <w:szCs w:val="20"/>
              </w:rPr>
              <w:t>,</w:t>
            </w:r>
            <w:r>
              <w:rPr>
                <w:b/>
                <w:sz w:val="20"/>
                <w:szCs w:val="20"/>
              </w:rPr>
              <w:t>96</w:t>
            </w:r>
          </w:p>
        </w:tc>
        <w:tc>
          <w:tcPr>
            <w:tcW w:w="985" w:type="dxa"/>
            <w:tcBorders>
              <w:bottom w:val="single" w:sz="4" w:space="0" w:color="auto"/>
            </w:tcBorders>
            <w:vAlign w:val="center"/>
          </w:tcPr>
          <w:p w:rsidR="0089227B" w:rsidRPr="00FF45A0" w:rsidRDefault="008160BB" w:rsidP="00C11C80">
            <w:pPr>
              <w:jc w:val="right"/>
              <w:rPr>
                <w:b/>
                <w:sz w:val="20"/>
                <w:szCs w:val="20"/>
              </w:rPr>
            </w:pPr>
            <w:r>
              <w:rPr>
                <w:b/>
                <w:sz w:val="20"/>
                <w:szCs w:val="20"/>
              </w:rPr>
              <w:t>5</w:t>
            </w:r>
            <w:r w:rsidR="00C11C80">
              <w:rPr>
                <w:b/>
                <w:sz w:val="20"/>
                <w:szCs w:val="20"/>
              </w:rPr>
              <w:t>4</w:t>
            </w:r>
            <w:r>
              <w:rPr>
                <w:b/>
                <w:sz w:val="20"/>
                <w:szCs w:val="20"/>
              </w:rPr>
              <w:t>,67</w:t>
            </w:r>
          </w:p>
        </w:tc>
        <w:tc>
          <w:tcPr>
            <w:tcW w:w="1080" w:type="dxa"/>
            <w:gridSpan w:val="2"/>
            <w:tcBorders>
              <w:bottom w:val="single" w:sz="4" w:space="0" w:color="auto"/>
            </w:tcBorders>
          </w:tcPr>
          <w:p w:rsidR="0089227B" w:rsidRPr="00FF45A0" w:rsidRDefault="00AC63B3" w:rsidP="006C7576">
            <w:pPr>
              <w:jc w:val="right"/>
              <w:rPr>
                <w:b/>
                <w:sz w:val="20"/>
                <w:szCs w:val="20"/>
              </w:rPr>
            </w:pPr>
            <w:r>
              <w:rPr>
                <w:b/>
                <w:sz w:val="20"/>
                <w:szCs w:val="20"/>
              </w:rPr>
              <w:t>19,04</w:t>
            </w:r>
          </w:p>
        </w:tc>
      </w:tr>
      <w:tr w:rsidR="008A4CCB" w:rsidRPr="008A7593" w:rsidTr="006C7576">
        <w:trPr>
          <w:gridAfter w:val="1"/>
          <w:wAfter w:w="7" w:type="dxa"/>
        </w:trPr>
        <w:tc>
          <w:tcPr>
            <w:tcW w:w="4140" w:type="dxa"/>
            <w:tcBorders>
              <w:bottom w:val="single" w:sz="4" w:space="0" w:color="auto"/>
            </w:tcBorders>
          </w:tcPr>
          <w:p w:rsidR="008A4CCB" w:rsidRPr="00FF45A0" w:rsidRDefault="008A4CCB" w:rsidP="00422936">
            <w:pPr>
              <w:rPr>
                <w:b/>
                <w:sz w:val="20"/>
                <w:szCs w:val="20"/>
              </w:rPr>
            </w:pPr>
            <w:r w:rsidRPr="00FF45A0">
              <w:rPr>
                <w:b/>
                <w:sz w:val="20"/>
                <w:szCs w:val="20"/>
              </w:rPr>
              <w:t>Dochody pozostałe</w:t>
            </w:r>
          </w:p>
        </w:tc>
        <w:tc>
          <w:tcPr>
            <w:tcW w:w="1620" w:type="dxa"/>
            <w:tcBorders>
              <w:bottom w:val="single" w:sz="4" w:space="0" w:color="auto"/>
            </w:tcBorders>
            <w:vAlign w:val="center"/>
          </w:tcPr>
          <w:p w:rsidR="008160BB" w:rsidRPr="00FF45A0" w:rsidRDefault="00C11C80" w:rsidP="00C11C80">
            <w:pPr>
              <w:jc w:val="right"/>
              <w:rPr>
                <w:b/>
                <w:sz w:val="20"/>
                <w:szCs w:val="20"/>
              </w:rPr>
            </w:pPr>
            <w:r>
              <w:rPr>
                <w:b/>
                <w:sz w:val="20"/>
                <w:szCs w:val="20"/>
              </w:rPr>
              <w:t>1</w:t>
            </w:r>
            <w:r w:rsidR="008160BB">
              <w:rPr>
                <w:b/>
                <w:sz w:val="20"/>
                <w:szCs w:val="20"/>
              </w:rPr>
              <w:t>.</w:t>
            </w:r>
            <w:r>
              <w:rPr>
                <w:b/>
                <w:sz w:val="20"/>
                <w:szCs w:val="20"/>
              </w:rPr>
              <w:t>625</w:t>
            </w:r>
            <w:r w:rsidR="008160BB">
              <w:rPr>
                <w:b/>
                <w:sz w:val="20"/>
                <w:szCs w:val="20"/>
              </w:rPr>
              <w:t>.</w:t>
            </w:r>
            <w:r>
              <w:rPr>
                <w:b/>
                <w:sz w:val="20"/>
                <w:szCs w:val="20"/>
              </w:rPr>
              <w:t>310</w:t>
            </w:r>
            <w:r w:rsidR="008160BB">
              <w:rPr>
                <w:b/>
                <w:sz w:val="20"/>
                <w:szCs w:val="20"/>
              </w:rPr>
              <w:t>,</w:t>
            </w:r>
            <w:r>
              <w:rPr>
                <w:b/>
                <w:sz w:val="20"/>
                <w:szCs w:val="20"/>
              </w:rPr>
              <w:t>53</w:t>
            </w:r>
          </w:p>
        </w:tc>
        <w:tc>
          <w:tcPr>
            <w:tcW w:w="1535" w:type="dxa"/>
            <w:tcBorders>
              <w:bottom w:val="single" w:sz="4" w:space="0" w:color="auto"/>
            </w:tcBorders>
            <w:vAlign w:val="center"/>
          </w:tcPr>
          <w:p w:rsidR="008A4CCB" w:rsidRPr="00FF45A0" w:rsidRDefault="00C11C80" w:rsidP="00C11C80">
            <w:pPr>
              <w:jc w:val="right"/>
              <w:rPr>
                <w:b/>
                <w:sz w:val="20"/>
                <w:szCs w:val="20"/>
              </w:rPr>
            </w:pPr>
            <w:r>
              <w:rPr>
                <w:b/>
                <w:sz w:val="20"/>
                <w:szCs w:val="20"/>
              </w:rPr>
              <w:t>948</w:t>
            </w:r>
            <w:r w:rsidR="008160BB">
              <w:rPr>
                <w:b/>
                <w:sz w:val="20"/>
                <w:szCs w:val="20"/>
              </w:rPr>
              <w:t>.</w:t>
            </w:r>
            <w:r>
              <w:rPr>
                <w:b/>
                <w:sz w:val="20"/>
                <w:szCs w:val="20"/>
              </w:rPr>
              <w:t>555</w:t>
            </w:r>
            <w:r w:rsidR="008160BB">
              <w:rPr>
                <w:b/>
                <w:sz w:val="20"/>
                <w:szCs w:val="20"/>
              </w:rPr>
              <w:t>,</w:t>
            </w:r>
            <w:r>
              <w:rPr>
                <w:b/>
                <w:sz w:val="20"/>
                <w:szCs w:val="20"/>
              </w:rPr>
              <w:t>98</w:t>
            </w:r>
          </w:p>
        </w:tc>
        <w:tc>
          <w:tcPr>
            <w:tcW w:w="985" w:type="dxa"/>
            <w:tcBorders>
              <w:bottom w:val="single" w:sz="4" w:space="0" w:color="auto"/>
            </w:tcBorders>
            <w:vAlign w:val="center"/>
          </w:tcPr>
          <w:p w:rsidR="008A4CCB" w:rsidRPr="00FF45A0" w:rsidRDefault="00C11C80" w:rsidP="00C11C80">
            <w:pPr>
              <w:jc w:val="right"/>
              <w:rPr>
                <w:b/>
                <w:sz w:val="20"/>
                <w:szCs w:val="20"/>
              </w:rPr>
            </w:pPr>
            <w:r>
              <w:rPr>
                <w:b/>
                <w:sz w:val="20"/>
                <w:szCs w:val="20"/>
              </w:rPr>
              <w:t>58</w:t>
            </w:r>
            <w:r w:rsidR="008160BB">
              <w:rPr>
                <w:b/>
                <w:sz w:val="20"/>
                <w:szCs w:val="20"/>
              </w:rPr>
              <w:t>,</w:t>
            </w:r>
            <w:r>
              <w:rPr>
                <w:b/>
                <w:sz w:val="20"/>
                <w:szCs w:val="20"/>
              </w:rPr>
              <w:t>36</w:t>
            </w:r>
          </w:p>
        </w:tc>
        <w:tc>
          <w:tcPr>
            <w:tcW w:w="1080" w:type="dxa"/>
            <w:gridSpan w:val="2"/>
            <w:tcBorders>
              <w:bottom w:val="single" w:sz="4" w:space="0" w:color="auto"/>
            </w:tcBorders>
          </w:tcPr>
          <w:p w:rsidR="008A4CCB" w:rsidRPr="00FF45A0" w:rsidRDefault="00AC63B3" w:rsidP="00B04B90">
            <w:pPr>
              <w:jc w:val="right"/>
              <w:rPr>
                <w:b/>
                <w:sz w:val="20"/>
                <w:szCs w:val="20"/>
              </w:rPr>
            </w:pPr>
            <w:r>
              <w:rPr>
                <w:b/>
                <w:sz w:val="20"/>
                <w:szCs w:val="20"/>
              </w:rPr>
              <w:t>4,34</w:t>
            </w:r>
          </w:p>
        </w:tc>
      </w:tr>
      <w:tr w:rsidR="008A4CCB" w:rsidRPr="008A7593" w:rsidTr="006C7576">
        <w:trPr>
          <w:trHeight w:val="791"/>
        </w:trPr>
        <w:tc>
          <w:tcPr>
            <w:tcW w:w="4140" w:type="dxa"/>
            <w:tcBorders>
              <w:top w:val="single" w:sz="4" w:space="0" w:color="auto"/>
              <w:left w:val="single" w:sz="4" w:space="0" w:color="auto"/>
              <w:bottom w:val="nil"/>
              <w:right w:val="single" w:sz="4" w:space="0" w:color="auto"/>
            </w:tcBorders>
            <w:vAlign w:val="center"/>
          </w:tcPr>
          <w:p w:rsidR="008A4CCB" w:rsidRPr="00F06C23" w:rsidRDefault="008A4CCB" w:rsidP="006C7576">
            <w:pPr>
              <w:spacing w:line="360" w:lineRule="auto"/>
              <w:jc w:val="right"/>
              <w:rPr>
                <w:b/>
                <w:sz w:val="22"/>
                <w:szCs w:val="22"/>
              </w:rPr>
            </w:pPr>
            <w:r w:rsidRPr="00F06C23">
              <w:rPr>
                <w:b/>
                <w:sz w:val="22"/>
                <w:szCs w:val="22"/>
              </w:rPr>
              <w:t>RAZEM DOCHODY:</w:t>
            </w:r>
          </w:p>
        </w:tc>
        <w:tc>
          <w:tcPr>
            <w:tcW w:w="1620" w:type="dxa"/>
            <w:tcBorders>
              <w:top w:val="single" w:sz="4" w:space="0" w:color="auto"/>
              <w:left w:val="single" w:sz="4" w:space="0" w:color="auto"/>
              <w:bottom w:val="nil"/>
              <w:right w:val="single" w:sz="4" w:space="0" w:color="auto"/>
            </w:tcBorders>
            <w:vAlign w:val="center"/>
          </w:tcPr>
          <w:p w:rsidR="008A4CCB" w:rsidRPr="00F06C23" w:rsidRDefault="008160BB" w:rsidP="00C11C80">
            <w:pPr>
              <w:spacing w:line="360" w:lineRule="auto"/>
              <w:jc w:val="right"/>
              <w:rPr>
                <w:b/>
                <w:sz w:val="22"/>
                <w:szCs w:val="22"/>
              </w:rPr>
            </w:pPr>
            <w:r>
              <w:rPr>
                <w:b/>
                <w:sz w:val="22"/>
                <w:szCs w:val="22"/>
              </w:rPr>
              <w:t>7</w:t>
            </w:r>
            <w:r w:rsidR="00C11C80">
              <w:rPr>
                <w:b/>
                <w:sz w:val="22"/>
                <w:szCs w:val="22"/>
              </w:rPr>
              <w:t>7</w:t>
            </w:r>
            <w:r>
              <w:rPr>
                <w:b/>
                <w:sz w:val="22"/>
                <w:szCs w:val="22"/>
              </w:rPr>
              <w:t>.</w:t>
            </w:r>
            <w:r w:rsidR="00C11C80">
              <w:rPr>
                <w:b/>
                <w:sz w:val="22"/>
                <w:szCs w:val="22"/>
              </w:rPr>
              <w:t>142</w:t>
            </w:r>
            <w:r>
              <w:rPr>
                <w:b/>
                <w:sz w:val="22"/>
                <w:szCs w:val="22"/>
              </w:rPr>
              <w:t>.</w:t>
            </w:r>
            <w:r w:rsidR="00C11C80">
              <w:rPr>
                <w:b/>
                <w:sz w:val="22"/>
                <w:szCs w:val="22"/>
              </w:rPr>
              <w:t>004</w:t>
            </w:r>
            <w:r>
              <w:rPr>
                <w:b/>
                <w:sz w:val="22"/>
                <w:szCs w:val="22"/>
              </w:rPr>
              <w:t>,</w:t>
            </w:r>
            <w:r w:rsidR="00C11C80">
              <w:rPr>
                <w:b/>
                <w:sz w:val="22"/>
                <w:szCs w:val="22"/>
              </w:rPr>
              <w:t>76</w:t>
            </w:r>
          </w:p>
        </w:tc>
        <w:tc>
          <w:tcPr>
            <w:tcW w:w="1535" w:type="dxa"/>
            <w:tcBorders>
              <w:top w:val="single" w:sz="4" w:space="0" w:color="auto"/>
              <w:left w:val="single" w:sz="4" w:space="0" w:color="auto"/>
              <w:bottom w:val="nil"/>
              <w:right w:val="single" w:sz="4" w:space="0" w:color="auto"/>
            </w:tcBorders>
            <w:vAlign w:val="center"/>
          </w:tcPr>
          <w:p w:rsidR="008A4CCB" w:rsidRPr="00F06C23" w:rsidRDefault="00C61A1B" w:rsidP="00C11C80">
            <w:pPr>
              <w:spacing w:line="360" w:lineRule="auto"/>
              <w:jc w:val="right"/>
              <w:rPr>
                <w:b/>
                <w:sz w:val="22"/>
                <w:szCs w:val="22"/>
              </w:rPr>
            </w:pPr>
            <w:r>
              <w:rPr>
                <w:b/>
                <w:sz w:val="22"/>
                <w:szCs w:val="22"/>
              </w:rPr>
              <w:t>41.</w:t>
            </w:r>
            <w:r w:rsidR="00C11C80">
              <w:rPr>
                <w:b/>
                <w:sz w:val="22"/>
                <w:szCs w:val="22"/>
              </w:rPr>
              <w:t>555</w:t>
            </w:r>
            <w:r>
              <w:rPr>
                <w:b/>
                <w:sz w:val="22"/>
                <w:szCs w:val="22"/>
              </w:rPr>
              <w:t>.</w:t>
            </w:r>
            <w:r w:rsidR="00C11C80">
              <w:rPr>
                <w:b/>
                <w:sz w:val="22"/>
                <w:szCs w:val="22"/>
              </w:rPr>
              <w:t>330</w:t>
            </w:r>
            <w:r>
              <w:rPr>
                <w:b/>
                <w:sz w:val="22"/>
                <w:szCs w:val="22"/>
              </w:rPr>
              <w:t>,</w:t>
            </w:r>
            <w:r w:rsidR="00C11C80">
              <w:rPr>
                <w:b/>
                <w:sz w:val="22"/>
                <w:szCs w:val="22"/>
              </w:rPr>
              <w:t>77</w:t>
            </w:r>
          </w:p>
        </w:tc>
        <w:tc>
          <w:tcPr>
            <w:tcW w:w="992" w:type="dxa"/>
            <w:gridSpan w:val="2"/>
            <w:tcBorders>
              <w:top w:val="single" w:sz="4" w:space="0" w:color="auto"/>
              <w:left w:val="single" w:sz="4" w:space="0" w:color="auto"/>
              <w:bottom w:val="nil"/>
              <w:right w:val="single" w:sz="4" w:space="0" w:color="auto"/>
            </w:tcBorders>
            <w:vAlign w:val="center"/>
          </w:tcPr>
          <w:p w:rsidR="008A4CCB" w:rsidRPr="00F06C23" w:rsidRDefault="00C61A1B" w:rsidP="00C11C80">
            <w:pPr>
              <w:spacing w:line="360" w:lineRule="auto"/>
              <w:jc w:val="right"/>
              <w:rPr>
                <w:b/>
                <w:sz w:val="22"/>
                <w:szCs w:val="22"/>
              </w:rPr>
            </w:pPr>
            <w:r>
              <w:rPr>
                <w:b/>
                <w:sz w:val="22"/>
                <w:szCs w:val="22"/>
              </w:rPr>
              <w:t>5</w:t>
            </w:r>
            <w:r w:rsidR="00C11C80">
              <w:rPr>
                <w:b/>
                <w:sz w:val="22"/>
                <w:szCs w:val="22"/>
              </w:rPr>
              <w:t>3</w:t>
            </w:r>
            <w:r>
              <w:rPr>
                <w:b/>
                <w:sz w:val="22"/>
                <w:szCs w:val="22"/>
              </w:rPr>
              <w:t>,</w:t>
            </w:r>
            <w:r w:rsidR="00C11C80">
              <w:rPr>
                <w:b/>
                <w:sz w:val="22"/>
                <w:szCs w:val="22"/>
              </w:rPr>
              <w:t>87</w:t>
            </w:r>
          </w:p>
        </w:tc>
        <w:tc>
          <w:tcPr>
            <w:tcW w:w="1080" w:type="dxa"/>
            <w:gridSpan w:val="2"/>
            <w:tcBorders>
              <w:top w:val="single" w:sz="4" w:space="0" w:color="auto"/>
              <w:left w:val="single" w:sz="4" w:space="0" w:color="auto"/>
              <w:bottom w:val="nil"/>
              <w:right w:val="single" w:sz="4" w:space="0" w:color="auto"/>
            </w:tcBorders>
            <w:vAlign w:val="center"/>
          </w:tcPr>
          <w:p w:rsidR="008A4CCB" w:rsidRPr="00F06C23" w:rsidRDefault="00AC63B3" w:rsidP="006C7576">
            <w:pPr>
              <w:spacing w:line="360" w:lineRule="auto"/>
              <w:jc w:val="right"/>
              <w:rPr>
                <w:b/>
                <w:sz w:val="22"/>
                <w:szCs w:val="22"/>
              </w:rPr>
            </w:pPr>
            <w:r>
              <w:rPr>
                <w:b/>
                <w:sz w:val="22"/>
                <w:szCs w:val="22"/>
              </w:rPr>
              <w:t>100,00</w:t>
            </w:r>
          </w:p>
        </w:tc>
      </w:tr>
      <w:tr w:rsidR="008A4CCB" w:rsidRPr="008A7593" w:rsidTr="006C7576">
        <w:trPr>
          <w:gridAfter w:val="1"/>
          <w:wAfter w:w="7" w:type="dxa"/>
          <w:trHeight w:val="245"/>
        </w:trPr>
        <w:tc>
          <w:tcPr>
            <w:tcW w:w="4140" w:type="dxa"/>
            <w:tcBorders>
              <w:top w:val="single" w:sz="4" w:space="0" w:color="auto"/>
              <w:left w:val="single" w:sz="4" w:space="0" w:color="auto"/>
              <w:bottom w:val="nil"/>
              <w:right w:val="single" w:sz="4" w:space="0" w:color="auto"/>
            </w:tcBorders>
            <w:vAlign w:val="center"/>
          </w:tcPr>
          <w:p w:rsidR="008A4CCB" w:rsidRPr="00FF45A0" w:rsidRDefault="008A4CCB" w:rsidP="006C7576">
            <w:pPr>
              <w:spacing w:line="360" w:lineRule="auto"/>
              <w:rPr>
                <w:b/>
                <w:sz w:val="20"/>
                <w:szCs w:val="20"/>
              </w:rPr>
            </w:pPr>
            <w:r w:rsidRPr="00FF45A0">
              <w:rPr>
                <w:b/>
                <w:sz w:val="20"/>
                <w:szCs w:val="20"/>
              </w:rPr>
              <w:t>z tego:</w:t>
            </w:r>
          </w:p>
        </w:tc>
        <w:tc>
          <w:tcPr>
            <w:tcW w:w="1620" w:type="dxa"/>
            <w:tcBorders>
              <w:top w:val="single" w:sz="4" w:space="0" w:color="auto"/>
              <w:left w:val="single" w:sz="4" w:space="0" w:color="auto"/>
              <w:bottom w:val="nil"/>
              <w:right w:val="single" w:sz="4" w:space="0" w:color="auto"/>
            </w:tcBorders>
            <w:vAlign w:val="center"/>
          </w:tcPr>
          <w:p w:rsidR="008A4CCB" w:rsidRDefault="008A4CCB" w:rsidP="006C7576">
            <w:pPr>
              <w:spacing w:line="360" w:lineRule="auto"/>
              <w:rPr>
                <w:b/>
                <w:sz w:val="20"/>
                <w:szCs w:val="20"/>
              </w:rPr>
            </w:pPr>
          </w:p>
        </w:tc>
        <w:tc>
          <w:tcPr>
            <w:tcW w:w="1535" w:type="dxa"/>
            <w:tcBorders>
              <w:top w:val="single" w:sz="4" w:space="0" w:color="auto"/>
              <w:left w:val="single" w:sz="4" w:space="0" w:color="auto"/>
              <w:bottom w:val="nil"/>
              <w:right w:val="single" w:sz="4" w:space="0" w:color="auto"/>
            </w:tcBorders>
            <w:vAlign w:val="center"/>
          </w:tcPr>
          <w:p w:rsidR="008A4CCB" w:rsidRDefault="008A4CCB" w:rsidP="006C7576">
            <w:pPr>
              <w:spacing w:line="360" w:lineRule="auto"/>
              <w:jc w:val="right"/>
              <w:rPr>
                <w:b/>
                <w:sz w:val="20"/>
                <w:szCs w:val="20"/>
              </w:rPr>
            </w:pPr>
          </w:p>
        </w:tc>
        <w:tc>
          <w:tcPr>
            <w:tcW w:w="985" w:type="dxa"/>
            <w:tcBorders>
              <w:top w:val="single" w:sz="4" w:space="0" w:color="auto"/>
              <w:left w:val="single" w:sz="4" w:space="0" w:color="auto"/>
              <w:bottom w:val="nil"/>
              <w:right w:val="single" w:sz="4" w:space="0" w:color="auto"/>
            </w:tcBorders>
            <w:vAlign w:val="center"/>
          </w:tcPr>
          <w:p w:rsidR="008A4CCB" w:rsidRDefault="008A4CCB" w:rsidP="006C7576">
            <w:pPr>
              <w:spacing w:line="360" w:lineRule="auto"/>
              <w:jc w:val="right"/>
              <w:rPr>
                <w:b/>
                <w:sz w:val="20"/>
                <w:szCs w:val="20"/>
              </w:rPr>
            </w:pPr>
          </w:p>
        </w:tc>
        <w:tc>
          <w:tcPr>
            <w:tcW w:w="1080" w:type="dxa"/>
            <w:gridSpan w:val="2"/>
            <w:tcBorders>
              <w:top w:val="single" w:sz="4" w:space="0" w:color="auto"/>
              <w:left w:val="single" w:sz="4" w:space="0" w:color="auto"/>
              <w:bottom w:val="nil"/>
              <w:right w:val="single" w:sz="4" w:space="0" w:color="auto"/>
            </w:tcBorders>
            <w:vAlign w:val="bottom"/>
          </w:tcPr>
          <w:p w:rsidR="008A4CCB" w:rsidRPr="00FF45A0" w:rsidRDefault="008A4CCB" w:rsidP="006C7576">
            <w:pPr>
              <w:spacing w:line="360" w:lineRule="auto"/>
              <w:jc w:val="right"/>
              <w:rPr>
                <w:b/>
                <w:sz w:val="20"/>
                <w:szCs w:val="20"/>
              </w:rPr>
            </w:pPr>
          </w:p>
        </w:tc>
      </w:tr>
      <w:tr w:rsidR="008A4CCB" w:rsidRPr="008A7593" w:rsidTr="006C7576">
        <w:trPr>
          <w:gridAfter w:val="1"/>
          <w:wAfter w:w="7" w:type="dxa"/>
          <w:trHeight w:val="241"/>
        </w:trPr>
        <w:tc>
          <w:tcPr>
            <w:tcW w:w="4140" w:type="dxa"/>
            <w:tcBorders>
              <w:top w:val="nil"/>
              <w:left w:val="single" w:sz="4" w:space="0" w:color="auto"/>
              <w:bottom w:val="nil"/>
              <w:right w:val="single" w:sz="4" w:space="0" w:color="auto"/>
            </w:tcBorders>
          </w:tcPr>
          <w:p w:rsidR="008A4CCB" w:rsidRPr="004808A5" w:rsidRDefault="008A4CCB" w:rsidP="006C7576">
            <w:pPr>
              <w:jc w:val="right"/>
              <w:rPr>
                <w:b/>
                <w:i/>
                <w:sz w:val="20"/>
                <w:szCs w:val="20"/>
              </w:rPr>
            </w:pPr>
            <w:r w:rsidRPr="00FF45A0">
              <w:rPr>
                <w:b/>
                <w:sz w:val="20"/>
                <w:szCs w:val="20"/>
              </w:rPr>
              <w:t>dochody bieżą</w:t>
            </w:r>
            <w:r>
              <w:rPr>
                <w:b/>
                <w:sz w:val="20"/>
                <w:szCs w:val="20"/>
              </w:rPr>
              <w:t xml:space="preserve">ce </w:t>
            </w:r>
          </w:p>
        </w:tc>
        <w:tc>
          <w:tcPr>
            <w:tcW w:w="1620" w:type="dxa"/>
            <w:tcBorders>
              <w:top w:val="nil"/>
              <w:left w:val="single" w:sz="4" w:space="0" w:color="auto"/>
              <w:bottom w:val="nil"/>
              <w:right w:val="single" w:sz="4" w:space="0" w:color="auto"/>
            </w:tcBorders>
          </w:tcPr>
          <w:p w:rsidR="008A4CCB" w:rsidRDefault="0099649D" w:rsidP="00C11C80">
            <w:pPr>
              <w:jc w:val="right"/>
              <w:rPr>
                <w:b/>
                <w:sz w:val="20"/>
                <w:szCs w:val="20"/>
              </w:rPr>
            </w:pPr>
            <w:r>
              <w:rPr>
                <w:b/>
                <w:sz w:val="20"/>
                <w:szCs w:val="20"/>
              </w:rPr>
              <w:t>7</w:t>
            </w:r>
            <w:r w:rsidR="00C11C80">
              <w:rPr>
                <w:b/>
                <w:sz w:val="20"/>
                <w:szCs w:val="20"/>
              </w:rPr>
              <w:t>5</w:t>
            </w:r>
            <w:r>
              <w:rPr>
                <w:b/>
                <w:sz w:val="20"/>
                <w:szCs w:val="20"/>
              </w:rPr>
              <w:t>.</w:t>
            </w:r>
            <w:r w:rsidR="00C11C80">
              <w:rPr>
                <w:b/>
                <w:sz w:val="20"/>
                <w:szCs w:val="20"/>
              </w:rPr>
              <w:t>368</w:t>
            </w:r>
            <w:r>
              <w:rPr>
                <w:b/>
                <w:sz w:val="20"/>
                <w:szCs w:val="20"/>
              </w:rPr>
              <w:t>.</w:t>
            </w:r>
            <w:r w:rsidR="00C11C80">
              <w:rPr>
                <w:b/>
                <w:sz w:val="20"/>
                <w:szCs w:val="20"/>
              </w:rPr>
              <w:t>288</w:t>
            </w:r>
            <w:r>
              <w:rPr>
                <w:b/>
                <w:sz w:val="20"/>
                <w:szCs w:val="20"/>
              </w:rPr>
              <w:t>,</w:t>
            </w:r>
            <w:r w:rsidR="00C11C80">
              <w:rPr>
                <w:b/>
                <w:sz w:val="20"/>
                <w:szCs w:val="20"/>
              </w:rPr>
              <w:t>76</w:t>
            </w:r>
          </w:p>
        </w:tc>
        <w:tc>
          <w:tcPr>
            <w:tcW w:w="1535" w:type="dxa"/>
            <w:tcBorders>
              <w:top w:val="nil"/>
              <w:left w:val="single" w:sz="4" w:space="0" w:color="auto"/>
              <w:bottom w:val="nil"/>
              <w:right w:val="single" w:sz="4" w:space="0" w:color="auto"/>
            </w:tcBorders>
          </w:tcPr>
          <w:p w:rsidR="008A4CCB" w:rsidRDefault="0099649D" w:rsidP="00C11C80">
            <w:pPr>
              <w:spacing w:line="360" w:lineRule="auto"/>
              <w:jc w:val="right"/>
              <w:rPr>
                <w:b/>
                <w:sz w:val="20"/>
                <w:szCs w:val="20"/>
              </w:rPr>
            </w:pPr>
            <w:r>
              <w:rPr>
                <w:b/>
                <w:sz w:val="20"/>
                <w:szCs w:val="20"/>
              </w:rPr>
              <w:t>40.</w:t>
            </w:r>
            <w:r w:rsidR="00C11C80">
              <w:rPr>
                <w:b/>
                <w:sz w:val="20"/>
                <w:szCs w:val="20"/>
              </w:rPr>
              <w:t>909</w:t>
            </w:r>
            <w:r>
              <w:rPr>
                <w:b/>
                <w:sz w:val="20"/>
                <w:szCs w:val="20"/>
              </w:rPr>
              <w:t>.</w:t>
            </w:r>
            <w:r w:rsidR="00C11C80">
              <w:rPr>
                <w:b/>
                <w:sz w:val="20"/>
                <w:szCs w:val="20"/>
              </w:rPr>
              <w:t>148</w:t>
            </w:r>
            <w:r>
              <w:rPr>
                <w:b/>
                <w:sz w:val="20"/>
                <w:szCs w:val="20"/>
              </w:rPr>
              <w:t>,</w:t>
            </w:r>
            <w:r w:rsidR="00C11C80">
              <w:rPr>
                <w:b/>
                <w:sz w:val="20"/>
                <w:szCs w:val="20"/>
              </w:rPr>
              <w:t>88</w:t>
            </w:r>
          </w:p>
        </w:tc>
        <w:tc>
          <w:tcPr>
            <w:tcW w:w="985" w:type="dxa"/>
            <w:tcBorders>
              <w:top w:val="nil"/>
              <w:left w:val="single" w:sz="4" w:space="0" w:color="auto"/>
              <w:bottom w:val="nil"/>
              <w:right w:val="single" w:sz="4" w:space="0" w:color="auto"/>
            </w:tcBorders>
          </w:tcPr>
          <w:p w:rsidR="008A4CCB" w:rsidRDefault="00C11C80" w:rsidP="00C11C80">
            <w:pPr>
              <w:spacing w:line="360" w:lineRule="auto"/>
              <w:jc w:val="right"/>
              <w:rPr>
                <w:b/>
                <w:sz w:val="20"/>
                <w:szCs w:val="20"/>
              </w:rPr>
            </w:pPr>
            <w:r>
              <w:rPr>
                <w:b/>
                <w:sz w:val="20"/>
                <w:szCs w:val="20"/>
              </w:rPr>
              <w:t>54,28</w:t>
            </w:r>
          </w:p>
        </w:tc>
        <w:tc>
          <w:tcPr>
            <w:tcW w:w="1080" w:type="dxa"/>
            <w:gridSpan w:val="2"/>
            <w:tcBorders>
              <w:top w:val="nil"/>
              <w:left w:val="single" w:sz="4" w:space="0" w:color="auto"/>
              <w:bottom w:val="nil"/>
              <w:right w:val="single" w:sz="4" w:space="0" w:color="auto"/>
            </w:tcBorders>
          </w:tcPr>
          <w:p w:rsidR="008A4CCB" w:rsidRPr="00FF45A0" w:rsidRDefault="00AC63B3" w:rsidP="000F2193">
            <w:pPr>
              <w:spacing w:line="360" w:lineRule="auto"/>
              <w:jc w:val="right"/>
              <w:rPr>
                <w:b/>
                <w:sz w:val="20"/>
                <w:szCs w:val="20"/>
              </w:rPr>
            </w:pPr>
            <w:r>
              <w:rPr>
                <w:b/>
                <w:sz w:val="20"/>
                <w:szCs w:val="20"/>
              </w:rPr>
              <w:t>9</w:t>
            </w:r>
            <w:r w:rsidR="000F2193">
              <w:rPr>
                <w:b/>
                <w:sz w:val="20"/>
                <w:szCs w:val="20"/>
              </w:rPr>
              <w:t>8</w:t>
            </w:r>
            <w:r>
              <w:rPr>
                <w:b/>
                <w:sz w:val="20"/>
                <w:szCs w:val="20"/>
              </w:rPr>
              <w:t>,</w:t>
            </w:r>
            <w:r w:rsidR="000F2193">
              <w:rPr>
                <w:b/>
                <w:sz w:val="20"/>
                <w:szCs w:val="20"/>
              </w:rPr>
              <w:t>45</w:t>
            </w:r>
          </w:p>
        </w:tc>
      </w:tr>
      <w:tr w:rsidR="008A4CCB" w:rsidRPr="008A7593" w:rsidTr="006C7576">
        <w:trPr>
          <w:gridAfter w:val="1"/>
          <w:wAfter w:w="7" w:type="dxa"/>
          <w:trHeight w:val="241"/>
        </w:trPr>
        <w:tc>
          <w:tcPr>
            <w:tcW w:w="4140" w:type="dxa"/>
            <w:tcBorders>
              <w:top w:val="nil"/>
              <w:left w:val="single" w:sz="4" w:space="0" w:color="auto"/>
              <w:bottom w:val="nil"/>
              <w:right w:val="single" w:sz="4" w:space="0" w:color="auto"/>
            </w:tcBorders>
          </w:tcPr>
          <w:p w:rsidR="008A4CCB" w:rsidRDefault="008A4CCB" w:rsidP="006C7576">
            <w:pPr>
              <w:jc w:val="right"/>
              <w:rPr>
                <w:b/>
                <w:sz w:val="20"/>
                <w:szCs w:val="20"/>
              </w:rPr>
            </w:pPr>
            <w:r w:rsidRPr="00FF45A0">
              <w:rPr>
                <w:b/>
                <w:sz w:val="20"/>
                <w:szCs w:val="20"/>
              </w:rPr>
              <w:t>dochody majątkowe</w:t>
            </w:r>
          </w:p>
          <w:p w:rsidR="008A4CCB" w:rsidRPr="00315CE3" w:rsidRDefault="008A4CCB" w:rsidP="006C7576">
            <w:pPr>
              <w:jc w:val="right"/>
              <w:rPr>
                <w:b/>
                <w:i/>
                <w:sz w:val="20"/>
                <w:szCs w:val="20"/>
              </w:rPr>
            </w:pPr>
            <w:r>
              <w:rPr>
                <w:b/>
                <w:i/>
                <w:sz w:val="20"/>
                <w:szCs w:val="20"/>
              </w:rPr>
              <w:t>w tym:</w:t>
            </w:r>
          </w:p>
        </w:tc>
        <w:tc>
          <w:tcPr>
            <w:tcW w:w="1620" w:type="dxa"/>
            <w:tcBorders>
              <w:top w:val="nil"/>
              <w:left w:val="single" w:sz="4" w:space="0" w:color="auto"/>
              <w:bottom w:val="nil"/>
              <w:right w:val="single" w:sz="4" w:space="0" w:color="auto"/>
            </w:tcBorders>
          </w:tcPr>
          <w:p w:rsidR="008A4CCB" w:rsidRDefault="000F2193" w:rsidP="000F2193">
            <w:pPr>
              <w:jc w:val="right"/>
              <w:rPr>
                <w:b/>
                <w:sz w:val="20"/>
                <w:szCs w:val="20"/>
              </w:rPr>
            </w:pPr>
            <w:r>
              <w:rPr>
                <w:b/>
                <w:sz w:val="20"/>
                <w:szCs w:val="20"/>
              </w:rPr>
              <w:t>1</w:t>
            </w:r>
            <w:r w:rsidR="0099649D">
              <w:rPr>
                <w:b/>
                <w:sz w:val="20"/>
                <w:szCs w:val="20"/>
              </w:rPr>
              <w:t>.</w:t>
            </w:r>
            <w:r>
              <w:rPr>
                <w:b/>
                <w:sz w:val="20"/>
                <w:szCs w:val="20"/>
              </w:rPr>
              <w:t>773</w:t>
            </w:r>
            <w:r w:rsidR="0099649D">
              <w:rPr>
                <w:b/>
                <w:sz w:val="20"/>
                <w:szCs w:val="20"/>
              </w:rPr>
              <w:t>.</w:t>
            </w:r>
            <w:r>
              <w:rPr>
                <w:b/>
                <w:sz w:val="20"/>
                <w:szCs w:val="20"/>
              </w:rPr>
              <w:t>716</w:t>
            </w:r>
            <w:r w:rsidR="0099649D">
              <w:rPr>
                <w:b/>
                <w:sz w:val="20"/>
                <w:szCs w:val="20"/>
              </w:rPr>
              <w:t>,</w:t>
            </w:r>
            <w:r>
              <w:rPr>
                <w:b/>
                <w:sz w:val="20"/>
                <w:szCs w:val="20"/>
              </w:rPr>
              <w:t>00</w:t>
            </w:r>
          </w:p>
        </w:tc>
        <w:tc>
          <w:tcPr>
            <w:tcW w:w="1535" w:type="dxa"/>
            <w:tcBorders>
              <w:top w:val="nil"/>
              <w:left w:val="single" w:sz="4" w:space="0" w:color="auto"/>
              <w:bottom w:val="nil"/>
              <w:right w:val="single" w:sz="4" w:space="0" w:color="auto"/>
            </w:tcBorders>
          </w:tcPr>
          <w:p w:rsidR="008A4CCB" w:rsidRDefault="000F2193" w:rsidP="000F2193">
            <w:pPr>
              <w:spacing w:line="360" w:lineRule="auto"/>
              <w:jc w:val="right"/>
              <w:rPr>
                <w:b/>
                <w:sz w:val="20"/>
                <w:szCs w:val="20"/>
              </w:rPr>
            </w:pPr>
            <w:r>
              <w:rPr>
                <w:b/>
                <w:sz w:val="20"/>
                <w:szCs w:val="20"/>
              </w:rPr>
              <w:t>646</w:t>
            </w:r>
            <w:r w:rsidR="0099649D">
              <w:rPr>
                <w:b/>
                <w:sz w:val="20"/>
                <w:szCs w:val="20"/>
              </w:rPr>
              <w:t>.</w:t>
            </w:r>
            <w:r>
              <w:rPr>
                <w:b/>
                <w:sz w:val="20"/>
                <w:szCs w:val="20"/>
              </w:rPr>
              <w:t>181</w:t>
            </w:r>
            <w:r w:rsidR="0099649D">
              <w:rPr>
                <w:b/>
                <w:sz w:val="20"/>
                <w:szCs w:val="20"/>
              </w:rPr>
              <w:t>,</w:t>
            </w:r>
            <w:r>
              <w:rPr>
                <w:b/>
                <w:sz w:val="20"/>
                <w:szCs w:val="20"/>
              </w:rPr>
              <w:t>89</w:t>
            </w:r>
          </w:p>
        </w:tc>
        <w:tc>
          <w:tcPr>
            <w:tcW w:w="985" w:type="dxa"/>
            <w:tcBorders>
              <w:top w:val="nil"/>
              <w:left w:val="single" w:sz="4" w:space="0" w:color="auto"/>
              <w:bottom w:val="nil"/>
              <w:right w:val="single" w:sz="4" w:space="0" w:color="auto"/>
            </w:tcBorders>
          </w:tcPr>
          <w:p w:rsidR="008A4CCB" w:rsidRDefault="000F2193" w:rsidP="000F2193">
            <w:pPr>
              <w:spacing w:line="360" w:lineRule="auto"/>
              <w:jc w:val="right"/>
              <w:rPr>
                <w:b/>
                <w:sz w:val="20"/>
                <w:szCs w:val="20"/>
              </w:rPr>
            </w:pPr>
            <w:r>
              <w:rPr>
                <w:b/>
                <w:sz w:val="20"/>
                <w:szCs w:val="20"/>
              </w:rPr>
              <w:t>36,43</w:t>
            </w:r>
          </w:p>
        </w:tc>
        <w:tc>
          <w:tcPr>
            <w:tcW w:w="1080" w:type="dxa"/>
            <w:gridSpan w:val="2"/>
            <w:tcBorders>
              <w:top w:val="nil"/>
              <w:left w:val="single" w:sz="4" w:space="0" w:color="auto"/>
              <w:bottom w:val="nil"/>
              <w:right w:val="single" w:sz="4" w:space="0" w:color="auto"/>
            </w:tcBorders>
          </w:tcPr>
          <w:p w:rsidR="008A4CCB" w:rsidRPr="00FF45A0" w:rsidRDefault="000F2193" w:rsidP="000F2193">
            <w:pPr>
              <w:spacing w:line="360" w:lineRule="auto"/>
              <w:jc w:val="right"/>
              <w:rPr>
                <w:b/>
                <w:sz w:val="20"/>
                <w:szCs w:val="20"/>
              </w:rPr>
            </w:pPr>
            <w:r>
              <w:rPr>
                <w:b/>
                <w:sz w:val="20"/>
                <w:szCs w:val="20"/>
              </w:rPr>
              <w:t>1</w:t>
            </w:r>
            <w:r w:rsidR="00AC63B3">
              <w:rPr>
                <w:b/>
                <w:sz w:val="20"/>
                <w:szCs w:val="20"/>
              </w:rPr>
              <w:t>,</w:t>
            </w:r>
            <w:r>
              <w:rPr>
                <w:b/>
                <w:sz w:val="20"/>
                <w:szCs w:val="20"/>
              </w:rPr>
              <w:t>55</w:t>
            </w:r>
          </w:p>
        </w:tc>
      </w:tr>
      <w:tr w:rsidR="008A4CCB" w:rsidRPr="008A7593" w:rsidTr="00AC63B3">
        <w:trPr>
          <w:gridAfter w:val="1"/>
          <w:wAfter w:w="7" w:type="dxa"/>
          <w:trHeight w:val="241"/>
        </w:trPr>
        <w:tc>
          <w:tcPr>
            <w:tcW w:w="4140" w:type="dxa"/>
            <w:tcBorders>
              <w:top w:val="nil"/>
              <w:left w:val="single" w:sz="4" w:space="0" w:color="auto"/>
              <w:bottom w:val="nil"/>
              <w:right w:val="single" w:sz="4" w:space="0" w:color="auto"/>
            </w:tcBorders>
            <w:vAlign w:val="center"/>
          </w:tcPr>
          <w:p w:rsidR="008A4CCB" w:rsidRPr="00557ECF" w:rsidRDefault="008A4CCB" w:rsidP="006C7576">
            <w:pPr>
              <w:rPr>
                <w:i/>
                <w:sz w:val="20"/>
                <w:szCs w:val="20"/>
              </w:rPr>
            </w:pPr>
            <w:r w:rsidRPr="00557ECF">
              <w:rPr>
                <w:b/>
                <w:i/>
                <w:sz w:val="20"/>
                <w:szCs w:val="20"/>
              </w:rPr>
              <w:t xml:space="preserve">- </w:t>
            </w:r>
            <w:r w:rsidRPr="00557ECF">
              <w:rPr>
                <w:i/>
                <w:sz w:val="20"/>
                <w:szCs w:val="20"/>
              </w:rPr>
              <w:t xml:space="preserve">wpływy z tytułu przekształcenia prawa </w:t>
            </w:r>
          </w:p>
          <w:p w:rsidR="008A4CCB" w:rsidRPr="00557ECF" w:rsidRDefault="008A4CCB" w:rsidP="006C7576">
            <w:pPr>
              <w:rPr>
                <w:i/>
                <w:sz w:val="20"/>
                <w:szCs w:val="20"/>
              </w:rPr>
            </w:pPr>
            <w:r w:rsidRPr="00557ECF">
              <w:rPr>
                <w:i/>
                <w:sz w:val="20"/>
                <w:szCs w:val="20"/>
              </w:rPr>
              <w:t xml:space="preserve">  użytkowania wieczystego</w:t>
            </w:r>
          </w:p>
        </w:tc>
        <w:tc>
          <w:tcPr>
            <w:tcW w:w="1620" w:type="dxa"/>
            <w:tcBorders>
              <w:top w:val="nil"/>
              <w:left w:val="single" w:sz="4" w:space="0" w:color="auto"/>
              <w:bottom w:val="nil"/>
              <w:right w:val="single" w:sz="4" w:space="0" w:color="auto"/>
            </w:tcBorders>
            <w:vAlign w:val="center"/>
          </w:tcPr>
          <w:p w:rsidR="008A4CCB" w:rsidRPr="00557ECF" w:rsidRDefault="000F2193" w:rsidP="006C7576">
            <w:pPr>
              <w:spacing w:line="360" w:lineRule="auto"/>
              <w:jc w:val="right"/>
              <w:rPr>
                <w:i/>
                <w:sz w:val="20"/>
                <w:szCs w:val="20"/>
              </w:rPr>
            </w:pPr>
            <w:r>
              <w:rPr>
                <w:i/>
                <w:sz w:val="20"/>
                <w:szCs w:val="20"/>
              </w:rPr>
              <w:t>29</w:t>
            </w:r>
            <w:r w:rsidR="0099649D">
              <w:rPr>
                <w:i/>
                <w:sz w:val="20"/>
                <w:szCs w:val="20"/>
              </w:rPr>
              <w:t>.000,00</w:t>
            </w:r>
          </w:p>
        </w:tc>
        <w:tc>
          <w:tcPr>
            <w:tcW w:w="1535" w:type="dxa"/>
            <w:tcBorders>
              <w:top w:val="nil"/>
              <w:left w:val="single" w:sz="4" w:space="0" w:color="auto"/>
              <w:bottom w:val="nil"/>
              <w:right w:val="single" w:sz="4" w:space="0" w:color="auto"/>
            </w:tcBorders>
            <w:vAlign w:val="center"/>
          </w:tcPr>
          <w:p w:rsidR="008A4CCB" w:rsidRPr="00557ECF" w:rsidRDefault="000F2193" w:rsidP="000F2193">
            <w:pPr>
              <w:spacing w:line="360" w:lineRule="auto"/>
              <w:jc w:val="right"/>
              <w:rPr>
                <w:i/>
                <w:sz w:val="20"/>
                <w:szCs w:val="20"/>
              </w:rPr>
            </w:pPr>
            <w:r>
              <w:rPr>
                <w:i/>
                <w:sz w:val="20"/>
                <w:szCs w:val="20"/>
              </w:rPr>
              <w:t>7</w:t>
            </w:r>
            <w:r w:rsidR="0099649D">
              <w:rPr>
                <w:i/>
                <w:sz w:val="20"/>
                <w:szCs w:val="20"/>
              </w:rPr>
              <w:t>.</w:t>
            </w:r>
            <w:r>
              <w:rPr>
                <w:i/>
                <w:sz w:val="20"/>
                <w:szCs w:val="20"/>
              </w:rPr>
              <w:t>349</w:t>
            </w:r>
            <w:r w:rsidR="0099649D">
              <w:rPr>
                <w:i/>
                <w:sz w:val="20"/>
                <w:szCs w:val="20"/>
              </w:rPr>
              <w:t>,</w:t>
            </w:r>
            <w:r>
              <w:rPr>
                <w:i/>
                <w:sz w:val="20"/>
                <w:szCs w:val="20"/>
              </w:rPr>
              <w:t>3</w:t>
            </w:r>
            <w:r w:rsidR="0099649D">
              <w:rPr>
                <w:i/>
                <w:sz w:val="20"/>
                <w:szCs w:val="20"/>
              </w:rPr>
              <w:t>8</w:t>
            </w:r>
          </w:p>
        </w:tc>
        <w:tc>
          <w:tcPr>
            <w:tcW w:w="985" w:type="dxa"/>
            <w:tcBorders>
              <w:top w:val="nil"/>
              <w:left w:val="single" w:sz="4" w:space="0" w:color="auto"/>
              <w:bottom w:val="nil"/>
              <w:right w:val="single" w:sz="4" w:space="0" w:color="auto"/>
            </w:tcBorders>
            <w:vAlign w:val="center"/>
          </w:tcPr>
          <w:p w:rsidR="008A4CCB" w:rsidRPr="00557ECF" w:rsidRDefault="000F2193" w:rsidP="000F2193">
            <w:pPr>
              <w:spacing w:line="360" w:lineRule="auto"/>
              <w:jc w:val="right"/>
              <w:rPr>
                <w:i/>
                <w:sz w:val="20"/>
                <w:szCs w:val="20"/>
              </w:rPr>
            </w:pPr>
            <w:r>
              <w:rPr>
                <w:i/>
                <w:sz w:val="20"/>
                <w:szCs w:val="20"/>
              </w:rPr>
              <w:t>25</w:t>
            </w:r>
            <w:r w:rsidR="0099649D">
              <w:rPr>
                <w:i/>
                <w:sz w:val="20"/>
                <w:szCs w:val="20"/>
              </w:rPr>
              <w:t>,</w:t>
            </w:r>
            <w:r>
              <w:rPr>
                <w:i/>
                <w:sz w:val="20"/>
                <w:szCs w:val="20"/>
              </w:rPr>
              <w:t>34</w:t>
            </w:r>
          </w:p>
        </w:tc>
        <w:tc>
          <w:tcPr>
            <w:tcW w:w="1080" w:type="dxa"/>
            <w:gridSpan w:val="2"/>
            <w:tcBorders>
              <w:top w:val="nil"/>
              <w:left w:val="single" w:sz="4" w:space="0" w:color="auto"/>
              <w:bottom w:val="nil"/>
              <w:right w:val="single" w:sz="4" w:space="0" w:color="auto"/>
            </w:tcBorders>
            <w:vAlign w:val="center"/>
          </w:tcPr>
          <w:p w:rsidR="008A4CCB" w:rsidRPr="00557ECF" w:rsidRDefault="00AC63B3" w:rsidP="00AC63B3">
            <w:pPr>
              <w:spacing w:line="360" w:lineRule="auto"/>
              <w:jc w:val="right"/>
              <w:rPr>
                <w:i/>
                <w:sz w:val="20"/>
                <w:szCs w:val="20"/>
              </w:rPr>
            </w:pPr>
            <w:r>
              <w:rPr>
                <w:i/>
                <w:sz w:val="20"/>
                <w:szCs w:val="20"/>
              </w:rPr>
              <w:t>0,01</w:t>
            </w:r>
          </w:p>
        </w:tc>
      </w:tr>
      <w:tr w:rsidR="008A4CCB" w:rsidRPr="008A7593" w:rsidTr="00AC63B3">
        <w:trPr>
          <w:gridAfter w:val="1"/>
          <w:wAfter w:w="7" w:type="dxa"/>
          <w:trHeight w:val="241"/>
        </w:trPr>
        <w:tc>
          <w:tcPr>
            <w:tcW w:w="4140" w:type="dxa"/>
            <w:tcBorders>
              <w:top w:val="nil"/>
              <w:left w:val="single" w:sz="4" w:space="0" w:color="auto"/>
              <w:bottom w:val="nil"/>
              <w:right w:val="single" w:sz="4" w:space="0" w:color="auto"/>
            </w:tcBorders>
            <w:vAlign w:val="center"/>
          </w:tcPr>
          <w:p w:rsidR="008A4CCB" w:rsidRPr="00557ECF" w:rsidRDefault="008A4CCB" w:rsidP="006C7576">
            <w:pPr>
              <w:rPr>
                <w:i/>
                <w:sz w:val="20"/>
                <w:szCs w:val="20"/>
              </w:rPr>
            </w:pPr>
            <w:r w:rsidRPr="00557ECF">
              <w:rPr>
                <w:i/>
                <w:sz w:val="20"/>
                <w:szCs w:val="20"/>
              </w:rPr>
              <w:t xml:space="preserve">- wpływy z tytułu odpłatnego nabycia </w:t>
            </w:r>
          </w:p>
          <w:p w:rsidR="008A4CCB" w:rsidRPr="00557ECF" w:rsidRDefault="008A4CCB" w:rsidP="006C7576">
            <w:pPr>
              <w:rPr>
                <w:i/>
                <w:sz w:val="20"/>
                <w:szCs w:val="20"/>
              </w:rPr>
            </w:pPr>
            <w:r w:rsidRPr="00557ECF">
              <w:rPr>
                <w:i/>
                <w:sz w:val="20"/>
                <w:szCs w:val="20"/>
              </w:rPr>
              <w:t xml:space="preserve">  prawa własności oraz prawa użytkowania </w:t>
            </w:r>
          </w:p>
          <w:p w:rsidR="008A4CCB" w:rsidRPr="00557ECF" w:rsidRDefault="008A4CCB" w:rsidP="006C7576">
            <w:pPr>
              <w:rPr>
                <w:b/>
                <w:i/>
                <w:sz w:val="20"/>
                <w:szCs w:val="20"/>
              </w:rPr>
            </w:pPr>
            <w:r w:rsidRPr="00557ECF">
              <w:rPr>
                <w:i/>
                <w:sz w:val="20"/>
                <w:szCs w:val="20"/>
              </w:rPr>
              <w:t xml:space="preserve">  wieczystego nieruchomości</w:t>
            </w:r>
          </w:p>
        </w:tc>
        <w:tc>
          <w:tcPr>
            <w:tcW w:w="1620" w:type="dxa"/>
            <w:tcBorders>
              <w:top w:val="nil"/>
              <w:left w:val="single" w:sz="4" w:space="0" w:color="auto"/>
              <w:bottom w:val="nil"/>
              <w:right w:val="single" w:sz="4" w:space="0" w:color="auto"/>
            </w:tcBorders>
            <w:vAlign w:val="center"/>
          </w:tcPr>
          <w:p w:rsidR="008A4CCB" w:rsidRPr="00557ECF" w:rsidRDefault="0099649D" w:rsidP="006C7576">
            <w:pPr>
              <w:spacing w:line="360" w:lineRule="auto"/>
              <w:jc w:val="right"/>
              <w:rPr>
                <w:i/>
                <w:sz w:val="20"/>
                <w:szCs w:val="20"/>
              </w:rPr>
            </w:pPr>
            <w:r>
              <w:rPr>
                <w:i/>
                <w:sz w:val="20"/>
                <w:szCs w:val="20"/>
              </w:rPr>
              <w:t>1.000.000,00</w:t>
            </w:r>
          </w:p>
        </w:tc>
        <w:tc>
          <w:tcPr>
            <w:tcW w:w="1535" w:type="dxa"/>
            <w:tcBorders>
              <w:top w:val="nil"/>
              <w:left w:val="single" w:sz="4" w:space="0" w:color="auto"/>
              <w:bottom w:val="nil"/>
              <w:right w:val="single" w:sz="4" w:space="0" w:color="auto"/>
            </w:tcBorders>
            <w:vAlign w:val="center"/>
          </w:tcPr>
          <w:p w:rsidR="008A4CCB" w:rsidRPr="00557ECF" w:rsidRDefault="000F2193" w:rsidP="000F2193">
            <w:pPr>
              <w:spacing w:line="360" w:lineRule="auto"/>
              <w:jc w:val="right"/>
              <w:rPr>
                <w:i/>
                <w:sz w:val="20"/>
                <w:szCs w:val="20"/>
              </w:rPr>
            </w:pPr>
            <w:r>
              <w:rPr>
                <w:i/>
                <w:sz w:val="20"/>
                <w:szCs w:val="20"/>
              </w:rPr>
              <w:t>480</w:t>
            </w:r>
            <w:r w:rsidR="0099649D">
              <w:rPr>
                <w:i/>
                <w:sz w:val="20"/>
                <w:szCs w:val="20"/>
              </w:rPr>
              <w:t>.</w:t>
            </w:r>
            <w:r>
              <w:rPr>
                <w:i/>
                <w:sz w:val="20"/>
                <w:szCs w:val="20"/>
              </w:rPr>
              <w:t>890</w:t>
            </w:r>
            <w:r w:rsidR="0099649D">
              <w:rPr>
                <w:i/>
                <w:sz w:val="20"/>
                <w:szCs w:val="20"/>
              </w:rPr>
              <w:t>,</w:t>
            </w:r>
            <w:r>
              <w:rPr>
                <w:i/>
                <w:sz w:val="20"/>
                <w:szCs w:val="20"/>
              </w:rPr>
              <w:t>50</w:t>
            </w:r>
          </w:p>
        </w:tc>
        <w:tc>
          <w:tcPr>
            <w:tcW w:w="985" w:type="dxa"/>
            <w:tcBorders>
              <w:top w:val="nil"/>
              <w:left w:val="single" w:sz="4" w:space="0" w:color="auto"/>
              <w:bottom w:val="nil"/>
              <w:right w:val="single" w:sz="4" w:space="0" w:color="auto"/>
            </w:tcBorders>
            <w:vAlign w:val="center"/>
          </w:tcPr>
          <w:p w:rsidR="008A4CCB" w:rsidRPr="00557ECF" w:rsidRDefault="000F2193" w:rsidP="000F2193">
            <w:pPr>
              <w:spacing w:line="360" w:lineRule="auto"/>
              <w:jc w:val="right"/>
              <w:rPr>
                <w:i/>
                <w:sz w:val="20"/>
                <w:szCs w:val="20"/>
              </w:rPr>
            </w:pPr>
            <w:r>
              <w:rPr>
                <w:i/>
                <w:sz w:val="20"/>
                <w:szCs w:val="20"/>
              </w:rPr>
              <w:t>48</w:t>
            </w:r>
            <w:r w:rsidR="0099649D">
              <w:rPr>
                <w:i/>
                <w:sz w:val="20"/>
                <w:szCs w:val="20"/>
              </w:rPr>
              <w:t>,</w:t>
            </w:r>
            <w:r>
              <w:rPr>
                <w:i/>
                <w:sz w:val="20"/>
                <w:szCs w:val="20"/>
              </w:rPr>
              <w:t>09</w:t>
            </w:r>
          </w:p>
        </w:tc>
        <w:tc>
          <w:tcPr>
            <w:tcW w:w="1080" w:type="dxa"/>
            <w:gridSpan w:val="2"/>
            <w:tcBorders>
              <w:top w:val="nil"/>
              <w:left w:val="single" w:sz="4" w:space="0" w:color="auto"/>
              <w:bottom w:val="nil"/>
              <w:right w:val="single" w:sz="4" w:space="0" w:color="auto"/>
            </w:tcBorders>
            <w:vAlign w:val="center"/>
          </w:tcPr>
          <w:p w:rsidR="008A4CCB" w:rsidRPr="00557ECF" w:rsidRDefault="00AC63B3" w:rsidP="000F2193">
            <w:pPr>
              <w:spacing w:line="360" w:lineRule="auto"/>
              <w:jc w:val="right"/>
              <w:rPr>
                <w:i/>
                <w:sz w:val="20"/>
                <w:szCs w:val="20"/>
              </w:rPr>
            </w:pPr>
            <w:r>
              <w:rPr>
                <w:i/>
                <w:sz w:val="20"/>
                <w:szCs w:val="20"/>
              </w:rPr>
              <w:t>1,</w:t>
            </w:r>
            <w:r w:rsidR="000F2193">
              <w:rPr>
                <w:i/>
                <w:sz w:val="20"/>
                <w:szCs w:val="20"/>
              </w:rPr>
              <w:t>16</w:t>
            </w:r>
          </w:p>
        </w:tc>
      </w:tr>
      <w:tr w:rsidR="008A4CCB" w:rsidRPr="008A7593" w:rsidTr="00AC63B3">
        <w:trPr>
          <w:gridAfter w:val="1"/>
          <w:wAfter w:w="7" w:type="dxa"/>
          <w:trHeight w:val="241"/>
        </w:trPr>
        <w:tc>
          <w:tcPr>
            <w:tcW w:w="4140" w:type="dxa"/>
            <w:tcBorders>
              <w:top w:val="nil"/>
              <w:left w:val="single" w:sz="4" w:space="0" w:color="auto"/>
              <w:bottom w:val="nil"/>
              <w:right w:val="single" w:sz="4" w:space="0" w:color="auto"/>
            </w:tcBorders>
            <w:vAlign w:val="center"/>
          </w:tcPr>
          <w:p w:rsidR="008A4CCB" w:rsidRPr="00557ECF" w:rsidRDefault="008A4CCB" w:rsidP="008A4CCB">
            <w:pPr>
              <w:rPr>
                <w:i/>
                <w:sz w:val="20"/>
                <w:szCs w:val="20"/>
              </w:rPr>
            </w:pPr>
            <w:r w:rsidRPr="00557ECF">
              <w:rPr>
                <w:i/>
                <w:sz w:val="20"/>
                <w:szCs w:val="20"/>
              </w:rPr>
              <w:t xml:space="preserve">- dotacje celowe </w:t>
            </w:r>
            <w:r w:rsidR="0099649D">
              <w:rPr>
                <w:i/>
                <w:sz w:val="20"/>
                <w:szCs w:val="20"/>
              </w:rPr>
              <w:t xml:space="preserve">i środki </w:t>
            </w:r>
            <w:r>
              <w:rPr>
                <w:i/>
                <w:sz w:val="20"/>
                <w:szCs w:val="20"/>
              </w:rPr>
              <w:t xml:space="preserve">na zadania </w:t>
            </w:r>
            <w:r w:rsidR="0099649D">
              <w:rPr>
                <w:i/>
                <w:sz w:val="20"/>
                <w:szCs w:val="20"/>
              </w:rPr>
              <w:br/>
            </w:r>
            <w:r>
              <w:rPr>
                <w:i/>
                <w:sz w:val="20"/>
                <w:szCs w:val="20"/>
              </w:rPr>
              <w:t>inwestycyjne</w:t>
            </w:r>
          </w:p>
        </w:tc>
        <w:tc>
          <w:tcPr>
            <w:tcW w:w="1620" w:type="dxa"/>
            <w:tcBorders>
              <w:top w:val="nil"/>
              <w:left w:val="single" w:sz="4" w:space="0" w:color="auto"/>
              <w:bottom w:val="nil"/>
              <w:right w:val="single" w:sz="4" w:space="0" w:color="auto"/>
            </w:tcBorders>
            <w:vAlign w:val="center"/>
          </w:tcPr>
          <w:p w:rsidR="008A4CCB" w:rsidRPr="00557ECF" w:rsidRDefault="000F2193" w:rsidP="000F2193">
            <w:pPr>
              <w:spacing w:line="360" w:lineRule="auto"/>
              <w:jc w:val="right"/>
              <w:rPr>
                <w:i/>
                <w:sz w:val="20"/>
                <w:szCs w:val="20"/>
              </w:rPr>
            </w:pPr>
            <w:r>
              <w:rPr>
                <w:i/>
                <w:sz w:val="20"/>
                <w:szCs w:val="20"/>
              </w:rPr>
              <w:t>664</w:t>
            </w:r>
            <w:r w:rsidR="0099649D">
              <w:rPr>
                <w:i/>
                <w:sz w:val="20"/>
                <w:szCs w:val="20"/>
              </w:rPr>
              <w:t>.</w:t>
            </w:r>
            <w:r>
              <w:rPr>
                <w:i/>
                <w:sz w:val="20"/>
                <w:szCs w:val="20"/>
              </w:rPr>
              <w:t>716</w:t>
            </w:r>
            <w:r w:rsidR="0099649D">
              <w:rPr>
                <w:i/>
                <w:sz w:val="20"/>
                <w:szCs w:val="20"/>
              </w:rPr>
              <w:t>,</w:t>
            </w:r>
            <w:r>
              <w:rPr>
                <w:i/>
                <w:sz w:val="20"/>
                <w:szCs w:val="20"/>
              </w:rPr>
              <w:t>00</w:t>
            </w:r>
          </w:p>
        </w:tc>
        <w:tc>
          <w:tcPr>
            <w:tcW w:w="1535" w:type="dxa"/>
            <w:tcBorders>
              <w:top w:val="nil"/>
              <w:left w:val="single" w:sz="4" w:space="0" w:color="auto"/>
              <w:bottom w:val="nil"/>
              <w:right w:val="single" w:sz="4" w:space="0" w:color="auto"/>
            </w:tcBorders>
            <w:vAlign w:val="center"/>
          </w:tcPr>
          <w:p w:rsidR="008A4CCB" w:rsidRPr="00557ECF" w:rsidRDefault="000F2193" w:rsidP="000F2193">
            <w:pPr>
              <w:spacing w:line="360" w:lineRule="auto"/>
              <w:jc w:val="right"/>
              <w:rPr>
                <w:i/>
                <w:sz w:val="20"/>
                <w:szCs w:val="20"/>
              </w:rPr>
            </w:pPr>
            <w:r>
              <w:rPr>
                <w:i/>
                <w:sz w:val="20"/>
                <w:szCs w:val="20"/>
              </w:rPr>
              <w:t>-35.302</w:t>
            </w:r>
            <w:r w:rsidR="0099649D">
              <w:rPr>
                <w:i/>
                <w:sz w:val="20"/>
                <w:szCs w:val="20"/>
              </w:rPr>
              <w:t>,</w:t>
            </w:r>
            <w:r>
              <w:rPr>
                <w:i/>
                <w:sz w:val="20"/>
                <w:szCs w:val="20"/>
              </w:rPr>
              <w:t>76</w:t>
            </w:r>
          </w:p>
        </w:tc>
        <w:tc>
          <w:tcPr>
            <w:tcW w:w="985" w:type="dxa"/>
            <w:tcBorders>
              <w:top w:val="nil"/>
              <w:left w:val="single" w:sz="4" w:space="0" w:color="auto"/>
              <w:bottom w:val="nil"/>
              <w:right w:val="single" w:sz="4" w:space="0" w:color="auto"/>
            </w:tcBorders>
            <w:vAlign w:val="center"/>
          </w:tcPr>
          <w:p w:rsidR="008A4CCB" w:rsidRPr="00557ECF" w:rsidRDefault="000F2193" w:rsidP="000F2193">
            <w:pPr>
              <w:spacing w:line="360" w:lineRule="auto"/>
              <w:jc w:val="right"/>
              <w:rPr>
                <w:i/>
                <w:sz w:val="20"/>
                <w:szCs w:val="20"/>
              </w:rPr>
            </w:pPr>
            <w:r>
              <w:rPr>
                <w:i/>
                <w:sz w:val="20"/>
                <w:szCs w:val="20"/>
              </w:rPr>
              <w:t>-5</w:t>
            </w:r>
            <w:r w:rsidR="0099649D">
              <w:rPr>
                <w:i/>
                <w:sz w:val="20"/>
                <w:szCs w:val="20"/>
              </w:rPr>
              <w:t>,</w:t>
            </w:r>
            <w:r>
              <w:rPr>
                <w:i/>
                <w:sz w:val="20"/>
                <w:szCs w:val="20"/>
              </w:rPr>
              <w:t>3</w:t>
            </w:r>
            <w:r w:rsidR="0099649D">
              <w:rPr>
                <w:i/>
                <w:sz w:val="20"/>
                <w:szCs w:val="20"/>
              </w:rPr>
              <w:t>1</w:t>
            </w:r>
          </w:p>
        </w:tc>
        <w:tc>
          <w:tcPr>
            <w:tcW w:w="1080" w:type="dxa"/>
            <w:gridSpan w:val="2"/>
            <w:tcBorders>
              <w:top w:val="nil"/>
              <w:left w:val="single" w:sz="4" w:space="0" w:color="auto"/>
              <w:bottom w:val="nil"/>
              <w:right w:val="single" w:sz="4" w:space="0" w:color="auto"/>
            </w:tcBorders>
            <w:vAlign w:val="center"/>
          </w:tcPr>
          <w:p w:rsidR="008A4CCB" w:rsidRPr="00557ECF" w:rsidRDefault="000F2193" w:rsidP="000F2193">
            <w:pPr>
              <w:spacing w:line="360" w:lineRule="auto"/>
              <w:jc w:val="right"/>
              <w:rPr>
                <w:i/>
                <w:sz w:val="20"/>
                <w:szCs w:val="20"/>
              </w:rPr>
            </w:pPr>
            <w:r>
              <w:rPr>
                <w:i/>
                <w:sz w:val="20"/>
                <w:szCs w:val="20"/>
              </w:rPr>
              <w:t>-0</w:t>
            </w:r>
            <w:r w:rsidR="00AC63B3">
              <w:rPr>
                <w:i/>
                <w:sz w:val="20"/>
                <w:szCs w:val="20"/>
              </w:rPr>
              <w:t>,</w:t>
            </w:r>
            <w:r>
              <w:rPr>
                <w:i/>
                <w:sz w:val="20"/>
                <w:szCs w:val="20"/>
              </w:rPr>
              <w:t>08</w:t>
            </w:r>
          </w:p>
        </w:tc>
      </w:tr>
      <w:tr w:rsidR="008A4CCB" w:rsidRPr="008A7593" w:rsidTr="00AC63B3">
        <w:trPr>
          <w:gridAfter w:val="1"/>
          <w:wAfter w:w="7" w:type="dxa"/>
          <w:trHeight w:val="241"/>
        </w:trPr>
        <w:tc>
          <w:tcPr>
            <w:tcW w:w="4140" w:type="dxa"/>
            <w:tcBorders>
              <w:top w:val="nil"/>
              <w:left w:val="single" w:sz="4" w:space="0" w:color="auto"/>
              <w:bottom w:val="single" w:sz="4" w:space="0" w:color="auto"/>
              <w:right w:val="single" w:sz="4" w:space="0" w:color="auto"/>
            </w:tcBorders>
            <w:vAlign w:val="center"/>
          </w:tcPr>
          <w:p w:rsidR="008A4CCB" w:rsidRPr="00557ECF" w:rsidRDefault="008A4CCB" w:rsidP="002B6F21">
            <w:pPr>
              <w:rPr>
                <w:i/>
                <w:sz w:val="20"/>
                <w:szCs w:val="20"/>
              </w:rPr>
            </w:pPr>
            <w:r>
              <w:rPr>
                <w:i/>
                <w:sz w:val="20"/>
                <w:szCs w:val="20"/>
              </w:rPr>
              <w:t>- w</w:t>
            </w:r>
            <w:r w:rsidR="002B6F21">
              <w:rPr>
                <w:i/>
                <w:sz w:val="20"/>
                <w:szCs w:val="20"/>
              </w:rPr>
              <w:t>p</w:t>
            </w:r>
            <w:r>
              <w:rPr>
                <w:i/>
                <w:sz w:val="20"/>
                <w:szCs w:val="20"/>
              </w:rPr>
              <w:t xml:space="preserve">łata środków finansowych z   </w:t>
            </w:r>
            <w:r>
              <w:rPr>
                <w:i/>
                <w:sz w:val="20"/>
                <w:szCs w:val="20"/>
              </w:rPr>
              <w:br/>
              <w:t xml:space="preserve">  niewykorzystanych w terminie wydatków, które </w:t>
            </w:r>
            <w:r>
              <w:rPr>
                <w:i/>
                <w:sz w:val="20"/>
                <w:szCs w:val="20"/>
              </w:rPr>
              <w:br/>
              <w:t xml:space="preserve">  nie wygasają z upływem roku budżetowego</w:t>
            </w:r>
          </w:p>
        </w:tc>
        <w:tc>
          <w:tcPr>
            <w:tcW w:w="1620" w:type="dxa"/>
            <w:tcBorders>
              <w:top w:val="nil"/>
              <w:left w:val="single" w:sz="4" w:space="0" w:color="auto"/>
              <w:bottom w:val="single" w:sz="4" w:space="0" w:color="auto"/>
              <w:right w:val="single" w:sz="4" w:space="0" w:color="auto"/>
            </w:tcBorders>
            <w:vAlign w:val="center"/>
          </w:tcPr>
          <w:p w:rsidR="008A4CCB" w:rsidRDefault="000F2193" w:rsidP="000F2193">
            <w:pPr>
              <w:spacing w:line="360" w:lineRule="auto"/>
              <w:jc w:val="right"/>
              <w:rPr>
                <w:i/>
                <w:sz w:val="20"/>
                <w:szCs w:val="20"/>
              </w:rPr>
            </w:pPr>
            <w:r>
              <w:rPr>
                <w:i/>
                <w:sz w:val="20"/>
                <w:szCs w:val="20"/>
              </w:rPr>
              <w:t>80</w:t>
            </w:r>
            <w:r w:rsidR="0099649D">
              <w:rPr>
                <w:i/>
                <w:sz w:val="20"/>
                <w:szCs w:val="20"/>
              </w:rPr>
              <w:t>.</w:t>
            </w:r>
            <w:r>
              <w:rPr>
                <w:i/>
                <w:sz w:val="20"/>
                <w:szCs w:val="20"/>
              </w:rPr>
              <w:t>000</w:t>
            </w:r>
            <w:r w:rsidR="0099649D">
              <w:rPr>
                <w:i/>
                <w:sz w:val="20"/>
                <w:szCs w:val="20"/>
              </w:rPr>
              <w:t>,00</w:t>
            </w:r>
          </w:p>
        </w:tc>
        <w:tc>
          <w:tcPr>
            <w:tcW w:w="1535" w:type="dxa"/>
            <w:tcBorders>
              <w:top w:val="nil"/>
              <w:left w:val="single" w:sz="4" w:space="0" w:color="auto"/>
              <w:bottom w:val="single" w:sz="4" w:space="0" w:color="auto"/>
              <w:right w:val="single" w:sz="4" w:space="0" w:color="auto"/>
            </w:tcBorders>
            <w:vAlign w:val="center"/>
          </w:tcPr>
          <w:p w:rsidR="008A4CCB" w:rsidRDefault="000F2193" w:rsidP="000F2193">
            <w:pPr>
              <w:spacing w:line="360" w:lineRule="auto"/>
              <w:jc w:val="right"/>
              <w:rPr>
                <w:i/>
                <w:sz w:val="20"/>
                <w:szCs w:val="20"/>
              </w:rPr>
            </w:pPr>
            <w:r>
              <w:rPr>
                <w:i/>
                <w:sz w:val="20"/>
                <w:szCs w:val="20"/>
              </w:rPr>
              <w:t>193</w:t>
            </w:r>
            <w:r w:rsidR="0099649D">
              <w:rPr>
                <w:i/>
                <w:sz w:val="20"/>
                <w:szCs w:val="20"/>
              </w:rPr>
              <w:t>.</w:t>
            </w:r>
            <w:r>
              <w:rPr>
                <w:i/>
                <w:sz w:val="20"/>
                <w:szCs w:val="20"/>
              </w:rPr>
              <w:t>244</w:t>
            </w:r>
            <w:r w:rsidR="0099649D">
              <w:rPr>
                <w:i/>
                <w:sz w:val="20"/>
                <w:szCs w:val="20"/>
              </w:rPr>
              <w:t>,</w:t>
            </w:r>
            <w:r>
              <w:rPr>
                <w:i/>
                <w:sz w:val="20"/>
                <w:szCs w:val="20"/>
              </w:rPr>
              <w:t>16</w:t>
            </w:r>
          </w:p>
        </w:tc>
        <w:tc>
          <w:tcPr>
            <w:tcW w:w="985" w:type="dxa"/>
            <w:tcBorders>
              <w:top w:val="nil"/>
              <w:left w:val="single" w:sz="4" w:space="0" w:color="auto"/>
              <w:bottom w:val="single" w:sz="4" w:space="0" w:color="auto"/>
              <w:right w:val="single" w:sz="4" w:space="0" w:color="auto"/>
            </w:tcBorders>
            <w:vAlign w:val="center"/>
          </w:tcPr>
          <w:p w:rsidR="008A4CCB" w:rsidRDefault="000F2193" w:rsidP="000F2193">
            <w:pPr>
              <w:spacing w:line="360" w:lineRule="auto"/>
              <w:jc w:val="right"/>
              <w:rPr>
                <w:i/>
                <w:sz w:val="20"/>
                <w:szCs w:val="20"/>
              </w:rPr>
            </w:pPr>
            <w:r>
              <w:rPr>
                <w:i/>
                <w:sz w:val="20"/>
                <w:szCs w:val="20"/>
              </w:rPr>
              <w:t>241</w:t>
            </w:r>
            <w:r w:rsidR="0099649D">
              <w:rPr>
                <w:i/>
                <w:sz w:val="20"/>
                <w:szCs w:val="20"/>
              </w:rPr>
              <w:t>,</w:t>
            </w:r>
            <w:r>
              <w:rPr>
                <w:i/>
                <w:sz w:val="20"/>
                <w:szCs w:val="20"/>
              </w:rPr>
              <w:t>56</w:t>
            </w:r>
          </w:p>
        </w:tc>
        <w:tc>
          <w:tcPr>
            <w:tcW w:w="1080" w:type="dxa"/>
            <w:gridSpan w:val="2"/>
            <w:tcBorders>
              <w:top w:val="nil"/>
              <w:left w:val="single" w:sz="4" w:space="0" w:color="auto"/>
              <w:bottom w:val="single" w:sz="4" w:space="0" w:color="auto"/>
              <w:right w:val="single" w:sz="4" w:space="0" w:color="auto"/>
            </w:tcBorders>
            <w:vAlign w:val="center"/>
          </w:tcPr>
          <w:p w:rsidR="008A4CCB" w:rsidRPr="00557ECF" w:rsidRDefault="00AC63B3" w:rsidP="000F2193">
            <w:pPr>
              <w:spacing w:line="360" w:lineRule="auto"/>
              <w:jc w:val="right"/>
              <w:rPr>
                <w:i/>
                <w:sz w:val="20"/>
                <w:szCs w:val="20"/>
              </w:rPr>
            </w:pPr>
            <w:r>
              <w:rPr>
                <w:i/>
                <w:sz w:val="20"/>
                <w:szCs w:val="20"/>
              </w:rPr>
              <w:t>0,</w:t>
            </w:r>
            <w:r w:rsidR="000F2193">
              <w:rPr>
                <w:i/>
                <w:sz w:val="20"/>
                <w:szCs w:val="20"/>
              </w:rPr>
              <w:t>47</w:t>
            </w:r>
          </w:p>
        </w:tc>
      </w:tr>
    </w:tbl>
    <w:p w:rsidR="0089227B" w:rsidRDefault="0089227B" w:rsidP="0089227B">
      <w:pPr>
        <w:pStyle w:val="Podrozdzia"/>
        <w:numPr>
          <w:ilvl w:val="0"/>
          <w:numId w:val="0"/>
        </w:numPr>
        <w:tabs>
          <w:tab w:val="left" w:pos="1620"/>
        </w:tabs>
        <w:rPr>
          <w:rFonts w:eastAsia="Arial Unicode MS"/>
          <w:sz w:val="24"/>
          <w:szCs w:val="24"/>
        </w:rPr>
      </w:pPr>
    </w:p>
    <w:p w:rsidR="0089227B" w:rsidRPr="00106C78" w:rsidRDefault="0089227B" w:rsidP="0089227B">
      <w:pPr>
        <w:pStyle w:val="Podrozdzia"/>
        <w:numPr>
          <w:ilvl w:val="0"/>
          <w:numId w:val="0"/>
        </w:numPr>
        <w:tabs>
          <w:tab w:val="left" w:pos="1620"/>
        </w:tabs>
        <w:spacing w:line="276" w:lineRule="auto"/>
        <w:rPr>
          <w:rFonts w:ascii="Times New Roman" w:eastAsia="Arial Unicode MS" w:hAnsi="Times New Roman"/>
          <w:sz w:val="24"/>
          <w:szCs w:val="24"/>
        </w:rPr>
      </w:pPr>
      <w:r w:rsidRPr="00106C78">
        <w:rPr>
          <w:rFonts w:ascii="Times New Roman" w:eastAsia="Arial Unicode MS" w:hAnsi="Times New Roman"/>
          <w:sz w:val="24"/>
          <w:szCs w:val="24"/>
        </w:rPr>
        <w:t>Wykonanie dochodów za I półrocze 201</w:t>
      </w:r>
      <w:r w:rsidR="000F2193">
        <w:rPr>
          <w:rFonts w:ascii="Times New Roman" w:eastAsia="Arial Unicode MS" w:hAnsi="Times New Roman"/>
          <w:sz w:val="24"/>
          <w:szCs w:val="24"/>
        </w:rPr>
        <w:t>9</w:t>
      </w:r>
      <w:r w:rsidRPr="00106C78">
        <w:rPr>
          <w:rFonts w:ascii="Times New Roman" w:eastAsia="Arial Unicode MS" w:hAnsi="Times New Roman"/>
          <w:sz w:val="24"/>
          <w:szCs w:val="24"/>
        </w:rPr>
        <w:t xml:space="preserve"> roku wynosi </w:t>
      </w:r>
      <w:r w:rsidR="000F2193">
        <w:rPr>
          <w:rFonts w:ascii="Times New Roman" w:eastAsia="Arial Unicode MS" w:hAnsi="Times New Roman"/>
          <w:sz w:val="24"/>
          <w:szCs w:val="24"/>
        </w:rPr>
        <w:t>53</w:t>
      </w:r>
      <w:r w:rsidR="0099649D">
        <w:rPr>
          <w:rFonts w:ascii="Times New Roman" w:eastAsia="Arial Unicode MS" w:hAnsi="Times New Roman"/>
          <w:sz w:val="24"/>
          <w:szCs w:val="24"/>
        </w:rPr>
        <w:t>,</w:t>
      </w:r>
      <w:r w:rsidR="00F6176B">
        <w:rPr>
          <w:rFonts w:ascii="Times New Roman" w:eastAsia="Arial Unicode MS" w:hAnsi="Times New Roman"/>
          <w:sz w:val="24"/>
          <w:szCs w:val="24"/>
        </w:rPr>
        <w:t>87</w:t>
      </w:r>
      <w:r w:rsidRPr="00106C78">
        <w:rPr>
          <w:rFonts w:ascii="Times New Roman" w:eastAsia="Arial Unicode MS" w:hAnsi="Times New Roman"/>
          <w:sz w:val="24"/>
          <w:szCs w:val="24"/>
        </w:rPr>
        <w:t>%.</w:t>
      </w:r>
    </w:p>
    <w:p w:rsidR="0089227B" w:rsidRDefault="0089227B" w:rsidP="0089227B">
      <w:pPr>
        <w:pStyle w:val="Podrozdzia"/>
        <w:numPr>
          <w:ilvl w:val="0"/>
          <w:numId w:val="0"/>
        </w:numPr>
        <w:tabs>
          <w:tab w:val="left" w:pos="1620"/>
        </w:tabs>
        <w:spacing w:line="276" w:lineRule="auto"/>
        <w:rPr>
          <w:rFonts w:ascii="Times New Roman" w:eastAsia="Arial Unicode MS" w:hAnsi="Times New Roman"/>
          <w:b w:val="0"/>
          <w:sz w:val="24"/>
          <w:szCs w:val="24"/>
        </w:rPr>
      </w:pPr>
      <w:r>
        <w:rPr>
          <w:rFonts w:ascii="Times New Roman" w:eastAsia="Arial Unicode MS" w:hAnsi="Times New Roman"/>
          <w:b w:val="0"/>
          <w:sz w:val="24"/>
          <w:szCs w:val="24"/>
        </w:rPr>
        <w:t xml:space="preserve">Dochody z tytułu otrzymanych subwencji, dotacji celowych na zadania bieżące, rekompensaty utraconych dochodów w podatkach i opłatach lokalnych </w:t>
      </w:r>
      <w:r w:rsidR="00B8434B">
        <w:rPr>
          <w:rFonts w:ascii="Times New Roman" w:eastAsia="Arial Unicode MS" w:hAnsi="Times New Roman"/>
          <w:b w:val="0"/>
          <w:sz w:val="24"/>
          <w:szCs w:val="24"/>
        </w:rPr>
        <w:t>oraz</w:t>
      </w:r>
      <w:r w:rsidR="000F2193">
        <w:rPr>
          <w:rFonts w:ascii="Times New Roman" w:eastAsia="Arial Unicode MS" w:hAnsi="Times New Roman"/>
          <w:b w:val="0"/>
          <w:sz w:val="24"/>
          <w:szCs w:val="24"/>
        </w:rPr>
        <w:t xml:space="preserve"> </w:t>
      </w:r>
      <w:r w:rsidR="00B8434B">
        <w:rPr>
          <w:rFonts w:ascii="Times New Roman" w:eastAsia="Arial Unicode MS" w:hAnsi="Times New Roman"/>
          <w:b w:val="0"/>
          <w:sz w:val="24"/>
          <w:szCs w:val="24"/>
        </w:rPr>
        <w:t xml:space="preserve">udziały w podatku dochodowym od osób fizycznych i prawnych wykonanie jest prawidłowe do </w:t>
      </w:r>
      <w:r>
        <w:rPr>
          <w:rFonts w:ascii="Times New Roman" w:eastAsia="Arial Unicode MS" w:hAnsi="Times New Roman"/>
          <w:b w:val="0"/>
          <w:sz w:val="24"/>
          <w:szCs w:val="24"/>
        </w:rPr>
        <w:t>wskaźnika upływu czasu. Wykonane</w:t>
      </w:r>
      <w:r w:rsidRPr="00661B2B">
        <w:rPr>
          <w:rFonts w:ascii="Times New Roman" w:eastAsia="Arial Unicode MS" w:hAnsi="Times New Roman"/>
          <w:b w:val="0"/>
          <w:sz w:val="24"/>
          <w:szCs w:val="24"/>
        </w:rPr>
        <w:t xml:space="preserve"> dochod</w:t>
      </w:r>
      <w:r>
        <w:rPr>
          <w:rFonts w:ascii="Times New Roman" w:eastAsia="Arial Unicode MS" w:hAnsi="Times New Roman"/>
          <w:b w:val="0"/>
          <w:sz w:val="24"/>
          <w:szCs w:val="24"/>
        </w:rPr>
        <w:t xml:space="preserve">y </w:t>
      </w:r>
      <w:r w:rsidRPr="00661B2B">
        <w:rPr>
          <w:rFonts w:ascii="Times New Roman" w:eastAsia="Arial Unicode MS" w:hAnsi="Times New Roman"/>
          <w:b w:val="0"/>
          <w:sz w:val="24"/>
          <w:szCs w:val="24"/>
        </w:rPr>
        <w:t>z tytułu dotacji celowych</w:t>
      </w:r>
      <w:r>
        <w:rPr>
          <w:rFonts w:ascii="Times New Roman" w:eastAsia="Arial Unicode MS" w:hAnsi="Times New Roman"/>
          <w:b w:val="0"/>
          <w:sz w:val="24"/>
          <w:szCs w:val="24"/>
        </w:rPr>
        <w:t xml:space="preserve"> i środków pozyskanych z innych źródeł </w:t>
      </w:r>
      <w:r>
        <w:rPr>
          <w:rFonts w:ascii="Times New Roman" w:eastAsia="Arial Unicode MS" w:hAnsi="Times New Roman"/>
          <w:b w:val="0"/>
          <w:sz w:val="24"/>
          <w:szCs w:val="24"/>
        </w:rPr>
        <w:br/>
        <w:t>jest prawidłowe i zapewniło realizację przyjętych zadań.</w:t>
      </w:r>
      <w:r w:rsidR="004F5765">
        <w:rPr>
          <w:rFonts w:ascii="Times New Roman" w:eastAsia="Arial Unicode MS" w:hAnsi="Times New Roman"/>
          <w:b w:val="0"/>
          <w:sz w:val="24"/>
          <w:szCs w:val="24"/>
        </w:rPr>
        <w:t xml:space="preserve"> </w:t>
      </w:r>
      <w:r w:rsidR="00B8434B">
        <w:rPr>
          <w:rFonts w:ascii="Times New Roman" w:eastAsia="Arial Unicode MS" w:hAnsi="Times New Roman"/>
          <w:b w:val="0"/>
          <w:sz w:val="24"/>
          <w:szCs w:val="24"/>
        </w:rPr>
        <w:t xml:space="preserve">Odnotowano </w:t>
      </w:r>
      <w:r w:rsidR="006A3DCD">
        <w:rPr>
          <w:rFonts w:ascii="Times New Roman" w:eastAsia="Arial Unicode MS" w:hAnsi="Times New Roman"/>
          <w:b w:val="0"/>
          <w:sz w:val="24"/>
          <w:szCs w:val="24"/>
        </w:rPr>
        <w:t>zgodny z upływem czasu</w:t>
      </w:r>
      <w:r w:rsidR="00B8434B">
        <w:rPr>
          <w:rFonts w:ascii="Times New Roman" w:eastAsia="Arial Unicode MS" w:hAnsi="Times New Roman"/>
          <w:b w:val="0"/>
          <w:sz w:val="24"/>
          <w:szCs w:val="24"/>
        </w:rPr>
        <w:t xml:space="preserve"> wskaźnik wykonania dochodów majątkowych </w:t>
      </w:r>
      <w:r w:rsidR="006A3DCD">
        <w:rPr>
          <w:rFonts w:ascii="Times New Roman" w:eastAsia="Arial Unicode MS" w:hAnsi="Times New Roman"/>
          <w:b w:val="0"/>
          <w:sz w:val="24"/>
          <w:szCs w:val="24"/>
        </w:rPr>
        <w:t>prawa własności oraz prawa  użytkowania</w:t>
      </w:r>
      <w:r w:rsidR="00B8434B">
        <w:rPr>
          <w:rFonts w:ascii="Times New Roman" w:eastAsia="Arial Unicode MS" w:hAnsi="Times New Roman"/>
          <w:b w:val="0"/>
          <w:sz w:val="24"/>
          <w:szCs w:val="24"/>
        </w:rPr>
        <w:t xml:space="preserve"> </w:t>
      </w:r>
      <w:r w:rsidR="006A3DCD">
        <w:rPr>
          <w:rFonts w:ascii="Times New Roman" w:eastAsia="Arial Unicode MS" w:hAnsi="Times New Roman"/>
          <w:b w:val="0"/>
          <w:sz w:val="24"/>
          <w:szCs w:val="24"/>
        </w:rPr>
        <w:t xml:space="preserve">wieczystego nieruchomości </w:t>
      </w:r>
      <w:r w:rsidR="00B8434B">
        <w:rPr>
          <w:rFonts w:ascii="Times New Roman" w:eastAsia="Arial Unicode MS" w:hAnsi="Times New Roman"/>
          <w:b w:val="0"/>
          <w:sz w:val="24"/>
          <w:szCs w:val="24"/>
        </w:rPr>
        <w:t xml:space="preserve"> tj. </w:t>
      </w:r>
      <w:r w:rsidR="00FF2A93">
        <w:rPr>
          <w:rFonts w:ascii="Times New Roman" w:eastAsia="Arial Unicode MS" w:hAnsi="Times New Roman"/>
          <w:b w:val="0"/>
          <w:sz w:val="24"/>
          <w:szCs w:val="24"/>
        </w:rPr>
        <w:t>48,09</w:t>
      </w:r>
      <w:r w:rsidR="00B8434B">
        <w:rPr>
          <w:rFonts w:ascii="Times New Roman" w:eastAsia="Arial Unicode MS" w:hAnsi="Times New Roman"/>
          <w:b w:val="0"/>
          <w:sz w:val="24"/>
          <w:szCs w:val="24"/>
        </w:rPr>
        <w:t>%</w:t>
      </w:r>
      <w:r w:rsidR="00F9057A">
        <w:rPr>
          <w:rFonts w:ascii="Times New Roman" w:eastAsia="Arial Unicode MS" w:hAnsi="Times New Roman"/>
          <w:b w:val="0"/>
          <w:sz w:val="24"/>
          <w:szCs w:val="24"/>
        </w:rPr>
        <w:t>. Podjęte uchwały wyrażające zgodę na zbycie nowych nieruchomości winno przyczynić się do wykonania planu w drugim półroczu 201</w:t>
      </w:r>
      <w:r w:rsidR="000F2193">
        <w:rPr>
          <w:rFonts w:ascii="Times New Roman" w:eastAsia="Arial Unicode MS" w:hAnsi="Times New Roman"/>
          <w:b w:val="0"/>
          <w:sz w:val="24"/>
          <w:szCs w:val="24"/>
        </w:rPr>
        <w:t>9</w:t>
      </w:r>
      <w:r w:rsidR="00F9057A">
        <w:rPr>
          <w:rFonts w:ascii="Times New Roman" w:eastAsia="Arial Unicode MS" w:hAnsi="Times New Roman"/>
          <w:b w:val="0"/>
          <w:sz w:val="24"/>
          <w:szCs w:val="24"/>
        </w:rPr>
        <w:t xml:space="preserve"> roku. </w:t>
      </w:r>
      <w:r w:rsidR="00BB3507">
        <w:rPr>
          <w:rFonts w:ascii="Times New Roman" w:eastAsia="Arial Unicode MS" w:hAnsi="Times New Roman"/>
          <w:b w:val="0"/>
          <w:sz w:val="24"/>
          <w:szCs w:val="24"/>
        </w:rPr>
        <w:t>Osiągnię</w:t>
      </w:r>
      <w:r w:rsidR="00106C78">
        <w:rPr>
          <w:rFonts w:ascii="Times New Roman" w:eastAsia="Arial Unicode MS" w:hAnsi="Times New Roman"/>
          <w:b w:val="0"/>
          <w:sz w:val="24"/>
          <w:szCs w:val="24"/>
        </w:rPr>
        <w:t xml:space="preserve">to </w:t>
      </w:r>
      <w:r w:rsidR="00BB3507">
        <w:rPr>
          <w:rFonts w:ascii="Times New Roman" w:eastAsia="Arial Unicode MS" w:hAnsi="Times New Roman"/>
          <w:b w:val="0"/>
          <w:sz w:val="24"/>
          <w:szCs w:val="24"/>
        </w:rPr>
        <w:t xml:space="preserve">na koniec okresu sprawozdawczego </w:t>
      </w:r>
      <w:r w:rsidR="00106C78">
        <w:rPr>
          <w:rFonts w:ascii="Times New Roman" w:eastAsia="Arial Unicode MS" w:hAnsi="Times New Roman"/>
          <w:b w:val="0"/>
          <w:sz w:val="24"/>
          <w:szCs w:val="24"/>
        </w:rPr>
        <w:t>prawidłowy wskaźnik wykonania dochodów z tytułu podatków i opłat loka</w:t>
      </w:r>
      <w:r w:rsidR="00BB3507">
        <w:rPr>
          <w:rFonts w:ascii="Times New Roman" w:eastAsia="Arial Unicode MS" w:hAnsi="Times New Roman"/>
          <w:b w:val="0"/>
          <w:sz w:val="24"/>
          <w:szCs w:val="24"/>
        </w:rPr>
        <w:t>l</w:t>
      </w:r>
      <w:r w:rsidR="00106C78">
        <w:rPr>
          <w:rFonts w:ascii="Times New Roman" w:eastAsia="Arial Unicode MS" w:hAnsi="Times New Roman"/>
          <w:b w:val="0"/>
          <w:sz w:val="24"/>
          <w:szCs w:val="24"/>
        </w:rPr>
        <w:t xml:space="preserve">nych, który wyniósł </w:t>
      </w:r>
      <w:r w:rsidR="0099649D" w:rsidRPr="00FF2A93">
        <w:rPr>
          <w:rFonts w:ascii="Times New Roman" w:eastAsia="Arial Unicode MS" w:hAnsi="Times New Roman"/>
          <w:sz w:val="24"/>
          <w:szCs w:val="24"/>
        </w:rPr>
        <w:t>5</w:t>
      </w:r>
      <w:r w:rsidR="00FF2A93" w:rsidRPr="00FF2A93">
        <w:rPr>
          <w:rFonts w:ascii="Times New Roman" w:eastAsia="Arial Unicode MS" w:hAnsi="Times New Roman"/>
          <w:sz w:val="24"/>
          <w:szCs w:val="24"/>
        </w:rPr>
        <w:t>8</w:t>
      </w:r>
      <w:r w:rsidR="0099649D" w:rsidRPr="00FF2A93">
        <w:rPr>
          <w:rFonts w:ascii="Times New Roman" w:eastAsia="Arial Unicode MS" w:hAnsi="Times New Roman"/>
          <w:sz w:val="24"/>
          <w:szCs w:val="24"/>
        </w:rPr>
        <w:t>,</w:t>
      </w:r>
      <w:r w:rsidR="00FF2A93" w:rsidRPr="00FF2A93">
        <w:rPr>
          <w:rFonts w:ascii="Times New Roman" w:eastAsia="Arial Unicode MS" w:hAnsi="Times New Roman"/>
          <w:sz w:val="24"/>
          <w:szCs w:val="24"/>
        </w:rPr>
        <w:t>36</w:t>
      </w:r>
      <w:r w:rsidR="00106C78" w:rsidRPr="00FF2A93">
        <w:rPr>
          <w:rFonts w:ascii="Times New Roman" w:eastAsia="Arial Unicode MS" w:hAnsi="Times New Roman"/>
          <w:sz w:val="24"/>
          <w:szCs w:val="24"/>
        </w:rPr>
        <w:t>%.</w:t>
      </w:r>
      <w:r w:rsidR="00106C78">
        <w:rPr>
          <w:rFonts w:ascii="Times New Roman" w:eastAsia="Arial Unicode MS" w:hAnsi="Times New Roman"/>
          <w:b w:val="0"/>
          <w:sz w:val="24"/>
          <w:szCs w:val="24"/>
        </w:rPr>
        <w:t xml:space="preserve"> </w:t>
      </w:r>
    </w:p>
    <w:p w:rsidR="0089227B" w:rsidRDefault="0089227B" w:rsidP="0089227B">
      <w:pPr>
        <w:pStyle w:val="Podrozdzia"/>
        <w:numPr>
          <w:ilvl w:val="0"/>
          <w:numId w:val="0"/>
        </w:numPr>
        <w:tabs>
          <w:tab w:val="left" w:pos="1620"/>
        </w:tabs>
        <w:spacing w:line="276" w:lineRule="auto"/>
        <w:rPr>
          <w:rFonts w:ascii="Times New Roman" w:eastAsia="Arial Unicode MS" w:hAnsi="Times New Roman"/>
          <w:b w:val="0"/>
          <w:sz w:val="24"/>
          <w:szCs w:val="24"/>
        </w:rPr>
      </w:pPr>
      <w:r>
        <w:rPr>
          <w:rFonts w:ascii="Times New Roman" w:eastAsia="Arial Unicode MS" w:hAnsi="Times New Roman"/>
          <w:b w:val="0"/>
          <w:sz w:val="24"/>
          <w:szCs w:val="24"/>
        </w:rPr>
        <w:t xml:space="preserve">Dochody bieżące zostały wykonane w </w:t>
      </w:r>
      <w:r w:rsidR="000F2193">
        <w:rPr>
          <w:rFonts w:ascii="Times New Roman" w:eastAsia="Arial Unicode MS" w:hAnsi="Times New Roman"/>
          <w:sz w:val="24"/>
          <w:szCs w:val="24"/>
        </w:rPr>
        <w:t>54,28</w:t>
      </w:r>
      <w:r w:rsidRPr="00106C78">
        <w:rPr>
          <w:rFonts w:ascii="Times New Roman" w:eastAsia="Arial Unicode MS" w:hAnsi="Times New Roman"/>
          <w:sz w:val="24"/>
          <w:szCs w:val="24"/>
        </w:rPr>
        <w:t>%.</w:t>
      </w:r>
      <w:r>
        <w:rPr>
          <w:rFonts w:ascii="Times New Roman" w:eastAsia="Arial Unicode MS" w:hAnsi="Times New Roman"/>
          <w:b w:val="0"/>
          <w:sz w:val="24"/>
          <w:szCs w:val="24"/>
        </w:rPr>
        <w:t xml:space="preserve"> Dochody majątkowe w </w:t>
      </w:r>
      <w:r w:rsidR="000F2193" w:rsidRPr="000F2193">
        <w:rPr>
          <w:rFonts w:ascii="Times New Roman" w:eastAsia="Arial Unicode MS" w:hAnsi="Times New Roman"/>
          <w:sz w:val="24"/>
          <w:szCs w:val="24"/>
        </w:rPr>
        <w:t>36</w:t>
      </w:r>
      <w:r w:rsidR="0099649D" w:rsidRPr="000F2193">
        <w:rPr>
          <w:rFonts w:ascii="Times New Roman" w:eastAsia="Arial Unicode MS" w:hAnsi="Times New Roman"/>
          <w:sz w:val="24"/>
          <w:szCs w:val="24"/>
        </w:rPr>
        <w:t>,</w:t>
      </w:r>
      <w:r w:rsidR="000F2193">
        <w:rPr>
          <w:rFonts w:ascii="Times New Roman" w:eastAsia="Arial Unicode MS" w:hAnsi="Times New Roman"/>
          <w:sz w:val="24"/>
          <w:szCs w:val="24"/>
        </w:rPr>
        <w:t>43</w:t>
      </w:r>
      <w:r w:rsidRPr="00106C78">
        <w:rPr>
          <w:rFonts w:ascii="Times New Roman" w:eastAsia="Arial Unicode MS" w:hAnsi="Times New Roman"/>
          <w:sz w:val="24"/>
          <w:szCs w:val="24"/>
        </w:rPr>
        <w:t>%.</w:t>
      </w:r>
    </w:p>
    <w:p w:rsidR="0089227B" w:rsidRDefault="0089227B" w:rsidP="0089227B">
      <w:pPr>
        <w:pStyle w:val="Podrozdzia"/>
        <w:numPr>
          <w:ilvl w:val="0"/>
          <w:numId w:val="0"/>
        </w:numPr>
        <w:tabs>
          <w:tab w:val="left" w:pos="1620"/>
        </w:tabs>
        <w:rPr>
          <w:rFonts w:ascii="Times New Roman" w:eastAsia="Arial Unicode MS" w:hAnsi="Times New Roman"/>
          <w:b w:val="0"/>
          <w:sz w:val="24"/>
          <w:szCs w:val="24"/>
        </w:rPr>
      </w:pPr>
      <w:r w:rsidRPr="00CB5C13">
        <w:rPr>
          <w:rFonts w:ascii="Times New Roman" w:eastAsia="Arial Unicode MS" w:hAnsi="Times New Roman"/>
          <w:b w:val="0"/>
          <w:sz w:val="24"/>
          <w:szCs w:val="24"/>
        </w:rPr>
        <w:t xml:space="preserve">W tabeli wykazano również wykonanie dochodów pozostałych na kwotę  </w:t>
      </w:r>
      <w:r w:rsidR="0036134F" w:rsidRPr="0036134F">
        <w:rPr>
          <w:rFonts w:ascii="Times New Roman" w:eastAsia="Arial Unicode MS" w:hAnsi="Times New Roman"/>
          <w:b w:val="0"/>
          <w:sz w:val="24"/>
          <w:szCs w:val="24"/>
        </w:rPr>
        <w:t>948</w:t>
      </w:r>
      <w:r w:rsidR="0099649D" w:rsidRPr="0036134F">
        <w:rPr>
          <w:rFonts w:ascii="Times New Roman" w:eastAsia="Arial Unicode MS" w:hAnsi="Times New Roman"/>
          <w:b w:val="0"/>
          <w:sz w:val="24"/>
          <w:szCs w:val="24"/>
        </w:rPr>
        <w:t>.</w:t>
      </w:r>
      <w:r w:rsidR="0036134F" w:rsidRPr="0036134F">
        <w:rPr>
          <w:rFonts w:ascii="Times New Roman" w:eastAsia="Arial Unicode MS" w:hAnsi="Times New Roman"/>
          <w:b w:val="0"/>
          <w:sz w:val="24"/>
          <w:szCs w:val="24"/>
        </w:rPr>
        <w:t>555</w:t>
      </w:r>
      <w:r w:rsidR="0099649D" w:rsidRPr="0036134F">
        <w:rPr>
          <w:rFonts w:ascii="Times New Roman" w:eastAsia="Arial Unicode MS" w:hAnsi="Times New Roman"/>
          <w:b w:val="0"/>
          <w:sz w:val="24"/>
          <w:szCs w:val="24"/>
        </w:rPr>
        <w:t>,</w:t>
      </w:r>
      <w:r w:rsidR="0036134F" w:rsidRPr="0036134F">
        <w:rPr>
          <w:rFonts w:ascii="Times New Roman" w:eastAsia="Arial Unicode MS" w:hAnsi="Times New Roman"/>
          <w:b w:val="0"/>
          <w:sz w:val="24"/>
          <w:szCs w:val="24"/>
        </w:rPr>
        <w:t>98</w:t>
      </w:r>
      <w:r w:rsidRPr="00CB5C13">
        <w:rPr>
          <w:rFonts w:ascii="Times New Roman" w:eastAsia="Arial Unicode MS" w:hAnsi="Times New Roman"/>
          <w:b w:val="0"/>
          <w:sz w:val="24"/>
          <w:szCs w:val="24"/>
        </w:rPr>
        <w:t xml:space="preserve"> zł,</w:t>
      </w:r>
      <w:r>
        <w:rPr>
          <w:rFonts w:ascii="Times New Roman" w:eastAsia="Arial Unicode MS" w:hAnsi="Times New Roman"/>
          <w:b w:val="0"/>
          <w:sz w:val="24"/>
          <w:szCs w:val="24"/>
        </w:rPr>
        <w:br/>
      </w:r>
      <w:r w:rsidR="00FF2A93">
        <w:rPr>
          <w:rFonts w:ascii="Times New Roman" w:eastAsia="Arial Unicode MS" w:hAnsi="Times New Roman"/>
          <w:b w:val="0"/>
          <w:sz w:val="24"/>
          <w:szCs w:val="24"/>
        </w:rPr>
        <w:t>tj. 58,36% .</w:t>
      </w:r>
    </w:p>
    <w:p w:rsidR="0089227B" w:rsidRPr="00917279" w:rsidRDefault="0089227B" w:rsidP="0089227B">
      <w:pPr>
        <w:pStyle w:val="Podrozdzia"/>
        <w:numPr>
          <w:ilvl w:val="0"/>
          <w:numId w:val="0"/>
        </w:numPr>
        <w:tabs>
          <w:tab w:val="left" w:pos="1620"/>
          <w:tab w:val="left" w:pos="1980"/>
        </w:tabs>
        <w:ind w:left="900"/>
        <w:rPr>
          <w:rFonts w:ascii="Times New Roman" w:eastAsia="Arial Unicode MS" w:hAnsi="Times New Roman"/>
          <w:b w:val="0"/>
          <w:sz w:val="6"/>
          <w:szCs w:val="6"/>
        </w:rPr>
      </w:pPr>
    </w:p>
    <w:p w:rsidR="0089227B" w:rsidRPr="0036134F" w:rsidRDefault="0089227B" w:rsidP="0089227B">
      <w:pPr>
        <w:pStyle w:val="Podrozdzia"/>
        <w:numPr>
          <w:ilvl w:val="0"/>
          <w:numId w:val="0"/>
        </w:numPr>
        <w:tabs>
          <w:tab w:val="left" w:pos="1620"/>
          <w:tab w:val="left" w:pos="1980"/>
        </w:tabs>
        <w:ind w:left="1620"/>
        <w:rPr>
          <w:rFonts w:ascii="Times New Roman" w:eastAsia="Arial Unicode MS" w:hAnsi="Times New Roman"/>
          <w:color w:val="FF0000"/>
          <w:sz w:val="6"/>
          <w:szCs w:val="6"/>
        </w:rPr>
      </w:pPr>
    </w:p>
    <w:p w:rsidR="0089227B" w:rsidRPr="0036134F" w:rsidRDefault="0089227B" w:rsidP="0089227B">
      <w:pPr>
        <w:pStyle w:val="Podrozdzia"/>
        <w:numPr>
          <w:ilvl w:val="0"/>
          <w:numId w:val="0"/>
        </w:numPr>
        <w:ind w:left="1620"/>
        <w:rPr>
          <w:rFonts w:ascii="Times New Roman" w:eastAsia="Arial Unicode MS" w:hAnsi="Times New Roman"/>
          <w:b w:val="0"/>
          <w:color w:val="FF0000"/>
          <w:sz w:val="6"/>
          <w:szCs w:val="6"/>
        </w:rPr>
      </w:pPr>
    </w:p>
    <w:p w:rsidR="0089227B" w:rsidRPr="0036134F" w:rsidRDefault="0089227B" w:rsidP="0089227B">
      <w:pPr>
        <w:pStyle w:val="Podrozdzia"/>
        <w:numPr>
          <w:ilvl w:val="0"/>
          <w:numId w:val="0"/>
        </w:numPr>
        <w:tabs>
          <w:tab w:val="left" w:pos="1620"/>
          <w:tab w:val="left" w:pos="1980"/>
        </w:tabs>
        <w:rPr>
          <w:rFonts w:ascii="Times New Roman" w:eastAsia="Arial Unicode MS" w:hAnsi="Times New Roman"/>
          <w:b w:val="0"/>
          <w:color w:val="FF0000"/>
          <w:sz w:val="6"/>
          <w:szCs w:val="6"/>
        </w:rPr>
      </w:pPr>
    </w:p>
    <w:p w:rsidR="00894F66" w:rsidRPr="00230757" w:rsidRDefault="00894F66" w:rsidP="00FF2A93">
      <w:pPr>
        <w:pStyle w:val="Podrozdzia"/>
        <w:numPr>
          <w:ilvl w:val="0"/>
          <w:numId w:val="0"/>
        </w:numPr>
        <w:spacing w:line="276" w:lineRule="auto"/>
        <w:ind w:left="1800"/>
        <w:rPr>
          <w:rFonts w:ascii="Times New Roman" w:eastAsia="Arial Unicode MS" w:hAnsi="Times New Roman"/>
          <w:b w:val="0"/>
          <w:color w:val="8DB3E2" w:themeColor="text2" w:themeTint="66"/>
          <w:sz w:val="24"/>
          <w:szCs w:val="24"/>
        </w:rPr>
      </w:pPr>
      <w:r w:rsidRPr="00230757">
        <w:rPr>
          <w:rFonts w:ascii="Times New Roman" w:eastAsia="Arial Unicode MS" w:hAnsi="Times New Roman"/>
          <w:b w:val="0"/>
          <w:color w:val="8DB3E2" w:themeColor="text2" w:themeTint="66"/>
          <w:sz w:val="24"/>
          <w:szCs w:val="24"/>
        </w:rPr>
        <w:t xml:space="preserve"> </w:t>
      </w:r>
    </w:p>
    <w:p w:rsidR="0089227B" w:rsidRPr="0036134F" w:rsidRDefault="0089227B" w:rsidP="0089227B">
      <w:pPr>
        <w:pStyle w:val="Podrozdzia"/>
        <w:numPr>
          <w:ilvl w:val="0"/>
          <w:numId w:val="0"/>
        </w:numPr>
        <w:rPr>
          <w:rFonts w:ascii="Times New Roman" w:eastAsia="Arial Unicode MS" w:hAnsi="Times New Roman"/>
          <w:b w:val="0"/>
          <w:color w:val="FF0000"/>
          <w:sz w:val="6"/>
          <w:szCs w:val="6"/>
        </w:rPr>
      </w:pPr>
    </w:p>
    <w:p w:rsidR="0089227B" w:rsidRPr="00A76B68" w:rsidRDefault="0089227B" w:rsidP="00FF2A93">
      <w:pPr>
        <w:pStyle w:val="Podrozdzia"/>
        <w:numPr>
          <w:ilvl w:val="0"/>
          <w:numId w:val="0"/>
        </w:numPr>
        <w:tabs>
          <w:tab w:val="left" w:pos="1620"/>
        </w:tabs>
        <w:spacing w:line="276" w:lineRule="auto"/>
        <w:ind w:left="360"/>
        <w:rPr>
          <w:rFonts w:ascii="Times New Roman" w:eastAsia="Arial Unicode MS" w:hAnsi="Times New Roman"/>
          <w:b w:val="0"/>
          <w:color w:val="8DB3E2" w:themeColor="text2" w:themeTint="66"/>
          <w:sz w:val="24"/>
          <w:szCs w:val="24"/>
        </w:rPr>
      </w:pPr>
    </w:p>
    <w:p w:rsidR="0089227B" w:rsidRPr="0036134F" w:rsidRDefault="0089227B" w:rsidP="0089227B">
      <w:pPr>
        <w:pStyle w:val="Podrozdzia"/>
        <w:numPr>
          <w:ilvl w:val="0"/>
          <w:numId w:val="0"/>
        </w:numPr>
        <w:tabs>
          <w:tab w:val="left" w:pos="1620"/>
        </w:tabs>
        <w:ind w:left="1701"/>
        <w:rPr>
          <w:rFonts w:ascii="Times New Roman" w:eastAsia="Arial Unicode MS" w:hAnsi="Times New Roman"/>
          <w:b w:val="0"/>
          <w:color w:val="FF0000"/>
          <w:sz w:val="6"/>
          <w:szCs w:val="6"/>
        </w:rPr>
      </w:pPr>
    </w:p>
    <w:p w:rsidR="00752058" w:rsidRPr="00C47BF2" w:rsidRDefault="00752058" w:rsidP="00FF2A93">
      <w:pPr>
        <w:pStyle w:val="Podrozdzia"/>
        <w:numPr>
          <w:ilvl w:val="0"/>
          <w:numId w:val="0"/>
        </w:numPr>
        <w:tabs>
          <w:tab w:val="left" w:pos="1701"/>
          <w:tab w:val="left" w:pos="1980"/>
        </w:tabs>
        <w:spacing w:line="276" w:lineRule="auto"/>
        <w:ind w:left="360"/>
        <w:rPr>
          <w:rFonts w:ascii="Times New Roman" w:eastAsia="Arial Unicode MS" w:hAnsi="Times New Roman"/>
          <w:b w:val="0"/>
          <w:color w:val="8DB3E2" w:themeColor="text2" w:themeTint="66"/>
          <w:sz w:val="24"/>
          <w:szCs w:val="24"/>
        </w:rPr>
      </w:pPr>
    </w:p>
    <w:p w:rsidR="0089227B" w:rsidRPr="0036134F" w:rsidRDefault="0089227B" w:rsidP="0089227B">
      <w:pPr>
        <w:pStyle w:val="Podrozdzia"/>
        <w:numPr>
          <w:ilvl w:val="0"/>
          <w:numId w:val="0"/>
        </w:numPr>
        <w:tabs>
          <w:tab w:val="left" w:pos="1620"/>
        </w:tabs>
        <w:ind w:left="1701"/>
        <w:rPr>
          <w:rFonts w:ascii="Times New Roman" w:eastAsia="Arial Unicode MS" w:hAnsi="Times New Roman"/>
          <w:b w:val="0"/>
          <w:color w:val="FF0000"/>
          <w:sz w:val="10"/>
          <w:szCs w:val="10"/>
        </w:rPr>
      </w:pPr>
    </w:p>
    <w:p w:rsidR="0089227B" w:rsidRPr="0036134F" w:rsidRDefault="0089227B" w:rsidP="0089227B">
      <w:pPr>
        <w:pStyle w:val="Podrozdzia"/>
        <w:numPr>
          <w:ilvl w:val="0"/>
          <w:numId w:val="0"/>
        </w:numPr>
        <w:tabs>
          <w:tab w:val="left" w:pos="1980"/>
        </w:tabs>
        <w:ind w:left="1701"/>
        <w:rPr>
          <w:rFonts w:ascii="Times New Roman" w:eastAsia="Arial Unicode MS" w:hAnsi="Times New Roman"/>
          <w:b w:val="0"/>
          <w:color w:val="FF0000"/>
          <w:sz w:val="6"/>
          <w:szCs w:val="6"/>
        </w:rPr>
      </w:pPr>
    </w:p>
    <w:p w:rsidR="0089227B" w:rsidRPr="0036134F" w:rsidRDefault="0089227B" w:rsidP="0089227B">
      <w:pPr>
        <w:pStyle w:val="Podrozdzia"/>
        <w:numPr>
          <w:ilvl w:val="0"/>
          <w:numId w:val="0"/>
        </w:numPr>
        <w:ind w:left="1620"/>
        <w:rPr>
          <w:rFonts w:ascii="Times New Roman" w:eastAsia="Arial Unicode MS" w:hAnsi="Times New Roman"/>
          <w:b w:val="0"/>
          <w:color w:val="FF0000"/>
          <w:sz w:val="6"/>
          <w:szCs w:val="6"/>
        </w:rPr>
      </w:pPr>
    </w:p>
    <w:p w:rsidR="0089227B" w:rsidRDefault="0089227B" w:rsidP="0089227B">
      <w:pPr>
        <w:pStyle w:val="Podrozdzia"/>
        <w:numPr>
          <w:ilvl w:val="0"/>
          <w:numId w:val="0"/>
        </w:numPr>
        <w:tabs>
          <w:tab w:val="left" w:pos="1620"/>
          <w:tab w:val="left" w:pos="1980"/>
        </w:tabs>
        <w:spacing w:line="276" w:lineRule="auto"/>
        <w:rPr>
          <w:rFonts w:ascii="Times New Roman" w:eastAsia="Arial Unicode MS" w:hAnsi="Times New Roman"/>
          <w:sz w:val="24"/>
          <w:szCs w:val="24"/>
        </w:rPr>
      </w:pPr>
      <w:r w:rsidRPr="001C6D8D">
        <w:rPr>
          <w:rFonts w:ascii="Times New Roman" w:eastAsia="Arial Unicode MS" w:hAnsi="Times New Roman"/>
          <w:sz w:val="24"/>
          <w:szCs w:val="24"/>
        </w:rPr>
        <w:t>Szczegółowe wykonanie dochodów w działach, rozdziałach i paragrafach zostało przedstawione w załączniku nr 1 do inf</w:t>
      </w:r>
      <w:r>
        <w:rPr>
          <w:rFonts w:ascii="Times New Roman" w:eastAsia="Arial Unicode MS" w:hAnsi="Times New Roman"/>
          <w:sz w:val="24"/>
          <w:szCs w:val="24"/>
        </w:rPr>
        <w:t xml:space="preserve">ormacji opisowej. </w:t>
      </w:r>
    </w:p>
    <w:p w:rsidR="0089227B" w:rsidRDefault="0089227B" w:rsidP="0089227B">
      <w:pPr>
        <w:pStyle w:val="Podrozdzia"/>
        <w:numPr>
          <w:ilvl w:val="0"/>
          <w:numId w:val="0"/>
        </w:numPr>
        <w:tabs>
          <w:tab w:val="left" w:pos="1620"/>
          <w:tab w:val="left" w:pos="1980"/>
        </w:tabs>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Wykonanie dochodów z tytułu dotacji celowych otrzymanych na realizację zadań z zakresu administracji rządowej i innych zadań zleconych gminie ustawami w pełnej szczegółowości klasyfikacji budżetowej przedstawiono w załączniku nr 5 oraz wykonanie dochodów związanych z realizacją zadań własnych w załączniku nr </w:t>
      </w:r>
      <w:r w:rsidR="00A7797D">
        <w:rPr>
          <w:rFonts w:ascii="Times New Roman" w:eastAsia="Arial Unicode MS" w:hAnsi="Times New Roman"/>
          <w:sz w:val="24"/>
          <w:szCs w:val="24"/>
        </w:rPr>
        <w:t>7</w:t>
      </w:r>
      <w:r>
        <w:rPr>
          <w:rFonts w:ascii="Times New Roman" w:eastAsia="Arial Unicode MS" w:hAnsi="Times New Roman"/>
          <w:sz w:val="24"/>
          <w:szCs w:val="24"/>
        </w:rPr>
        <w:t xml:space="preserve"> do informacji opisowej.</w:t>
      </w:r>
    </w:p>
    <w:p w:rsidR="0089227B" w:rsidRDefault="0089227B" w:rsidP="0089227B">
      <w:pPr>
        <w:pStyle w:val="Podrozdzia"/>
        <w:numPr>
          <w:ilvl w:val="0"/>
          <w:numId w:val="0"/>
        </w:numPr>
        <w:tabs>
          <w:tab w:val="left" w:pos="1620"/>
          <w:tab w:val="left" w:pos="1980"/>
        </w:tabs>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Wysokość zaległości w podatkach, opłatach i niepodatkowych należnościach budżetowych przedstawiono w n/w tabeli, które są zgodne z ewidencją księgową i danymi wykazanymi </w:t>
      </w:r>
      <w:r>
        <w:rPr>
          <w:rFonts w:ascii="Times New Roman" w:eastAsia="Arial Unicode MS" w:hAnsi="Times New Roman"/>
          <w:sz w:val="24"/>
          <w:szCs w:val="24"/>
        </w:rPr>
        <w:br/>
        <w:t>w sprawozdaniu z wykonania dochodów budż</w:t>
      </w:r>
      <w:r w:rsidR="00DE19A2">
        <w:rPr>
          <w:rFonts w:ascii="Times New Roman" w:eastAsia="Arial Unicode MS" w:hAnsi="Times New Roman"/>
          <w:sz w:val="24"/>
          <w:szCs w:val="24"/>
        </w:rPr>
        <w:t>etu gminy na dzień 30.06.201</w:t>
      </w:r>
      <w:r w:rsidR="0036134F">
        <w:rPr>
          <w:rFonts w:ascii="Times New Roman" w:eastAsia="Arial Unicode MS" w:hAnsi="Times New Roman"/>
          <w:sz w:val="24"/>
          <w:szCs w:val="24"/>
        </w:rPr>
        <w:t>9</w:t>
      </w:r>
      <w:r>
        <w:rPr>
          <w:rFonts w:ascii="Times New Roman" w:eastAsia="Arial Unicode MS" w:hAnsi="Times New Roman"/>
          <w:sz w:val="24"/>
          <w:szCs w:val="24"/>
        </w:rPr>
        <w:t xml:space="preserve"> roku.</w:t>
      </w:r>
    </w:p>
    <w:p w:rsidR="0089227B" w:rsidRDefault="0089227B" w:rsidP="0089227B">
      <w:pPr>
        <w:spacing w:after="200" w:line="276" w:lineRule="auto"/>
        <w:rPr>
          <w:rFonts w:eastAsia="Arial Unicode MS"/>
        </w:rPr>
      </w:pPr>
      <w:r>
        <w:rPr>
          <w:rFonts w:eastAsia="Arial Unicode MS"/>
        </w:rPr>
        <w:br w:type="page"/>
      </w:r>
    </w:p>
    <w:p w:rsidR="0089227B" w:rsidRPr="008A7593" w:rsidRDefault="0089227B" w:rsidP="0089227B">
      <w:pPr>
        <w:spacing w:after="200" w:line="276" w:lineRule="auto"/>
        <w:sectPr w:rsidR="0089227B" w:rsidRPr="008A7593" w:rsidSect="007156AF">
          <w:pgSz w:w="11906" w:h="16838"/>
          <w:pgMar w:top="851" w:right="992" w:bottom="737" w:left="1418" w:header="709" w:footer="709" w:gutter="0"/>
          <w:cols w:space="708"/>
          <w:docGrid w:linePitch="360"/>
        </w:sectPr>
      </w:pPr>
    </w:p>
    <w:p w:rsidR="0089227B" w:rsidRPr="008A7593" w:rsidRDefault="0089227B" w:rsidP="0089227B">
      <w:pPr>
        <w:ind w:left="-567" w:right="167"/>
        <w:jc w:val="center"/>
        <w:rPr>
          <w:rFonts w:ascii="Arial" w:hAnsi="Arial" w:cs="Arial"/>
          <w:b/>
          <w:bCs/>
        </w:rPr>
      </w:pPr>
      <w:r w:rsidRPr="008A7593">
        <w:rPr>
          <w:b/>
          <w:bCs/>
        </w:rPr>
        <w:lastRenderedPageBreak/>
        <w:t>III.</w:t>
      </w:r>
      <w:r>
        <w:rPr>
          <w:b/>
          <w:bCs/>
        </w:rPr>
        <w:t>2</w:t>
      </w:r>
      <w:r w:rsidRPr="008A7593">
        <w:rPr>
          <w:rFonts w:ascii="Arial" w:hAnsi="Arial" w:cs="Arial"/>
          <w:b/>
          <w:bCs/>
        </w:rPr>
        <w:t>. Zaległości w podatkach, opłatach i niepodatkowych należnościach budżetowych na dzień 30.06.20</w:t>
      </w:r>
      <w:r>
        <w:rPr>
          <w:rFonts w:ascii="Arial" w:hAnsi="Arial" w:cs="Arial"/>
          <w:b/>
          <w:bCs/>
        </w:rPr>
        <w:t>1</w:t>
      </w:r>
      <w:r w:rsidR="004F5765">
        <w:rPr>
          <w:rFonts w:ascii="Arial" w:hAnsi="Arial" w:cs="Arial"/>
          <w:b/>
          <w:bCs/>
        </w:rPr>
        <w:t>9</w:t>
      </w:r>
      <w:r w:rsidRPr="008A7593">
        <w:rPr>
          <w:rFonts w:ascii="Arial" w:hAnsi="Arial" w:cs="Arial"/>
          <w:b/>
          <w:bCs/>
        </w:rPr>
        <w:t xml:space="preserve"> roku przedstawia tabela:</w:t>
      </w:r>
    </w:p>
    <w:tbl>
      <w:tblPr>
        <w:tblW w:w="0" w:type="auto"/>
        <w:jc w:val="right"/>
        <w:tblLayout w:type="fixed"/>
        <w:tblCellMar>
          <w:left w:w="70" w:type="dxa"/>
          <w:right w:w="70" w:type="dxa"/>
        </w:tblCellMar>
        <w:tblLook w:val="0000" w:firstRow="0" w:lastRow="0" w:firstColumn="0" w:lastColumn="0" w:noHBand="0" w:noVBand="0"/>
      </w:tblPr>
      <w:tblGrid>
        <w:gridCol w:w="1571"/>
        <w:gridCol w:w="1238"/>
        <w:gridCol w:w="1085"/>
        <w:gridCol w:w="994"/>
        <w:gridCol w:w="871"/>
        <w:gridCol w:w="1345"/>
        <w:gridCol w:w="1001"/>
        <w:gridCol w:w="896"/>
        <w:gridCol w:w="1217"/>
        <w:gridCol w:w="1276"/>
        <w:gridCol w:w="1134"/>
        <w:gridCol w:w="1134"/>
        <w:gridCol w:w="1087"/>
      </w:tblGrid>
      <w:tr w:rsidR="004F5765" w:rsidRPr="00D847FC" w:rsidTr="002547F5">
        <w:trPr>
          <w:cantSplit/>
          <w:trHeight w:hRule="exact" w:val="356"/>
          <w:tblHeader/>
          <w:jc w:val="right"/>
        </w:trPr>
        <w:tc>
          <w:tcPr>
            <w:tcW w:w="1571" w:type="dxa"/>
            <w:vMerge w:val="restart"/>
            <w:tcBorders>
              <w:top w:val="single" w:sz="4" w:space="0" w:color="000000"/>
              <w:left w:val="single" w:sz="4" w:space="0" w:color="000000"/>
              <w:bottom w:val="single" w:sz="4" w:space="0" w:color="000000"/>
            </w:tcBorders>
            <w:vAlign w:val="center"/>
          </w:tcPr>
          <w:p w:rsidR="004F5765" w:rsidRPr="00177372" w:rsidRDefault="004F5765" w:rsidP="002547F5">
            <w:pPr>
              <w:pStyle w:val="Nagwek3"/>
              <w:snapToGrid w:val="0"/>
              <w:spacing w:before="0" w:after="0"/>
              <w:jc w:val="center"/>
              <w:rPr>
                <w:rFonts w:ascii="Times New Roman" w:hAnsi="Times New Roman" w:cs="Times New Roman"/>
                <w:bCs w:val="0"/>
                <w:iCs/>
                <w:sz w:val="24"/>
                <w:szCs w:val="24"/>
              </w:rPr>
            </w:pPr>
            <w:r w:rsidRPr="00177372">
              <w:rPr>
                <w:rFonts w:ascii="Times New Roman" w:hAnsi="Times New Roman" w:cs="Times New Roman"/>
                <w:bCs w:val="0"/>
                <w:iCs/>
                <w:sz w:val="24"/>
                <w:szCs w:val="24"/>
              </w:rPr>
              <w:t xml:space="preserve">Rodzaj zaległości </w:t>
            </w:r>
          </w:p>
        </w:tc>
        <w:tc>
          <w:tcPr>
            <w:tcW w:w="13278" w:type="dxa"/>
            <w:gridSpan w:val="12"/>
            <w:tcBorders>
              <w:top w:val="single" w:sz="4" w:space="0" w:color="000000"/>
              <w:left w:val="single" w:sz="4" w:space="0" w:color="000000"/>
              <w:bottom w:val="single" w:sz="4" w:space="0" w:color="000000"/>
              <w:right w:val="single" w:sz="4" w:space="0" w:color="000000"/>
            </w:tcBorders>
            <w:vAlign w:val="center"/>
          </w:tcPr>
          <w:p w:rsidR="004F5765" w:rsidRPr="00177372" w:rsidRDefault="004F5765" w:rsidP="002547F5">
            <w:pPr>
              <w:snapToGrid w:val="0"/>
              <w:ind w:right="-116"/>
              <w:jc w:val="center"/>
              <w:rPr>
                <w:b/>
                <w:bCs/>
              </w:rPr>
            </w:pPr>
            <w:r w:rsidRPr="00177372">
              <w:rPr>
                <w:b/>
                <w:bCs/>
              </w:rPr>
              <w:t>Stan zaległości na dzień 30.06.201</w:t>
            </w:r>
            <w:r>
              <w:rPr>
                <w:b/>
                <w:bCs/>
              </w:rPr>
              <w:t xml:space="preserve">9 </w:t>
            </w:r>
            <w:r w:rsidRPr="00177372">
              <w:rPr>
                <w:b/>
                <w:bCs/>
              </w:rPr>
              <w:t>r.</w:t>
            </w:r>
          </w:p>
        </w:tc>
      </w:tr>
      <w:tr w:rsidR="004F5765" w:rsidRPr="00D847FC" w:rsidTr="002547F5">
        <w:trPr>
          <w:cantSplit/>
          <w:trHeight w:hRule="exact" w:val="245"/>
          <w:tblHeader/>
          <w:jc w:val="right"/>
        </w:trPr>
        <w:tc>
          <w:tcPr>
            <w:tcW w:w="1571" w:type="dxa"/>
            <w:vMerge/>
            <w:tcBorders>
              <w:top w:val="single" w:sz="4" w:space="0" w:color="000000"/>
              <w:left w:val="single" w:sz="4" w:space="0" w:color="000000"/>
              <w:bottom w:val="single" w:sz="4" w:space="0" w:color="000000"/>
            </w:tcBorders>
            <w:vAlign w:val="center"/>
          </w:tcPr>
          <w:p w:rsidR="004F5765" w:rsidRPr="00177372" w:rsidRDefault="004F5765" w:rsidP="002547F5">
            <w:pPr>
              <w:jc w:val="center"/>
              <w:rPr>
                <w:sz w:val="18"/>
                <w:szCs w:val="18"/>
              </w:rPr>
            </w:pPr>
          </w:p>
        </w:tc>
        <w:tc>
          <w:tcPr>
            <w:tcW w:w="1238" w:type="dxa"/>
            <w:vMerge w:val="restart"/>
            <w:tcBorders>
              <w:top w:val="single" w:sz="4" w:space="0" w:color="000000"/>
              <w:left w:val="single" w:sz="4" w:space="0" w:color="000000"/>
              <w:bottom w:val="single" w:sz="4" w:space="0" w:color="000000"/>
            </w:tcBorders>
            <w:vAlign w:val="center"/>
          </w:tcPr>
          <w:p w:rsidR="004F5765" w:rsidRPr="00177372" w:rsidRDefault="004F5765" w:rsidP="002547F5">
            <w:pPr>
              <w:snapToGrid w:val="0"/>
              <w:ind w:left="-6" w:right="-52"/>
              <w:jc w:val="center"/>
              <w:rPr>
                <w:b/>
                <w:bCs/>
                <w:sz w:val="18"/>
                <w:szCs w:val="18"/>
              </w:rPr>
            </w:pPr>
            <w:r w:rsidRPr="00177372">
              <w:rPr>
                <w:b/>
                <w:bCs/>
                <w:sz w:val="18"/>
                <w:szCs w:val="18"/>
              </w:rPr>
              <w:t>Ogółem:</w:t>
            </w:r>
          </w:p>
        </w:tc>
        <w:tc>
          <w:tcPr>
            <w:tcW w:w="12040" w:type="dxa"/>
            <w:gridSpan w:val="11"/>
            <w:tcBorders>
              <w:top w:val="single" w:sz="4" w:space="0" w:color="000000"/>
              <w:left w:val="single" w:sz="4" w:space="0" w:color="000000"/>
              <w:bottom w:val="single" w:sz="4" w:space="0" w:color="000000"/>
              <w:right w:val="single" w:sz="4" w:space="0" w:color="000000"/>
            </w:tcBorders>
            <w:vAlign w:val="center"/>
          </w:tcPr>
          <w:p w:rsidR="004F5765" w:rsidRPr="00177372" w:rsidRDefault="004F5765" w:rsidP="002547F5">
            <w:pPr>
              <w:snapToGrid w:val="0"/>
              <w:ind w:right="-116"/>
              <w:jc w:val="center"/>
              <w:rPr>
                <w:b/>
                <w:bCs/>
                <w:i/>
                <w:sz w:val="18"/>
                <w:szCs w:val="18"/>
              </w:rPr>
            </w:pPr>
            <w:r w:rsidRPr="00177372">
              <w:rPr>
                <w:b/>
                <w:bCs/>
                <w:i/>
                <w:sz w:val="18"/>
                <w:szCs w:val="18"/>
              </w:rPr>
              <w:t>w tym:</w:t>
            </w:r>
          </w:p>
        </w:tc>
      </w:tr>
      <w:tr w:rsidR="004F5765" w:rsidRPr="00D847FC" w:rsidTr="002547F5">
        <w:trPr>
          <w:cantSplit/>
          <w:trHeight w:hRule="exact" w:val="245"/>
          <w:tblHeader/>
          <w:jc w:val="right"/>
        </w:trPr>
        <w:tc>
          <w:tcPr>
            <w:tcW w:w="1571" w:type="dxa"/>
            <w:vMerge/>
            <w:tcBorders>
              <w:top w:val="single" w:sz="4" w:space="0" w:color="000000"/>
              <w:left w:val="single" w:sz="4" w:space="0" w:color="000000"/>
              <w:bottom w:val="single" w:sz="4" w:space="0" w:color="000000"/>
            </w:tcBorders>
            <w:vAlign w:val="center"/>
          </w:tcPr>
          <w:p w:rsidR="004F5765" w:rsidRPr="00177372" w:rsidRDefault="004F5765" w:rsidP="002547F5">
            <w:pPr>
              <w:jc w:val="center"/>
              <w:rPr>
                <w:sz w:val="18"/>
                <w:szCs w:val="18"/>
              </w:rPr>
            </w:pPr>
          </w:p>
        </w:tc>
        <w:tc>
          <w:tcPr>
            <w:tcW w:w="1238" w:type="dxa"/>
            <w:vMerge/>
            <w:tcBorders>
              <w:top w:val="single" w:sz="4" w:space="0" w:color="000000"/>
              <w:left w:val="single" w:sz="4" w:space="0" w:color="000000"/>
              <w:bottom w:val="single" w:sz="4" w:space="0" w:color="000000"/>
            </w:tcBorders>
            <w:vAlign w:val="center"/>
          </w:tcPr>
          <w:p w:rsidR="004F5765" w:rsidRPr="00177372" w:rsidRDefault="004F5765" w:rsidP="002547F5">
            <w:pPr>
              <w:jc w:val="center"/>
              <w:rPr>
                <w:sz w:val="18"/>
                <w:szCs w:val="18"/>
              </w:rPr>
            </w:pPr>
          </w:p>
        </w:tc>
        <w:tc>
          <w:tcPr>
            <w:tcW w:w="1085" w:type="dxa"/>
            <w:vMerge w:val="restart"/>
            <w:tcBorders>
              <w:top w:val="single" w:sz="4" w:space="0" w:color="000000"/>
              <w:left w:val="single" w:sz="4" w:space="0" w:color="000000"/>
              <w:bottom w:val="single" w:sz="4" w:space="0" w:color="000000"/>
            </w:tcBorders>
            <w:vAlign w:val="center"/>
          </w:tcPr>
          <w:p w:rsidR="004F5765" w:rsidRPr="00177372" w:rsidRDefault="004F5765" w:rsidP="002547F5">
            <w:pPr>
              <w:pStyle w:val="Nagwek4"/>
              <w:snapToGrid w:val="0"/>
              <w:spacing w:before="0" w:after="0"/>
              <w:jc w:val="center"/>
              <w:rPr>
                <w:sz w:val="18"/>
                <w:szCs w:val="18"/>
              </w:rPr>
            </w:pPr>
            <w:r w:rsidRPr="00177372">
              <w:rPr>
                <w:sz w:val="18"/>
                <w:szCs w:val="18"/>
              </w:rPr>
              <w:t>Wymagalne</w:t>
            </w:r>
          </w:p>
        </w:tc>
        <w:tc>
          <w:tcPr>
            <w:tcW w:w="1865" w:type="dxa"/>
            <w:gridSpan w:val="2"/>
            <w:tcBorders>
              <w:top w:val="single" w:sz="4" w:space="0" w:color="000000"/>
              <w:left w:val="single" w:sz="4" w:space="0" w:color="000000"/>
              <w:bottom w:val="single" w:sz="4" w:space="0" w:color="000000"/>
            </w:tcBorders>
            <w:vAlign w:val="center"/>
          </w:tcPr>
          <w:p w:rsidR="004F5765" w:rsidRPr="00177372" w:rsidRDefault="004F5765" w:rsidP="002547F5">
            <w:pPr>
              <w:snapToGrid w:val="0"/>
              <w:ind w:left="-13" w:right="-89"/>
              <w:jc w:val="center"/>
              <w:rPr>
                <w:b/>
                <w:bCs/>
                <w:sz w:val="18"/>
                <w:szCs w:val="18"/>
              </w:rPr>
            </w:pPr>
            <w:r w:rsidRPr="00177372">
              <w:rPr>
                <w:b/>
                <w:bCs/>
                <w:sz w:val="18"/>
                <w:szCs w:val="18"/>
              </w:rPr>
              <w:t>Niewymagalne</w:t>
            </w:r>
          </w:p>
        </w:tc>
        <w:tc>
          <w:tcPr>
            <w:tcW w:w="1345" w:type="dxa"/>
            <w:vMerge w:val="restart"/>
            <w:tcBorders>
              <w:top w:val="single" w:sz="4" w:space="0" w:color="000000"/>
              <w:left w:val="single" w:sz="4" w:space="0" w:color="000000"/>
              <w:bottom w:val="single" w:sz="4" w:space="0" w:color="000000"/>
            </w:tcBorders>
            <w:vAlign w:val="center"/>
          </w:tcPr>
          <w:p w:rsidR="004F5765" w:rsidRPr="00177372" w:rsidRDefault="004F5765" w:rsidP="002547F5">
            <w:pPr>
              <w:pStyle w:val="Nagwek1"/>
              <w:snapToGrid w:val="0"/>
              <w:spacing w:before="0" w:after="0"/>
              <w:jc w:val="center"/>
              <w:rPr>
                <w:rFonts w:ascii="Times New Roman" w:hAnsi="Times New Roman" w:cs="Times New Roman"/>
                <w:sz w:val="18"/>
                <w:szCs w:val="18"/>
              </w:rPr>
            </w:pPr>
            <w:r w:rsidRPr="00177372">
              <w:rPr>
                <w:rFonts w:ascii="Times New Roman" w:hAnsi="Times New Roman" w:cs="Times New Roman"/>
                <w:sz w:val="18"/>
                <w:szCs w:val="18"/>
              </w:rPr>
              <w:t>Skutki obniżenia górnych stawek</w:t>
            </w:r>
          </w:p>
        </w:tc>
        <w:tc>
          <w:tcPr>
            <w:tcW w:w="1001" w:type="dxa"/>
            <w:vMerge w:val="restart"/>
            <w:tcBorders>
              <w:top w:val="single" w:sz="4" w:space="0" w:color="000000"/>
              <w:left w:val="single" w:sz="4" w:space="0" w:color="000000"/>
              <w:bottom w:val="single" w:sz="4" w:space="0" w:color="000000"/>
            </w:tcBorders>
            <w:vAlign w:val="center"/>
          </w:tcPr>
          <w:p w:rsidR="004F5765" w:rsidRPr="00177372" w:rsidRDefault="004F5765" w:rsidP="002547F5">
            <w:pPr>
              <w:pStyle w:val="Nagwek1"/>
              <w:snapToGrid w:val="0"/>
              <w:spacing w:before="0" w:after="0"/>
              <w:jc w:val="center"/>
              <w:rPr>
                <w:rFonts w:ascii="Times New Roman" w:hAnsi="Times New Roman" w:cs="Times New Roman"/>
                <w:sz w:val="18"/>
                <w:szCs w:val="18"/>
              </w:rPr>
            </w:pPr>
            <w:r w:rsidRPr="00177372">
              <w:rPr>
                <w:rFonts w:ascii="Times New Roman" w:hAnsi="Times New Roman" w:cs="Times New Roman"/>
                <w:sz w:val="18"/>
                <w:szCs w:val="18"/>
              </w:rPr>
              <w:t>Zwolnienia</w:t>
            </w:r>
          </w:p>
          <w:p w:rsidR="004F5765" w:rsidRPr="00177372" w:rsidRDefault="004F5765" w:rsidP="002547F5"/>
        </w:tc>
        <w:tc>
          <w:tcPr>
            <w:tcW w:w="896" w:type="dxa"/>
            <w:vMerge w:val="restart"/>
            <w:tcBorders>
              <w:top w:val="single" w:sz="4" w:space="0" w:color="000000"/>
              <w:left w:val="single" w:sz="4" w:space="0" w:color="000000"/>
              <w:bottom w:val="single" w:sz="4" w:space="0" w:color="000000"/>
            </w:tcBorders>
            <w:vAlign w:val="center"/>
          </w:tcPr>
          <w:p w:rsidR="004F5765" w:rsidRPr="00177372" w:rsidRDefault="004F5765" w:rsidP="002547F5">
            <w:pPr>
              <w:pStyle w:val="Nagwek5"/>
              <w:snapToGrid w:val="0"/>
              <w:spacing w:before="0" w:after="0"/>
              <w:jc w:val="center"/>
              <w:rPr>
                <w:i w:val="0"/>
                <w:sz w:val="15"/>
                <w:szCs w:val="15"/>
              </w:rPr>
            </w:pPr>
            <w:r w:rsidRPr="00177372">
              <w:rPr>
                <w:i w:val="0"/>
                <w:sz w:val="15"/>
                <w:szCs w:val="15"/>
              </w:rPr>
              <w:t>Umorzenia</w:t>
            </w:r>
          </w:p>
        </w:tc>
        <w:tc>
          <w:tcPr>
            <w:tcW w:w="1217" w:type="dxa"/>
            <w:vMerge w:val="restart"/>
            <w:tcBorders>
              <w:top w:val="single" w:sz="4" w:space="0" w:color="000000"/>
              <w:left w:val="single" w:sz="4" w:space="0" w:color="000000"/>
              <w:bottom w:val="single" w:sz="4" w:space="0" w:color="000000"/>
            </w:tcBorders>
            <w:vAlign w:val="center"/>
          </w:tcPr>
          <w:p w:rsidR="004F5765" w:rsidRPr="00177372" w:rsidRDefault="004F5765" w:rsidP="002547F5">
            <w:pPr>
              <w:pStyle w:val="Nagwek5"/>
              <w:snapToGrid w:val="0"/>
              <w:spacing w:before="0" w:after="0"/>
              <w:rPr>
                <w:bCs w:val="0"/>
                <w:i w:val="0"/>
                <w:sz w:val="16"/>
                <w:szCs w:val="16"/>
              </w:rPr>
            </w:pPr>
            <w:r w:rsidRPr="00177372">
              <w:rPr>
                <w:bCs w:val="0"/>
                <w:i w:val="0"/>
                <w:sz w:val="16"/>
                <w:szCs w:val="16"/>
              </w:rPr>
              <w:t>Skutki</w:t>
            </w:r>
          </w:p>
          <w:p w:rsidR="004F5765" w:rsidRPr="00177372" w:rsidRDefault="004F5765" w:rsidP="002547F5">
            <w:pPr>
              <w:pStyle w:val="Nagwek5"/>
              <w:snapToGrid w:val="0"/>
              <w:spacing w:before="0" w:after="0"/>
              <w:rPr>
                <w:bCs w:val="0"/>
                <w:i w:val="0"/>
                <w:sz w:val="16"/>
                <w:szCs w:val="16"/>
              </w:rPr>
            </w:pPr>
            <w:r w:rsidRPr="00177372">
              <w:rPr>
                <w:bCs w:val="0"/>
                <w:i w:val="0"/>
                <w:sz w:val="16"/>
                <w:szCs w:val="16"/>
              </w:rPr>
              <w:t>rozłożenia na raty</w:t>
            </w:r>
            <w:r w:rsidRPr="00177372">
              <w:rPr>
                <w:bCs w:val="0"/>
                <w:i w:val="0"/>
                <w:sz w:val="16"/>
                <w:szCs w:val="16"/>
              </w:rPr>
              <w:br/>
              <w:t xml:space="preserve"> i odroczenia wg decyzji z     201</w:t>
            </w:r>
            <w:r>
              <w:rPr>
                <w:bCs w:val="0"/>
                <w:i w:val="0"/>
                <w:sz w:val="16"/>
                <w:szCs w:val="16"/>
              </w:rPr>
              <w:t>9</w:t>
            </w:r>
          </w:p>
          <w:p w:rsidR="004F5765" w:rsidRPr="00177372" w:rsidRDefault="004F5765" w:rsidP="002547F5">
            <w:pPr>
              <w:pStyle w:val="Nagwek5"/>
              <w:snapToGrid w:val="0"/>
              <w:spacing w:before="0" w:after="0"/>
              <w:rPr>
                <w:bCs w:val="0"/>
                <w:i w:val="0"/>
                <w:sz w:val="16"/>
                <w:szCs w:val="16"/>
              </w:rPr>
            </w:pPr>
            <w:r w:rsidRPr="00177372">
              <w:rPr>
                <w:bCs w:val="0"/>
                <w:i w:val="0"/>
                <w:sz w:val="16"/>
                <w:szCs w:val="16"/>
              </w:rPr>
              <w:t>r.</w:t>
            </w:r>
          </w:p>
        </w:tc>
        <w:tc>
          <w:tcPr>
            <w:tcW w:w="1276" w:type="dxa"/>
            <w:vMerge w:val="restart"/>
            <w:tcBorders>
              <w:top w:val="single" w:sz="4" w:space="0" w:color="000000"/>
              <w:left w:val="single" w:sz="4" w:space="0" w:color="000000"/>
              <w:bottom w:val="single" w:sz="4" w:space="0" w:color="000000"/>
            </w:tcBorders>
            <w:vAlign w:val="center"/>
          </w:tcPr>
          <w:p w:rsidR="004F5765" w:rsidRPr="00177372" w:rsidRDefault="004F5765" w:rsidP="002547F5">
            <w:pPr>
              <w:snapToGrid w:val="0"/>
              <w:jc w:val="center"/>
              <w:rPr>
                <w:b/>
                <w:bCs/>
                <w:sz w:val="16"/>
                <w:szCs w:val="16"/>
              </w:rPr>
            </w:pPr>
            <w:r w:rsidRPr="00177372">
              <w:rPr>
                <w:b/>
                <w:bCs/>
                <w:sz w:val="16"/>
                <w:szCs w:val="16"/>
              </w:rPr>
              <w:t xml:space="preserve">Objęte tytułami wykonawczymi przekazanymi do egzekucji </w:t>
            </w:r>
          </w:p>
          <w:p w:rsidR="004F5765" w:rsidRPr="00177372" w:rsidRDefault="004F5765" w:rsidP="002547F5">
            <w:pPr>
              <w:snapToGrid w:val="0"/>
              <w:jc w:val="center"/>
              <w:rPr>
                <w:b/>
                <w:bCs/>
                <w:sz w:val="16"/>
                <w:szCs w:val="16"/>
              </w:rPr>
            </w:pPr>
          </w:p>
          <w:p w:rsidR="004F5765" w:rsidRPr="00177372" w:rsidRDefault="004F5765" w:rsidP="002547F5">
            <w:pPr>
              <w:snapToGrid w:val="0"/>
              <w:jc w:val="center"/>
              <w:rPr>
                <w:b/>
                <w:bCs/>
                <w:sz w:val="16"/>
                <w:szCs w:val="16"/>
              </w:rPr>
            </w:pPr>
          </w:p>
        </w:tc>
        <w:tc>
          <w:tcPr>
            <w:tcW w:w="1134" w:type="dxa"/>
            <w:vMerge w:val="restart"/>
            <w:tcBorders>
              <w:top w:val="single" w:sz="4" w:space="0" w:color="000000"/>
              <w:left w:val="single" w:sz="4" w:space="0" w:color="000000"/>
              <w:bottom w:val="single" w:sz="4" w:space="0" w:color="000000"/>
            </w:tcBorders>
            <w:vAlign w:val="center"/>
          </w:tcPr>
          <w:p w:rsidR="004F5765" w:rsidRPr="00177372" w:rsidRDefault="004F5765" w:rsidP="002547F5">
            <w:pPr>
              <w:snapToGrid w:val="0"/>
              <w:ind w:left="-9" w:right="-8"/>
              <w:jc w:val="center"/>
              <w:rPr>
                <w:b/>
                <w:bCs/>
                <w:sz w:val="16"/>
                <w:szCs w:val="16"/>
              </w:rPr>
            </w:pPr>
            <w:r w:rsidRPr="00177372">
              <w:rPr>
                <w:b/>
                <w:bCs/>
                <w:sz w:val="16"/>
                <w:szCs w:val="16"/>
              </w:rPr>
              <w:t>Objęte  innymi czynnościami</w:t>
            </w:r>
          </w:p>
          <w:p w:rsidR="004F5765" w:rsidRPr="00177372" w:rsidRDefault="004F5765" w:rsidP="002547F5">
            <w:pPr>
              <w:snapToGrid w:val="0"/>
              <w:ind w:left="-9" w:right="-8"/>
              <w:jc w:val="center"/>
              <w:rPr>
                <w:b/>
                <w:bCs/>
                <w:sz w:val="16"/>
                <w:szCs w:val="16"/>
              </w:rPr>
            </w:pPr>
            <w:r w:rsidRPr="00177372">
              <w:rPr>
                <w:b/>
                <w:bCs/>
                <w:sz w:val="16"/>
                <w:szCs w:val="16"/>
              </w:rPr>
              <w:t>(upomnienia)</w:t>
            </w:r>
          </w:p>
        </w:tc>
        <w:tc>
          <w:tcPr>
            <w:tcW w:w="1134" w:type="dxa"/>
            <w:vMerge w:val="restart"/>
            <w:tcBorders>
              <w:top w:val="single" w:sz="4" w:space="0" w:color="000000"/>
              <w:left w:val="single" w:sz="4" w:space="0" w:color="000000"/>
              <w:bottom w:val="single" w:sz="4" w:space="0" w:color="000000"/>
            </w:tcBorders>
            <w:vAlign w:val="center"/>
          </w:tcPr>
          <w:p w:rsidR="004F5765" w:rsidRPr="00177372" w:rsidRDefault="004F5765" w:rsidP="002547F5">
            <w:pPr>
              <w:snapToGrid w:val="0"/>
              <w:ind w:right="-69"/>
              <w:jc w:val="center"/>
              <w:rPr>
                <w:b/>
                <w:bCs/>
                <w:sz w:val="16"/>
                <w:szCs w:val="16"/>
              </w:rPr>
            </w:pPr>
            <w:r w:rsidRPr="00177372">
              <w:rPr>
                <w:b/>
                <w:bCs/>
                <w:sz w:val="16"/>
                <w:szCs w:val="16"/>
              </w:rPr>
              <w:t>Nie objęte żadnymi czynnościami</w:t>
            </w:r>
          </w:p>
        </w:tc>
        <w:tc>
          <w:tcPr>
            <w:tcW w:w="1087" w:type="dxa"/>
            <w:vMerge w:val="restart"/>
            <w:tcBorders>
              <w:top w:val="single" w:sz="4" w:space="0" w:color="000000"/>
              <w:left w:val="single" w:sz="4" w:space="0" w:color="000000"/>
              <w:bottom w:val="single" w:sz="4" w:space="0" w:color="000000"/>
              <w:right w:val="single" w:sz="4" w:space="0" w:color="000000"/>
            </w:tcBorders>
            <w:vAlign w:val="center"/>
          </w:tcPr>
          <w:p w:rsidR="004F5765" w:rsidRPr="00177372" w:rsidRDefault="004F5765" w:rsidP="002547F5">
            <w:pPr>
              <w:snapToGrid w:val="0"/>
              <w:ind w:left="-68"/>
              <w:jc w:val="center"/>
              <w:rPr>
                <w:b/>
                <w:bCs/>
                <w:sz w:val="16"/>
                <w:szCs w:val="16"/>
              </w:rPr>
            </w:pPr>
            <w:r w:rsidRPr="00177372">
              <w:rPr>
                <w:b/>
                <w:bCs/>
                <w:sz w:val="16"/>
                <w:szCs w:val="16"/>
              </w:rPr>
              <w:t>Zabezpieczone hipotecznie</w:t>
            </w:r>
          </w:p>
        </w:tc>
      </w:tr>
      <w:tr w:rsidR="004F5765" w:rsidRPr="00D847FC" w:rsidTr="002547F5">
        <w:trPr>
          <w:cantSplit/>
          <w:trHeight w:hRule="exact" w:val="847"/>
          <w:tblHeader/>
          <w:jc w:val="right"/>
        </w:trPr>
        <w:tc>
          <w:tcPr>
            <w:tcW w:w="1571" w:type="dxa"/>
            <w:vMerge/>
            <w:tcBorders>
              <w:top w:val="single" w:sz="4" w:space="0" w:color="000000"/>
              <w:left w:val="single" w:sz="4" w:space="0" w:color="000000"/>
              <w:bottom w:val="single" w:sz="4" w:space="0" w:color="000000"/>
            </w:tcBorders>
            <w:vAlign w:val="center"/>
          </w:tcPr>
          <w:p w:rsidR="004F5765" w:rsidRPr="00177372" w:rsidRDefault="004F5765" w:rsidP="002547F5">
            <w:pPr>
              <w:rPr>
                <w:sz w:val="18"/>
                <w:szCs w:val="18"/>
              </w:rPr>
            </w:pPr>
          </w:p>
        </w:tc>
        <w:tc>
          <w:tcPr>
            <w:tcW w:w="1238" w:type="dxa"/>
            <w:vMerge/>
            <w:tcBorders>
              <w:top w:val="single" w:sz="4" w:space="0" w:color="000000"/>
              <w:left w:val="single" w:sz="4" w:space="0" w:color="000000"/>
              <w:bottom w:val="single" w:sz="4" w:space="0" w:color="000000"/>
            </w:tcBorders>
            <w:vAlign w:val="center"/>
          </w:tcPr>
          <w:p w:rsidR="004F5765" w:rsidRPr="00177372" w:rsidRDefault="004F5765" w:rsidP="002547F5">
            <w:pPr>
              <w:rPr>
                <w:sz w:val="18"/>
                <w:szCs w:val="18"/>
              </w:rPr>
            </w:pPr>
          </w:p>
        </w:tc>
        <w:tc>
          <w:tcPr>
            <w:tcW w:w="1085" w:type="dxa"/>
            <w:vMerge/>
            <w:tcBorders>
              <w:top w:val="single" w:sz="4" w:space="0" w:color="000000"/>
              <w:left w:val="single" w:sz="4" w:space="0" w:color="000000"/>
              <w:bottom w:val="single" w:sz="4" w:space="0" w:color="000000"/>
            </w:tcBorders>
            <w:vAlign w:val="center"/>
          </w:tcPr>
          <w:p w:rsidR="004F5765" w:rsidRPr="00177372" w:rsidRDefault="004F5765" w:rsidP="002547F5">
            <w:pPr>
              <w:rPr>
                <w:sz w:val="18"/>
                <w:szCs w:val="18"/>
              </w:rPr>
            </w:pPr>
          </w:p>
        </w:tc>
        <w:tc>
          <w:tcPr>
            <w:tcW w:w="994" w:type="dxa"/>
            <w:tcBorders>
              <w:top w:val="single" w:sz="4" w:space="0" w:color="000000"/>
              <w:left w:val="single" w:sz="4" w:space="0" w:color="000000"/>
              <w:bottom w:val="single" w:sz="4" w:space="0" w:color="000000"/>
            </w:tcBorders>
            <w:vAlign w:val="center"/>
          </w:tcPr>
          <w:p w:rsidR="004F5765" w:rsidRPr="00177372" w:rsidRDefault="004F5765" w:rsidP="002547F5">
            <w:pPr>
              <w:snapToGrid w:val="0"/>
              <w:jc w:val="center"/>
              <w:rPr>
                <w:b/>
                <w:bCs/>
                <w:sz w:val="18"/>
                <w:szCs w:val="18"/>
              </w:rPr>
            </w:pPr>
            <w:r w:rsidRPr="00177372">
              <w:rPr>
                <w:b/>
                <w:bCs/>
                <w:sz w:val="18"/>
                <w:szCs w:val="18"/>
              </w:rPr>
              <w:t>rozłożone na raty</w:t>
            </w:r>
          </w:p>
        </w:tc>
        <w:tc>
          <w:tcPr>
            <w:tcW w:w="871" w:type="dxa"/>
            <w:tcBorders>
              <w:top w:val="single" w:sz="4" w:space="0" w:color="000000"/>
              <w:left w:val="single" w:sz="4" w:space="0" w:color="000000"/>
              <w:bottom w:val="single" w:sz="4" w:space="0" w:color="000000"/>
            </w:tcBorders>
            <w:vAlign w:val="center"/>
          </w:tcPr>
          <w:p w:rsidR="004F5765" w:rsidRPr="00177372" w:rsidRDefault="004F5765" w:rsidP="002547F5">
            <w:pPr>
              <w:snapToGrid w:val="0"/>
              <w:ind w:left="-13" w:right="-89"/>
              <w:rPr>
                <w:b/>
                <w:bCs/>
                <w:sz w:val="18"/>
                <w:szCs w:val="18"/>
              </w:rPr>
            </w:pPr>
            <w:r w:rsidRPr="00177372">
              <w:rPr>
                <w:b/>
                <w:bCs/>
                <w:sz w:val="18"/>
                <w:szCs w:val="18"/>
              </w:rPr>
              <w:t>odroczone</w:t>
            </w:r>
          </w:p>
        </w:tc>
        <w:tc>
          <w:tcPr>
            <w:tcW w:w="1345" w:type="dxa"/>
            <w:vMerge/>
            <w:tcBorders>
              <w:top w:val="single" w:sz="4" w:space="0" w:color="000000"/>
              <w:left w:val="single" w:sz="4" w:space="0" w:color="000000"/>
              <w:bottom w:val="single" w:sz="4" w:space="0" w:color="000000"/>
            </w:tcBorders>
            <w:vAlign w:val="center"/>
          </w:tcPr>
          <w:p w:rsidR="004F5765" w:rsidRPr="00177372" w:rsidRDefault="004F5765" w:rsidP="002547F5">
            <w:pPr>
              <w:rPr>
                <w:sz w:val="18"/>
                <w:szCs w:val="18"/>
              </w:rPr>
            </w:pPr>
          </w:p>
        </w:tc>
        <w:tc>
          <w:tcPr>
            <w:tcW w:w="1001" w:type="dxa"/>
            <w:vMerge/>
            <w:tcBorders>
              <w:top w:val="single" w:sz="4" w:space="0" w:color="000000"/>
              <w:left w:val="single" w:sz="4" w:space="0" w:color="000000"/>
              <w:bottom w:val="single" w:sz="4" w:space="0" w:color="000000"/>
            </w:tcBorders>
            <w:vAlign w:val="center"/>
          </w:tcPr>
          <w:p w:rsidR="004F5765" w:rsidRPr="00177372" w:rsidRDefault="004F5765" w:rsidP="002547F5">
            <w:pPr>
              <w:rPr>
                <w:sz w:val="18"/>
                <w:szCs w:val="18"/>
              </w:rPr>
            </w:pPr>
          </w:p>
        </w:tc>
        <w:tc>
          <w:tcPr>
            <w:tcW w:w="896" w:type="dxa"/>
            <w:vMerge/>
            <w:tcBorders>
              <w:top w:val="single" w:sz="4" w:space="0" w:color="000000"/>
              <w:left w:val="single" w:sz="4" w:space="0" w:color="000000"/>
              <w:bottom w:val="single" w:sz="4" w:space="0" w:color="000000"/>
            </w:tcBorders>
            <w:vAlign w:val="center"/>
          </w:tcPr>
          <w:p w:rsidR="004F5765" w:rsidRPr="00177372" w:rsidRDefault="004F5765" w:rsidP="002547F5">
            <w:pPr>
              <w:rPr>
                <w:sz w:val="18"/>
                <w:szCs w:val="18"/>
              </w:rPr>
            </w:pPr>
          </w:p>
        </w:tc>
        <w:tc>
          <w:tcPr>
            <w:tcW w:w="1217" w:type="dxa"/>
            <w:vMerge/>
            <w:tcBorders>
              <w:top w:val="single" w:sz="4" w:space="0" w:color="000000"/>
              <w:left w:val="single" w:sz="4" w:space="0" w:color="000000"/>
              <w:bottom w:val="single" w:sz="4" w:space="0" w:color="000000"/>
            </w:tcBorders>
            <w:vAlign w:val="center"/>
          </w:tcPr>
          <w:p w:rsidR="004F5765" w:rsidRPr="00177372" w:rsidRDefault="004F5765" w:rsidP="002547F5">
            <w:pPr>
              <w:rPr>
                <w:sz w:val="18"/>
                <w:szCs w:val="18"/>
              </w:rPr>
            </w:pPr>
          </w:p>
        </w:tc>
        <w:tc>
          <w:tcPr>
            <w:tcW w:w="1276" w:type="dxa"/>
            <w:vMerge/>
            <w:tcBorders>
              <w:top w:val="single" w:sz="4" w:space="0" w:color="000000"/>
              <w:left w:val="single" w:sz="4" w:space="0" w:color="000000"/>
              <w:bottom w:val="single" w:sz="4" w:space="0" w:color="000000"/>
            </w:tcBorders>
            <w:vAlign w:val="center"/>
          </w:tcPr>
          <w:p w:rsidR="004F5765" w:rsidRPr="00177372" w:rsidRDefault="004F5765" w:rsidP="002547F5">
            <w:pPr>
              <w:rPr>
                <w:sz w:val="18"/>
                <w:szCs w:val="18"/>
              </w:rPr>
            </w:pPr>
          </w:p>
        </w:tc>
        <w:tc>
          <w:tcPr>
            <w:tcW w:w="1134" w:type="dxa"/>
            <w:vMerge/>
            <w:tcBorders>
              <w:top w:val="single" w:sz="4" w:space="0" w:color="000000"/>
              <w:left w:val="single" w:sz="4" w:space="0" w:color="000000"/>
              <w:bottom w:val="single" w:sz="4" w:space="0" w:color="000000"/>
            </w:tcBorders>
            <w:vAlign w:val="center"/>
          </w:tcPr>
          <w:p w:rsidR="004F5765" w:rsidRPr="00177372" w:rsidRDefault="004F5765" w:rsidP="002547F5">
            <w:pPr>
              <w:rPr>
                <w:sz w:val="18"/>
                <w:szCs w:val="18"/>
              </w:rPr>
            </w:pPr>
          </w:p>
        </w:tc>
        <w:tc>
          <w:tcPr>
            <w:tcW w:w="1134" w:type="dxa"/>
            <w:vMerge/>
            <w:tcBorders>
              <w:top w:val="single" w:sz="4" w:space="0" w:color="000000"/>
              <w:left w:val="single" w:sz="4" w:space="0" w:color="000000"/>
              <w:bottom w:val="single" w:sz="4" w:space="0" w:color="000000"/>
            </w:tcBorders>
            <w:vAlign w:val="center"/>
          </w:tcPr>
          <w:p w:rsidR="004F5765" w:rsidRPr="00177372" w:rsidRDefault="004F5765" w:rsidP="002547F5">
            <w:pPr>
              <w:rPr>
                <w:sz w:val="18"/>
                <w:szCs w:val="18"/>
              </w:rPr>
            </w:pPr>
          </w:p>
        </w:tc>
        <w:tc>
          <w:tcPr>
            <w:tcW w:w="1087" w:type="dxa"/>
            <w:vMerge/>
            <w:tcBorders>
              <w:top w:val="single" w:sz="4" w:space="0" w:color="000000"/>
              <w:left w:val="single" w:sz="4" w:space="0" w:color="000000"/>
              <w:bottom w:val="single" w:sz="4" w:space="0" w:color="000000"/>
              <w:right w:val="single" w:sz="4" w:space="0" w:color="000000"/>
            </w:tcBorders>
            <w:vAlign w:val="center"/>
          </w:tcPr>
          <w:p w:rsidR="004F5765" w:rsidRPr="00177372" w:rsidRDefault="004F5765" w:rsidP="002547F5">
            <w:pPr>
              <w:rPr>
                <w:sz w:val="18"/>
                <w:szCs w:val="18"/>
              </w:rPr>
            </w:pPr>
          </w:p>
        </w:tc>
      </w:tr>
      <w:tr w:rsidR="004F5765" w:rsidRPr="00D847FC" w:rsidTr="002547F5">
        <w:trPr>
          <w:tblHeader/>
          <w:jc w:val="right"/>
        </w:trPr>
        <w:tc>
          <w:tcPr>
            <w:tcW w:w="1571" w:type="dxa"/>
            <w:tcBorders>
              <w:top w:val="single" w:sz="4" w:space="0" w:color="000000"/>
              <w:left w:val="single" w:sz="4" w:space="0" w:color="000000"/>
              <w:bottom w:val="single" w:sz="4" w:space="0" w:color="000000"/>
            </w:tcBorders>
          </w:tcPr>
          <w:p w:rsidR="004F5765" w:rsidRPr="00177372" w:rsidRDefault="004F5765" w:rsidP="002547F5">
            <w:pPr>
              <w:snapToGrid w:val="0"/>
              <w:jc w:val="center"/>
              <w:rPr>
                <w:sz w:val="18"/>
                <w:szCs w:val="18"/>
              </w:rPr>
            </w:pPr>
            <w:r w:rsidRPr="00177372">
              <w:rPr>
                <w:sz w:val="18"/>
                <w:szCs w:val="18"/>
              </w:rPr>
              <w:t>1</w:t>
            </w:r>
          </w:p>
        </w:tc>
        <w:tc>
          <w:tcPr>
            <w:tcW w:w="1238" w:type="dxa"/>
            <w:tcBorders>
              <w:top w:val="single" w:sz="4" w:space="0" w:color="000000"/>
              <w:left w:val="single" w:sz="4" w:space="0" w:color="000000"/>
              <w:bottom w:val="single" w:sz="4" w:space="0" w:color="000000"/>
            </w:tcBorders>
          </w:tcPr>
          <w:p w:rsidR="004F5765" w:rsidRPr="00177372" w:rsidRDefault="004F5765" w:rsidP="002547F5">
            <w:pPr>
              <w:snapToGrid w:val="0"/>
              <w:ind w:left="-6" w:right="-52"/>
              <w:jc w:val="center"/>
              <w:rPr>
                <w:sz w:val="18"/>
                <w:szCs w:val="18"/>
              </w:rPr>
            </w:pPr>
            <w:r w:rsidRPr="00177372">
              <w:rPr>
                <w:sz w:val="18"/>
                <w:szCs w:val="18"/>
              </w:rPr>
              <w:t>2</w:t>
            </w:r>
          </w:p>
        </w:tc>
        <w:tc>
          <w:tcPr>
            <w:tcW w:w="1085" w:type="dxa"/>
            <w:tcBorders>
              <w:top w:val="single" w:sz="4" w:space="0" w:color="000000"/>
              <w:left w:val="single" w:sz="4" w:space="0" w:color="000000"/>
              <w:bottom w:val="single" w:sz="4" w:space="0" w:color="000000"/>
            </w:tcBorders>
          </w:tcPr>
          <w:p w:rsidR="004F5765" w:rsidRPr="00177372" w:rsidRDefault="004F5765" w:rsidP="002547F5">
            <w:pPr>
              <w:snapToGrid w:val="0"/>
              <w:ind w:right="-116"/>
              <w:jc w:val="center"/>
              <w:rPr>
                <w:sz w:val="18"/>
                <w:szCs w:val="18"/>
              </w:rPr>
            </w:pPr>
            <w:r w:rsidRPr="00177372">
              <w:rPr>
                <w:sz w:val="18"/>
                <w:szCs w:val="18"/>
              </w:rPr>
              <w:t>3</w:t>
            </w:r>
          </w:p>
        </w:tc>
        <w:tc>
          <w:tcPr>
            <w:tcW w:w="994" w:type="dxa"/>
            <w:tcBorders>
              <w:top w:val="single" w:sz="4" w:space="0" w:color="000000"/>
              <w:left w:val="single" w:sz="4" w:space="0" w:color="000000"/>
              <w:bottom w:val="single" w:sz="4" w:space="0" w:color="000000"/>
            </w:tcBorders>
          </w:tcPr>
          <w:p w:rsidR="004F5765" w:rsidRPr="00177372" w:rsidRDefault="004F5765" w:rsidP="002547F5">
            <w:pPr>
              <w:snapToGrid w:val="0"/>
              <w:ind w:right="-116"/>
              <w:jc w:val="center"/>
              <w:rPr>
                <w:sz w:val="18"/>
                <w:szCs w:val="18"/>
              </w:rPr>
            </w:pPr>
            <w:r w:rsidRPr="00177372">
              <w:rPr>
                <w:sz w:val="18"/>
                <w:szCs w:val="18"/>
              </w:rPr>
              <w:t>4</w:t>
            </w:r>
          </w:p>
        </w:tc>
        <w:tc>
          <w:tcPr>
            <w:tcW w:w="871" w:type="dxa"/>
            <w:tcBorders>
              <w:top w:val="single" w:sz="4" w:space="0" w:color="000000"/>
              <w:left w:val="single" w:sz="4" w:space="0" w:color="000000"/>
              <w:bottom w:val="single" w:sz="4" w:space="0" w:color="000000"/>
            </w:tcBorders>
          </w:tcPr>
          <w:p w:rsidR="004F5765" w:rsidRPr="00177372" w:rsidRDefault="004F5765" w:rsidP="002547F5">
            <w:pPr>
              <w:snapToGrid w:val="0"/>
              <w:ind w:left="-51" w:right="-116"/>
              <w:jc w:val="center"/>
              <w:rPr>
                <w:sz w:val="18"/>
                <w:szCs w:val="18"/>
              </w:rPr>
            </w:pPr>
            <w:r w:rsidRPr="00177372">
              <w:rPr>
                <w:sz w:val="18"/>
                <w:szCs w:val="18"/>
              </w:rPr>
              <w:t>5</w:t>
            </w:r>
          </w:p>
        </w:tc>
        <w:tc>
          <w:tcPr>
            <w:tcW w:w="1345" w:type="dxa"/>
            <w:tcBorders>
              <w:top w:val="single" w:sz="4" w:space="0" w:color="000000"/>
              <w:left w:val="single" w:sz="4" w:space="0" w:color="000000"/>
              <w:bottom w:val="single" w:sz="4" w:space="0" w:color="000000"/>
            </w:tcBorders>
          </w:tcPr>
          <w:p w:rsidR="004F5765" w:rsidRPr="00177372" w:rsidRDefault="004F5765" w:rsidP="002547F5">
            <w:pPr>
              <w:snapToGrid w:val="0"/>
              <w:ind w:right="-116"/>
              <w:jc w:val="center"/>
              <w:rPr>
                <w:sz w:val="18"/>
                <w:szCs w:val="18"/>
              </w:rPr>
            </w:pPr>
            <w:r w:rsidRPr="00177372">
              <w:rPr>
                <w:sz w:val="18"/>
                <w:szCs w:val="18"/>
              </w:rPr>
              <w:t>6</w:t>
            </w:r>
          </w:p>
        </w:tc>
        <w:tc>
          <w:tcPr>
            <w:tcW w:w="1001" w:type="dxa"/>
            <w:tcBorders>
              <w:top w:val="single" w:sz="4" w:space="0" w:color="000000"/>
              <w:left w:val="single" w:sz="4" w:space="0" w:color="000000"/>
              <w:bottom w:val="single" w:sz="4" w:space="0" w:color="000000"/>
            </w:tcBorders>
          </w:tcPr>
          <w:p w:rsidR="004F5765" w:rsidRPr="00177372" w:rsidRDefault="004F5765" w:rsidP="002547F5">
            <w:pPr>
              <w:snapToGrid w:val="0"/>
              <w:ind w:left="-9" w:right="-116"/>
              <w:jc w:val="center"/>
              <w:rPr>
                <w:sz w:val="18"/>
                <w:szCs w:val="18"/>
              </w:rPr>
            </w:pPr>
            <w:r w:rsidRPr="00177372">
              <w:rPr>
                <w:sz w:val="18"/>
                <w:szCs w:val="18"/>
              </w:rPr>
              <w:t>7</w:t>
            </w:r>
          </w:p>
        </w:tc>
        <w:tc>
          <w:tcPr>
            <w:tcW w:w="896" w:type="dxa"/>
            <w:tcBorders>
              <w:top w:val="single" w:sz="4" w:space="0" w:color="000000"/>
              <w:left w:val="single" w:sz="4" w:space="0" w:color="000000"/>
              <w:bottom w:val="single" w:sz="4" w:space="0" w:color="000000"/>
            </w:tcBorders>
          </w:tcPr>
          <w:p w:rsidR="004F5765" w:rsidRPr="00177372" w:rsidRDefault="004F5765" w:rsidP="002547F5">
            <w:pPr>
              <w:snapToGrid w:val="0"/>
              <w:ind w:right="-116"/>
              <w:jc w:val="center"/>
              <w:rPr>
                <w:sz w:val="18"/>
                <w:szCs w:val="18"/>
              </w:rPr>
            </w:pPr>
            <w:r w:rsidRPr="00177372">
              <w:rPr>
                <w:sz w:val="18"/>
                <w:szCs w:val="18"/>
              </w:rPr>
              <w:t>8</w:t>
            </w:r>
          </w:p>
        </w:tc>
        <w:tc>
          <w:tcPr>
            <w:tcW w:w="1217" w:type="dxa"/>
            <w:tcBorders>
              <w:top w:val="single" w:sz="4" w:space="0" w:color="000000"/>
              <w:left w:val="single" w:sz="4" w:space="0" w:color="000000"/>
              <w:bottom w:val="single" w:sz="4" w:space="0" w:color="000000"/>
            </w:tcBorders>
          </w:tcPr>
          <w:p w:rsidR="004F5765" w:rsidRPr="00177372" w:rsidRDefault="004F5765" w:rsidP="002547F5">
            <w:pPr>
              <w:snapToGrid w:val="0"/>
              <w:ind w:left="-189" w:right="-116"/>
              <w:jc w:val="center"/>
              <w:rPr>
                <w:sz w:val="18"/>
                <w:szCs w:val="18"/>
              </w:rPr>
            </w:pPr>
            <w:r w:rsidRPr="00177372">
              <w:rPr>
                <w:sz w:val="18"/>
                <w:szCs w:val="18"/>
              </w:rPr>
              <w:t>9</w:t>
            </w:r>
          </w:p>
        </w:tc>
        <w:tc>
          <w:tcPr>
            <w:tcW w:w="1276" w:type="dxa"/>
            <w:tcBorders>
              <w:top w:val="single" w:sz="4" w:space="0" w:color="000000"/>
              <w:left w:val="single" w:sz="4" w:space="0" w:color="000000"/>
              <w:bottom w:val="single" w:sz="4" w:space="0" w:color="000000"/>
            </w:tcBorders>
          </w:tcPr>
          <w:p w:rsidR="004F5765" w:rsidRPr="00177372" w:rsidRDefault="004F5765" w:rsidP="002547F5">
            <w:pPr>
              <w:snapToGrid w:val="0"/>
              <w:ind w:left="-132" w:right="-116"/>
              <w:jc w:val="center"/>
              <w:rPr>
                <w:sz w:val="18"/>
                <w:szCs w:val="18"/>
              </w:rPr>
            </w:pPr>
            <w:r w:rsidRPr="00177372">
              <w:rPr>
                <w:sz w:val="18"/>
                <w:szCs w:val="18"/>
              </w:rPr>
              <w:t>10</w:t>
            </w:r>
          </w:p>
        </w:tc>
        <w:tc>
          <w:tcPr>
            <w:tcW w:w="1134" w:type="dxa"/>
            <w:tcBorders>
              <w:top w:val="single" w:sz="4" w:space="0" w:color="000000"/>
              <w:left w:val="single" w:sz="4" w:space="0" w:color="000000"/>
              <w:bottom w:val="single" w:sz="4" w:space="0" w:color="000000"/>
            </w:tcBorders>
          </w:tcPr>
          <w:p w:rsidR="004F5765" w:rsidRPr="00177372" w:rsidRDefault="004F5765" w:rsidP="002547F5">
            <w:pPr>
              <w:snapToGrid w:val="0"/>
              <w:ind w:left="-68" w:right="-116"/>
              <w:jc w:val="center"/>
              <w:rPr>
                <w:sz w:val="18"/>
                <w:szCs w:val="18"/>
              </w:rPr>
            </w:pPr>
            <w:r w:rsidRPr="00177372">
              <w:rPr>
                <w:sz w:val="18"/>
                <w:szCs w:val="18"/>
              </w:rPr>
              <w:t>11</w:t>
            </w:r>
          </w:p>
        </w:tc>
        <w:tc>
          <w:tcPr>
            <w:tcW w:w="1134" w:type="dxa"/>
            <w:tcBorders>
              <w:top w:val="single" w:sz="4" w:space="0" w:color="000000"/>
              <w:left w:val="single" w:sz="4" w:space="0" w:color="000000"/>
              <w:bottom w:val="single" w:sz="4" w:space="0" w:color="000000"/>
            </w:tcBorders>
          </w:tcPr>
          <w:p w:rsidR="004F5765" w:rsidRPr="00177372" w:rsidRDefault="004F5765" w:rsidP="002547F5">
            <w:pPr>
              <w:snapToGrid w:val="0"/>
              <w:ind w:left="-68" w:right="-116"/>
              <w:jc w:val="center"/>
              <w:rPr>
                <w:sz w:val="18"/>
                <w:szCs w:val="18"/>
              </w:rPr>
            </w:pPr>
            <w:r w:rsidRPr="00177372">
              <w:rPr>
                <w:sz w:val="18"/>
                <w:szCs w:val="18"/>
              </w:rPr>
              <w:t>12</w:t>
            </w:r>
          </w:p>
        </w:tc>
        <w:tc>
          <w:tcPr>
            <w:tcW w:w="1087" w:type="dxa"/>
            <w:tcBorders>
              <w:top w:val="single" w:sz="4" w:space="0" w:color="000000"/>
              <w:left w:val="single" w:sz="4" w:space="0" w:color="000000"/>
              <w:bottom w:val="single" w:sz="4" w:space="0" w:color="000000"/>
              <w:right w:val="single" w:sz="4" w:space="0" w:color="000000"/>
            </w:tcBorders>
          </w:tcPr>
          <w:p w:rsidR="004F5765" w:rsidRPr="00177372" w:rsidRDefault="004F5765" w:rsidP="002547F5">
            <w:pPr>
              <w:snapToGrid w:val="0"/>
              <w:ind w:left="-68" w:right="-116"/>
              <w:jc w:val="center"/>
              <w:rPr>
                <w:sz w:val="18"/>
                <w:szCs w:val="18"/>
              </w:rPr>
            </w:pPr>
            <w:r w:rsidRPr="00177372">
              <w:rPr>
                <w:sz w:val="18"/>
                <w:szCs w:val="18"/>
              </w:rPr>
              <w:t>13</w:t>
            </w:r>
          </w:p>
        </w:tc>
      </w:tr>
      <w:tr w:rsidR="004F5765" w:rsidRPr="00D847FC" w:rsidTr="002547F5">
        <w:trPr>
          <w:trHeight w:val="499"/>
          <w:jc w:val="right"/>
        </w:trPr>
        <w:tc>
          <w:tcPr>
            <w:tcW w:w="157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rPr>
                <w:sz w:val="16"/>
                <w:szCs w:val="16"/>
              </w:rPr>
            </w:pPr>
            <w:r w:rsidRPr="00177372">
              <w:rPr>
                <w:sz w:val="16"/>
                <w:szCs w:val="16"/>
              </w:rPr>
              <w:t>Podatek od nieruchomości:</w:t>
            </w:r>
          </w:p>
        </w:tc>
        <w:tc>
          <w:tcPr>
            <w:tcW w:w="1238"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right="57"/>
              <w:jc w:val="right"/>
              <w:rPr>
                <w:b/>
                <w:bCs/>
                <w:sz w:val="18"/>
                <w:szCs w:val="18"/>
              </w:rPr>
            </w:pPr>
            <w:r w:rsidRPr="00177372">
              <w:rPr>
                <w:b/>
                <w:bCs/>
                <w:sz w:val="18"/>
                <w:szCs w:val="18"/>
              </w:rPr>
              <w:t>6.</w:t>
            </w:r>
            <w:r>
              <w:rPr>
                <w:b/>
                <w:bCs/>
                <w:sz w:val="18"/>
                <w:szCs w:val="18"/>
              </w:rPr>
              <w:t>386.119,51</w:t>
            </w:r>
          </w:p>
        </w:tc>
        <w:tc>
          <w:tcPr>
            <w:tcW w:w="1085"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sidRPr="00177372">
              <w:rPr>
                <w:b/>
                <w:bCs/>
                <w:sz w:val="18"/>
                <w:szCs w:val="18"/>
              </w:rPr>
              <w:t>1</w:t>
            </w:r>
            <w:r>
              <w:rPr>
                <w:b/>
                <w:bCs/>
                <w:sz w:val="18"/>
                <w:szCs w:val="18"/>
              </w:rPr>
              <w:t>.795.453,45</w:t>
            </w:r>
          </w:p>
        </w:tc>
        <w:tc>
          <w:tcPr>
            <w:tcW w:w="99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left="-13" w:right="-9"/>
              <w:jc w:val="right"/>
              <w:rPr>
                <w:b/>
                <w:bCs/>
                <w:sz w:val="18"/>
                <w:szCs w:val="18"/>
              </w:rPr>
            </w:pPr>
            <w:r>
              <w:rPr>
                <w:b/>
                <w:bCs/>
                <w:sz w:val="18"/>
                <w:szCs w:val="18"/>
              </w:rPr>
              <w:t>116</w:t>
            </w:r>
            <w:r w:rsidRPr="00177372">
              <w:rPr>
                <w:b/>
                <w:bCs/>
                <w:sz w:val="18"/>
                <w:szCs w:val="18"/>
              </w:rPr>
              <w:t>.</w:t>
            </w:r>
            <w:r>
              <w:rPr>
                <w:b/>
                <w:bCs/>
                <w:sz w:val="18"/>
                <w:szCs w:val="18"/>
              </w:rPr>
              <w:t>555</w:t>
            </w:r>
            <w:r w:rsidRPr="00177372">
              <w:rPr>
                <w:b/>
                <w:bCs/>
                <w:sz w:val="18"/>
                <w:szCs w:val="18"/>
              </w:rPr>
              <w:t>,</w:t>
            </w:r>
            <w:r>
              <w:rPr>
                <w:b/>
                <w:bCs/>
                <w:sz w:val="18"/>
                <w:szCs w:val="18"/>
              </w:rPr>
              <w:t>0</w:t>
            </w:r>
            <w:r w:rsidRPr="00177372">
              <w:rPr>
                <w:b/>
                <w:bCs/>
                <w:sz w:val="18"/>
                <w:szCs w:val="18"/>
              </w:rPr>
              <w:t>0</w:t>
            </w:r>
          </w:p>
        </w:tc>
        <w:tc>
          <w:tcPr>
            <w:tcW w:w="87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left="-51"/>
              <w:jc w:val="right"/>
              <w:rPr>
                <w:b/>
                <w:bCs/>
                <w:sz w:val="18"/>
                <w:szCs w:val="18"/>
              </w:rPr>
            </w:pPr>
            <w:r w:rsidRPr="00177372">
              <w:rPr>
                <w:b/>
                <w:bCs/>
                <w:sz w:val="18"/>
                <w:szCs w:val="18"/>
              </w:rPr>
              <w:t>0,00</w:t>
            </w:r>
          </w:p>
        </w:tc>
        <w:tc>
          <w:tcPr>
            <w:tcW w:w="1345"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sidRPr="00177372">
              <w:rPr>
                <w:b/>
                <w:bCs/>
                <w:sz w:val="18"/>
                <w:szCs w:val="18"/>
              </w:rPr>
              <w:t>1.</w:t>
            </w:r>
            <w:r>
              <w:rPr>
                <w:b/>
                <w:bCs/>
                <w:sz w:val="18"/>
                <w:szCs w:val="18"/>
              </w:rPr>
              <w:t>473</w:t>
            </w:r>
            <w:r w:rsidRPr="00177372">
              <w:rPr>
                <w:b/>
                <w:bCs/>
                <w:sz w:val="18"/>
                <w:szCs w:val="18"/>
              </w:rPr>
              <w:t>.</w:t>
            </w:r>
            <w:r>
              <w:rPr>
                <w:b/>
                <w:bCs/>
                <w:sz w:val="18"/>
                <w:szCs w:val="18"/>
              </w:rPr>
              <w:t>729</w:t>
            </w:r>
            <w:r w:rsidRPr="00177372">
              <w:rPr>
                <w:b/>
                <w:bCs/>
                <w:sz w:val="18"/>
                <w:szCs w:val="18"/>
              </w:rPr>
              <w:t>,</w:t>
            </w:r>
            <w:r>
              <w:rPr>
                <w:b/>
                <w:bCs/>
                <w:sz w:val="18"/>
                <w:szCs w:val="18"/>
              </w:rPr>
              <w:t>78</w:t>
            </w:r>
          </w:p>
        </w:tc>
        <w:tc>
          <w:tcPr>
            <w:tcW w:w="100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left="-51"/>
              <w:jc w:val="right"/>
              <w:rPr>
                <w:b/>
                <w:bCs/>
                <w:sz w:val="18"/>
                <w:szCs w:val="18"/>
              </w:rPr>
            </w:pPr>
            <w:r>
              <w:rPr>
                <w:b/>
                <w:bCs/>
                <w:sz w:val="18"/>
                <w:szCs w:val="18"/>
              </w:rPr>
              <w:t>22.594,29</w:t>
            </w:r>
          </w:p>
        </w:tc>
        <w:tc>
          <w:tcPr>
            <w:tcW w:w="896"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left="-145"/>
              <w:jc w:val="right"/>
              <w:rPr>
                <w:b/>
                <w:bCs/>
                <w:sz w:val="18"/>
                <w:szCs w:val="18"/>
              </w:rPr>
            </w:pPr>
            <w:r>
              <w:rPr>
                <w:b/>
                <w:bCs/>
                <w:sz w:val="18"/>
                <w:szCs w:val="18"/>
              </w:rPr>
              <w:t>27</w:t>
            </w:r>
            <w:r w:rsidRPr="00177372">
              <w:rPr>
                <w:b/>
                <w:bCs/>
                <w:sz w:val="18"/>
                <w:szCs w:val="18"/>
              </w:rPr>
              <w:t>.</w:t>
            </w:r>
            <w:r>
              <w:rPr>
                <w:b/>
                <w:bCs/>
                <w:sz w:val="18"/>
                <w:szCs w:val="18"/>
              </w:rPr>
              <w:t>250</w:t>
            </w:r>
            <w:r w:rsidRPr="00177372">
              <w:rPr>
                <w:b/>
                <w:bCs/>
                <w:sz w:val="18"/>
                <w:szCs w:val="18"/>
              </w:rPr>
              <w:t>,00</w:t>
            </w:r>
          </w:p>
        </w:tc>
        <w:tc>
          <w:tcPr>
            <w:tcW w:w="1217"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left="-68"/>
              <w:jc w:val="right"/>
              <w:rPr>
                <w:b/>
                <w:bCs/>
                <w:sz w:val="18"/>
                <w:szCs w:val="18"/>
              </w:rPr>
            </w:pPr>
            <w:r>
              <w:rPr>
                <w:b/>
                <w:bCs/>
                <w:sz w:val="18"/>
                <w:szCs w:val="18"/>
              </w:rPr>
              <w:t>6</w:t>
            </w:r>
            <w:r w:rsidRPr="00177372">
              <w:rPr>
                <w:b/>
                <w:bCs/>
                <w:sz w:val="18"/>
                <w:szCs w:val="18"/>
              </w:rPr>
              <w:t>.</w:t>
            </w:r>
            <w:r>
              <w:rPr>
                <w:b/>
                <w:bCs/>
                <w:sz w:val="18"/>
                <w:szCs w:val="18"/>
              </w:rPr>
              <w:t>124</w:t>
            </w:r>
            <w:r w:rsidRPr="00177372">
              <w:rPr>
                <w:b/>
                <w:bCs/>
                <w:sz w:val="18"/>
                <w:szCs w:val="18"/>
              </w:rPr>
              <w:t>,</w:t>
            </w:r>
            <w:r>
              <w:rPr>
                <w:b/>
                <w:bCs/>
                <w:sz w:val="18"/>
                <w:szCs w:val="18"/>
              </w:rPr>
              <w:t>0</w:t>
            </w:r>
            <w:r w:rsidRPr="00177372">
              <w:rPr>
                <w:b/>
                <w:bCs/>
                <w:sz w:val="18"/>
                <w:szCs w:val="18"/>
              </w:rPr>
              <w:t>0</w:t>
            </w:r>
          </w:p>
        </w:tc>
        <w:tc>
          <w:tcPr>
            <w:tcW w:w="1276"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sidRPr="00177372">
              <w:rPr>
                <w:b/>
                <w:bCs/>
                <w:sz w:val="18"/>
                <w:szCs w:val="18"/>
              </w:rPr>
              <w:t>1.</w:t>
            </w:r>
            <w:r>
              <w:rPr>
                <w:b/>
                <w:bCs/>
                <w:sz w:val="18"/>
                <w:szCs w:val="18"/>
              </w:rPr>
              <w:t>511</w:t>
            </w:r>
            <w:r w:rsidRPr="00177372">
              <w:rPr>
                <w:b/>
                <w:bCs/>
                <w:sz w:val="18"/>
                <w:szCs w:val="18"/>
              </w:rPr>
              <w:t>.</w:t>
            </w:r>
            <w:r>
              <w:rPr>
                <w:b/>
                <w:bCs/>
                <w:sz w:val="18"/>
                <w:szCs w:val="18"/>
              </w:rPr>
              <w:t>365,</w:t>
            </w:r>
            <w:r w:rsidRPr="00177372">
              <w:rPr>
                <w:b/>
                <w:bCs/>
                <w:sz w:val="18"/>
                <w:szCs w:val="18"/>
              </w:rPr>
              <w:t>8</w:t>
            </w:r>
            <w:r>
              <w:rPr>
                <w:b/>
                <w:bCs/>
                <w:sz w:val="18"/>
                <w:szCs w:val="18"/>
              </w:rPr>
              <w:t>7</w:t>
            </w:r>
          </w:p>
        </w:tc>
        <w:tc>
          <w:tcPr>
            <w:tcW w:w="113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left="-68"/>
              <w:jc w:val="right"/>
              <w:rPr>
                <w:b/>
                <w:bCs/>
                <w:sz w:val="18"/>
                <w:szCs w:val="18"/>
              </w:rPr>
            </w:pPr>
            <w:r>
              <w:rPr>
                <w:b/>
                <w:bCs/>
                <w:sz w:val="18"/>
                <w:szCs w:val="18"/>
              </w:rPr>
              <w:t>227</w:t>
            </w:r>
            <w:r w:rsidRPr="00177372">
              <w:rPr>
                <w:b/>
                <w:bCs/>
                <w:sz w:val="18"/>
                <w:szCs w:val="18"/>
              </w:rPr>
              <w:t>.</w:t>
            </w:r>
            <w:r>
              <w:rPr>
                <w:b/>
                <w:bCs/>
                <w:sz w:val="18"/>
                <w:szCs w:val="18"/>
              </w:rPr>
              <w:t>186</w:t>
            </w:r>
            <w:r w:rsidRPr="00177372">
              <w:rPr>
                <w:b/>
                <w:bCs/>
                <w:sz w:val="18"/>
                <w:szCs w:val="18"/>
              </w:rPr>
              <w:t>,</w:t>
            </w:r>
            <w:r>
              <w:rPr>
                <w:b/>
                <w:bCs/>
                <w:sz w:val="18"/>
                <w:szCs w:val="18"/>
              </w:rPr>
              <w:t>90</w:t>
            </w:r>
          </w:p>
        </w:tc>
        <w:tc>
          <w:tcPr>
            <w:tcW w:w="113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left="-68"/>
              <w:jc w:val="right"/>
              <w:rPr>
                <w:b/>
                <w:bCs/>
                <w:sz w:val="18"/>
                <w:szCs w:val="18"/>
              </w:rPr>
            </w:pPr>
            <w:r>
              <w:rPr>
                <w:b/>
                <w:bCs/>
                <w:sz w:val="18"/>
                <w:szCs w:val="18"/>
              </w:rPr>
              <w:t>56.900</w:t>
            </w:r>
            <w:r w:rsidRPr="00177372">
              <w:rPr>
                <w:b/>
                <w:bCs/>
                <w:sz w:val="18"/>
                <w:szCs w:val="18"/>
              </w:rPr>
              <w:t>,</w:t>
            </w:r>
            <w:r>
              <w:rPr>
                <w:b/>
                <w:bCs/>
                <w:sz w:val="18"/>
                <w:szCs w:val="18"/>
              </w:rPr>
              <w:t>68</w:t>
            </w:r>
          </w:p>
        </w:tc>
        <w:tc>
          <w:tcPr>
            <w:tcW w:w="1087" w:type="dxa"/>
            <w:tcBorders>
              <w:left w:val="single" w:sz="4" w:space="0" w:color="000000"/>
              <w:bottom w:val="single" w:sz="4" w:space="0" w:color="000000"/>
              <w:right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r>
      <w:tr w:rsidR="004F5765" w:rsidRPr="00D847FC" w:rsidTr="002547F5">
        <w:trPr>
          <w:trHeight w:val="403"/>
          <w:jc w:val="right"/>
        </w:trPr>
        <w:tc>
          <w:tcPr>
            <w:tcW w:w="1571" w:type="dxa"/>
            <w:tcBorders>
              <w:left w:val="single" w:sz="4" w:space="0" w:color="000000"/>
              <w:bottom w:val="single" w:sz="4" w:space="0" w:color="000000"/>
            </w:tcBorders>
            <w:vAlign w:val="center"/>
          </w:tcPr>
          <w:p w:rsidR="004F5765" w:rsidRPr="00177372" w:rsidRDefault="004F5765" w:rsidP="002547F5">
            <w:pPr>
              <w:snapToGrid w:val="0"/>
              <w:rPr>
                <w:i/>
                <w:sz w:val="16"/>
                <w:szCs w:val="16"/>
              </w:rPr>
            </w:pPr>
            <w:r w:rsidRPr="00177372">
              <w:rPr>
                <w:i/>
                <w:sz w:val="16"/>
                <w:szCs w:val="16"/>
              </w:rPr>
              <w:t xml:space="preserve">     - osoby prawne</w:t>
            </w:r>
          </w:p>
        </w:tc>
        <w:tc>
          <w:tcPr>
            <w:tcW w:w="1238" w:type="dxa"/>
            <w:tcBorders>
              <w:left w:val="single" w:sz="4" w:space="0" w:color="000000"/>
              <w:bottom w:val="single" w:sz="4" w:space="0" w:color="000000"/>
            </w:tcBorders>
            <w:vAlign w:val="center"/>
          </w:tcPr>
          <w:p w:rsidR="004F5765" w:rsidRPr="00177372" w:rsidRDefault="004F5765" w:rsidP="002547F5">
            <w:pPr>
              <w:snapToGrid w:val="0"/>
              <w:ind w:left="-211" w:right="57" w:firstLine="211"/>
              <w:jc w:val="right"/>
              <w:rPr>
                <w:i/>
                <w:sz w:val="18"/>
                <w:szCs w:val="18"/>
              </w:rPr>
            </w:pPr>
            <w:r w:rsidRPr="00177372">
              <w:rPr>
                <w:i/>
                <w:sz w:val="18"/>
                <w:szCs w:val="18"/>
              </w:rPr>
              <w:t>3.</w:t>
            </w:r>
            <w:r>
              <w:rPr>
                <w:i/>
                <w:sz w:val="18"/>
                <w:szCs w:val="18"/>
              </w:rPr>
              <w:t>576</w:t>
            </w:r>
            <w:r w:rsidRPr="00177372">
              <w:rPr>
                <w:i/>
                <w:sz w:val="18"/>
                <w:szCs w:val="18"/>
              </w:rPr>
              <w:t>.</w:t>
            </w:r>
            <w:r>
              <w:rPr>
                <w:i/>
                <w:sz w:val="18"/>
                <w:szCs w:val="18"/>
              </w:rPr>
              <w:t>642</w:t>
            </w:r>
            <w:r w:rsidRPr="00177372">
              <w:rPr>
                <w:i/>
                <w:sz w:val="18"/>
                <w:szCs w:val="18"/>
              </w:rPr>
              <w:t>,</w:t>
            </w:r>
            <w:r>
              <w:rPr>
                <w:i/>
                <w:sz w:val="18"/>
                <w:szCs w:val="18"/>
              </w:rPr>
              <w:t>75</w:t>
            </w:r>
          </w:p>
        </w:tc>
        <w:tc>
          <w:tcPr>
            <w:tcW w:w="1085" w:type="dxa"/>
            <w:tcBorders>
              <w:left w:val="single" w:sz="4" w:space="0" w:color="000000"/>
              <w:bottom w:val="single" w:sz="4" w:space="0" w:color="000000"/>
            </w:tcBorders>
            <w:vAlign w:val="center"/>
          </w:tcPr>
          <w:p w:rsidR="004F5765" w:rsidRPr="00177372" w:rsidRDefault="004F5765" w:rsidP="002547F5">
            <w:pPr>
              <w:snapToGrid w:val="0"/>
              <w:ind w:left="-211" w:firstLine="211"/>
              <w:jc w:val="right"/>
              <w:rPr>
                <w:i/>
                <w:sz w:val="18"/>
                <w:szCs w:val="18"/>
              </w:rPr>
            </w:pPr>
            <w:r>
              <w:rPr>
                <w:i/>
                <w:sz w:val="18"/>
                <w:szCs w:val="18"/>
              </w:rPr>
              <w:t>137</w:t>
            </w:r>
            <w:r w:rsidRPr="00177372">
              <w:rPr>
                <w:i/>
                <w:sz w:val="18"/>
                <w:szCs w:val="18"/>
              </w:rPr>
              <w:t>.</w:t>
            </w:r>
            <w:r>
              <w:rPr>
                <w:i/>
                <w:sz w:val="18"/>
                <w:szCs w:val="18"/>
              </w:rPr>
              <w:t>520</w:t>
            </w:r>
            <w:r w:rsidRPr="00177372">
              <w:rPr>
                <w:i/>
                <w:sz w:val="18"/>
                <w:szCs w:val="18"/>
              </w:rPr>
              <w:t>,</w:t>
            </w:r>
            <w:r>
              <w:rPr>
                <w:i/>
                <w:sz w:val="18"/>
                <w:szCs w:val="18"/>
              </w:rPr>
              <w:t>06</w:t>
            </w:r>
          </w:p>
        </w:tc>
        <w:tc>
          <w:tcPr>
            <w:tcW w:w="994"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Pr>
                <w:i/>
                <w:sz w:val="18"/>
                <w:szCs w:val="18"/>
              </w:rPr>
              <w:t>10</w:t>
            </w:r>
            <w:r w:rsidRPr="00177372">
              <w:rPr>
                <w:i/>
                <w:sz w:val="18"/>
                <w:szCs w:val="18"/>
              </w:rPr>
              <w:t>9.</w:t>
            </w:r>
            <w:r>
              <w:rPr>
                <w:i/>
                <w:sz w:val="18"/>
                <w:szCs w:val="18"/>
              </w:rPr>
              <w:t>283</w:t>
            </w:r>
            <w:r w:rsidRPr="00177372">
              <w:rPr>
                <w:i/>
                <w:sz w:val="18"/>
                <w:szCs w:val="18"/>
              </w:rPr>
              <w:t>,</w:t>
            </w:r>
            <w:r>
              <w:rPr>
                <w:i/>
                <w:sz w:val="18"/>
                <w:szCs w:val="18"/>
              </w:rPr>
              <w:t>00</w:t>
            </w:r>
          </w:p>
        </w:tc>
        <w:tc>
          <w:tcPr>
            <w:tcW w:w="871"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sidRPr="00177372">
              <w:rPr>
                <w:i/>
                <w:sz w:val="18"/>
                <w:szCs w:val="18"/>
              </w:rPr>
              <w:t>0,00</w:t>
            </w:r>
          </w:p>
        </w:tc>
        <w:tc>
          <w:tcPr>
            <w:tcW w:w="1345"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Pr>
                <w:i/>
                <w:sz w:val="18"/>
                <w:szCs w:val="18"/>
              </w:rPr>
              <w:t>754</w:t>
            </w:r>
            <w:r w:rsidRPr="00177372">
              <w:rPr>
                <w:i/>
                <w:sz w:val="18"/>
                <w:szCs w:val="18"/>
              </w:rPr>
              <w:t>.</w:t>
            </w:r>
            <w:r>
              <w:rPr>
                <w:i/>
                <w:sz w:val="18"/>
                <w:szCs w:val="18"/>
              </w:rPr>
              <w:t>17</w:t>
            </w:r>
            <w:r w:rsidRPr="00177372">
              <w:rPr>
                <w:i/>
                <w:sz w:val="18"/>
                <w:szCs w:val="18"/>
              </w:rPr>
              <w:t>1,3</w:t>
            </w:r>
            <w:r>
              <w:rPr>
                <w:i/>
                <w:sz w:val="18"/>
                <w:szCs w:val="18"/>
              </w:rPr>
              <w:t>8</w:t>
            </w:r>
          </w:p>
        </w:tc>
        <w:tc>
          <w:tcPr>
            <w:tcW w:w="1001"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Pr>
                <w:i/>
                <w:sz w:val="18"/>
                <w:szCs w:val="18"/>
              </w:rPr>
              <w:t>19.327</w:t>
            </w:r>
            <w:r w:rsidRPr="00177372">
              <w:rPr>
                <w:i/>
                <w:sz w:val="18"/>
                <w:szCs w:val="18"/>
              </w:rPr>
              <w:t>,</w:t>
            </w:r>
            <w:r>
              <w:rPr>
                <w:i/>
                <w:sz w:val="18"/>
                <w:szCs w:val="18"/>
              </w:rPr>
              <w:t>90</w:t>
            </w:r>
          </w:p>
        </w:tc>
        <w:tc>
          <w:tcPr>
            <w:tcW w:w="896" w:type="dxa"/>
            <w:tcBorders>
              <w:left w:val="single" w:sz="4" w:space="0" w:color="000000"/>
              <w:bottom w:val="single" w:sz="4" w:space="0" w:color="000000"/>
            </w:tcBorders>
            <w:vAlign w:val="center"/>
          </w:tcPr>
          <w:p w:rsidR="004F5765" w:rsidRPr="00177372" w:rsidRDefault="004F5765" w:rsidP="002547F5">
            <w:pPr>
              <w:snapToGrid w:val="0"/>
              <w:ind w:left="-51"/>
              <w:jc w:val="right"/>
              <w:rPr>
                <w:bCs/>
                <w:i/>
                <w:sz w:val="18"/>
                <w:szCs w:val="18"/>
              </w:rPr>
            </w:pPr>
            <w:r>
              <w:rPr>
                <w:bCs/>
                <w:i/>
                <w:sz w:val="18"/>
                <w:szCs w:val="18"/>
              </w:rPr>
              <w:t>23.585</w:t>
            </w:r>
            <w:r w:rsidRPr="00177372">
              <w:rPr>
                <w:bCs/>
                <w:i/>
                <w:sz w:val="18"/>
                <w:szCs w:val="18"/>
              </w:rPr>
              <w:t>,00</w:t>
            </w:r>
          </w:p>
        </w:tc>
        <w:tc>
          <w:tcPr>
            <w:tcW w:w="1217"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Pr>
                <w:i/>
                <w:sz w:val="18"/>
                <w:szCs w:val="18"/>
              </w:rPr>
              <w:t>0</w:t>
            </w:r>
            <w:r w:rsidRPr="00177372">
              <w:rPr>
                <w:i/>
                <w:sz w:val="18"/>
                <w:szCs w:val="18"/>
              </w:rPr>
              <w:t>,00</w:t>
            </w:r>
          </w:p>
        </w:tc>
        <w:tc>
          <w:tcPr>
            <w:tcW w:w="1276"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Pr>
                <w:i/>
                <w:sz w:val="18"/>
                <w:szCs w:val="18"/>
              </w:rPr>
              <w:t>87</w:t>
            </w:r>
            <w:r w:rsidRPr="00177372">
              <w:rPr>
                <w:i/>
                <w:sz w:val="18"/>
                <w:szCs w:val="18"/>
              </w:rPr>
              <w:t>.</w:t>
            </w:r>
            <w:r>
              <w:rPr>
                <w:i/>
                <w:sz w:val="18"/>
                <w:szCs w:val="18"/>
              </w:rPr>
              <w:t>843</w:t>
            </w:r>
            <w:r w:rsidRPr="00177372">
              <w:rPr>
                <w:i/>
                <w:sz w:val="18"/>
                <w:szCs w:val="18"/>
              </w:rPr>
              <w:t>,</w:t>
            </w:r>
            <w:r>
              <w:rPr>
                <w:i/>
                <w:sz w:val="18"/>
                <w:szCs w:val="18"/>
              </w:rPr>
              <w:t>20</w:t>
            </w:r>
          </w:p>
        </w:tc>
        <w:tc>
          <w:tcPr>
            <w:tcW w:w="1134"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Pr>
                <w:i/>
                <w:sz w:val="18"/>
                <w:szCs w:val="18"/>
              </w:rPr>
              <w:t>7</w:t>
            </w:r>
            <w:r w:rsidRPr="00177372">
              <w:rPr>
                <w:i/>
                <w:sz w:val="18"/>
                <w:szCs w:val="18"/>
              </w:rPr>
              <w:t>.</w:t>
            </w:r>
            <w:r>
              <w:rPr>
                <w:i/>
                <w:sz w:val="18"/>
                <w:szCs w:val="18"/>
              </w:rPr>
              <w:t>730</w:t>
            </w:r>
            <w:r w:rsidRPr="00177372">
              <w:rPr>
                <w:i/>
                <w:sz w:val="18"/>
                <w:szCs w:val="18"/>
              </w:rPr>
              <w:t>,</w:t>
            </w:r>
            <w:r>
              <w:rPr>
                <w:i/>
                <w:sz w:val="18"/>
                <w:szCs w:val="18"/>
              </w:rPr>
              <w:t>40</w:t>
            </w:r>
          </w:p>
        </w:tc>
        <w:tc>
          <w:tcPr>
            <w:tcW w:w="1134"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Pr>
                <w:i/>
                <w:sz w:val="18"/>
                <w:szCs w:val="18"/>
              </w:rPr>
              <w:t>41.946</w:t>
            </w:r>
            <w:r w:rsidRPr="00177372">
              <w:rPr>
                <w:i/>
                <w:sz w:val="18"/>
                <w:szCs w:val="18"/>
              </w:rPr>
              <w:t>,4</w:t>
            </w:r>
            <w:r>
              <w:rPr>
                <w:i/>
                <w:sz w:val="18"/>
                <w:szCs w:val="18"/>
              </w:rPr>
              <w:t>6</w:t>
            </w:r>
          </w:p>
        </w:tc>
        <w:tc>
          <w:tcPr>
            <w:tcW w:w="1087" w:type="dxa"/>
            <w:tcBorders>
              <w:left w:val="single" w:sz="4" w:space="0" w:color="000000"/>
              <w:bottom w:val="single" w:sz="4" w:space="0" w:color="000000"/>
              <w:right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r>
      <w:tr w:rsidR="004F5765" w:rsidRPr="00D847FC" w:rsidTr="002547F5">
        <w:trPr>
          <w:trHeight w:val="268"/>
          <w:jc w:val="right"/>
        </w:trPr>
        <w:tc>
          <w:tcPr>
            <w:tcW w:w="1571" w:type="dxa"/>
            <w:tcBorders>
              <w:left w:val="single" w:sz="4" w:space="0" w:color="000000"/>
              <w:bottom w:val="single" w:sz="4" w:space="0" w:color="000000"/>
            </w:tcBorders>
            <w:vAlign w:val="center"/>
          </w:tcPr>
          <w:p w:rsidR="004F5765" w:rsidRPr="00177372" w:rsidRDefault="004F5765" w:rsidP="002547F5">
            <w:pPr>
              <w:snapToGrid w:val="0"/>
              <w:rPr>
                <w:i/>
                <w:sz w:val="16"/>
                <w:szCs w:val="16"/>
              </w:rPr>
            </w:pPr>
            <w:r w:rsidRPr="00177372">
              <w:rPr>
                <w:i/>
                <w:sz w:val="16"/>
                <w:szCs w:val="16"/>
              </w:rPr>
              <w:t xml:space="preserve">     - osoby fizyczne</w:t>
            </w:r>
          </w:p>
        </w:tc>
        <w:tc>
          <w:tcPr>
            <w:tcW w:w="1238" w:type="dxa"/>
            <w:tcBorders>
              <w:left w:val="single" w:sz="4" w:space="0" w:color="000000"/>
              <w:bottom w:val="single" w:sz="4" w:space="0" w:color="000000"/>
            </w:tcBorders>
            <w:vAlign w:val="center"/>
          </w:tcPr>
          <w:p w:rsidR="004F5765" w:rsidRPr="00177372" w:rsidRDefault="004F5765" w:rsidP="002547F5">
            <w:pPr>
              <w:snapToGrid w:val="0"/>
              <w:ind w:left="-211" w:right="57" w:firstLine="211"/>
              <w:jc w:val="right"/>
              <w:rPr>
                <w:i/>
                <w:sz w:val="18"/>
                <w:szCs w:val="18"/>
              </w:rPr>
            </w:pPr>
            <w:r w:rsidRPr="00177372">
              <w:rPr>
                <w:i/>
                <w:sz w:val="18"/>
                <w:szCs w:val="18"/>
              </w:rPr>
              <w:t>2.</w:t>
            </w:r>
            <w:r>
              <w:rPr>
                <w:i/>
                <w:sz w:val="18"/>
                <w:szCs w:val="18"/>
              </w:rPr>
              <w:t>809</w:t>
            </w:r>
            <w:r w:rsidRPr="00177372">
              <w:rPr>
                <w:i/>
                <w:sz w:val="18"/>
                <w:szCs w:val="18"/>
              </w:rPr>
              <w:t>.</w:t>
            </w:r>
            <w:r>
              <w:rPr>
                <w:i/>
                <w:sz w:val="18"/>
                <w:szCs w:val="18"/>
              </w:rPr>
              <w:t>476</w:t>
            </w:r>
            <w:r w:rsidRPr="00177372">
              <w:rPr>
                <w:i/>
                <w:sz w:val="18"/>
                <w:szCs w:val="18"/>
              </w:rPr>
              <w:t>,</w:t>
            </w:r>
            <w:r>
              <w:rPr>
                <w:i/>
                <w:sz w:val="18"/>
                <w:szCs w:val="18"/>
              </w:rPr>
              <w:t>76</w:t>
            </w:r>
          </w:p>
        </w:tc>
        <w:tc>
          <w:tcPr>
            <w:tcW w:w="1085" w:type="dxa"/>
            <w:tcBorders>
              <w:left w:val="single" w:sz="4" w:space="0" w:color="000000"/>
              <w:bottom w:val="single" w:sz="4" w:space="0" w:color="000000"/>
            </w:tcBorders>
            <w:vAlign w:val="center"/>
          </w:tcPr>
          <w:p w:rsidR="004F5765" w:rsidRPr="00177372" w:rsidRDefault="004F5765" w:rsidP="002547F5">
            <w:pPr>
              <w:snapToGrid w:val="0"/>
              <w:ind w:left="-211" w:firstLine="211"/>
              <w:jc w:val="right"/>
              <w:rPr>
                <w:i/>
                <w:sz w:val="18"/>
                <w:szCs w:val="18"/>
              </w:rPr>
            </w:pPr>
            <w:r w:rsidRPr="00177372">
              <w:rPr>
                <w:i/>
                <w:sz w:val="18"/>
                <w:szCs w:val="18"/>
              </w:rPr>
              <w:t>1.6</w:t>
            </w:r>
            <w:r>
              <w:rPr>
                <w:i/>
                <w:sz w:val="18"/>
                <w:szCs w:val="18"/>
              </w:rPr>
              <w:t>57</w:t>
            </w:r>
            <w:r w:rsidRPr="00177372">
              <w:rPr>
                <w:i/>
                <w:sz w:val="18"/>
                <w:szCs w:val="18"/>
              </w:rPr>
              <w:t>.</w:t>
            </w:r>
            <w:r>
              <w:rPr>
                <w:i/>
                <w:sz w:val="18"/>
                <w:szCs w:val="18"/>
              </w:rPr>
              <w:t>933</w:t>
            </w:r>
            <w:r w:rsidRPr="00177372">
              <w:rPr>
                <w:i/>
                <w:sz w:val="18"/>
                <w:szCs w:val="18"/>
              </w:rPr>
              <w:t>,</w:t>
            </w:r>
            <w:r>
              <w:rPr>
                <w:i/>
                <w:sz w:val="18"/>
                <w:szCs w:val="18"/>
              </w:rPr>
              <w:t>39</w:t>
            </w:r>
          </w:p>
        </w:tc>
        <w:tc>
          <w:tcPr>
            <w:tcW w:w="994" w:type="dxa"/>
            <w:tcBorders>
              <w:left w:val="single" w:sz="4" w:space="0" w:color="000000"/>
              <w:bottom w:val="single" w:sz="4" w:space="0" w:color="000000"/>
            </w:tcBorders>
            <w:vAlign w:val="center"/>
          </w:tcPr>
          <w:p w:rsidR="004F5765" w:rsidRPr="00177372" w:rsidRDefault="004F5765" w:rsidP="002547F5">
            <w:pPr>
              <w:snapToGrid w:val="0"/>
              <w:ind w:left="-13" w:right="-9"/>
              <w:jc w:val="right"/>
              <w:rPr>
                <w:i/>
                <w:sz w:val="18"/>
                <w:szCs w:val="18"/>
              </w:rPr>
            </w:pPr>
            <w:r>
              <w:rPr>
                <w:i/>
                <w:sz w:val="18"/>
                <w:szCs w:val="18"/>
              </w:rPr>
              <w:t>7</w:t>
            </w:r>
            <w:r w:rsidRPr="00177372">
              <w:rPr>
                <w:i/>
                <w:sz w:val="18"/>
                <w:szCs w:val="18"/>
              </w:rPr>
              <w:t>.</w:t>
            </w:r>
            <w:r>
              <w:rPr>
                <w:i/>
                <w:sz w:val="18"/>
                <w:szCs w:val="18"/>
              </w:rPr>
              <w:t>272</w:t>
            </w:r>
            <w:r w:rsidRPr="00177372">
              <w:rPr>
                <w:i/>
                <w:sz w:val="18"/>
                <w:szCs w:val="18"/>
              </w:rPr>
              <w:t>,</w:t>
            </w:r>
            <w:r>
              <w:rPr>
                <w:i/>
                <w:sz w:val="18"/>
                <w:szCs w:val="18"/>
              </w:rPr>
              <w:t>0</w:t>
            </w:r>
            <w:r w:rsidRPr="00177372">
              <w:rPr>
                <w:i/>
                <w:sz w:val="18"/>
                <w:szCs w:val="18"/>
              </w:rPr>
              <w:t>0</w:t>
            </w:r>
          </w:p>
        </w:tc>
        <w:tc>
          <w:tcPr>
            <w:tcW w:w="871" w:type="dxa"/>
            <w:tcBorders>
              <w:left w:val="single" w:sz="4" w:space="0" w:color="000000"/>
              <w:bottom w:val="single" w:sz="4" w:space="0" w:color="000000"/>
            </w:tcBorders>
            <w:vAlign w:val="center"/>
          </w:tcPr>
          <w:p w:rsidR="004F5765" w:rsidRPr="00177372" w:rsidRDefault="004F5765" w:rsidP="002547F5">
            <w:pPr>
              <w:snapToGrid w:val="0"/>
              <w:ind w:left="-13" w:right="-9"/>
              <w:jc w:val="right"/>
              <w:rPr>
                <w:i/>
                <w:sz w:val="18"/>
                <w:szCs w:val="18"/>
              </w:rPr>
            </w:pPr>
            <w:r w:rsidRPr="00177372">
              <w:rPr>
                <w:i/>
                <w:sz w:val="18"/>
                <w:szCs w:val="18"/>
              </w:rPr>
              <w:t>0,00</w:t>
            </w:r>
          </w:p>
        </w:tc>
        <w:tc>
          <w:tcPr>
            <w:tcW w:w="1345"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sidRPr="00177372">
              <w:rPr>
                <w:i/>
                <w:sz w:val="18"/>
                <w:szCs w:val="18"/>
              </w:rPr>
              <w:t>7</w:t>
            </w:r>
            <w:r>
              <w:rPr>
                <w:i/>
                <w:sz w:val="18"/>
                <w:szCs w:val="18"/>
              </w:rPr>
              <w:t>19</w:t>
            </w:r>
            <w:r w:rsidRPr="00177372">
              <w:rPr>
                <w:i/>
                <w:sz w:val="18"/>
                <w:szCs w:val="18"/>
              </w:rPr>
              <w:t>.</w:t>
            </w:r>
            <w:r>
              <w:rPr>
                <w:i/>
                <w:sz w:val="18"/>
                <w:szCs w:val="18"/>
              </w:rPr>
              <w:t>558</w:t>
            </w:r>
            <w:r w:rsidRPr="00177372">
              <w:rPr>
                <w:i/>
                <w:sz w:val="18"/>
                <w:szCs w:val="18"/>
              </w:rPr>
              <w:t>,</w:t>
            </w:r>
            <w:r>
              <w:rPr>
                <w:i/>
                <w:sz w:val="18"/>
                <w:szCs w:val="18"/>
              </w:rPr>
              <w:t>40</w:t>
            </w:r>
          </w:p>
        </w:tc>
        <w:tc>
          <w:tcPr>
            <w:tcW w:w="1001" w:type="dxa"/>
            <w:tcBorders>
              <w:left w:val="single" w:sz="4" w:space="0" w:color="000000"/>
              <w:bottom w:val="single" w:sz="4" w:space="0" w:color="000000"/>
            </w:tcBorders>
            <w:vAlign w:val="center"/>
          </w:tcPr>
          <w:p w:rsidR="004F5765" w:rsidRPr="00177372" w:rsidRDefault="004F5765" w:rsidP="002547F5">
            <w:pPr>
              <w:snapToGrid w:val="0"/>
              <w:ind w:left="-51"/>
              <w:jc w:val="right"/>
              <w:rPr>
                <w:i/>
                <w:sz w:val="18"/>
                <w:szCs w:val="18"/>
              </w:rPr>
            </w:pPr>
            <w:r>
              <w:rPr>
                <w:i/>
                <w:sz w:val="18"/>
                <w:szCs w:val="18"/>
              </w:rPr>
              <w:t>3.266</w:t>
            </w:r>
            <w:r w:rsidRPr="00177372">
              <w:rPr>
                <w:i/>
                <w:sz w:val="18"/>
                <w:szCs w:val="18"/>
              </w:rPr>
              <w:t>,</w:t>
            </w:r>
            <w:r>
              <w:rPr>
                <w:i/>
                <w:sz w:val="18"/>
                <w:szCs w:val="18"/>
              </w:rPr>
              <w:t>39</w:t>
            </w:r>
          </w:p>
        </w:tc>
        <w:tc>
          <w:tcPr>
            <w:tcW w:w="896"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Pr>
                <w:i/>
                <w:sz w:val="18"/>
                <w:szCs w:val="18"/>
              </w:rPr>
              <w:t>3</w:t>
            </w:r>
            <w:r w:rsidRPr="00177372">
              <w:rPr>
                <w:i/>
                <w:sz w:val="18"/>
                <w:szCs w:val="18"/>
              </w:rPr>
              <w:t>.6</w:t>
            </w:r>
            <w:r>
              <w:rPr>
                <w:i/>
                <w:sz w:val="18"/>
                <w:szCs w:val="18"/>
              </w:rPr>
              <w:t>65</w:t>
            </w:r>
            <w:r w:rsidRPr="00177372">
              <w:rPr>
                <w:i/>
                <w:sz w:val="18"/>
                <w:szCs w:val="18"/>
              </w:rPr>
              <w:t>,00</w:t>
            </w:r>
          </w:p>
        </w:tc>
        <w:tc>
          <w:tcPr>
            <w:tcW w:w="1217" w:type="dxa"/>
            <w:tcBorders>
              <w:left w:val="single" w:sz="4" w:space="0" w:color="000000"/>
              <w:bottom w:val="single" w:sz="4" w:space="0" w:color="000000"/>
            </w:tcBorders>
            <w:vAlign w:val="center"/>
          </w:tcPr>
          <w:p w:rsidR="004F5765" w:rsidRPr="00177372" w:rsidRDefault="004F5765" w:rsidP="002547F5">
            <w:pPr>
              <w:snapToGrid w:val="0"/>
              <w:ind w:left="-68"/>
              <w:jc w:val="right"/>
              <w:rPr>
                <w:i/>
                <w:sz w:val="18"/>
                <w:szCs w:val="18"/>
              </w:rPr>
            </w:pPr>
            <w:r>
              <w:rPr>
                <w:i/>
                <w:sz w:val="18"/>
                <w:szCs w:val="18"/>
              </w:rPr>
              <w:t>6</w:t>
            </w:r>
            <w:r w:rsidRPr="00177372">
              <w:rPr>
                <w:i/>
                <w:sz w:val="18"/>
                <w:szCs w:val="18"/>
              </w:rPr>
              <w:t>.</w:t>
            </w:r>
            <w:r>
              <w:rPr>
                <w:i/>
                <w:sz w:val="18"/>
                <w:szCs w:val="18"/>
              </w:rPr>
              <w:t>124</w:t>
            </w:r>
            <w:r w:rsidRPr="00177372">
              <w:rPr>
                <w:i/>
                <w:sz w:val="18"/>
                <w:szCs w:val="18"/>
              </w:rPr>
              <w:t>,</w:t>
            </w:r>
            <w:r>
              <w:rPr>
                <w:i/>
                <w:sz w:val="18"/>
                <w:szCs w:val="18"/>
              </w:rPr>
              <w:t>0</w:t>
            </w:r>
            <w:r w:rsidRPr="00177372">
              <w:rPr>
                <w:i/>
                <w:sz w:val="18"/>
                <w:szCs w:val="18"/>
              </w:rPr>
              <w:t>0</w:t>
            </w:r>
          </w:p>
        </w:tc>
        <w:tc>
          <w:tcPr>
            <w:tcW w:w="1276"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Pr>
                <w:i/>
                <w:sz w:val="18"/>
                <w:szCs w:val="18"/>
              </w:rPr>
              <w:t>1.423</w:t>
            </w:r>
            <w:r w:rsidRPr="00177372">
              <w:rPr>
                <w:i/>
                <w:sz w:val="18"/>
                <w:szCs w:val="18"/>
              </w:rPr>
              <w:t>.</w:t>
            </w:r>
            <w:r>
              <w:rPr>
                <w:i/>
                <w:sz w:val="18"/>
                <w:szCs w:val="18"/>
              </w:rPr>
              <w:t>522</w:t>
            </w:r>
            <w:r w:rsidRPr="00177372">
              <w:rPr>
                <w:i/>
                <w:sz w:val="18"/>
                <w:szCs w:val="18"/>
              </w:rPr>
              <w:t>,</w:t>
            </w:r>
            <w:r>
              <w:rPr>
                <w:i/>
                <w:sz w:val="18"/>
                <w:szCs w:val="18"/>
              </w:rPr>
              <w:t>67</w:t>
            </w:r>
          </w:p>
        </w:tc>
        <w:tc>
          <w:tcPr>
            <w:tcW w:w="1134" w:type="dxa"/>
            <w:tcBorders>
              <w:left w:val="single" w:sz="4" w:space="0" w:color="000000"/>
              <w:bottom w:val="single" w:sz="4" w:space="0" w:color="000000"/>
            </w:tcBorders>
            <w:vAlign w:val="center"/>
          </w:tcPr>
          <w:p w:rsidR="004F5765" w:rsidRPr="00177372" w:rsidRDefault="004F5765" w:rsidP="002547F5">
            <w:pPr>
              <w:snapToGrid w:val="0"/>
              <w:ind w:left="-68"/>
              <w:jc w:val="right"/>
              <w:rPr>
                <w:i/>
                <w:sz w:val="18"/>
                <w:szCs w:val="18"/>
              </w:rPr>
            </w:pPr>
            <w:r w:rsidRPr="00177372">
              <w:rPr>
                <w:i/>
                <w:sz w:val="18"/>
                <w:szCs w:val="18"/>
              </w:rPr>
              <w:t>2</w:t>
            </w:r>
            <w:r>
              <w:rPr>
                <w:i/>
                <w:sz w:val="18"/>
                <w:szCs w:val="18"/>
              </w:rPr>
              <w:t>19</w:t>
            </w:r>
            <w:r w:rsidRPr="00177372">
              <w:rPr>
                <w:i/>
                <w:sz w:val="18"/>
                <w:szCs w:val="18"/>
              </w:rPr>
              <w:t>.4</w:t>
            </w:r>
            <w:r>
              <w:rPr>
                <w:i/>
                <w:sz w:val="18"/>
                <w:szCs w:val="18"/>
              </w:rPr>
              <w:t>56</w:t>
            </w:r>
            <w:r w:rsidRPr="00177372">
              <w:rPr>
                <w:i/>
                <w:sz w:val="18"/>
                <w:szCs w:val="18"/>
              </w:rPr>
              <w:t>,</w:t>
            </w:r>
            <w:r>
              <w:rPr>
                <w:i/>
                <w:sz w:val="18"/>
                <w:szCs w:val="18"/>
              </w:rPr>
              <w:t>50</w:t>
            </w:r>
          </w:p>
        </w:tc>
        <w:tc>
          <w:tcPr>
            <w:tcW w:w="1134" w:type="dxa"/>
            <w:tcBorders>
              <w:left w:val="single" w:sz="4" w:space="0" w:color="000000"/>
              <w:bottom w:val="single" w:sz="4" w:space="0" w:color="000000"/>
            </w:tcBorders>
            <w:vAlign w:val="center"/>
          </w:tcPr>
          <w:p w:rsidR="004F5765" w:rsidRPr="00177372" w:rsidRDefault="004F5765" w:rsidP="002547F5">
            <w:pPr>
              <w:snapToGrid w:val="0"/>
              <w:ind w:left="-68"/>
              <w:jc w:val="right"/>
              <w:rPr>
                <w:i/>
                <w:sz w:val="18"/>
                <w:szCs w:val="18"/>
              </w:rPr>
            </w:pPr>
            <w:r>
              <w:rPr>
                <w:i/>
                <w:sz w:val="18"/>
                <w:szCs w:val="18"/>
              </w:rPr>
              <w:t>14.954</w:t>
            </w:r>
            <w:r w:rsidRPr="00177372">
              <w:rPr>
                <w:i/>
                <w:sz w:val="18"/>
                <w:szCs w:val="18"/>
              </w:rPr>
              <w:t>,</w:t>
            </w:r>
            <w:r>
              <w:rPr>
                <w:i/>
                <w:sz w:val="18"/>
                <w:szCs w:val="18"/>
              </w:rPr>
              <w:t>22</w:t>
            </w:r>
          </w:p>
        </w:tc>
        <w:tc>
          <w:tcPr>
            <w:tcW w:w="1087" w:type="dxa"/>
            <w:tcBorders>
              <w:left w:val="single" w:sz="4" w:space="0" w:color="000000"/>
              <w:bottom w:val="single" w:sz="4" w:space="0" w:color="000000"/>
              <w:right w:val="single" w:sz="4" w:space="0" w:color="000000"/>
            </w:tcBorders>
            <w:vAlign w:val="center"/>
          </w:tcPr>
          <w:p w:rsidR="004F5765" w:rsidRPr="00177372" w:rsidRDefault="004F5765" w:rsidP="002547F5">
            <w:pPr>
              <w:snapToGrid w:val="0"/>
              <w:jc w:val="right"/>
              <w:rPr>
                <w:bCs/>
                <w:i/>
                <w:sz w:val="18"/>
                <w:szCs w:val="18"/>
              </w:rPr>
            </w:pPr>
            <w:r>
              <w:rPr>
                <w:bCs/>
                <w:i/>
                <w:sz w:val="18"/>
                <w:szCs w:val="18"/>
              </w:rPr>
              <w:t>0,00</w:t>
            </w:r>
          </w:p>
        </w:tc>
      </w:tr>
      <w:tr w:rsidR="004F5765" w:rsidRPr="00D847FC" w:rsidTr="002547F5">
        <w:trPr>
          <w:trHeight w:val="444"/>
          <w:jc w:val="right"/>
        </w:trPr>
        <w:tc>
          <w:tcPr>
            <w:tcW w:w="157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rPr>
                <w:sz w:val="16"/>
                <w:szCs w:val="16"/>
              </w:rPr>
            </w:pPr>
            <w:r w:rsidRPr="00177372">
              <w:rPr>
                <w:sz w:val="16"/>
                <w:szCs w:val="16"/>
              </w:rPr>
              <w:t>Podatek rolny, w tym:</w:t>
            </w:r>
          </w:p>
        </w:tc>
        <w:tc>
          <w:tcPr>
            <w:tcW w:w="1238"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right="57"/>
              <w:jc w:val="right"/>
              <w:rPr>
                <w:b/>
                <w:bCs/>
                <w:sz w:val="18"/>
                <w:szCs w:val="18"/>
              </w:rPr>
            </w:pPr>
            <w:r w:rsidRPr="00177372">
              <w:rPr>
                <w:b/>
                <w:bCs/>
                <w:sz w:val="18"/>
                <w:szCs w:val="18"/>
              </w:rPr>
              <w:t>4</w:t>
            </w:r>
            <w:r>
              <w:rPr>
                <w:b/>
                <w:bCs/>
                <w:sz w:val="18"/>
                <w:szCs w:val="18"/>
              </w:rPr>
              <w:t>30</w:t>
            </w:r>
            <w:r w:rsidRPr="00177372">
              <w:rPr>
                <w:b/>
                <w:bCs/>
                <w:sz w:val="18"/>
                <w:szCs w:val="18"/>
              </w:rPr>
              <w:t>.</w:t>
            </w:r>
            <w:r>
              <w:rPr>
                <w:b/>
                <w:bCs/>
                <w:sz w:val="18"/>
                <w:szCs w:val="18"/>
              </w:rPr>
              <w:t>860</w:t>
            </w:r>
            <w:r w:rsidRPr="00177372">
              <w:rPr>
                <w:b/>
                <w:bCs/>
                <w:sz w:val="18"/>
                <w:szCs w:val="18"/>
              </w:rPr>
              <w:t>,</w:t>
            </w:r>
            <w:r>
              <w:rPr>
                <w:b/>
                <w:bCs/>
                <w:sz w:val="18"/>
                <w:szCs w:val="18"/>
              </w:rPr>
              <w:t>26</w:t>
            </w:r>
          </w:p>
        </w:tc>
        <w:tc>
          <w:tcPr>
            <w:tcW w:w="1085"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104</w:t>
            </w:r>
            <w:r w:rsidRPr="00177372">
              <w:rPr>
                <w:b/>
                <w:bCs/>
                <w:sz w:val="18"/>
                <w:szCs w:val="18"/>
              </w:rPr>
              <w:t>.</w:t>
            </w:r>
            <w:r>
              <w:rPr>
                <w:b/>
                <w:bCs/>
                <w:sz w:val="18"/>
                <w:szCs w:val="18"/>
              </w:rPr>
              <w:t>317</w:t>
            </w:r>
            <w:r w:rsidRPr="00177372">
              <w:rPr>
                <w:b/>
                <w:bCs/>
                <w:sz w:val="18"/>
                <w:szCs w:val="18"/>
              </w:rPr>
              <w:t>,</w:t>
            </w:r>
            <w:r>
              <w:rPr>
                <w:b/>
                <w:bCs/>
                <w:sz w:val="18"/>
                <w:szCs w:val="18"/>
              </w:rPr>
              <w:t>26</w:t>
            </w:r>
          </w:p>
        </w:tc>
        <w:tc>
          <w:tcPr>
            <w:tcW w:w="99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left="-13" w:right="-9"/>
              <w:jc w:val="right"/>
              <w:rPr>
                <w:b/>
                <w:bCs/>
                <w:sz w:val="18"/>
                <w:szCs w:val="18"/>
              </w:rPr>
            </w:pPr>
            <w:r>
              <w:rPr>
                <w:b/>
                <w:bCs/>
                <w:sz w:val="18"/>
                <w:szCs w:val="18"/>
              </w:rPr>
              <w:t>3.778</w:t>
            </w:r>
            <w:r w:rsidRPr="00177372">
              <w:rPr>
                <w:b/>
                <w:bCs/>
                <w:sz w:val="18"/>
                <w:szCs w:val="18"/>
              </w:rPr>
              <w:t>,00</w:t>
            </w:r>
          </w:p>
        </w:tc>
        <w:tc>
          <w:tcPr>
            <w:tcW w:w="87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left="-51"/>
              <w:jc w:val="right"/>
              <w:rPr>
                <w:b/>
                <w:bCs/>
                <w:sz w:val="18"/>
                <w:szCs w:val="18"/>
              </w:rPr>
            </w:pPr>
            <w:r w:rsidRPr="00177372">
              <w:rPr>
                <w:b/>
                <w:bCs/>
                <w:sz w:val="18"/>
                <w:szCs w:val="18"/>
              </w:rPr>
              <w:t>0,00</w:t>
            </w:r>
          </w:p>
        </w:tc>
        <w:tc>
          <w:tcPr>
            <w:tcW w:w="1345"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256.423,46</w:t>
            </w:r>
          </w:p>
        </w:tc>
        <w:tc>
          <w:tcPr>
            <w:tcW w:w="100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896"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left="-51"/>
              <w:jc w:val="right"/>
              <w:rPr>
                <w:b/>
                <w:sz w:val="18"/>
                <w:szCs w:val="18"/>
              </w:rPr>
            </w:pPr>
            <w:r>
              <w:rPr>
                <w:b/>
                <w:sz w:val="18"/>
                <w:szCs w:val="18"/>
              </w:rPr>
              <w:t>2.962,00</w:t>
            </w:r>
          </w:p>
        </w:tc>
        <w:tc>
          <w:tcPr>
            <w:tcW w:w="1217"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left="-68"/>
              <w:jc w:val="right"/>
              <w:rPr>
                <w:b/>
                <w:bCs/>
                <w:sz w:val="18"/>
                <w:szCs w:val="18"/>
              </w:rPr>
            </w:pPr>
            <w:r>
              <w:rPr>
                <w:b/>
                <w:bCs/>
                <w:sz w:val="18"/>
                <w:szCs w:val="18"/>
              </w:rPr>
              <w:t>3.778</w:t>
            </w:r>
            <w:r w:rsidRPr="00177372">
              <w:rPr>
                <w:b/>
                <w:bCs/>
                <w:sz w:val="18"/>
                <w:szCs w:val="18"/>
              </w:rPr>
              <w:t>,00</w:t>
            </w:r>
          </w:p>
        </w:tc>
        <w:tc>
          <w:tcPr>
            <w:tcW w:w="1276"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53</w:t>
            </w:r>
            <w:r w:rsidRPr="00177372">
              <w:rPr>
                <w:b/>
                <w:bCs/>
                <w:sz w:val="18"/>
                <w:szCs w:val="18"/>
              </w:rPr>
              <w:t>.</w:t>
            </w:r>
            <w:r>
              <w:rPr>
                <w:b/>
                <w:bCs/>
                <w:sz w:val="18"/>
                <w:szCs w:val="18"/>
              </w:rPr>
              <w:t>549</w:t>
            </w:r>
            <w:r w:rsidRPr="00177372">
              <w:rPr>
                <w:b/>
                <w:bCs/>
                <w:sz w:val="18"/>
                <w:szCs w:val="18"/>
              </w:rPr>
              <w:t>,</w:t>
            </w:r>
            <w:r>
              <w:rPr>
                <w:b/>
                <w:bCs/>
                <w:sz w:val="18"/>
                <w:szCs w:val="18"/>
              </w:rPr>
              <w:t>00</w:t>
            </w:r>
          </w:p>
        </w:tc>
        <w:tc>
          <w:tcPr>
            <w:tcW w:w="113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left="-68"/>
              <w:jc w:val="right"/>
              <w:rPr>
                <w:b/>
                <w:sz w:val="18"/>
                <w:szCs w:val="18"/>
              </w:rPr>
            </w:pPr>
            <w:r>
              <w:rPr>
                <w:b/>
                <w:sz w:val="18"/>
                <w:szCs w:val="18"/>
              </w:rPr>
              <w:t>43</w:t>
            </w:r>
            <w:r w:rsidRPr="00177372">
              <w:rPr>
                <w:b/>
                <w:sz w:val="18"/>
                <w:szCs w:val="18"/>
              </w:rPr>
              <w:t>.</w:t>
            </w:r>
            <w:r>
              <w:rPr>
                <w:b/>
                <w:sz w:val="18"/>
                <w:szCs w:val="18"/>
              </w:rPr>
              <w:t>948</w:t>
            </w:r>
            <w:r w:rsidRPr="00177372">
              <w:rPr>
                <w:b/>
                <w:sz w:val="18"/>
                <w:szCs w:val="18"/>
              </w:rPr>
              <w:t>,</w:t>
            </w:r>
            <w:r>
              <w:rPr>
                <w:b/>
                <w:sz w:val="18"/>
                <w:szCs w:val="18"/>
              </w:rPr>
              <w:t>06</w:t>
            </w:r>
          </w:p>
        </w:tc>
        <w:tc>
          <w:tcPr>
            <w:tcW w:w="113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left="-68"/>
              <w:jc w:val="right"/>
              <w:rPr>
                <w:b/>
                <w:bCs/>
                <w:sz w:val="18"/>
                <w:szCs w:val="18"/>
              </w:rPr>
            </w:pPr>
            <w:r>
              <w:rPr>
                <w:b/>
                <w:bCs/>
                <w:sz w:val="18"/>
                <w:szCs w:val="18"/>
              </w:rPr>
              <w:t>22</w:t>
            </w:r>
            <w:r w:rsidRPr="00177372">
              <w:rPr>
                <w:b/>
                <w:bCs/>
                <w:sz w:val="18"/>
                <w:szCs w:val="18"/>
              </w:rPr>
              <w:t>,</w:t>
            </w:r>
            <w:r>
              <w:rPr>
                <w:b/>
                <w:bCs/>
                <w:sz w:val="18"/>
                <w:szCs w:val="18"/>
              </w:rPr>
              <w:t>00</w:t>
            </w:r>
          </w:p>
        </w:tc>
        <w:tc>
          <w:tcPr>
            <w:tcW w:w="1087" w:type="dxa"/>
            <w:tcBorders>
              <w:left w:val="single" w:sz="4" w:space="0" w:color="000000"/>
              <w:bottom w:val="single" w:sz="4" w:space="0" w:color="000000"/>
              <w:right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6.798</w:t>
            </w:r>
            <w:r w:rsidRPr="00177372">
              <w:rPr>
                <w:b/>
                <w:bCs/>
                <w:sz w:val="18"/>
                <w:szCs w:val="18"/>
              </w:rPr>
              <w:t>,</w:t>
            </w:r>
            <w:r>
              <w:rPr>
                <w:b/>
                <w:bCs/>
                <w:sz w:val="18"/>
                <w:szCs w:val="18"/>
              </w:rPr>
              <w:t>20</w:t>
            </w:r>
          </w:p>
        </w:tc>
      </w:tr>
      <w:tr w:rsidR="004F5765" w:rsidRPr="00D847FC" w:rsidTr="002547F5">
        <w:trPr>
          <w:trHeight w:val="360"/>
          <w:jc w:val="right"/>
        </w:trPr>
        <w:tc>
          <w:tcPr>
            <w:tcW w:w="1571" w:type="dxa"/>
            <w:tcBorders>
              <w:left w:val="single" w:sz="4" w:space="0" w:color="000000"/>
              <w:bottom w:val="single" w:sz="4" w:space="0" w:color="000000"/>
            </w:tcBorders>
            <w:vAlign w:val="center"/>
          </w:tcPr>
          <w:p w:rsidR="004F5765" w:rsidRPr="00177372" w:rsidRDefault="004F5765" w:rsidP="002547F5">
            <w:pPr>
              <w:snapToGrid w:val="0"/>
              <w:rPr>
                <w:i/>
                <w:sz w:val="16"/>
                <w:szCs w:val="16"/>
              </w:rPr>
            </w:pPr>
            <w:r w:rsidRPr="00177372">
              <w:rPr>
                <w:i/>
                <w:sz w:val="16"/>
                <w:szCs w:val="16"/>
              </w:rPr>
              <w:t xml:space="preserve">     - osoby prawne</w:t>
            </w:r>
          </w:p>
        </w:tc>
        <w:tc>
          <w:tcPr>
            <w:tcW w:w="1238" w:type="dxa"/>
            <w:tcBorders>
              <w:left w:val="single" w:sz="4" w:space="0" w:color="000000"/>
              <w:bottom w:val="single" w:sz="4" w:space="0" w:color="000000"/>
            </w:tcBorders>
            <w:vAlign w:val="center"/>
          </w:tcPr>
          <w:p w:rsidR="004F5765" w:rsidRPr="00177372" w:rsidRDefault="004F5765" w:rsidP="002547F5">
            <w:pPr>
              <w:snapToGrid w:val="0"/>
              <w:ind w:right="57"/>
              <w:jc w:val="right"/>
              <w:rPr>
                <w:i/>
                <w:sz w:val="18"/>
                <w:szCs w:val="18"/>
              </w:rPr>
            </w:pPr>
            <w:r w:rsidRPr="00177372">
              <w:rPr>
                <w:i/>
                <w:sz w:val="18"/>
                <w:szCs w:val="18"/>
              </w:rPr>
              <w:t>3</w:t>
            </w:r>
            <w:r>
              <w:rPr>
                <w:i/>
                <w:sz w:val="18"/>
                <w:szCs w:val="18"/>
              </w:rPr>
              <w:t>9</w:t>
            </w:r>
            <w:r w:rsidRPr="00177372">
              <w:rPr>
                <w:i/>
                <w:sz w:val="18"/>
                <w:szCs w:val="18"/>
              </w:rPr>
              <w:t>.</w:t>
            </w:r>
            <w:r>
              <w:rPr>
                <w:i/>
                <w:sz w:val="18"/>
                <w:szCs w:val="18"/>
              </w:rPr>
              <w:t>628</w:t>
            </w:r>
            <w:r w:rsidRPr="00177372">
              <w:rPr>
                <w:i/>
                <w:sz w:val="18"/>
                <w:szCs w:val="18"/>
              </w:rPr>
              <w:t>,</w:t>
            </w:r>
            <w:r>
              <w:rPr>
                <w:i/>
                <w:sz w:val="18"/>
                <w:szCs w:val="18"/>
              </w:rPr>
              <w:t>00</w:t>
            </w:r>
          </w:p>
        </w:tc>
        <w:tc>
          <w:tcPr>
            <w:tcW w:w="1085"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6.713,00</w:t>
            </w:r>
          </w:p>
        </w:tc>
        <w:tc>
          <w:tcPr>
            <w:tcW w:w="994"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sidRPr="00177372">
              <w:rPr>
                <w:i/>
                <w:sz w:val="18"/>
                <w:szCs w:val="18"/>
              </w:rPr>
              <w:t>0,00</w:t>
            </w:r>
          </w:p>
        </w:tc>
        <w:tc>
          <w:tcPr>
            <w:tcW w:w="871"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sidRPr="00177372">
              <w:rPr>
                <w:i/>
                <w:sz w:val="18"/>
                <w:szCs w:val="18"/>
              </w:rPr>
              <w:t>0,00</w:t>
            </w:r>
          </w:p>
        </w:tc>
        <w:tc>
          <w:tcPr>
            <w:tcW w:w="1345"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sidRPr="00177372">
              <w:rPr>
                <w:i/>
                <w:sz w:val="18"/>
                <w:szCs w:val="18"/>
              </w:rPr>
              <w:t>2</w:t>
            </w:r>
            <w:r>
              <w:rPr>
                <w:i/>
                <w:sz w:val="18"/>
                <w:szCs w:val="18"/>
              </w:rPr>
              <w:t>8</w:t>
            </w:r>
            <w:r w:rsidRPr="00177372">
              <w:rPr>
                <w:i/>
                <w:sz w:val="18"/>
                <w:szCs w:val="18"/>
              </w:rPr>
              <w:t>.</w:t>
            </w:r>
            <w:r>
              <w:rPr>
                <w:i/>
                <w:sz w:val="18"/>
                <w:szCs w:val="18"/>
              </w:rPr>
              <w:t>594</w:t>
            </w:r>
            <w:r w:rsidRPr="00177372">
              <w:rPr>
                <w:i/>
                <w:sz w:val="18"/>
                <w:szCs w:val="18"/>
              </w:rPr>
              <w:t>,</w:t>
            </w:r>
            <w:r>
              <w:rPr>
                <w:i/>
                <w:sz w:val="18"/>
                <w:szCs w:val="18"/>
              </w:rPr>
              <w:t>90</w:t>
            </w:r>
          </w:p>
        </w:tc>
        <w:tc>
          <w:tcPr>
            <w:tcW w:w="1001"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sidRPr="00177372">
              <w:rPr>
                <w:i/>
                <w:sz w:val="18"/>
                <w:szCs w:val="18"/>
              </w:rPr>
              <w:t>0,00</w:t>
            </w:r>
          </w:p>
        </w:tc>
        <w:tc>
          <w:tcPr>
            <w:tcW w:w="896" w:type="dxa"/>
            <w:tcBorders>
              <w:left w:val="single" w:sz="4" w:space="0" w:color="000000"/>
              <w:bottom w:val="single" w:sz="4" w:space="0" w:color="000000"/>
            </w:tcBorders>
            <w:vAlign w:val="center"/>
          </w:tcPr>
          <w:p w:rsidR="004F5765" w:rsidRPr="00177372" w:rsidRDefault="004F5765" w:rsidP="002547F5">
            <w:pPr>
              <w:snapToGrid w:val="0"/>
              <w:ind w:left="-145"/>
              <w:jc w:val="right"/>
              <w:rPr>
                <w:i/>
                <w:sz w:val="18"/>
                <w:szCs w:val="18"/>
              </w:rPr>
            </w:pPr>
            <w:r w:rsidRPr="00177372">
              <w:rPr>
                <w:i/>
                <w:sz w:val="18"/>
                <w:szCs w:val="18"/>
              </w:rPr>
              <w:t>0,00</w:t>
            </w:r>
          </w:p>
        </w:tc>
        <w:tc>
          <w:tcPr>
            <w:tcW w:w="1217"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sidRPr="00177372">
              <w:rPr>
                <w:i/>
                <w:sz w:val="18"/>
                <w:szCs w:val="18"/>
              </w:rPr>
              <w:t>0,00</w:t>
            </w:r>
          </w:p>
        </w:tc>
        <w:tc>
          <w:tcPr>
            <w:tcW w:w="1276"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0,</w:t>
            </w:r>
            <w:r w:rsidRPr="00177372">
              <w:rPr>
                <w:bCs/>
                <w:i/>
                <w:sz w:val="18"/>
                <w:szCs w:val="18"/>
              </w:rPr>
              <w:t>,00</w:t>
            </w:r>
          </w:p>
        </w:tc>
        <w:tc>
          <w:tcPr>
            <w:tcW w:w="1134"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Pr>
                <w:i/>
                <w:sz w:val="18"/>
                <w:szCs w:val="18"/>
              </w:rPr>
              <w:t>6.713</w:t>
            </w:r>
            <w:r w:rsidRPr="00177372">
              <w:rPr>
                <w:i/>
                <w:sz w:val="18"/>
                <w:szCs w:val="18"/>
              </w:rPr>
              <w:t>,00</w:t>
            </w:r>
          </w:p>
        </w:tc>
        <w:tc>
          <w:tcPr>
            <w:tcW w:w="1134"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Pr>
                <w:i/>
                <w:sz w:val="18"/>
                <w:szCs w:val="18"/>
              </w:rPr>
              <w:t>0</w:t>
            </w:r>
            <w:r w:rsidRPr="00177372">
              <w:rPr>
                <w:i/>
                <w:sz w:val="18"/>
                <w:szCs w:val="18"/>
              </w:rPr>
              <w:t>,</w:t>
            </w:r>
            <w:r>
              <w:rPr>
                <w:i/>
                <w:sz w:val="18"/>
                <w:szCs w:val="18"/>
              </w:rPr>
              <w:t>00</w:t>
            </w:r>
          </w:p>
        </w:tc>
        <w:tc>
          <w:tcPr>
            <w:tcW w:w="1087" w:type="dxa"/>
            <w:tcBorders>
              <w:left w:val="single" w:sz="4" w:space="0" w:color="000000"/>
              <w:bottom w:val="single" w:sz="4" w:space="0" w:color="000000"/>
              <w:right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r>
      <w:tr w:rsidR="004F5765" w:rsidRPr="00D847FC" w:rsidTr="002547F5">
        <w:trPr>
          <w:trHeight w:val="266"/>
          <w:jc w:val="right"/>
        </w:trPr>
        <w:tc>
          <w:tcPr>
            <w:tcW w:w="1571" w:type="dxa"/>
            <w:tcBorders>
              <w:left w:val="single" w:sz="4" w:space="0" w:color="000000"/>
              <w:bottom w:val="single" w:sz="4" w:space="0" w:color="000000"/>
            </w:tcBorders>
            <w:vAlign w:val="center"/>
          </w:tcPr>
          <w:p w:rsidR="004F5765" w:rsidRPr="00177372" w:rsidRDefault="004F5765" w:rsidP="002547F5">
            <w:pPr>
              <w:snapToGrid w:val="0"/>
              <w:rPr>
                <w:i/>
                <w:sz w:val="16"/>
                <w:szCs w:val="16"/>
              </w:rPr>
            </w:pPr>
            <w:r w:rsidRPr="00177372">
              <w:rPr>
                <w:i/>
                <w:sz w:val="16"/>
                <w:szCs w:val="16"/>
              </w:rPr>
              <w:t xml:space="preserve">     - osoby fizyczne</w:t>
            </w:r>
          </w:p>
        </w:tc>
        <w:tc>
          <w:tcPr>
            <w:tcW w:w="1238" w:type="dxa"/>
            <w:tcBorders>
              <w:left w:val="single" w:sz="4" w:space="0" w:color="000000"/>
              <w:bottom w:val="single" w:sz="4" w:space="0" w:color="000000"/>
            </w:tcBorders>
            <w:vAlign w:val="center"/>
          </w:tcPr>
          <w:p w:rsidR="004F5765" w:rsidRPr="00177372" w:rsidRDefault="004F5765" w:rsidP="002547F5">
            <w:pPr>
              <w:snapToGrid w:val="0"/>
              <w:ind w:right="57"/>
              <w:jc w:val="right"/>
              <w:rPr>
                <w:i/>
                <w:sz w:val="18"/>
                <w:szCs w:val="18"/>
              </w:rPr>
            </w:pPr>
            <w:r w:rsidRPr="00177372">
              <w:rPr>
                <w:i/>
                <w:sz w:val="18"/>
                <w:szCs w:val="18"/>
              </w:rPr>
              <w:t>3</w:t>
            </w:r>
            <w:r>
              <w:rPr>
                <w:i/>
                <w:sz w:val="18"/>
                <w:szCs w:val="18"/>
              </w:rPr>
              <w:t>91</w:t>
            </w:r>
            <w:r w:rsidRPr="00177372">
              <w:rPr>
                <w:i/>
                <w:sz w:val="18"/>
                <w:szCs w:val="18"/>
              </w:rPr>
              <w:t>.</w:t>
            </w:r>
            <w:r>
              <w:rPr>
                <w:i/>
                <w:sz w:val="18"/>
                <w:szCs w:val="18"/>
              </w:rPr>
              <w:t>232</w:t>
            </w:r>
            <w:r w:rsidRPr="00177372">
              <w:rPr>
                <w:i/>
                <w:sz w:val="18"/>
                <w:szCs w:val="18"/>
              </w:rPr>
              <w:t>,</w:t>
            </w:r>
            <w:r>
              <w:rPr>
                <w:i/>
                <w:sz w:val="18"/>
                <w:szCs w:val="18"/>
              </w:rPr>
              <w:t>26</w:t>
            </w:r>
          </w:p>
        </w:tc>
        <w:tc>
          <w:tcPr>
            <w:tcW w:w="1085"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sidRPr="00177372">
              <w:rPr>
                <w:i/>
                <w:sz w:val="18"/>
                <w:szCs w:val="18"/>
              </w:rPr>
              <w:t>9</w:t>
            </w:r>
            <w:r>
              <w:rPr>
                <w:i/>
                <w:sz w:val="18"/>
                <w:szCs w:val="18"/>
              </w:rPr>
              <w:t>7</w:t>
            </w:r>
            <w:r w:rsidRPr="00177372">
              <w:rPr>
                <w:i/>
                <w:sz w:val="18"/>
                <w:szCs w:val="18"/>
              </w:rPr>
              <w:t>.6</w:t>
            </w:r>
            <w:r>
              <w:rPr>
                <w:i/>
                <w:sz w:val="18"/>
                <w:szCs w:val="18"/>
              </w:rPr>
              <w:t>04</w:t>
            </w:r>
            <w:r w:rsidRPr="00177372">
              <w:rPr>
                <w:i/>
                <w:sz w:val="18"/>
                <w:szCs w:val="18"/>
              </w:rPr>
              <w:t>,</w:t>
            </w:r>
            <w:r>
              <w:rPr>
                <w:i/>
                <w:sz w:val="18"/>
                <w:szCs w:val="18"/>
              </w:rPr>
              <w:t>26</w:t>
            </w:r>
          </w:p>
        </w:tc>
        <w:tc>
          <w:tcPr>
            <w:tcW w:w="994" w:type="dxa"/>
            <w:tcBorders>
              <w:left w:val="single" w:sz="4" w:space="0" w:color="000000"/>
              <w:bottom w:val="single" w:sz="4" w:space="0" w:color="000000"/>
            </w:tcBorders>
            <w:vAlign w:val="center"/>
          </w:tcPr>
          <w:p w:rsidR="004F5765" w:rsidRPr="00177372" w:rsidRDefault="004F5765" w:rsidP="002547F5">
            <w:pPr>
              <w:snapToGrid w:val="0"/>
              <w:ind w:left="-13" w:right="-9"/>
              <w:jc w:val="right"/>
              <w:rPr>
                <w:i/>
                <w:sz w:val="18"/>
                <w:szCs w:val="18"/>
              </w:rPr>
            </w:pPr>
            <w:r>
              <w:rPr>
                <w:i/>
                <w:sz w:val="18"/>
                <w:szCs w:val="18"/>
              </w:rPr>
              <w:t>3.778</w:t>
            </w:r>
            <w:r w:rsidRPr="00177372">
              <w:rPr>
                <w:i/>
                <w:sz w:val="18"/>
                <w:szCs w:val="18"/>
              </w:rPr>
              <w:t>,00</w:t>
            </w:r>
          </w:p>
        </w:tc>
        <w:tc>
          <w:tcPr>
            <w:tcW w:w="871" w:type="dxa"/>
            <w:tcBorders>
              <w:left w:val="single" w:sz="4" w:space="0" w:color="000000"/>
              <w:bottom w:val="single" w:sz="4" w:space="0" w:color="000000"/>
            </w:tcBorders>
            <w:vAlign w:val="center"/>
          </w:tcPr>
          <w:p w:rsidR="004F5765" w:rsidRPr="00177372" w:rsidRDefault="004F5765" w:rsidP="002547F5">
            <w:pPr>
              <w:snapToGrid w:val="0"/>
              <w:ind w:left="-51"/>
              <w:jc w:val="right"/>
              <w:rPr>
                <w:i/>
                <w:sz w:val="18"/>
                <w:szCs w:val="18"/>
              </w:rPr>
            </w:pPr>
            <w:r w:rsidRPr="00177372">
              <w:rPr>
                <w:i/>
                <w:sz w:val="18"/>
                <w:szCs w:val="18"/>
              </w:rPr>
              <w:t>0,00</w:t>
            </w:r>
          </w:p>
        </w:tc>
        <w:tc>
          <w:tcPr>
            <w:tcW w:w="1345"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227</w:t>
            </w:r>
            <w:r w:rsidRPr="00177372">
              <w:rPr>
                <w:bCs/>
                <w:i/>
                <w:sz w:val="18"/>
                <w:szCs w:val="18"/>
              </w:rPr>
              <w:t>.</w:t>
            </w:r>
            <w:r>
              <w:rPr>
                <w:bCs/>
                <w:i/>
                <w:sz w:val="18"/>
                <w:szCs w:val="18"/>
              </w:rPr>
              <w:t>828</w:t>
            </w:r>
            <w:r w:rsidRPr="00177372">
              <w:rPr>
                <w:bCs/>
                <w:i/>
                <w:sz w:val="18"/>
                <w:szCs w:val="18"/>
              </w:rPr>
              <w:t>,</w:t>
            </w:r>
            <w:r>
              <w:rPr>
                <w:bCs/>
                <w:i/>
                <w:sz w:val="18"/>
                <w:szCs w:val="18"/>
              </w:rPr>
              <w:t>56</w:t>
            </w:r>
          </w:p>
        </w:tc>
        <w:tc>
          <w:tcPr>
            <w:tcW w:w="1001"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sidRPr="00177372">
              <w:rPr>
                <w:i/>
                <w:sz w:val="18"/>
                <w:szCs w:val="18"/>
              </w:rPr>
              <w:t>0,00</w:t>
            </w:r>
          </w:p>
        </w:tc>
        <w:tc>
          <w:tcPr>
            <w:tcW w:w="896" w:type="dxa"/>
            <w:tcBorders>
              <w:left w:val="single" w:sz="4" w:space="0" w:color="000000"/>
              <w:bottom w:val="single" w:sz="4" w:space="0" w:color="000000"/>
            </w:tcBorders>
            <w:vAlign w:val="center"/>
          </w:tcPr>
          <w:p w:rsidR="004F5765" w:rsidRPr="00177372" w:rsidRDefault="004F5765" w:rsidP="002547F5">
            <w:pPr>
              <w:snapToGrid w:val="0"/>
              <w:ind w:left="-145"/>
              <w:jc w:val="right"/>
              <w:rPr>
                <w:i/>
                <w:sz w:val="18"/>
                <w:szCs w:val="18"/>
              </w:rPr>
            </w:pPr>
            <w:r>
              <w:rPr>
                <w:i/>
                <w:sz w:val="18"/>
                <w:szCs w:val="18"/>
              </w:rPr>
              <w:t>2</w:t>
            </w:r>
            <w:r w:rsidRPr="00177372">
              <w:rPr>
                <w:i/>
                <w:sz w:val="18"/>
                <w:szCs w:val="18"/>
              </w:rPr>
              <w:t>.</w:t>
            </w:r>
            <w:r>
              <w:rPr>
                <w:i/>
                <w:sz w:val="18"/>
                <w:szCs w:val="18"/>
              </w:rPr>
              <w:t>962</w:t>
            </w:r>
            <w:r w:rsidRPr="00177372">
              <w:rPr>
                <w:i/>
                <w:sz w:val="18"/>
                <w:szCs w:val="18"/>
              </w:rPr>
              <w:t>,00</w:t>
            </w:r>
          </w:p>
        </w:tc>
        <w:tc>
          <w:tcPr>
            <w:tcW w:w="1217" w:type="dxa"/>
            <w:tcBorders>
              <w:left w:val="single" w:sz="4" w:space="0" w:color="000000"/>
              <w:bottom w:val="single" w:sz="4" w:space="0" w:color="000000"/>
            </w:tcBorders>
            <w:vAlign w:val="center"/>
          </w:tcPr>
          <w:p w:rsidR="004F5765" w:rsidRPr="00177372" w:rsidRDefault="004F5765" w:rsidP="002547F5">
            <w:pPr>
              <w:snapToGrid w:val="0"/>
              <w:ind w:left="-68"/>
              <w:jc w:val="right"/>
              <w:rPr>
                <w:i/>
                <w:sz w:val="18"/>
                <w:szCs w:val="18"/>
              </w:rPr>
            </w:pPr>
            <w:r>
              <w:rPr>
                <w:i/>
                <w:sz w:val="18"/>
                <w:szCs w:val="18"/>
              </w:rPr>
              <w:t>3.778</w:t>
            </w:r>
            <w:r w:rsidRPr="00177372">
              <w:rPr>
                <w:i/>
                <w:sz w:val="18"/>
                <w:szCs w:val="18"/>
              </w:rPr>
              <w:t>,00</w:t>
            </w:r>
          </w:p>
        </w:tc>
        <w:tc>
          <w:tcPr>
            <w:tcW w:w="1276"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53</w:t>
            </w:r>
            <w:r w:rsidRPr="00177372">
              <w:rPr>
                <w:bCs/>
                <w:i/>
                <w:sz w:val="18"/>
                <w:szCs w:val="18"/>
              </w:rPr>
              <w:t>.</w:t>
            </w:r>
            <w:r>
              <w:rPr>
                <w:bCs/>
                <w:i/>
                <w:sz w:val="18"/>
                <w:szCs w:val="18"/>
              </w:rPr>
              <w:t>549</w:t>
            </w:r>
            <w:r w:rsidRPr="00177372">
              <w:rPr>
                <w:bCs/>
                <w:i/>
                <w:sz w:val="18"/>
                <w:szCs w:val="18"/>
              </w:rPr>
              <w:t>,</w:t>
            </w:r>
            <w:r>
              <w:rPr>
                <w:bCs/>
                <w:i/>
                <w:sz w:val="18"/>
                <w:szCs w:val="18"/>
              </w:rPr>
              <w:t>00</w:t>
            </w:r>
          </w:p>
        </w:tc>
        <w:tc>
          <w:tcPr>
            <w:tcW w:w="1134" w:type="dxa"/>
            <w:tcBorders>
              <w:left w:val="single" w:sz="4" w:space="0" w:color="000000"/>
              <w:bottom w:val="single" w:sz="4" w:space="0" w:color="000000"/>
            </w:tcBorders>
            <w:vAlign w:val="center"/>
          </w:tcPr>
          <w:p w:rsidR="004F5765" w:rsidRPr="00177372" w:rsidRDefault="004F5765" w:rsidP="002547F5">
            <w:pPr>
              <w:snapToGrid w:val="0"/>
              <w:ind w:left="-68"/>
              <w:jc w:val="right"/>
              <w:rPr>
                <w:i/>
                <w:sz w:val="18"/>
                <w:szCs w:val="18"/>
              </w:rPr>
            </w:pPr>
            <w:r>
              <w:rPr>
                <w:i/>
                <w:sz w:val="18"/>
                <w:szCs w:val="18"/>
              </w:rPr>
              <w:t>37.235,06</w:t>
            </w:r>
          </w:p>
        </w:tc>
        <w:tc>
          <w:tcPr>
            <w:tcW w:w="1134" w:type="dxa"/>
            <w:tcBorders>
              <w:left w:val="single" w:sz="4" w:space="0" w:color="000000"/>
              <w:bottom w:val="single" w:sz="4" w:space="0" w:color="000000"/>
            </w:tcBorders>
            <w:vAlign w:val="center"/>
          </w:tcPr>
          <w:p w:rsidR="004F5765" w:rsidRPr="00177372" w:rsidRDefault="004F5765" w:rsidP="002547F5">
            <w:pPr>
              <w:snapToGrid w:val="0"/>
              <w:ind w:left="-68"/>
              <w:jc w:val="right"/>
              <w:rPr>
                <w:i/>
                <w:sz w:val="18"/>
                <w:szCs w:val="18"/>
              </w:rPr>
            </w:pPr>
            <w:r>
              <w:rPr>
                <w:i/>
                <w:sz w:val="18"/>
                <w:szCs w:val="18"/>
              </w:rPr>
              <w:t>22</w:t>
            </w:r>
            <w:r w:rsidRPr="00177372">
              <w:rPr>
                <w:i/>
                <w:sz w:val="18"/>
                <w:szCs w:val="18"/>
              </w:rPr>
              <w:t>,00</w:t>
            </w:r>
          </w:p>
        </w:tc>
        <w:tc>
          <w:tcPr>
            <w:tcW w:w="1087" w:type="dxa"/>
            <w:tcBorders>
              <w:left w:val="single" w:sz="4" w:space="0" w:color="000000"/>
              <w:bottom w:val="single" w:sz="4" w:space="0" w:color="000000"/>
              <w:right w:val="single" w:sz="4" w:space="0" w:color="000000"/>
            </w:tcBorders>
            <w:vAlign w:val="center"/>
          </w:tcPr>
          <w:p w:rsidR="004F5765" w:rsidRPr="00177372" w:rsidRDefault="004F5765" w:rsidP="002547F5">
            <w:pPr>
              <w:snapToGrid w:val="0"/>
              <w:jc w:val="right"/>
              <w:rPr>
                <w:bCs/>
                <w:i/>
                <w:sz w:val="18"/>
                <w:szCs w:val="18"/>
              </w:rPr>
            </w:pPr>
            <w:r>
              <w:rPr>
                <w:bCs/>
                <w:i/>
                <w:sz w:val="18"/>
                <w:szCs w:val="18"/>
              </w:rPr>
              <w:t>6.798,2</w:t>
            </w:r>
            <w:r w:rsidRPr="00177372">
              <w:rPr>
                <w:bCs/>
                <w:i/>
                <w:sz w:val="18"/>
                <w:szCs w:val="18"/>
              </w:rPr>
              <w:t>0</w:t>
            </w:r>
          </w:p>
        </w:tc>
      </w:tr>
      <w:tr w:rsidR="004F5765" w:rsidRPr="00D847FC" w:rsidTr="002547F5">
        <w:trPr>
          <w:trHeight w:val="343"/>
          <w:jc w:val="right"/>
        </w:trPr>
        <w:tc>
          <w:tcPr>
            <w:tcW w:w="157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rPr>
                <w:sz w:val="16"/>
                <w:szCs w:val="16"/>
              </w:rPr>
            </w:pPr>
            <w:r w:rsidRPr="00177372">
              <w:rPr>
                <w:sz w:val="16"/>
                <w:szCs w:val="16"/>
              </w:rPr>
              <w:t>Podatek leśny, w tym:</w:t>
            </w:r>
          </w:p>
        </w:tc>
        <w:tc>
          <w:tcPr>
            <w:tcW w:w="1238"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right="57"/>
              <w:jc w:val="right"/>
              <w:rPr>
                <w:b/>
                <w:bCs/>
                <w:sz w:val="18"/>
                <w:szCs w:val="18"/>
              </w:rPr>
            </w:pPr>
            <w:r>
              <w:rPr>
                <w:b/>
                <w:bCs/>
                <w:sz w:val="18"/>
                <w:szCs w:val="18"/>
              </w:rPr>
              <w:t>83.528,00</w:t>
            </w:r>
          </w:p>
        </w:tc>
        <w:tc>
          <w:tcPr>
            <w:tcW w:w="1085"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836,00</w:t>
            </w:r>
          </w:p>
        </w:tc>
        <w:tc>
          <w:tcPr>
            <w:tcW w:w="99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87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1345"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79.628,00</w:t>
            </w:r>
          </w:p>
        </w:tc>
        <w:tc>
          <w:tcPr>
            <w:tcW w:w="100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896"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1,00</w:t>
            </w:r>
          </w:p>
        </w:tc>
        <w:tc>
          <w:tcPr>
            <w:tcW w:w="1217"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98,00</w:t>
            </w:r>
          </w:p>
        </w:tc>
        <w:tc>
          <w:tcPr>
            <w:tcW w:w="1276"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738,00</w:t>
            </w:r>
          </w:p>
        </w:tc>
        <w:tc>
          <w:tcPr>
            <w:tcW w:w="113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113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1087" w:type="dxa"/>
            <w:tcBorders>
              <w:left w:val="single" w:sz="4" w:space="0" w:color="000000"/>
              <w:bottom w:val="single" w:sz="4" w:space="0" w:color="000000"/>
              <w:right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r>
      <w:tr w:rsidR="004F5765" w:rsidRPr="00D847FC" w:rsidTr="002547F5">
        <w:trPr>
          <w:trHeight w:val="343"/>
          <w:jc w:val="right"/>
        </w:trPr>
        <w:tc>
          <w:tcPr>
            <w:tcW w:w="1571" w:type="dxa"/>
            <w:tcBorders>
              <w:left w:val="single" w:sz="4" w:space="0" w:color="000000"/>
              <w:bottom w:val="single" w:sz="4" w:space="0" w:color="000000"/>
            </w:tcBorders>
            <w:vAlign w:val="center"/>
          </w:tcPr>
          <w:p w:rsidR="004F5765" w:rsidRPr="00177372" w:rsidRDefault="004F5765" w:rsidP="002547F5">
            <w:pPr>
              <w:snapToGrid w:val="0"/>
              <w:rPr>
                <w:i/>
                <w:sz w:val="16"/>
                <w:szCs w:val="16"/>
              </w:rPr>
            </w:pPr>
            <w:r w:rsidRPr="00177372">
              <w:rPr>
                <w:i/>
                <w:sz w:val="16"/>
                <w:szCs w:val="16"/>
              </w:rPr>
              <w:t xml:space="preserve">     - osoby prawne</w:t>
            </w:r>
          </w:p>
        </w:tc>
        <w:tc>
          <w:tcPr>
            <w:tcW w:w="1238" w:type="dxa"/>
            <w:tcBorders>
              <w:left w:val="single" w:sz="4" w:space="0" w:color="000000"/>
              <w:bottom w:val="single" w:sz="4" w:space="0" w:color="000000"/>
            </w:tcBorders>
            <w:vAlign w:val="center"/>
          </w:tcPr>
          <w:p w:rsidR="004F5765" w:rsidRPr="00177372" w:rsidRDefault="004F5765" w:rsidP="002547F5">
            <w:pPr>
              <w:snapToGrid w:val="0"/>
              <w:ind w:right="57"/>
              <w:jc w:val="right"/>
              <w:rPr>
                <w:i/>
                <w:sz w:val="18"/>
                <w:szCs w:val="18"/>
              </w:rPr>
            </w:pPr>
            <w:r>
              <w:rPr>
                <w:i/>
                <w:sz w:val="18"/>
                <w:szCs w:val="18"/>
              </w:rPr>
              <w:t>79</w:t>
            </w:r>
            <w:r w:rsidRPr="00177372">
              <w:rPr>
                <w:i/>
                <w:sz w:val="18"/>
                <w:szCs w:val="18"/>
              </w:rPr>
              <w:t>.</w:t>
            </w:r>
            <w:r>
              <w:rPr>
                <w:i/>
                <w:sz w:val="18"/>
                <w:szCs w:val="18"/>
              </w:rPr>
              <w:t>649</w:t>
            </w:r>
            <w:r w:rsidRPr="00177372">
              <w:rPr>
                <w:i/>
                <w:sz w:val="18"/>
                <w:szCs w:val="18"/>
              </w:rPr>
              <w:t>,00</w:t>
            </w:r>
          </w:p>
        </w:tc>
        <w:tc>
          <w:tcPr>
            <w:tcW w:w="1085"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21</w:t>
            </w:r>
            <w:r w:rsidRPr="00177372">
              <w:rPr>
                <w:bCs/>
                <w:i/>
                <w:sz w:val="18"/>
                <w:szCs w:val="18"/>
              </w:rPr>
              <w:t>,00</w:t>
            </w:r>
          </w:p>
        </w:tc>
        <w:tc>
          <w:tcPr>
            <w:tcW w:w="99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871"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345"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79.628,</w:t>
            </w:r>
            <w:r w:rsidRPr="00177372">
              <w:rPr>
                <w:bCs/>
                <w:i/>
                <w:sz w:val="18"/>
                <w:szCs w:val="18"/>
              </w:rPr>
              <w:t>00</w:t>
            </w:r>
          </w:p>
        </w:tc>
        <w:tc>
          <w:tcPr>
            <w:tcW w:w="1001"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0,00</w:t>
            </w:r>
          </w:p>
        </w:tc>
        <w:tc>
          <w:tcPr>
            <w:tcW w:w="896"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sidRPr="00177372">
              <w:rPr>
                <w:i/>
                <w:sz w:val="18"/>
                <w:szCs w:val="18"/>
              </w:rPr>
              <w:t>0,00</w:t>
            </w:r>
          </w:p>
        </w:tc>
        <w:tc>
          <w:tcPr>
            <w:tcW w:w="1217"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276"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21</w:t>
            </w:r>
            <w:r w:rsidRPr="00177372">
              <w:rPr>
                <w:bCs/>
                <w:i/>
                <w:sz w:val="18"/>
                <w:szCs w:val="18"/>
              </w:rPr>
              <w:t>,00</w:t>
            </w:r>
          </w:p>
        </w:tc>
        <w:tc>
          <w:tcPr>
            <w:tcW w:w="113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0</w:t>
            </w:r>
            <w:r w:rsidRPr="00177372">
              <w:rPr>
                <w:bCs/>
                <w:i/>
                <w:sz w:val="18"/>
                <w:szCs w:val="18"/>
              </w:rPr>
              <w:t>,00</w:t>
            </w:r>
          </w:p>
        </w:tc>
        <w:tc>
          <w:tcPr>
            <w:tcW w:w="113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087" w:type="dxa"/>
            <w:tcBorders>
              <w:left w:val="single" w:sz="4" w:space="0" w:color="000000"/>
              <w:bottom w:val="single" w:sz="4" w:space="0" w:color="000000"/>
              <w:right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r>
      <w:tr w:rsidR="004F5765" w:rsidRPr="00D847FC" w:rsidTr="002547F5">
        <w:trPr>
          <w:trHeight w:val="277"/>
          <w:jc w:val="right"/>
        </w:trPr>
        <w:tc>
          <w:tcPr>
            <w:tcW w:w="1571" w:type="dxa"/>
            <w:tcBorders>
              <w:left w:val="single" w:sz="4" w:space="0" w:color="000000"/>
              <w:bottom w:val="single" w:sz="4" w:space="0" w:color="000000"/>
            </w:tcBorders>
            <w:vAlign w:val="center"/>
          </w:tcPr>
          <w:p w:rsidR="004F5765" w:rsidRPr="00177372" w:rsidRDefault="004F5765" w:rsidP="002547F5">
            <w:pPr>
              <w:snapToGrid w:val="0"/>
              <w:rPr>
                <w:i/>
                <w:sz w:val="16"/>
                <w:szCs w:val="16"/>
              </w:rPr>
            </w:pPr>
            <w:r w:rsidRPr="00177372">
              <w:rPr>
                <w:i/>
                <w:sz w:val="16"/>
                <w:szCs w:val="16"/>
              </w:rPr>
              <w:t xml:space="preserve">     - osoby fizyczne</w:t>
            </w:r>
          </w:p>
        </w:tc>
        <w:tc>
          <w:tcPr>
            <w:tcW w:w="1238" w:type="dxa"/>
            <w:tcBorders>
              <w:left w:val="single" w:sz="4" w:space="0" w:color="000000"/>
              <w:bottom w:val="single" w:sz="4" w:space="0" w:color="000000"/>
            </w:tcBorders>
            <w:vAlign w:val="center"/>
          </w:tcPr>
          <w:p w:rsidR="004F5765" w:rsidRPr="00177372" w:rsidRDefault="004F5765" w:rsidP="002547F5">
            <w:pPr>
              <w:snapToGrid w:val="0"/>
              <w:ind w:right="57"/>
              <w:jc w:val="right"/>
              <w:rPr>
                <w:i/>
                <w:sz w:val="18"/>
                <w:szCs w:val="18"/>
              </w:rPr>
            </w:pPr>
            <w:r>
              <w:rPr>
                <w:i/>
                <w:sz w:val="18"/>
                <w:szCs w:val="18"/>
              </w:rPr>
              <w:t>3</w:t>
            </w:r>
            <w:r w:rsidRPr="00177372">
              <w:rPr>
                <w:i/>
                <w:sz w:val="18"/>
                <w:szCs w:val="18"/>
              </w:rPr>
              <w:t>.</w:t>
            </w:r>
            <w:r>
              <w:rPr>
                <w:i/>
                <w:sz w:val="18"/>
                <w:szCs w:val="18"/>
              </w:rPr>
              <w:t>879</w:t>
            </w:r>
            <w:r w:rsidRPr="00177372">
              <w:rPr>
                <w:i/>
                <w:sz w:val="18"/>
                <w:szCs w:val="18"/>
              </w:rPr>
              <w:t>,00</w:t>
            </w:r>
          </w:p>
        </w:tc>
        <w:tc>
          <w:tcPr>
            <w:tcW w:w="1085"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8</w:t>
            </w:r>
            <w:r>
              <w:rPr>
                <w:bCs/>
                <w:i/>
                <w:sz w:val="18"/>
                <w:szCs w:val="18"/>
              </w:rPr>
              <w:t>15</w:t>
            </w:r>
            <w:r w:rsidRPr="00177372">
              <w:rPr>
                <w:bCs/>
                <w:i/>
                <w:sz w:val="18"/>
                <w:szCs w:val="18"/>
              </w:rPr>
              <w:t>,00</w:t>
            </w:r>
          </w:p>
        </w:tc>
        <w:tc>
          <w:tcPr>
            <w:tcW w:w="99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871"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sidRPr="00177372">
              <w:rPr>
                <w:i/>
                <w:sz w:val="18"/>
                <w:szCs w:val="18"/>
              </w:rPr>
              <w:t>0,00</w:t>
            </w:r>
          </w:p>
        </w:tc>
        <w:tc>
          <w:tcPr>
            <w:tcW w:w="1345"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001"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0,00</w:t>
            </w:r>
          </w:p>
        </w:tc>
        <w:tc>
          <w:tcPr>
            <w:tcW w:w="896"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Pr>
                <w:i/>
                <w:sz w:val="18"/>
                <w:szCs w:val="18"/>
              </w:rPr>
              <w:t>1</w:t>
            </w:r>
            <w:r w:rsidRPr="00177372">
              <w:rPr>
                <w:i/>
                <w:sz w:val="18"/>
                <w:szCs w:val="18"/>
              </w:rPr>
              <w:t>,00</w:t>
            </w:r>
          </w:p>
        </w:tc>
        <w:tc>
          <w:tcPr>
            <w:tcW w:w="1217"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98</w:t>
            </w:r>
            <w:r w:rsidRPr="00177372">
              <w:rPr>
                <w:bCs/>
                <w:i/>
                <w:sz w:val="18"/>
                <w:szCs w:val="18"/>
              </w:rPr>
              <w:t>,00</w:t>
            </w:r>
          </w:p>
        </w:tc>
        <w:tc>
          <w:tcPr>
            <w:tcW w:w="1276"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717</w:t>
            </w:r>
            <w:r w:rsidRPr="00177372">
              <w:rPr>
                <w:bCs/>
                <w:i/>
                <w:sz w:val="18"/>
                <w:szCs w:val="18"/>
              </w:rPr>
              <w:t>,00</w:t>
            </w:r>
          </w:p>
        </w:tc>
        <w:tc>
          <w:tcPr>
            <w:tcW w:w="113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0</w:t>
            </w:r>
            <w:r w:rsidRPr="00177372">
              <w:rPr>
                <w:bCs/>
                <w:i/>
                <w:sz w:val="18"/>
                <w:szCs w:val="18"/>
              </w:rPr>
              <w:t>,00</w:t>
            </w:r>
          </w:p>
        </w:tc>
        <w:tc>
          <w:tcPr>
            <w:tcW w:w="113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087" w:type="dxa"/>
            <w:tcBorders>
              <w:left w:val="single" w:sz="4" w:space="0" w:color="000000"/>
              <w:bottom w:val="single" w:sz="4" w:space="0" w:color="000000"/>
              <w:right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r>
      <w:tr w:rsidR="004F5765" w:rsidRPr="00D847FC" w:rsidTr="002547F5">
        <w:trPr>
          <w:trHeight w:val="473"/>
          <w:jc w:val="right"/>
        </w:trPr>
        <w:tc>
          <w:tcPr>
            <w:tcW w:w="157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rPr>
                <w:sz w:val="16"/>
                <w:szCs w:val="16"/>
              </w:rPr>
            </w:pPr>
            <w:r w:rsidRPr="00177372">
              <w:rPr>
                <w:sz w:val="16"/>
                <w:szCs w:val="16"/>
              </w:rPr>
              <w:t>Podatek od środków transportowych:</w:t>
            </w:r>
          </w:p>
        </w:tc>
        <w:tc>
          <w:tcPr>
            <w:tcW w:w="1238"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right="57"/>
              <w:jc w:val="right"/>
              <w:rPr>
                <w:b/>
                <w:bCs/>
                <w:sz w:val="18"/>
                <w:szCs w:val="18"/>
              </w:rPr>
            </w:pPr>
            <w:r>
              <w:rPr>
                <w:b/>
                <w:bCs/>
                <w:sz w:val="18"/>
                <w:szCs w:val="18"/>
              </w:rPr>
              <w:t>394.183,27</w:t>
            </w:r>
          </w:p>
        </w:tc>
        <w:tc>
          <w:tcPr>
            <w:tcW w:w="1085"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285.131,27</w:t>
            </w:r>
          </w:p>
        </w:tc>
        <w:tc>
          <w:tcPr>
            <w:tcW w:w="99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87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1345"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105.170,00</w:t>
            </w:r>
          </w:p>
        </w:tc>
        <w:tc>
          <w:tcPr>
            <w:tcW w:w="100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896"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left="-145"/>
              <w:jc w:val="right"/>
              <w:rPr>
                <w:b/>
                <w:bCs/>
                <w:sz w:val="18"/>
                <w:szCs w:val="18"/>
              </w:rPr>
            </w:pPr>
            <w:r>
              <w:rPr>
                <w:b/>
                <w:bCs/>
                <w:sz w:val="18"/>
                <w:szCs w:val="18"/>
              </w:rPr>
              <w:t>473,00</w:t>
            </w:r>
          </w:p>
        </w:tc>
        <w:tc>
          <w:tcPr>
            <w:tcW w:w="1217"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1276"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285.131,27</w:t>
            </w:r>
          </w:p>
        </w:tc>
        <w:tc>
          <w:tcPr>
            <w:tcW w:w="113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113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1087" w:type="dxa"/>
            <w:tcBorders>
              <w:left w:val="single" w:sz="4" w:space="0" w:color="000000"/>
              <w:bottom w:val="single" w:sz="4" w:space="0" w:color="000000"/>
              <w:right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r>
      <w:tr w:rsidR="004F5765" w:rsidRPr="00D847FC" w:rsidTr="002547F5">
        <w:trPr>
          <w:trHeight w:val="329"/>
          <w:jc w:val="right"/>
        </w:trPr>
        <w:tc>
          <w:tcPr>
            <w:tcW w:w="1571" w:type="dxa"/>
            <w:tcBorders>
              <w:left w:val="single" w:sz="4" w:space="0" w:color="000000"/>
              <w:bottom w:val="single" w:sz="4" w:space="0" w:color="000000"/>
            </w:tcBorders>
            <w:vAlign w:val="center"/>
          </w:tcPr>
          <w:p w:rsidR="004F5765" w:rsidRPr="00177372" w:rsidRDefault="004F5765" w:rsidP="002547F5">
            <w:pPr>
              <w:snapToGrid w:val="0"/>
              <w:rPr>
                <w:i/>
                <w:sz w:val="16"/>
                <w:szCs w:val="16"/>
              </w:rPr>
            </w:pPr>
            <w:r w:rsidRPr="00177372">
              <w:rPr>
                <w:i/>
                <w:sz w:val="16"/>
                <w:szCs w:val="16"/>
              </w:rPr>
              <w:t xml:space="preserve">     - osoby prawne</w:t>
            </w:r>
          </w:p>
        </w:tc>
        <w:tc>
          <w:tcPr>
            <w:tcW w:w="1238" w:type="dxa"/>
            <w:tcBorders>
              <w:left w:val="single" w:sz="4" w:space="0" w:color="000000"/>
              <w:bottom w:val="single" w:sz="4" w:space="0" w:color="000000"/>
            </w:tcBorders>
            <w:vAlign w:val="center"/>
          </w:tcPr>
          <w:p w:rsidR="004F5765" w:rsidRPr="00177372" w:rsidRDefault="004F5765" w:rsidP="002547F5">
            <w:pPr>
              <w:snapToGrid w:val="0"/>
              <w:ind w:right="57"/>
              <w:jc w:val="right"/>
              <w:rPr>
                <w:i/>
                <w:sz w:val="18"/>
                <w:szCs w:val="18"/>
              </w:rPr>
            </w:pPr>
            <w:r>
              <w:rPr>
                <w:i/>
                <w:sz w:val="18"/>
                <w:szCs w:val="18"/>
              </w:rPr>
              <w:t>112.661</w:t>
            </w:r>
            <w:r w:rsidRPr="00177372">
              <w:rPr>
                <w:i/>
                <w:sz w:val="18"/>
                <w:szCs w:val="18"/>
              </w:rPr>
              <w:t>,</w:t>
            </w:r>
            <w:r>
              <w:rPr>
                <w:i/>
                <w:sz w:val="18"/>
                <w:szCs w:val="18"/>
              </w:rPr>
              <w:t>57</w:t>
            </w:r>
          </w:p>
        </w:tc>
        <w:tc>
          <w:tcPr>
            <w:tcW w:w="1085"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97.774,57</w:t>
            </w:r>
          </w:p>
        </w:tc>
        <w:tc>
          <w:tcPr>
            <w:tcW w:w="99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871"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345"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17.108,00</w:t>
            </w:r>
          </w:p>
        </w:tc>
        <w:tc>
          <w:tcPr>
            <w:tcW w:w="1001"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896" w:type="dxa"/>
            <w:tcBorders>
              <w:left w:val="single" w:sz="4" w:space="0" w:color="000000"/>
              <w:bottom w:val="single" w:sz="4" w:space="0" w:color="000000"/>
            </w:tcBorders>
            <w:vAlign w:val="center"/>
          </w:tcPr>
          <w:p w:rsidR="004F5765" w:rsidRPr="00177372" w:rsidRDefault="004F5765" w:rsidP="002547F5">
            <w:pPr>
              <w:snapToGrid w:val="0"/>
              <w:ind w:left="-145"/>
              <w:jc w:val="right"/>
              <w:rPr>
                <w:i/>
                <w:sz w:val="18"/>
                <w:szCs w:val="18"/>
              </w:rPr>
            </w:pPr>
            <w:r w:rsidRPr="00177372">
              <w:rPr>
                <w:i/>
                <w:sz w:val="18"/>
                <w:szCs w:val="18"/>
              </w:rPr>
              <w:t>0,00</w:t>
            </w:r>
          </w:p>
        </w:tc>
        <w:tc>
          <w:tcPr>
            <w:tcW w:w="1217"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276"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97.774</w:t>
            </w:r>
            <w:r w:rsidRPr="00177372">
              <w:rPr>
                <w:bCs/>
                <w:i/>
                <w:sz w:val="18"/>
                <w:szCs w:val="18"/>
              </w:rPr>
              <w:t>,</w:t>
            </w:r>
            <w:r>
              <w:rPr>
                <w:bCs/>
                <w:i/>
                <w:sz w:val="18"/>
                <w:szCs w:val="18"/>
              </w:rPr>
              <w:t>57</w:t>
            </w:r>
          </w:p>
        </w:tc>
        <w:tc>
          <w:tcPr>
            <w:tcW w:w="113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0</w:t>
            </w:r>
            <w:r w:rsidRPr="00177372">
              <w:rPr>
                <w:bCs/>
                <w:i/>
                <w:sz w:val="18"/>
                <w:szCs w:val="18"/>
              </w:rPr>
              <w:t>,00</w:t>
            </w:r>
          </w:p>
        </w:tc>
        <w:tc>
          <w:tcPr>
            <w:tcW w:w="113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087" w:type="dxa"/>
            <w:tcBorders>
              <w:left w:val="single" w:sz="4" w:space="0" w:color="000000"/>
              <w:bottom w:val="single" w:sz="4" w:space="0" w:color="000000"/>
              <w:right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r>
      <w:tr w:rsidR="004F5765" w:rsidRPr="00D847FC" w:rsidTr="002547F5">
        <w:trPr>
          <w:trHeight w:val="264"/>
          <w:jc w:val="right"/>
        </w:trPr>
        <w:tc>
          <w:tcPr>
            <w:tcW w:w="1571" w:type="dxa"/>
            <w:tcBorders>
              <w:left w:val="single" w:sz="4" w:space="0" w:color="000000"/>
              <w:bottom w:val="single" w:sz="4" w:space="0" w:color="000000"/>
            </w:tcBorders>
            <w:vAlign w:val="center"/>
          </w:tcPr>
          <w:p w:rsidR="004F5765" w:rsidRPr="00177372" w:rsidRDefault="004F5765" w:rsidP="002547F5">
            <w:pPr>
              <w:snapToGrid w:val="0"/>
              <w:rPr>
                <w:i/>
                <w:sz w:val="16"/>
                <w:szCs w:val="16"/>
              </w:rPr>
            </w:pPr>
            <w:r w:rsidRPr="00177372">
              <w:rPr>
                <w:i/>
                <w:sz w:val="16"/>
                <w:szCs w:val="16"/>
              </w:rPr>
              <w:t xml:space="preserve">     - osoby fizyczne</w:t>
            </w:r>
          </w:p>
        </w:tc>
        <w:tc>
          <w:tcPr>
            <w:tcW w:w="1238" w:type="dxa"/>
            <w:tcBorders>
              <w:left w:val="single" w:sz="4" w:space="0" w:color="000000"/>
              <w:bottom w:val="single" w:sz="4" w:space="0" w:color="000000"/>
            </w:tcBorders>
            <w:vAlign w:val="center"/>
          </w:tcPr>
          <w:p w:rsidR="004F5765" w:rsidRPr="00177372" w:rsidRDefault="004F5765" w:rsidP="002547F5">
            <w:pPr>
              <w:snapToGrid w:val="0"/>
              <w:ind w:right="57"/>
              <w:jc w:val="right"/>
              <w:rPr>
                <w:i/>
                <w:sz w:val="18"/>
                <w:szCs w:val="18"/>
              </w:rPr>
            </w:pPr>
            <w:r w:rsidRPr="00177372">
              <w:rPr>
                <w:i/>
                <w:sz w:val="18"/>
                <w:szCs w:val="18"/>
              </w:rPr>
              <w:t>2</w:t>
            </w:r>
            <w:r>
              <w:rPr>
                <w:i/>
                <w:sz w:val="18"/>
                <w:szCs w:val="18"/>
              </w:rPr>
              <w:t>81</w:t>
            </w:r>
            <w:r w:rsidRPr="00177372">
              <w:rPr>
                <w:i/>
                <w:sz w:val="18"/>
                <w:szCs w:val="18"/>
              </w:rPr>
              <w:t>.</w:t>
            </w:r>
            <w:r>
              <w:rPr>
                <w:i/>
                <w:sz w:val="18"/>
                <w:szCs w:val="18"/>
              </w:rPr>
              <w:t>521</w:t>
            </w:r>
            <w:r w:rsidRPr="00177372">
              <w:rPr>
                <w:i/>
                <w:sz w:val="18"/>
                <w:szCs w:val="18"/>
              </w:rPr>
              <w:t>,</w:t>
            </w:r>
            <w:r>
              <w:rPr>
                <w:i/>
                <w:sz w:val="18"/>
                <w:szCs w:val="18"/>
              </w:rPr>
              <w:t>70</w:t>
            </w:r>
          </w:p>
        </w:tc>
        <w:tc>
          <w:tcPr>
            <w:tcW w:w="1085"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187</w:t>
            </w:r>
            <w:r w:rsidRPr="00177372">
              <w:rPr>
                <w:bCs/>
                <w:i/>
                <w:sz w:val="18"/>
                <w:szCs w:val="18"/>
              </w:rPr>
              <w:t>.</w:t>
            </w:r>
            <w:r>
              <w:rPr>
                <w:bCs/>
                <w:i/>
                <w:sz w:val="18"/>
                <w:szCs w:val="18"/>
              </w:rPr>
              <w:t>356</w:t>
            </w:r>
            <w:r w:rsidRPr="00177372">
              <w:rPr>
                <w:bCs/>
                <w:i/>
                <w:sz w:val="18"/>
                <w:szCs w:val="18"/>
              </w:rPr>
              <w:t>,</w:t>
            </w:r>
            <w:r>
              <w:rPr>
                <w:bCs/>
                <w:i/>
                <w:sz w:val="18"/>
                <w:szCs w:val="18"/>
              </w:rPr>
              <w:t>70</w:t>
            </w:r>
          </w:p>
        </w:tc>
        <w:tc>
          <w:tcPr>
            <w:tcW w:w="99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871"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345"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88.062</w:t>
            </w:r>
            <w:r w:rsidRPr="00177372">
              <w:rPr>
                <w:bCs/>
                <w:i/>
                <w:sz w:val="18"/>
                <w:szCs w:val="18"/>
              </w:rPr>
              <w:t>,</w:t>
            </w:r>
            <w:r>
              <w:rPr>
                <w:bCs/>
                <w:i/>
                <w:sz w:val="18"/>
                <w:szCs w:val="18"/>
              </w:rPr>
              <w:t>00</w:t>
            </w:r>
          </w:p>
        </w:tc>
        <w:tc>
          <w:tcPr>
            <w:tcW w:w="1001"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sidRPr="00177372">
              <w:rPr>
                <w:i/>
                <w:sz w:val="18"/>
                <w:szCs w:val="18"/>
              </w:rPr>
              <w:t>0,00</w:t>
            </w:r>
          </w:p>
        </w:tc>
        <w:tc>
          <w:tcPr>
            <w:tcW w:w="896" w:type="dxa"/>
            <w:tcBorders>
              <w:left w:val="single" w:sz="4" w:space="0" w:color="000000"/>
              <w:bottom w:val="single" w:sz="4" w:space="0" w:color="000000"/>
            </w:tcBorders>
            <w:vAlign w:val="center"/>
          </w:tcPr>
          <w:p w:rsidR="004F5765" w:rsidRPr="00177372" w:rsidRDefault="004F5765" w:rsidP="002547F5">
            <w:pPr>
              <w:snapToGrid w:val="0"/>
              <w:ind w:left="-145"/>
              <w:jc w:val="right"/>
              <w:rPr>
                <w:i/>
                <w:sz w:val="18"/>
                <w:szCs w:val="18"/>
              </w:rPr>
            </w:pPr>
            <w:r>
              <w:rPr>
                <w:i/>
                <w:sz w:val="18"/>
                <w:szCs w:val="18"/>
              </w:rPr>
              <w:t>473,00</w:t>
            </w:r>
          </w:p>
        </w:tc>
        <w:tc>
          <w:tcPr>
            <w:tcW w:w="1217"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276"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1</w:t>
            </w:r>
            <w:r>
              <w:rPr>
                <w:bCs/>
                <w:i/>
                <w:sz w:val="18"/>
                <w:szCs w:val="18"/>
              </w:rPr>
              <w:t>87</w:t>
            </w:r>
            <w:r w:rsidRPr="00177372">
              <w:rPr>
                <w:bCs/>
                <w:i/>
                <w:sz w:val="18"/>
                <w:szCs w:val="18"/>
              </w:rPr>
              <w:t>.</w:t>
            </w:r>
            <w:r>
              <w:rPr>
                <w:bCs/>
                <w:i/>
                <w:sz w:val="18"/>
                <w:szCs w:val="18"/>
              </w:rPr>
              <w:t>356</w:t>
            </w:r>
            <w:r w:rsidRPr="00177372">
              <w:rPr>
                <w:bCs/>
                <w:i/>
                <w:sz w:val="18"/>
                <w:szCs w:val="18"/>
              </w:rPr>
              <w:t>,</w:t>
            </w:r>
            <w:r>
              <w:rPr>
                <w:bCs/>
                <w:i/>
                <w:sz w:val="18"/>
                <w:szCs w:val="18"/>
              </w:rPr>
              <w:t>70</w:t>
            </w:r>
          </w:p>
        </w:tc>
        <w:tc>
          <w:tcPr>
            <w:tcW w:w="113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w:t>
            </w:r>
            <w:r>
              <w:rPr>
                <w:bCs/>
                <w:i/>
                <w:sz w:val="18"/>
                <w:szCs w:val="18"/>
              </w:rPr>
              <w:t>0</w:t>
            </w:r>
            <w:r w:rsidRPr="00177372">
              <w:rPr>
                <w:bCs/>
                <w:i/>
                <w:sz w:val="18"/>
                <w:szCs w:val="18"/>
              </w:rPr>
              <w:t>0</w:t>
            </w:r>
          </w:p>
        </w:tc>
        <w:tc>
          <w:tcPr>
            <w:tcW w:w="113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087" w:type="dxa"/>
            <w:tcBorders>
              <w:left w:val="single" w:sz="4" w:space="0" w:color="000000"/>
              <w:bottom w:val="single" w:sz="4" w:space="0" w:color="000000"/>
              <w:right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r>
      <w:tr w:rsidR="004F5765" w:rsidRPr="00D847FC" w:rsidTr="002547F5">
        <w:trPr>
          <w:trHeight w:val="503"/>
          <w:jc w:val="right"/>
        </w:trPr>
        <w:tc>
          <w:tcPr>
            <w:tcW w:w="157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rPr>
                <w:sz w:val="16"/>
                <w:szCs w:val="16"/>
              </w:rPr>
            </w:pPr>
            <w:r w:rsidRPr="00177372">
              <w:rPr>
                <w:sz w:val="16"/>
                <w:szCs w:val="16"/>
              </w:rPr>
              <w:t>Opłaty za służebność</w:t>
            </w:r>
          </w:p>
        </w:tc>
        <w:tc>
          <w:tcPr>
            <w:tcW w:w="1238"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right="57"/>
              <w:jc w:val="right"/>
              <w:rPr>
                <w:b/>
                <w:bCs/>
                <w:sz w:val="18"/>
                <w:szCs w:val="18"/>
              </w:rPr>
            </w:pPr>
            <w:r w:rsidRPr="00177372">
              <w:rPr>
                <w:b/>
                <w:bCs/>
                <w:sz w:val="18"/>
                <w:szCs w:val="18"/>
              </w:rPr>
              <w:t>4.</w:t>
            </w:r>
            <w:r>
              <w:rPr>
                <w:b/>
                <w:bCs/>
                <w:sz w:val="18"/>
                <w:szCs w:val="18"/>
              </w:rPr>
              <w:t>551</w:t>
            </w:r>
            <w:r w:rsidRPr="00177372">
              <w:rPr>
                <w:b/>
                <w:bCs/>
                <w:sz w:val="18"/>
                <w:szCs w:val="18"/>
              </w:rPr>
              <w:t>,</w:t>
            </w:r>
            <w:r>
              <w:rPr>
                <w:b/>
                <w:bCs/>
                <w:sz w:val="18"/>
                <w:szCs w:val="18"/>
              </w:rPr>
              <w:t>16</w:t>
            </w:r>
          </w:p>
        </w:tc>
        <w:tc>
          <w:tcPr>
            <w:tcW w:w="1085"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373</w:t>
            </w:r>
            <w:r w:rsidRPr="00177372">
              <w:rPr>
                <w:b/>
                <w:bCs/>
                <w:sz w:val="18"/>
                <w:szCs w:val="18"/>
              </w:rPr>
              <w:t>,</w:t>
            </w:r>
            <w:r>
              <w:rPr>
                <w:b/>
                <w:bCs/>
                <w:sz w:val="18"/>
                <w:szCs w:val="18"/>
              </w:rPr>
              <w:t>92</w:t>
            </w:r>
          </w:p>
        </w:tc>
        <w:tc>
          <w:tcPr>
            <w:tcW w:w="99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sidRPr="00177372">
              <w:rPr>
                <w:b/>
                <w:bCs/>
                <w:sz w:val="18"/>
                <w:szCs w:val="18"/>
              </w:rPr>
              <w:t>0,00</w:t>
            </w:r>
          </w:p>
        </w:tc>
        <w:tc>
          <w:tcPr>
            <w:tcW w:w="87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345"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sz w:val="18"/>
                <w:szCs w:val="18"/>
              </w:rPr>
            </w:pPr>
            <w:r>
              <w:rPr>
                <w:b/>
                <w:sz w:val="18"/>
                <w:szCs w:val="18"/>
              </w:rPr>
              <w:t>4.177</w:t>
            </w:r>
            <w:r w:rsidRPr="00177372">
              <w:rPr>
                <w:b/>
                <w:sz w:val="18"/>
                <w:szCs w:val="18"/>
              </w:rPr>
              <w:t>,</w:t>
            </w:r>
            <w:r>
              <w:rPr>
                <w:b/>
                <w:sz w:val="18"/>
                <w:szCs w:val="18"/>
              </w:rPr>
              <w:t>24</w:t>
            </w:r>
          </w:p>
        </w:tc>
        <w:tc>
          <w:tcPr>
            <w:tcW w:w="100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sz w:val="18"/>
                <w:szCs w:val="18"/>
              </w:rPr>
            </w:pPr>
            <w:r w:rsidRPr="00177372">
              <w:rPr>
                <w:b/>
                <w:sz w:val="18"/>
                <w:szCs w:val="18"/>
              </w:rPr>
              <w:t>0,00</w:t>
            </w:r>
          </w:p>
        </w:tc>
        <w:tc>
          <w:tcPr>
            <w:tcW w:w="896"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left="-145"/>
              <w:jc w:val="right"/>
              <w:rPr>
                <w:b/>
                <w:bCs/>
                <w:sz w:val="18"/>
                <w:szCs w:val="18"/>
              </w:rPr>
            </w:pPr>
            <w:r w:rsidRPr="00177372">
              <w:rPr>
                <w:b/>
                <w:bCs/>
                <w:sz w:val="18"/>
                <w:szCs w:val="18"/>
              </w:rPr>
              <w:t>0,00</w:t>
            </w:r>
          </w:p>
        </w:tc>
        <w:tc>
          <w:tcPr>
            <w:tcW w:w="1217"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276"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373,92</w:t>
            </w:r>
          </w:p>
        </w:tc>
        <w:tc>
          <w:tcPr>
            <w:tcW w:w="113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w:t>
            </w:r>
            <w:r w:rsidRPr="00177372">
              <w:rPr>
                <w:b/>
                <w:bCs/>
                <w:sz w:val="18"/>
                <w:szCs w:val="18"/>
              </w:rPr>
              <w:t>,</w:t>
            </w:r>
            <w:r>
              <w:rPr>
                <w:b/>
                <w:bCs/>
                <w:sz w:val="18"/>
                <w:szCs w:val="18"/>
              </w:rPr>
              <w:t>00</w:t>
            </w:r>
          </w:p>
        </w:tc>
        <w:tc>
          <w:tcPr>
            <w:tcW w:w="113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87" w:type="dxa"/>
            <w:tcBorders>
              <w:left w:val="single" w:sz="4" w:space="0" w:color="000000"/>
              <w:bottom w:val="single" w:sz="4" w:space="0" w:color="000000"/>
              <w:right w:val="single" w:sz="4" w:space="0" w:color="000000"/>
            </w:tcBorders>
            <w:shd w:val="clear" w:color="auto" w:fill="E6E6E6"/>
            <w:vAlign w:val="center"/>
          </w:tcPr>
          <w:p w:rsidR="004F5765" w:rsidRPr="00177372" w:rsidRDefault="004F5765" w:rsidP="002547F5">
            <w:pPr>
              <w:snapToGrid w:val="0"/>
              <w:jc w:val="right"/>
              <w:rPr>
                <w:b/>
                <w:bCs/>
                <w:sz w:val="18"/>
                <w:szCs w:val="18"/>
              </w:rPr>
            </w:pPr>
            <w:r w:rsidRPr="00177372">
              <w:rPr>
                <w:b/>
                <w:bCs/>
                <w:sz w:val="18"/>
                <w:szCs w:val="18"/>
              </w:rPr>
              <w:t>0,00</w:t>
            </w:r>
          </w:p>
        </w:tc>
      </w:tr>
      <w:tr w:rsidR="004F5765" w:rsidRPr="00D847FC" w:rsidTr="002547F5">
        <w:trPr>
          <w:trHeight w:val="567"/>
          <w:jc w:val="right"/>
        </w:trPr>
        <w:tc>
          <w:tcPr>
            <w:tcW w:w="157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rPr>
                <w:sz w:val="16"/>
                <w:szCs w:val="16"/>
              </w:rPr>
            </w:pPr>
            <w:r w:rsidRPr="00177372">
              <w:rPr>
                <w:sz w:val="16"/>
                <w:szCs w:val="16"/>
              </w:rPr>
              <w:t>Wieczyste użytkowanie:</w:t>
            </w:r>
          </w:p>
        </w:tc>
        <w:tc>
          <w:tcPr>
            <w:tcW w:w="1238"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right="57"/>
              <w:jc w:val="right"/>
              <w:rPr>
                <w:b/>
                <w:bCs/>
                <w:sz w:val="18"/>
                <w:szCs w:val="18"/>
              </w:rPr>
            </w:pPr>
            <w:r>
              <w:rPr>
                <w:b/>
                <w:bCs/>
                <w:sz w:val="18"/>
                <w:szCs w:val="18"/>
              </w:rPr>
              <w:t>26.274,40</w:t>
            </w:r>
          </w:p>
        </w:tc>
        <w:tc>
          <w:tcPr>
            <w:tcW w:w="1085"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24.953,04</w:t>
            </w:r>
          </w:p>
        </w:tc>
        <w:tc>
          <w:tcPr>
            <w:tcW w:w="99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87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1345"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sz w:val="18"/>
                <w:szCs w:val="18"/>
              </w:rPr>
            </w:pPr>
            <w:r>
              <w:rPr>
                <w:b/>
                <w:sz w:val="18"/>
                <w:szCs w:val="18"/>
              </w:rPr>
              <w:t>1.321,36</w:t>
            </w:r>
          </w:p>
        </w:tc>
        <w:tc>
          <w:tcPr>
            <w:tcW w:w="100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896"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1217"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1276"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19.340,31</w:t>
            </w:r>
          </w:p>
        </w:tc>
        <w:tc>
          <w:tcPr>
            <w:tcW w:w="113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5.612,73</w:t>
            </w:r>
          </w:p>
        </w:tc>
        <w:tc>
          <w:tcPr>
            <w:tcW w:w="113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1087" w:type="dxa"/>
            <w:tcBorders>
              <w:left w:val="single" w:sz="4" w:space="0" w:color="000000"/>
              <w:bottom w:val="single" w:sz="4" w:space="0" w:color="000000"/>
              <w:right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r>
      <w:tr w:rsidR="004F5765" w:rsidRPr="00D847FC" w:rsidTr="002547F5">
        <w:trPr>
          <w:trHeight w:val="276"/>
          <w:jc w:val="right"/>
        </w:trPr>
        <w:tc>
          <w:tcPr>
            <w:tcW w:w="1571" w:type="dxa"/>
            <w:tcBorders>
              <w:left w:val="single" w:sz="4" w:space="0" w:color="000000"/>
              <w:bottom w:val="single" w:sz="4" w:space="0" w:color="000000"/>
            </w:tcBorders>
            <w:vAlign w:val="center"/>
          </w:tcPr>
          <w:p w:rsidR="004F5765" w:rsidRPr="00177372" w:rsidRDefault="004F5765" w:rsidP="002547F5">
            <w:pPr>
              <w:snapToGrid w:val="0"/>
              <w:rPr>
                <w:i/>
                <w:sz w:val="16"/>
                <w:szCs w:val="16"/>
              </w:rPr>
            </w:pPr>
            <w:r w:rsidRPr="00177372">
              <w:rPr>
                <w:i/>
                <w:sz w:val="16"/>
                <w:szCs w:val="16"/>
              </w:rPr>
              <w:t xml:space="preserve">     - osoby prawne</w:t>
            </w:r>
          </w:p>
        </w:tc>
        <w:tc>
          <w:tcPr>
            <w:tcW w:w="1238" w:type="dxa"/>
            <w:tcBorders>
              <w:left w:val="single" w:sz="4" w:space="0" w:color="000000"/>
              <w:bottom w:val="single" w:sz="4" w:space="0" w:color="000000"/>
            </w:tcBorders>
            <w:vAlign w:val="center"/>
          </w:tcPr>
          <w:p w:rsidR="004F5765" w:rsidRPr="00177372" w:rsidRDefault="004F5765" w:rsidP="002547F5">
            <w:pPr>
              <w:snapToGrid w:val="0"/>
              <w:ind w:right="57"/>
              <w:jc w:val="right"/>
              <w:rPr>
                <w:i/>
                <w:sz w:val="18"/>
                <w:szCs w:val="18"/>
              </w:rPr>
            </w:pPr>
            <w:r>
              <w:rPr>
                <w:i/>
                <w:sz w:val="18"/>
                <w:szCs w:val="18"/>
              </w:rPr>
              <w:t>0,00</w:t>
            </w:r>
          </w:p>
        </w:tc>
        <w:tc>
          <w:tcPr>
            <w:tcW w:w="1085"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0,00</w:t>
            </w:r>
          </w:p>
        </w:tc>
        <w:tc>
          <w:tcPr>
            <w:tcW w:w="99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871"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345"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001"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sidRPr="00177372">
              <w:rPr>
                <w:i/>
                <w:sz w:val="18"/>
                <w:szCs w:val="18"/>
              </w:rPr>
              <w:t>0,00</w:t>
            </w:r>
          </w:p>
        </w:tc>
        <w:tc>
          <w:tcPr>
            <w:tcW w:w="896"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sidRPr="00177372">
              <w:rPr>
                <w:i/>
                <w:sz w:val="18"/>
                <w:szCs w:val="18"/>
              </w:rPr>
              <w:t>0,00</w:t>
            </w:r>
          </w:p>
        </w:tc>
        <w:tc>
          <w:tcPr>
            <w:tcW w:w="1217"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276"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13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0,00</w:t>
            </w:r>
          </w:p>
        </w:tc>
        <w:tc>
          <w:tcPr>
            <w:tcW w:w="113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087" w:type="dxa"/>
            <w:tcBorders>
              <w:left w:val="single" w:sz="4" w:space="0" w:color="000000"/>
              <w:bottom w:val="single" w:sz="4" w:space="0" w:color="000000"/>
              <w:right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r>
      <w:tr w:rsidR="004F5765" w:rsidRPr="00D847FC" w:rsidTr="002547F5">
        <w:trPr>
          <w:trHeight w:val="265"/>
          <w:jc w:val="right"/>
        </w:trPr>
        <w:tc>
          <w:tcPr>
            <w:tcW w:w="1571" w:type="dxa"/>
            <w:tcBorders>
              <w:left w:val="single" w:sz="4" w:space="0" w:color="000000"/>
              <w:bottom w:val="single" w:sz="4" w:space="0" w:color="000000"/>
            </w:tcBorders>
            <w:vAlign w:val="center"/>
          </w:tcPr>
          <w:p w:rsidR="004F5765" w:rsidRPr="00177372" w:rsidRDefault="004F5765" w:rsidP="002547F5">
            <w:pPr>
              <w:snapToGrid w:val="0"/>
              <w:rPr>
                <w:i/>
                <w:sz w:val="16"/>
                <w:szCs w:val="16"/>
              </w:rPr>
            </w:pPr>
            <w:r w:rsidRPr="00177372">
              <w:rPr>
                <w:i/>
                <w:sz w:val="16"/>
                <w:szCs w:val="16"/>
              </w:rPr>
              <w:t xml:space="preserve">     - osoby fizyczne</w:t>
            </w:r>
          </w:p>
        </w:tc>
        <w:tc>
          <w:tcPr>
            <w:tcW w:w="1238" w:type="dxa"/>
            <w:tcBorders>
              <w:left w:val="single" w:sz="4" w:space="0" w:color="000000"/>
              <w:bottom w:val="single" w:sz="4" w:space="0" w:color="000000"/>
            </w:tcBorders>
            <w:vAlign w:val="center"/>
          </w:tcPr>
          <w:p w:rsidR="004F5765" w:rsidRPr="00177372" w:rsidRDefault="004F5765" w:rsidP="002547F5">
            <w:pPr>
              <w:snapToGrid w:val="0"/>
              <w:ind w:right="57"/>
              <w:jc w:val="right"/>
              <w:rPr>
                <w:i/>
                <w:sz w:val="18"/>
                <w:szCs w:val="18"/>
              </w:rPr>
            </w:pPr>
            <w:r w:rsidRPr="00177372">
              <w:rPr>
                <w:i/>
                <w:sz w:val="18"/>
                <w:szCs w:val="18"/>
              </w:rPr>
              <w:t>2</w:t>
            </w:r>
            <w:r>
              <w:rPr>
                <w:i/>
                <w:sz w:val="18"/>
                <w:szCs w:val="18"/>
              </w:rPr>
              <w:t>6</w:t>
            </w:r>
            <w:r w:rsidRPr="00177372">
              <w:rPr>
                <w:i/>
                <w:sz w:val="18"/>
                <w:szCs w:val="18"/>
              </w:rPr>
              <w:t>.</w:t>
            </w:r>
            <w:r>
              <w:rPr>
                <w:i/>
                <w:sz w:val="18"/>
                <w:szCs w:val="18"/>
              </w:rPr>
              <w:t>274</w:t>
            </w:r>
            <w:r w:rsidRPr="00177372">
              <w:rPr>
                <w:i/>
                <w:sz w:val="18"/>
                <w:szCs w:val="18"/>
              </w:rPr>
              <w:t>,</w:t>
            </w:r>
            <w:r>
              <w:rPr>
                <w:i/>
                <w:sz w:val="18"/>
                <w:szCs w:val="18"/>
              </w:rPr>
              <w:t>40</w:t>
            </w:r>
          </w:p>
        </w:tc>
        <w:tc>
          <w:tcPr>
            <w:tcW w:w="1085"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2</w:t>
            </w:r>
            <w:r>
              <w:rPr>
                <w:bCs/>
                <w:i/>
                <w:sz w:val="18"/>
                <w:szCs w:val="18"/>
              </w:rPr>
              <w:t>4</w:t>
            </w:r>
            <w:r w:rsidRPr="00177372">
              <w:rPr>
                <w:bCs/>
                <w:i/>
                <w:sz w:val="18"/>
                <w:szCs w:val="18"/>
              </w:rPr>
              <w:t>.</w:t>
            </w:r>
            <w:r>
              <w:rPr>
                <w:bCs/>
                <w:i/>
                <w:sz w:val="18"/>
                <w:szCs w:val="18"/>
              </w:rPr>
              <w:t>953</w:t>
            </w:r>
            <w:r w:rsidRPr="00177372">
              <w:rPr>
                <w:bCs/>
                <w:i/>
                <w:sz w:val="18"/>
                <w:szCs w:val="18"/>
              </w:rPr>
              <w:t>,</w:t>
            </w:r>
            <w:r>
              <w:rPr>
                <w:bCs/>
                <w:i/>
                <w:sz w:val="18"/>
                <w:szCs w:val="18"/>
              </w:rPr>
              <w:t>04</w:t>
            </w:r>
          </w:p>
        </w:tc>
        <w:tc>
          <w:tcPr>
            <w:tcW w:w="99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871"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345"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1.321</w:t>
            </w:r>
            <w:r w:rsidRPr="00177372">
              <w:rPr>
                <w:bCs/>
                <w:i/>
                <w:sz w:val="18"/>
                <w:szCs w:val="18"/>
              </w:rPr>
              <w:t>,</w:t>
            </w:r>
            <w:r>
              <w:rPr>
                <w:bCs/>
                <w:i/>
                <w:sz w:val="18"/>
                <w:szCs w:val="18"/>
              </w:rPr>
              <w:t>36</w:t>
            </w:r>
          </w:p>
        </w:tc>
        <w:tc>
          <w:tcPr>
            <w:tcW w:w="1001"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sidRPr="00177372">
              <w:rPr>
                <w:i/>
                <w:sz w:val="18"/>
                <w:szCs w:val="18"/>
              </w:rPr>
              <w:t>0,00</w:t>
            </w:r>
          </w:p>
        </w:tc>
        <w:tc>
          <w:tcPr>
            <w:tcW w:w="896"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sidRPr="00177372">
              <w:rPr>
                <w:i/>
                <w:sz w:val="18"/>
                <w:szCs w:val="18"/>
              </w:rPr>
              <w:t>0,00</w:t>
            </w:r>
          </w:p>
        </w:tc>
        <w:tc>
          <w:tcPr>
            <w:tcW w:w="1217"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276"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1</w:t>
            </w:r>
            <w:r>
              <w:rPr>
                <w:bCs/>
                <w:i/>
                <w:sz w:val="18"/>
                <w:szCs w:val="18"/>
              </w:rPr>
              <w:t>9</w:t>
            </w:r>
            <w:r w:rsidRPr="00177372">
              <w:rPr>
                <w:bCs/>
                <w:i/>
                <w:sz w:val="18"/>
                <w:szCs w:val="18"/>
              </w:rPr>
              <w:t>.</w:t>
            </w:r>
            <w:r>
              <w:rPr>
                <w:bCs/>
                <w:i/>
                <w:sz w:val="18"/>
                <w:szCs w:val="18"/>
              </w:rPr>
              <w:t>340</w:t>
            </w:r>
            <w:r w:rsidRPr="00177372">
              <w:rPr>
                <w:bCs/>
                <w:i/>
                <w:sz w:val="18"/>
                <w:szCs w:val="18"/>
              </w:rPr>
              <w:t>,</w:t>
            </w:r>
            <w:r>
              <w:rPr>
                <w:bCs/>
                <w:i/>
                <w:sz w:val="18"/>
                <w:szCs w:val="18"/>
              </w:rPr>
              <w:t>31</w:t>
            </w:r>
          </w:p>
        </w:tc>
        <w:tc>
          <w:tcPr>
            <w:tcW w:w="113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5</w:t>
            </w:r>
            <w:r w:rsidRPr="00177372">
              <w:rPr>
                <w:bCs/>
                <w:i/>
                <w:sz w:val="18"/>
                <w:szCs w:val="18"/>
              </w:rPr>
              <w:t>.</w:t>
            </w:r>
            <w:r>
              <w:rPr>
                <w:bCs/>
                <w:i/>
                <w:sz w:val="18"/>
                <w:szCs w:val="18"/>
              </w:rPr>
              <w:t>612</w:t>
            </w:r>
            <w:r w:rsidRPr="00177372">
              <w:rPr>
                <w:bCs/>
                <w:i/>
                <w:sz w:val="18"/>
                <w:szCs w:val="18"/>
              </w:rPr>
              <w:t>,</w:t>
            </w:r>
            <w:r>
              <w:rPr>
                <w:bCs/>
                <w:i/>
                <w:sz w:val="18"/>
                <w:szCs w:val="18"/>
              </w:rPr>
              <w:t>73</w:t>
            </w:r>
          </w:p>
        </w:tc>
        <w:tc>
          <w:tcPr>
            <w:tcW w:w="113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087" w:type="dxa"/>
            <w:tcBorders>
              <w:left w:val="single" w:sz="4" w:space="0" w:color="000000"/>
              <w:bottom w:val="single" w:sz="4" w:space="0" w:color="000000"/>
              <w:right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r>
      <w:tr w:rsidR="004F5765" w:rsidRPr="00D847FC" w:rsidTr="002547F5">
        <w:trPr>
          <w:trHeight w:val="394"/>
          <w:jc w:val="right"/>
        </w:trPr>
        <w:tc>
          <w:tcPr>
            <w:tcW w:w="15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pStyle w:val="Nagwek2"/>
              <w:spacing w:before="0" w:after="0"/>
              <w:rPr>
                <w:rFonts w:ascii="Times New Roman" w:hAnsi="Times New Roman" w:cs="Times New Roman"/>
                <w:b w:val="0"/>
                <w:bCs w:val="0"/>
                <w:i w:val="0"/>
                <w:sz w:val="16"/>
                <w:szCs w:val="16"/>
              </w:rPr>
            </w:pPr>
            <w:r w:rsidRPr="00177372">
              <w:rPr>
                <w:rFonts w:ascii="Times New Roman" w:hAnsi="Times New Roman" w:cs="Times New Roman"/>
                <w:b w:val="0"/>
                <w:bCs w:val="0"/>
                <w:i w:val="0"/>
                <w:sz w:val="16"/>
                <w:szCs w:val="16"/>
              </w:rPr>
              <w:t>Opłata planistyczna</w:t>
            </w:r>
          </w:p>
        </w:tc>
        <w:tc>
          <w:tcPr>
            <w:tcW w:w="1238"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right="57"/>
              <w:jc w:val="right"/>
              <w:rPr>
                <w:b/>
                <w:bCs/>
                <w:sz w:val="18"/>
                <w:szCs w:val="18"/>
              </w:rPr>
            </w:pPr>
            <w:r w:rsidRPr="00177372">
              <w:rPr>
                <w:b/>
                <w:bCs/>
                <w:sz w:val="18"/>
                <w:szCs w:val="18"/>
              </w:rPr>
              <w:t>149.664,30</w:t>
            </w:r>
          </w:p>
        </w:tc>
        <w:tc>
          <w:tcPr>
            <w:tcW w:w="108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149.664,30</w:t>
            </w:r>
          </w:p>
        </w:tc>
        <w:tc>
          <w:tcPr>
            <w:tcW w:w="99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8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34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sz w:val="18"/>
                <w:szCs w:val="18"/>
              </w:rPr>
            </w:pPr>
            <w:r w:rsidRPr="00177372">
              <w:rPr>
                <w:b/>
                <w:sz w:val="18"/>
                <w:szCs w:val="18"/>
              </w:rPr>
              <w:t>0,00</w:t>
            </w:r>
          </w:p>
        </w:tc>
        <w:tc>
          <w:tcPr>
            <w:tcW w:w="100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sz w:val="18"/>
                <w:szCs w:val="18"/>
              </w:rPr>
            </w:pPr>
            <w:r w:rsidRPr="00177372">
              <w:rPr>
                <w:b/>
                <w:sz w:val="18"/>
                <w:szCs w:val="18"/>
              </w:rPr>
              <w:t>0,00</w:t>
            </w:r>
          </w:p>
        </w:tc>
        <w:tc>
          <w:tcPr>
            <w:tcW w:w="89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45"/>
              <w:jc w:val="right"/>
              <w:rPr>
                <w:b/>
                <w:bCs/>
                <w:sz w:val="18"/>
                <w:szCs w:val="18"/>
              </w:rPr>
            </w:pPr>
            <w:r w:rsidRPr="00177372">
              <w:rPr>
                <w:b/>
                <w:bCs/>
                <w:sz w:val="18"/>
                <w:szCs w:val="18"/>
              </w:rPr>
              <w:t>0,00</w:t>
            </w:r>
          </w:p>
        </w:tc>
        <w:tc>
          <w:tcPr>
            <w:tcW w:w="1217"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27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149.664,30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r>
      <w:tr w:rsidR="004F5765" w:rsidRPr="00D847FC" w:rsidTr="002547F5">
        <w:trPr>
          <w:trHeight w:val="394"/>
          <w:jc w:val="right"/>
        </w:trPr>
        <w:tc>
          <w:tcPr>
            <w:tcW w:w="15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pStyle w:val="Nagwek2"/>
              <w:spacing w:before="0" w:after="0"/>
              <w:rPr>
                <w:rFonts w:ascii="Times New Roman" w:hAnsi="Times New Roman" w:cs="Times New Roman"/>
                <w:b w:val="0"/>
                <w:bCs w:val="0"/>
                <w:i w:val="0"/>
                <w:sz w:val="16"/>
                <w:szCs w:val="16"/>
              </w:rPr>
            </w:pPr>
            <w:r w:rsidRPr="00177372">
              <w:rPr>
                <w:rFonts w:ascii="Times New Roman" w:hAnsi="Times New Roman" w:cs="Times New Roman"/>
                <w:b w:val="0"/>
                <w:bCs w:val="0"/>
                <w:i w:val="0"/>
                <w:sz w:val="16"/>
                <w:szCs w:val="16"/>
              </w:rPr>
              <w:t>Opłata za gospodarowanie odpadami komunalnymi</w:t>
            </w:r>
          </w:p>
        </w:tc>
        <w:tc>
          <w:tcPr>
            <w:tcW w:w="1238"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right="57"/>
              <w:jc w:val="right"/>
              <w:rPr>
                <w:b/>
                <w:bCs/>
                <w:sz w:val="18"/>
                <w:szCs w:val="18"/>
              </w:rPr>
            </w:pPr>
            <w:r>
              <w:rPr>
                <w:b/>
                <w:bCs/>
                <w:sz w:val="18"/>
                <w:szCs w:val="18"/>
              </w:rPr>
              <w:t>2</w:t>
            </w:r>
            <w:r w:rsidRPr="00177372">
              <w:rPr>
                <w:b/>
                <w:bCs/>
                <w:sz w:val="18"/>
                <w:szCs w:val="18"/>
              </w:rPr>
              <w:t>.</w:t>
            </w:r>
            <w:r>
              <w:rPr>
                <w:b/>
                <w:bCs/>
                <w:sz w:val="18"/>
                <w:szCs w:val="18"/>
              </w:rPr>
              <w:t>1</w:t>
            </w:r>
            <w:r w:rsidRPr="00177372">
              <w:rPr>
                <w:b/>
                <w:bCs/>
                <w:sz w:val="18"/>
                <w:szCs w:val="18"/>
              </w:rPr>
              <w:t>2</w:t>
            </w:r>
            <w:r>
              <w:rPr>
                <w:b/>
                <w:bCs/>
                <w:sz w:val="18"/>
                <w:szCs w:val="18"/>
              </w:rPr>
              <w:t>4</w:t>
            </w:r>
            <w:r w:rsidRPr="00177372">
              <w:rPr>
                <w:b/>
                <w:bCs/>
                <w:sz w:val="18"/>
                <w:szCs w:val="18"/>
              </w:rPr>
              <w:t>.</w:t>
            </w:r>
            <w:r>
              <w:rPr>
                <w:b/>
                <w:bCs/>
                <w:sz w:val="18"/>
                <w:szCs w:val="18"/>
              </w:rPr>
              <w:t>814</w:t>
            </w:r>
            <w:r w:rsidRPr="00177372">
              <w:rPr>
                <w:b/>
                <w:bCs/>
                <w:sz w:val="18"/>
                <w:szCs w:val="18"/>
              </w:rPr>
              <w:t>,</w:t>
            </w:r>
            <w:r>
              <w:rPr>
                <w:b/>
                <w:bCs/>
                <w:sz w:val="18"/>
                <w:szCs w:val="18"/>
              </w:rPr>
              <w:t>88</w:t>
            </w:r>
          </w:p>
        </w:tc>
        <w:tc>
          <w:tcPr>
            <w:tcW w:w="108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3</w:t>
            </w:r>
            <w:r>
              <w:rPr>
                <w:b/>
                <w:bCs/>
                <w:sz w:val="18"/>
                <w:szCs w:val="18"/>
              </w:rPr>
              <w:t>60</w:t>
            </w:r>
            <w:r w:rsidRPr="00177372">
              <w:rPr>
                <w:b/>
                <w:bCs/>
                <w:sz w:val="18"/>
                <w:szCs w:val="18"/>
              </w:rPr>
              <w:t>.</w:t>
            </w:r>
            <w:r>
              <w:rPr>
                <w:b/>
                <w:bCs/>
                <w:sz w:val="18"/>
                <w:szCs w:val="18"/>
              </w:rPr>
              <w:t>153,67</w:t>
            </w:r>
          </w:p>
        </w:tc>
        <w:tc>
          <w:tcPr>
            <w:tcW w:w="99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5.236</w:t>
            </w:r>
            <w:r w:rsidRPr="00177372">
              <w:rPr>
                <w:b/>
                <w:bCs/>
                <w:sz w:val="18"/>
                <w:szCs w:val="18"/>
              </w:rPr>
              <w:t>,</w:t>
            </w:r>
            <w:r>
              <w:rPr>
                <w:b/>
                <w:bCs/>
                <w:sz w:val="18"/>
                <w:szCs w:val="18"/>
              </w:rPr>
              <w:t>40</w:t>
            </w:r>
          </w:p>
        </w:tc>
        <w:tc>
          <w:tcPr>
            <w:tcW w:w="8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34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0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sz w:val="18"/>
                <w:szCs w:val="18"/>
              </w:rPr>
            </w:pPr>
            <w:r w:rsidRPr="00177372">
              <w:rPr>
                <w:b/>
                <w:sz w:val="18"/>
                <w:szCs w:val="18"/>
              </w:rPr>
              <w:t>0,00</w:t>
            </w:r>
          </w:p>
        </w:tc>
        <w:tc>
          <w:tcPr>
            <w:tcW w:w="89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p>
          <w:p w:rsidR="004F5765" w:rsidRPr="00177372" w:rsidRDefault="004F5765" w:rsidP="002547F5">
            <w:pPr>
              <w:snapToGrid w:val="0"/>
              <w:jc w:val="right"/>
              <w:rPr>
                <w:b/>
                <w:bCs/>
                <w:sz w:val="18"/>
                <w:szCs w:val="18"/>
              </w:rPr>
            </w:pPr>
            <w:r>
              <w:rPr>
                <w:b/>
                <w:bCs/>
                <w:sz w:val="18"/>
                <w:szCs w:val="18"/>
              </w:rPr>
              <w:t>222</w:t>
            </w:r>
            <w:r w:rsidRPr="00177372">
              <w:rPr>
                <w:b/>
                <w:bCs/>
                <w:sz w:val="18"/>
                <w:szCs w:val="18"/>
              </w:rPr>
              <w:t>,00</w:t>
            </w:r>
          </w:p>
          <w:p w:rsidR="004F5765" w:rsidRPr="00177372" w:rsidRDefault="004F5765" w:rsidP="002547F5">
            <w:pPr>
              <w:snapToGrid w:val="0"/>
              <w:jc w:val="right"/>
              <w:rPr>
                <w:b/>
                <w:bCs/>
                <w:sz w:val="18"/>
                <w:szCs w:val="18"/>
              </w:rPr>
            </w:pPr>
          </w:p>
        </w:tc>
        <w:tc>
          <w:tcPr>
            <w:tcW w:w="1217"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5</w:t>
            </w:r>
            <w:r w:rsidRPr="00177372">
              <w:rPr>
                <w:b/>
                <w:bCs/>
                <w:sz w:val="18"/>
                <w:szCs w:val="18"/>
              </w:rPr>
              <w:t>.2</w:t>
            </w:r>
            <w:r>
              <w:rPr>
                <w:b/>
                <w:bCs/>
                <w:sz w:val="18"/>
                <w:szCs w:val="18"/>
              </w:rPr>
              <w:t>36</w:t>
            </w:r>
            <w:r w:rsidRPr="00177372">
              <w:rPr>
                <w:b/>
                <w:bCs/>
                <w:sz w:val="18"/>
                <w:szCs w:val="18"/>
              </w:rPr>
              <w:t>,</w:t>
            </w:r>
            <w:r>
              <w:rPr>
                <w:b/>
                <w:bCs/>
                <w:sz w:val="18"/>
                <w:szCs w:val="18"/>
              </w:rPr>
              <w:t>40</w:t>
            </w:r>
          </w:p>
        </w:tc>
        <w:tc>
          <w:tcPr>
            <w:tcW w:w="127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71</w:t>
            </w:r>
            <w:r w:rsidRPr="00177372">
              <w:rPr>
                <w:b/>
                <w:bCs/>
                <w:sz w:val="18"/>
                <w:szCs w:val="18"/>
              </w:rPr>
              <w:t>.</w:t>
            </w:r>
            <w:r>
              <w:rPr>
                <w:b/>
                <w:bCs/>
                <w:sz w:val="18"/>
                <w:szCs w:val="18"/>
              </w:rPr>
              <w:t>719</w:t>
            </w:r>
            <w:r w:rsidRPr="00177372">
              <w:rPr>
                <w:b/>
                <w:bCs/>
                <w:sz w:val="18"/>
                <w:szCs w:val="18"/>
              </w:rPr>
              <w:t>,</w:t>
            </w:r>
            <w:r>
              <w:rPr>
                <w:b/>
                <w:bCs/>
                <w:sz w:val="18"/>
                <w:szCs w:val="18"/>
              </w:rPr>
              <w:t>20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106</w:t>
            </w:r>
            <w:r w:rsidRPr="00177372">
              <w:rPr>
                <w:b/>
                <w:bCs/>
                <w:sz w:val="18"/>
                <w:szCs w:val="18"/>
              </w:rPr>
              <w:t>.</w:t>
            </w:r>
            <w:r>
              <w:rPr>
                <w:b/>
                <w:bCs/>
                <w:sz w:val="18"/>
                <w:szCs w:val="18"/>
              </w:rPr>
              <w:t>145</w:t>
            </w:r>
            <w:r w:rsidRPr="00177372">
              <w:rPr>
                <w:b/>
                <w:bCs/>
                <w:sz w:val="18"/>
                <w:szCs w:val="18"/>
              </w:rPr>
              <w:t>,</w:t>
            </w:r>
            <w:r>
              <w:rPr>
                <w:b/>
                <w:bCs/>
                <w:sz w:val="18"/>
                <w:szCs w:val="18"/>
              </w:rPr>
              <w:t>22</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182</w:t>
            </w:r>
            <w:r w:rsidRPr="00177372">
              <w:rPr>
                <w:b/>
                <w:bCs/>
                <w:sz w:val="18"/>
                <w:szCs w:val="18"/>
              </w:rPr>
              <w:t>.</w:t>
            </w:r>
            <w:r>
              <w:rPr>
                <w:b/>
                <w:bCs/>
                <w:sz w:val="18"/>
                <w:szCs w:val="18"/>
              </w:rPr>
              <w:t>289</w:t>
            </w:r>
            <w:r w:rsidRPr="00177372">
              <w:rPr>
                <w:b/>
                <w:bCs/>
                <w:sz w:val="18"/>
                <w:szCs w:val="18"/>
              </w:rPr>
              <w:t>,</w:t>
            </w:r>
            <w:r>
              <w:rPr>
                <w:b/>
                <w:bCs/>
                <w:sz w:val="18"/>
                <w:szCs w:val="18"/>
              </w:rPr>
              <w:t>25</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r>
      <w:tr w:rsidR="004F5765" w:rsidRPr="00D847FC" w:rsidTr="002547F5">
        <w:trPr>
          <w:trHeight w:val="349"/>
          <w:jc w:val="right"/>
        </w:trPr>
        <w:tc>
          <w:tcPr>
            <w:tcW w:w="15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rPr>
                <w:sz w:val="16"/>
                <w:szCs w:val="16"/>
              </w:rPr>
            </w:pPr>
            <w:r w:rsidRPr="00177372">
              <w:rPr>
                <w:sz w:val="16"/>
                <w:szCs w:val="16"/>
              </w:rPr>
              <w:t>Opłaty za sprzedaż alkoholu</w:t>
            </w:r>
          </w:p>
        </w:tc>
        <w:tc>
          <w:tcPr>
            <w:tcW w:w="1238"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right="57"/>
              <w:jc w:val="right"/>
              <w:rPr>
                <w:b/>
                <w:bCs/>
                <w:sz w:val="18"/>
                <w:szCs w:val="18"/>
              </w:rPr>
            </w:pPr>
            <w:r>
              <w:rPr>
                <w:b/>
                <w:bCs/>
                <w:sz w:val="18"/>
                <w:szCs w:val="18"/>
              </w:rPr>
              <w:t>8</w:t>
            </w:r>
            <w:r w:rsidRPr="00177372">
              <w:rPr>
                <w:b/>
                <w:bCs/>
                <w:sz w:val="18"/>
                <w:szCs w:val="18"/>
              </w:rPr>
              <w:t>1</w:t>
            </w:r>
            <w:r>
              <w:rPr>
                <w:b/>
                <w:bCs/>
                <w:sz w:val="18"/>
                <w:szCs w:val="18"/>
              </w:rPr>
              <w:t>.112</w:t>
            </w:r>
            <w:r w:rsidRPr="00177372">
              <w:rPr>
                <w:b/>
                <w:bCs/>
                <w:sz w:val="18"/>
                <w:szCs w:val="18"/>
              </w:rPr>
              <w:t>,</w:t>
            </w:r>
            <w:r>
              <w:rPr>
                <w:b/>
                <w:bCs/>
                <w:sz w:val="18"/>
                <w:szCs w:val="18"/>
              </w:rPr>
              <w:t>13</w:t>
            </w:r>
          </w:p>
        </w:tc>
        <w:tc>
          <w:tcPr>
            <w:tcW w:w="108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99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8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34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0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89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217"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27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r>
      <w:tr w:rsidR="004F5765" w:rsidRPr="00D847FC" w:rsidTr="002547F5">
        <w:trPr>
          <w:trHeight w:val="349"/>
          <w:jc w:val="right"/>
        </w:trPr>
        <w:tc>
          <w:tcPr>
            <w:tcW w:w="15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rPr>
                <w:sz w:val="16"/>
                <w:szCs w:val="16"/>
              </w:rPr>
            </w:pPr>
            <w:r>
              <w:rPr>
                <w:sz w:val="16"/>
                <w:szCs w:val="16"/>
              </w:rPr>
              <w:t>Opłata za zaję</w:t>
            </w:r>
            <w:r w:rsidRPr="00177372">
              <w:rPr>
                <w:sz w:val="16"/>
                <w:szCs w:val="16"/>
              </w:rPr>
              <w:t>cie pasa drogi gminnej</w:t>
            </w:r>
          </w:p>
        </w:tc>
        <w:tc>
          <w:tcPr>
            <w:tcW w:w="1238"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right="57"/>
              <w:jc w:val="right"/>
              <w:rPr>
                <w:b/>
                <w:bCs/>
                <w:sz w:val="18"/>
                <w:szCs w:val="18"/>
              </w:rPr>
            </w:pPr>
            <w:r w:rsidRPr="00177372">
              <w:rPr>
                <w:b/>
                <w:bCs/>
                <w:sz w:val="18"/>
                <w:szCs w:val="18"/>
              </w:rPr>
              <w:t>2.</w:t>
            </w:r>
            <w:r>
              <w:rPr>
                <w:b/>
                <w:bCs/>
                <w:sz w:val="18"/>
                <w:szCs w:val="18"/>
              </w:rPr>
              <w:t>702</w:t>
            </w:r>
            <w:r w:rsidRPr="00177372">
              <w:rPr>
                <w:b/>
                <w:bCs/>
                <w:sz w:val="18"/>
                <w:szCs w:val="18"/>
              </w:rPr>
              <w:t>,</w:t>
            </w:r>
            <w:r>
              <w:rPr>
                <w:b/>
                <w:bCs/>
                <w:sz w:val="18"/>
                <w:szCs w:val="18"/>
              </w:rPr>
              <w:t>86</w:t>
            </w:r>
          </w:p>
        </w:tc>
        <w:tc>
          <w:tcPr>
            <w:tcW w:w="108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w:t>
            </w:r>
            <w:r w:rsidRPr="00177372">
              <w:rPr>
                <w:b/>
                <w:bCs/>
                <w:sz w:val="18"/>
                <w:szCs w:val="18"/>
              </w:rPr>
              <w:t>,00</w:t>
            </w:r>
          </w:p>
        </w:tc>
        <w:tc>
          <w:tcPr>
            <w:tcW w:w="99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8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34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0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89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217"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27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w:t>
            </w:r>
            <w:r w:rsidRPr="00177372">
              <w:rPr>
                <w:b/>
                <w:bCs/>
                <w:sz w:val="18"/>
                <w:szCs w:val="18"/>
              </w:rPr>
              <w:t>,00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r>
      <w:tr w:rsidR="004F5765" w:rsidRPr="00D847FC" w:rsidTr="002547F5">
        <w:trPr>
          <w:trHeight w:val="349"/>
          <w:jc w:val="right"/>
        </w:trPr>
        <w:tc>
          <w:tcPr>
            <w:tcW w:w="15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rPr>
                <w:sz w:val="16"/>
                <w:szCs w:val="16"/>
              </w:rPr>
            </w:pPr>
            <w:r w:rsidRPr="00177372">
              <w:rPr>
                <w:sz w:val="16"/>
                <w:szCs w:val="16"/>
              </w:rPr>
              <w:t>Opłaty za  korzystanie z wychowania przedszkolnego i wyżywienie</w:t>
            </w:r>
          </w:p>
        </w:tc>
        <w:tc>
          <w:tcPr>
            <w:tcW w:w="1238"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right="57"/>
              <w:jc w:val="right"/>
              <w:rPr>
                <w:b/>
                <w:bCs/>
                <w:sz w:val="18"/>
                <w:szCs w:val="18"/>
              </w:rPr>
            </w:pPr>
            <w:r>
              <w:rPr>
                <w:b/>
                <w:bCs/>
                <w:sz w:val="18"/>
                <w:szCs w:val="18"/>
              </w:rPr>
              <w:t>3.379,55</w:t>
            </w:r>
          </w:p>
        </w:tc>
        <w:tc>
          <w:tcPr>
            <w:tcW w:w="108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132,00</w:t>
            </w:r>
          </w:p>
        </w:tc>
        <w:tc>
          <w:tcPr>
            <w:tcW w:w="99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8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134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100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89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1217"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127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r>
      <w:tr w:rsidR="004F5765" w:rsidRPr="00D847FC" w:rsidTr="002547F5">
        <w:trPr>
          <w:trHeight w:val="349"/>
          <w:jc w:val="right"/>
        </w:trPr>
        <w:tc>
          <w:tcPr>
            <w:tcW w:w="15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rPr>
                <w:sz w:val="16"/>
                <w:szCs w:val="16"/>
              </w:rPr>
            </w:pPr>
            <w:r w:rsidRPr="00177372">
              <w:rPr>
                <w:sz w:val="16"/>
                <w:szCs w:val="16"/>
              </w:rPr>
              <w:lastRenderedPageBreak/>
              <w:t>Dochody  z Urzędów Skarbowych</w:t>
            </w:r>
          </w:p>
        </w:tc>
        <w:tc>
          <w:tcPr>
            <w:tcW w:w="1238"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right="57"/>
              <w:jc w:val="right"/>
              <w:rPr>
                <w:b/>
                <w:bCs/>
                <w:sz w:val="18"/>
                <w:szCs w:val="18"/>
              </w:rPr>
            </w:pPr>
            <w:r>
              <w:rPr>
                <w:b/>
                <w:bCs/>
                <w:sz w:val="18"/>
                <w:szCs w:val="18"/>
              </w:rPr>
              <w:t>79.138,70</w:t>
            </w:r>
          </w:p>
        </w:tc>
        <w:tc>
          <w:tcPr>
            <w:tcW w:w="108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47.134,70</w:t>
            </w:r>
          </w:p>
        </w:tc>
        <w:tc>
          <w:tcPr>
            <w:tcW w:w="99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8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134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100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89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1217"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4631" w:type="dxa"/>
            <w:gridSpan w:val="4"/>
            <w:tcBorders>
              <w:top w:val="single" w:sz="4" w:space="0" w:color="000000"/>
              <w:left w:val="single" w:sz="4" w:space="0" w:color="000000"/>
              <w:bottom w:val="single" w:sz="4" w:space="0" w:color="000000"/>
              <w:right w:val="single" w:sz="4" w:space="0" w:color="000000"/>
            </w:tcBorders>
            <w:shd w:val="pct10" w:color="auto" w:fill="auto"/>
            <w:vAlign w:val="center"/>
          </w:tcPr>
          <w:p w:rsidR="004F5765" w:rsidRPr="00177372" w:rsidRDefault="004F5765" w:rsidP="002547F5">
            <w:pPr>
              <w:snapToGrid w:val="0"/>
              <w:jc w:val="center"/>
              <w:rPr>
                <w:b/>
                <w:bCs/>
                <w:sz w:val="16"/>
                <w:szCs w:val="16"/>
              </w:rPr>
            </w:pPr>
            <w:r w:rsidRPr="00177372">
              <w:rPr>
                <w:b/>
                <w:bCs/>
                <w:sz w:val="16"/>
                <w:szCs w:val="16"/>
              </w:rPr>
              <w:t>brak informacji z US</w:t>
            </w:r>
          </w:p>
        </w:tc>
      </w:tr>
      <w:tr w:rsidR="004F5765" w:rsidRPr="00D847FC" w:rsidTr="002547F5">
        <w:trPr>
          <w:trHeight w:val="491"/>
          <w:jc w:val="right"/>
        </w:trPr>
        <w:tc>
          <w:tcPr>
            <w:tcW w:w="1571"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rPr>
                <w:b/>
                <w:bCs/>
                <w:sz w:val="16"/>
                <w:szCs w:val="16"/>
              </w:rPr>
            </w:pPr>
            <w:r w:rsidRPr="00177372">
              <w:rPr>
                <w:b/>
                <w:bCs/>
                <w:sz w:val="16"/>
                <w:szCs w:val="16"/>
              </w:rPr>
              <w:t>RAZEM  PODATKI  I OPŁATY:</w:t>
            </w:r>
          </w:p>
        </w:tc>
        <w:tc>
          <w:tcPr>
            <w:tcW w:w="1238"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right="57"/>
              <w:jc w:val="right"/>
              <w:rPr>
                <w:b/>
                <w:bCs/>
                <w:sz w:val="18"/>
                <w:szCs w:val="18"/>
              </w:rPr>
            </w:pPr>
            <w:r>
              <w:rPr>
                <w:b/>
                <w:bCs/>
                <w:sz w:val="18"/>
                <w:szCs w:val="18"/>
              </w:rPr>
              <w:t>9.766.329,02</w:t>
            </w:r>
          </w:p>
        </w:tc>
        <w:tc>
          <w:tcPr>
            <w:tcW w:w="1085"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jc w:val="right"/>
              <w:rPr>
                <w:b/>
                <w:bCs/>
                <w:sz w:val="18"/>
                <w:szCs w:val="18"/>
              </w:rPr>
            </w:pPr>
            <w:r>
              <w:rPr>
                <w:b/>
                <w:bCs/>
                <w:sz w:val="18"/>
                <w:szCs w:val="18"/>
              </w:rPr>
              <w:t>2.768.149,61</w:t>
            </w:r>
          </w:p>
        </w:tc>
        <w:tc>
          <w:tcPr>
            <w:tcW w:w="994"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13" w:right="-9"/>
              <w:jc w:val="right"/>
              <w:rPr>
                <w:b/>
                <w:bCs/>
                <w:sz w:val="18"/>
                <w:szCs w:val="18"/>
              </w:rPr>
            </w:pPr>
            <w:r>
              <w:rPr>
                <w:b/>
                <w:bCs/>
                <w:sz w:val="18"/>
                <w:szCs w:val="18"/>
              </w:rPr>
              <w:t>125.569,40</w:t>
            </w:r>
          </w:p>
        </w:tc>
        <w:tc>
          <w:tcPr>
            <w:tcW w:w="871"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51"/>
              <w:jc w:val="right"/>
              <w:rPr>
                <w:b/>
                <w:bCs/>
                <w:sz w:val="18"/>
                <w:szCs w:val="18"/>
              </w:rPr>
            </w:pPr>
            <w:r>
              <w:rPr>
                <w:b/>
                <w:bCs/>
                <w:sz w:val="18"/>
                <w:szCs w:val="18"/>
              </w:rPr>
              <w:t>0,00</w:t>
            </w:r>
          </w:p>
        </w:tc>
        <w:tc>
          <w:tcPr>
            <w:tcW w:w="1345"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jc w:val="right"/>
              <w:rPr>
                <w:b/>
                <w:bCs/>
                <w:sz w:val="18"/>
                <w:szCs w:val="18"/>
              </w:rPr>
            </w:pPr>
            <w:r>
              <w:rPr>
                <w:b/>
                <w:bCs/>
                <w:sz w:val="18"/>
                <w:szCs w:val="18"/>
              </w:rPr>
              <w:t>1.920.449,84</w:t>
            </w:r>
          </w:p>
        </w:tc>
        <w:tc>
          <w:tcPr>
            <w:tcW w:w="1001"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jc w:val="right"/>
              <w:rPr>
                <w:b/>
                <w:bCs/>
                <w:sz w:val="18"/>
                <w:szCs w:val="18"/>
              </w:rPr>
            </w:pPr>
            <w:r>
              <w:rPr>
                <w:b/>
                <w:bCs/>
                <w:sz w:val="18"/>
                <w:szCs w:val="18"/>
              </w:rPr>
              <w:t>22.594,29</w:t>
            </w:r>
          </w:p>
        </w:tc>
        <w:tc>
          <w:tcPr>
            <w:tcW w:w="896"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145"/>
              <w:jc w:val="right"/>
              <w:rPr>
                <w:b/>
                <w:bCs/>
                <w:sz w:val="18"/>
                <w:szCs w:val="18"/>
              </w:rPr>
            </w:pPr>
            <w:r>
              <w:rPr>
                <w:b/>
                <w:bCs/>
                <w:sz w:val="18"/>
                <w:szCs w:val="18"/>
              </w:rPr>
              <w:t>30.908,00</w:t>
            </w:r>
          </w:p>
        </w:tc>
        <w:tc>
          <w:tcPr>
            <w:tcW w:w="1217"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189" w:right="-8"/>
              <w:jc w:val="right"/>
              <w:rPr>
                <w:b/>
                <w:bCs/>
                <w:sz w:val="18"/>
                <w:szCs w:val="18"/>
              </w:rPr>
            </w:pPr>
            <w:r>
              <w:rPr>
                <w:b/>
                <w:bCs/>
                <w:sz w:val="18"/>
                <w:szCs w:val="18"/>
              </w:rPr>
              <w:t>15.236,40</w:t>
            </w:r>
          </w:p>
        </w:tc>
        <w:tc>
          <w:tcPr>
            <w:tcW w:w="1276"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jc w:val="right"/>
              <w:rPr>
                <w:b/>
                <w:bCs/>
                <w:sz w:val="18"/>
                <w:szCs w:val="18"/>
              </w:rPr>
            </w:pPr>
            <w:r>
              <w:rPr>
                <w:b/>
                <w:bCs/>
                <w:sz w:val="18"/>
                <w:szCs w:val="18"/>
              </w:rPr>
              <w:t>2.091.881,87</w:t>
            </w:r>
          </w:p>
        </w:tc>
        <w:tc>
          <w:tcPr>
            <w:tcW w:w="1134"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68"/>
              <w:jc w:val="right"/>
              <w:rPr>
                <w:b/>
                <w:bCs/>
                <w:sz w:val="18"/>
                <w:szCs w:val="18"/>
              </w:rPr>
            </w:pPr>
            <w:r>
              <w:rPr>
                <w:b/>
                <w:bCs/>
                <w:sz w:val="18"/>
                <w:szCs w:val="18"/>
              </w:rPr>
              <w:t>382.892,91</w:t>
            </w:r>
          </w:p>
        </w:tc>
        <w:tc>
          <w:tcPr>
            <w:tcW w:w="1134"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68"/>
              <w:jc w:val="right"/>
              <w:rPr>
                <w:b/>
                <w:bCs/>
                <w:sz w:val="18"/>
                <w:szCs w:val="18"/>
              </w:rPr>
            </w:pPr>
            <w:r>
              <w:rPr>
                <w:b/>
                <w:bCs/>
                <w:sz w:val="18"/>
                <w:szCs w:val="18"/>
              </w:rPr>
              <w:t>239.211,93</w:t>
            </w:r>
          </w:p>
        </w:tc>
        <w:tc>
          <w:tcPr>
            <w:tcW w:w="10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F5765" w:rsidRPr="00177372" w:rsidRDefault="004F5765" w:rsidP="002547F5">
            <w:pPr>
              <w:snapToGrid w:val="0"/>
              <w:jc w:val="right"/>
              <w:rPr>
                <w:b/>
                <w:bCs/>
                <w:sz w:val="18"/>
                <w:szCs w:val="18"/>
              </w:rPr>
            </w:pPr>
            <w:r>
              <w:rPr>
                <w:b/>
                <w:bCs/>
                <w:sz w:val="18"/>
                <w:szCs w:val="18"/>
              </w:rPr>
              <w:t>6.798,20</w:t>
            </w:r>
          </w:p>
        </w:tc>
      </w:tr>
      <w:tr w:rsidR="004F5765" w:rsidRPr="00D847FC" w:rsidTr="002547F5">
        <w:trPr>
          <w:trHeight w:val="386"/>
          <w:jc w:val="right"/>
        </w:trPr>
        <w:tc>
          <w:tcPr>
            <w:tcW w:w="15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rPr>
                <w:sz w:val="16"/>
                <w:szCs w:val="16"/>
              </w:rPr>
            </w:pPr>
            <w:r w:rsidRPr="00177372">
              <w:rPr>
                <w:sz w:val="16"/>
                <w:szCs w:val="16"/>
              </w:rPr>
              <w:t>Przekształcenie wieczystego użytkowania</w:t>
            </w:r>
          </w:p>
        </w:tc>
        <w:tc>
          <w:tcPr>
            <w:tcW w:w="1238"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right="57"/>
              <w:jc w:val="right"/>
              <w:rPr>
                <w:b/>
                <w:bCs/>
                <w:sz w:val="18"/>
                <w:szCs w:val="18"/>
              </w:rPr>
            </w:pPr>
            <w:r>
              <w:rPr>
                <w:b/>
                <w:bCs/>
                <w:sz w:val="18"/>
                <w:szCs w:val="18"/>
              </w:rPr>
              <w:t>23.209</w:t>
            </w:r>
            <w:r w:rsidRPr="00177372">
              <w:rPr>
                <w:b/>
                <w:bCs/>
                <w:sz w:val="18"/>
                <w:szCs w:val="18"/>
              </w:rPr>
              <w:t>,</w:t>
            </w:r>
            <w:r>
              <w:rPr>
                <w:b/>
                <w:bCs/>
                <w:sz w:val="18"/>
                <w:szCs w:val="18"/>
              </w:rPr>
              <w:t>87</w:t>
            </w:r>
          </w:p>
        </w:tc>
        <w:tc>
          <w:tcPr>
            <w:tcW w:w="108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211,13</w:t>
            </w:r>
          </w:p>
        </w:tc>
        <w:tc>
          <w:tcPr>
            <w:tcW w:w="99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3" w:right="-9"/>
              <w:jc w:val="right"/>
              <w:rPr>
                <w:b/>
                <w:bCs/>
                <w:sz w:val="18"/>
                <w:szCs w:val="18"/>
              </w:rPr>
            </w:pPr>
            <w:r w:rsidRPr="00177372">
              <w:rPr>
                <w:b/>
                <w:bCs/>
                <w:sz w:val="18"/>
                <w:szCs w:val="18"/>
              </w:rPr>
              <w:t>0,00</w:t>
            </w:r>
          </w:p>
        </w:tc>
        <w:tc>
          <w:tcPr>
            <w:tcW w:w="8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51"/>
              <w:jc w:val="right"/>
              <w:rPr>
                <w:b/>
                <w:bCs/>
                <w:sz w:val="18"/>
                <w:szCs w:val="18"/>
              </w:rPr>
            </w:pPr>
            <w:r w:rsidRPr="00177372">
              <w:rPr>
                <w:b/>
                <w:bCs/>
                <w:sz w:val="18"/>
                <w:szCs w:val="18"/>
              </w:rPr>
              <w:t>0,00</w:t>
            </w:r>
          </w:p>
        </w:tc>
        <w:tc>
          <w:tcPr>
            <w:tcW w:w="134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0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89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45"/>
              <w:jc w:val="right"/>
              <w:rPr>
                <w:b/>
                <w:bCs/>
                <w:sz w:val="18"/>
                <w:szCs w:val="18"/>
              </w:rPr>
            </w:pPr>
            <w:r w:rsidRPr="00177372">
              <w:rPr>
                <w:b/>
                <w:bCs/>
                <w:sz w:val="18"/>
                <w:szCs w:val="18"/>
              </w:rPr>
              <w:t>0,00</w:t>
            </w:r>
          </w:p>
        </w:tc>
        <w:tc>
          <w:tcPr>
            <w:tcW w:w="1217"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89" w:right="-8"/>
              <w:jc w:val="right"/>
              <w:rPr>
                <w:b/>
                <w:bCs/>
                <w:sz w:val="18"/>
                <w:szCs w:val="18"/>
              </w:rPr>
            </w:pPr>
            <w:r w:rsidRPr="00177372">
              <w:rPr>
                <w:b/>
                <w:bCs/>
                <w:sz w:val="18"/>
                <w:szCs w:val="18"/>
              </w:rPr>
              <w:t>0,00</w:t>
            </w:r>
          </w:p>
        </w:tc>
        <w:tc>
          <w:tcPr>
            <w:tcW w:w="127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211,13</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r>
      <w:tr w:rsidR="004F5765" w:rsidRPr="00D847FC" w:rsidTr="002547F5">
        <w:trPr>
          <w:trHeight w:val="386"/>
          <w:jc w:val="right"/>
        </w:trPr>
        <w:tc>
          <w:tcPr>
            <w:tcW w:w="15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rPr>
                <w:sz w:val="16"/>
                <w:szCs w:val="16"/>
              </w:rPr>
            </w:pPr>
            <w:r w:rsidRPr="00177372">
              <w:rPr>
                <w:sz w:val="16"/>
                <w:szCs w:val="16"/>
              </w:rPr>
              <w:t>Sprzedaż działek</w:t>
            </w:r>
          </w:p>
        </w:tc>
        <w:tc>
          <w:tcPr>
            <w:tcW w:w="1238"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right="57"/>
              <w:jc w:val="right"/>
              <w:rPr>
                <w:b/>
                <w:bCs/>
                <w:sz w:val="18"/>
                <w:szCs w:val="18"/>
              </w:rPr>
            </w:pPr>
            <w:r>
              <w:rPr>
                <w:b/>
                <w:bCs/>
                <w:sz w:val="18"/>
                <w:szCs w:val="18"/>
              </w:rPr>
              <w:t>2</w:t>
            </w:r>
            <w:r w:rsidRPr="00177372">
              <w:rPr>
                <w:b/>
                <w:bCs/>
                <w:sz w:val="18"/>
                <w:szCs w:val="18"/>
              </w:rPr>
              <w:t>.</w:t>
            </w:r>
            <w:r>
              <w:rPr>
                <w:b/>
                <w:bCs/>
                <w:sz w:val="18"/>
                <w:szCs w:val="18"/>
              </w:rPr>
              <w:t>07</w:t>
            </w:r>
            <w:r w:rsidRPr="00177372">
              <w:rPr>
                <w:b/>
                <w:bCs/>
                <w:sz w:val="18"/>
                <w:szCs w:val="18"/>
              </w:rPr>
              <w:t>5,60</w:t>
            </w:r>
          </w:p>
        </w:tc>
        <w:tc>
          <w:tcPr>
            <w:tcW w:w="108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2</w:t>
            </w:r>
            <w:r w:rsidRPr="00177372">
              <w:rPr>
                <w:b/>
                <w:bCs/>
                <w:sz w:val="18"/>
                <w:szCs w:val="18"/>
              </w:rPr>
              <w:t>.</w:t>
            </w:r>
            <w:r>
              <w:rPr>
                <w:b/>
                <w:bCs/>
                <w:sz w:val="18"/>
                <w:szCs w:val="18"/>
              </w:rPr>
              <w:t>0</w:t>
            </w:r>
            <w:r w:rsidRPr="00177372">
              <w:rPr>
                <w:b/>
                <w:bCs/>
                <w:sz w:val="18"/>
                <w:szCs w:val="18"/>
              </w:rPr>
              <w:t>75,60</w:t>
            </w:r>
          </w:p>
        </w:tc>
        <w:tc>
          <w:tcPr>
            <w:tcW w:w="99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3" w:right="-9"/>
              <w:jc w:val="right"/>
              <w:rPr>
                <w:b/>
                <w:bCs/>
                <w:sz w:val="18"/>
                <w:szCs w:val="18"/>
              </w:rPr>
            </w:pPr>
            <w:r w:rsidRPr="00177372">
              <w:rPr>
                <w:b/>
                <w:bCs/>
                <w:sz w:val="18"/>
                <w:szCs w:val="18"/>
              </w:rPr>
              <w:t>0,00</w:t>
            </w:r>
          </w:p>
        </w:tc>
        <w:tc>
          <w:tcPr>
            <w:tcW w:w="8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51"/>
              <w:jc w:val="right"/>
              <w:rPr>
                <w:b/>
                <w:bCs/>
                <w:sz w:val="18"/>
                <w:szCs w:val="18"/>
              </w:rPr>
            </w:pPr>
            <w:r w:rsidRPr="00177372">
              <w:rPr>
                <w:b/>
                <w:bCs/>
                <w:sz w:val="18"/>
                <w:szCs w:val="18"/>
              </w:rPr>
              <w:t>0,00</w:t>
            </w:r>
          </w:p>
        </w:tc>
        <w:tc>
          <w:tcPr>
            <w:tcW w:w="134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0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89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45"/>
              <w:jc w:val="right"/>
              <w:rPr>
                <w:b/>
                <w:bCs/>
                <w:sz w:val="18"/>
                <w:szCs w:val="18"/>
              </w:rPr>
            </w:pPr>
            <w:r w:rsidRPr="00177372">
              <w:rPr>
                <w:b/>
                <w:bCs/>
                <w:sz w:val="18"/>
                <w:szCs w:val="18"/>
              </w:rPr>
              <w:t>0,00</w:t>
            </w:r>
          </w:p>
        </w:tc>
        <w:tc>
          <w:tcPr>
            <w:tcW w:w="1217"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89" w:right="-8"/>
              <w:jc w:val="right"/>
              <w:rPr>
                <w:b/>
                <w:bCs/>
                <w:sz w:val="18"/>
                <w:szCs w:val="18"/>
              </w:rPr>
            </w:pPr>
            <w:r w:rsidRPr="00177372">
              <w:rPr>
                <w:b/>
                <w:bCs/>
                <w:sz w:val="18"/>
                <w:szCs w:val="18"/>
              </w:rPr>
              <w:t>0,00</w:t>
            </w:r>
          </w:p>
        </w:tc>
        <w:tc>
          <w:tcPr>
            <w:tcW w:w="127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2</w:t>
            </w:r>
            <w:r w:rsidRPr="00177372">
              <w:rPr>
                <w:b/>
                <w:bCs/>
                <w:sz w:val="18"/>
                <w:szCs w:val="18"/>
              </w:rPr>
              <w:t>.</w:t>
            </w:r>
            <w:r>
              <w:rPr>
                <w:b/>
                <w:bCs/>
                <w:sz w:val="18"/>
                <w:szCs w:val="18"/>
              </w:rPr>
              <w:t>07</w:t>
            </w:r>
            <w:r w:rsidRPr="00177372">
              <w:rPr>
                <w:b/>
                <w:bCs/>
                <w:sz w:val="18"/>
                <w:szCs w:val="18"/>
              </w:rPr>
              <w:t>5,60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r>
      <w:tr w:rsidR="004F5765" w:rsidRPr="00D847FC" w:rsidTr="002547F5">
        <w:trPr>
          <w:trHeight w:val="386"/>
          <w:jc w:val="right"/>
        </w:trPr>
        <w:tc>
          <w:tcPr>
            <w:tcW w:w="15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rPr>
                <w:sz w:val="16"/>
                <w:szCs w:val="16"/>
              </w:rPr>
            </w:pPr>
            <w:r w:rsidRPr="00177372">
              <w:rPr>
                <w:sz w:val="16"/>
                <w:szCs w:val="16"/>
              </w:rPr>
              <w:t>Sprzedaż mieszkań</w:t>
            </w:r>
          </w:p>
        </w:tc>
        <w:tc>
          <w:tcPr>
            <w:tcW w:w="1238"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right="57"/>
              <w:jc w:val="right"/>
              <w:rPr>
                <w:b/>
                <w:bCs/>
                <w:sz w:val="18"/>
                <w:szCs w:val="18"/>
              </w:rPr>
            </w:pPr>
            <w:r w:rsidRPr="00177372">
              <w:rPr>
                <w:b/>
                <w:bCs/>
                <w:sz w:val="18"/>
                <w:szCs w:val="18"/>
              </w:rPr>
              <w:t>13.264,62</w:t>
            </w:r>
          </w:p>
        </w:tc>
        <w:tc>
          <w:tcPr>
            <w:tcW w:w="108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13.264,62</w:t>
            </w:r>
          </w:p>
        </w:tc>
        <w:tc>
          <w:tcPr>
            <w:tcW w:w="99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3" w:right="-9"/>
              <w:jc w:val="right"/>
              <w:rPr>
                <w:b/>
                <w:bCs/>
                <w:sz w:val="18"/>
                <w:szCs w:val="18"/>
              </w:rPr>
            </w:pPr>
            <w:r w:rsidRPr="00177372">
              <w:rPr>
                <w:b/>
                <w:bCs/>
                <w:sz w:val="18"/>
                <w:szCs w:val="18"/>
              </w:rPr>
              <w:t>0,00</w:t>
            </w:r>
          </w:p>
        </w:tc>
        <w:tc>
          <w:tcPr>
            <w:tcW w:w="8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51"/>
              <w:jc w:val="right"/>
              <w:rPr>
                <w:b/>
                <w:bCs/>
                <w:sz w:val="18"/>
                <w:szCs w:val="18"/>
              </w:rPr>
            </w:pPr>
            <w:r w:rsidRPr="00177372">
              <w:rPr>
                <w:b/>
                <w:bCs/>
                <w:sz w:val="18"/>
                <w:szCs w:val="18"/>
              </w:rPr>
              <w:t>0,00</w:t>
            </w:r>
          </w:p>
        </w:tc>
        <w:tc>
          <w:tcPr>
            <w:tcW w:w="134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0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89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45"/>
              <w:jc w:val="right"/>
              <w:rPr>
                <w:b/>
                <w:bCs/>
                <w:sz w:val="18"/>
                <w:szCs w:val="18"/>
              </w:rPr>
            </w:pPr>
            <w:r w:rsidRPr="00177372">
              <w:rPr>
                <w:b/>
                <w:bCs/>
                <w:sz w:val="18"/>
                <w:szCs w:val="18"/>
              </w:rPr>
              <w:t>0,00</w:t>
            </w:r>
          </w:p>
        </w:tc>
        <w:tc>
          <w:tcPr>
            <w:tcW w:w="1217"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89" w:right="-8"/>
              <w:jc w:val="right"/>
              <w:rPr>
                <w:b/>
                <w:bCs/>
                <w:sz w:val="18"/>
                <w:szCs w:val="18"/>
              </w:rPr>
            </w:pPr>
            <w:r w:rsidRPr="00177372">
              <w:rPr>
                <w:b/>
                <w:bCs/>
                <w:sz w:val="18"/>
                <w:szCs w:val="18"/>
              </w:rPr>
              <w:t>0,00</w:t>
            </w:r>
          </w:p>
        </w:tc>
        <w:tc>
          <w:tcPr>
            <w:tcW w:w="127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13.264,62</w:t>
            </w:r>
          </w:p>
        </w:tc>
      </w:tr>
      <w:tr w:rsidR="004F5765" w:rsidRPr="00D847FC" w:rsidTr="002547F5">
        <w:trPr>
          <w:trHeight w:val="386"/>
          <w:jc w:val="right"/>
        </w:trPr>
        <w:tc>
          <w:tcPr>
            <w:tcW w:w="15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rPr>
                <w:sz w:val="16"/>
                <w:szCs w:val="16"/>
              </w:rPr>
            </w:pPr>
            <w:r w:rsidRPr="00177372">
              <w:rPr>
                <w:sz w:val="16"/>
                <w:szCs w:val="16"/>
              </w:rPr>
              <w:t>Mandaty karne, i grzywny pieniężne</w:t>
            </w:r>
          </w:p>
        </w:tc>
        <w:tc>
          <w:tcPr>
            <w:tcW w:w="1238"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right="57"/>
              <w:jc w:val="right"/>
              <w:rPr>
                <w:b/>
                <w:bCs/>
                <w:sz w:val="18"/>
                <w:szCs w:val="18"/>
              </w:rPr>
            </w:pPr>
            <w:r>
              <w:rPr>
                <w:b/>
                <w:bCs/>
                <w:sz w:val="18"/>
                <w:szCs w:val="18"/>
              </w:rPr>
              <w:t>12</w:t>
            </w:r>
            <w:r w:rsidRPr="00177372">
              <w:rPr>
                <w:b/>
                <w:bCs/>
                <w:sz w:val="18"/>
                <w:szCs w:val="18"/>
              </w:rPr>
              <w:t>.</w:t>
            </w:r>
            <w:r>
              <w:rPr>
                <w:b/>
                <w:bCs/>
                <w:sz w:val="18"/>
                <w:szCs w:val="18"/>
              </w:rPr>
              <w:t>827</w:t>
            </w:r>
            <w:r w:rsidRPr="00177372">
              <w:rPr>
                <w:b/>
                <w:bCs/>
                <w:sz w:val="18"/>
                <w:szCs w:val="18"/>
              </w:rPr>
              <w:t>,</w:t>
            </w:r>
            <w:r>
              <w:rPr>
                <w:b/>
                <w:bCs/>
                <w:sz w:val="18"/>
                <w:szCs w:val="18"/>
              </w:rPr>
              <w:t>54</w:t>
            </w:r>
          </w:p>
        </w:tc>
        <w:tc>
          <w:tcPr>
            <w:tcW w:w="108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2</w:t>
            </w:r>
            <w:r w:rsidRPr="00177372">
              <w:rPr>
                <w:b/>
                <w:bCs/>
                <w:sz w:val="18"/>
                <w:szCs w:val="18"/>
              </w:rPr>
              <w:t>.</w:t>
            </w:r>
            <w:r>
              <w:rPr>
                <w:b/>
                <w:bCs/>
                <w:sz w:val="18"/>
                <w:szCs w:val="18"/>
              </w:rPr>
              <w:t>183</w:t>
            </w:r>
            <w:r w:rsidRPr="00177372">
              <w:rPr>
                <w:b/>
                <w:bCs/>
                <w:sz w:val="18"/>
                <w:szCs w:val="18"/>
              </w:rPr>
              <w:t>,</w:t>
            </w:r>
            <w:r>
              <w:rPr>
                <w:b/>
                <w:bCs/>
                <w:sz w:val="18"/>
                <w:szCs w:val="18"/>
              </w:rPr>
              <w:t>54</w:t>
            </w:r>
          </w:p>
        </w:tc>
        <w:tc>
          <w:tcPr>
            <w:tcW w:w="99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3" w:right="-9"/>
              <w:jc w:val="right"/>
              <w:rPr>
                <w:b/>
                <w:bCs/>
                <w:sz w:val="18"/>
                <w:szCs w:val="18"/>
              </w:rPr>
            </w:pPr>
            <w:r w:rsidRPr="00177372">
              <w:rPr>
                <w:b/>
                <w:bCs/>
                <w:sz w:val="18"/>
                <w:szCs w:val="18"/>
              </w:rPr>
              <w:t>0,00</w:t>
            </w:r>
          </w:p>
        </w:tc>
        <w:tc>
          <w:tcPr>
            <w:tcW w:w="8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51"/>
              <w:jc w:val="right"/>
              <w:rPr>
                <w:b/>
                <w:bCs/>
                <w:sz w:val="18"/>
                <w:szCs w:val="18"/>
              </w:rPr>
            </w:pPr>
            <w:r w:rsidRPr="00177372">
              <w:rPr>
                <w:b/>
                <w:bCs/>
                <w:sz w:val="18"/>
                <w:szCs w:val="18"/>
              </w:rPr>
              <w:t>0,00</w:t>
            </w:r>
          </w:p>
        </w:tc>
        <w:tc>
          <w:tcPr>
            <w:tcW w:w="134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0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89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45"/>
              <w:jc w:val="right"/>
              <w:rPr>
                <w:b/>
                <w:bCs/>
                <w:sz w:val="18"/>
                <w:szCs w:val="18"/>
              </w:rPr>
            </w:pPr>
            <w:r w:rsidRPr="00177372">
              <w:rPr>
                <w:b/>
                <w:bCs/>
                <w:sz w:val="18"/>
                <w:szCs w:val="18"/>
              </w:rPr>
              <w:t>0,00</w:t>
            </w:r>
          </w:p>
        </w:tc>
        <w:tc>
          <w:tcPr>
            <w:tcW w:w="1217"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89" w:right="-8"/>
              <w:jc w:val="right"/>
              <w:rPr>
                <w:b/>
                <w:bCs/>
                <w:sz w:val="18"/>
                <w:szCs w:val="18"/>
              </w:rPr>
            </w:pPr>
            <w:r w:rsidRPr="00177372">
              <w:rPr>
                <w:b/>
                <w:bCs/>
                <w:sz w:val="18"/>
                <w:szCs w:val="18"/>
              </w:rPr>
              <w:t>0,00</w:t>
            </w:r>
          </w:p>
        </w:tc>
        <w:tc>
          <w:tcPr>
            <w:tcW w:w="127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w:t>
            </w:r>
            <w:r w:rsidRPr="00177372">
              <w:rPr>
                <w:b/>
                <w:bCs/>
                <w:sz w:val="18"/>
                <w:szCs w:val="18"/>
              </w:rPr>
              <w:t>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1.117</w:t>
            </w:r>
            <w:r w:rsidRPr="00177372">
              <w:rPr>
                <w:b/>
                <w:bCs/>
                <w:sz w:val="18"/>
                <w:szCs w:val="18"/>
              </w:rPr>
              <w:t>,04</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r>
      <w:tr w:rsidR="004F5765" w:rsidRPr="00D847FC" w:rsidTr="002547F5">
        <w:trPr>
          <w:trHeight w:val="386"/>
          <w:jc w:val="right"/>
        </w:trPr>
        <w:tc>
          <w:tcPr>
            <w:tcW w:w="15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rPr>
                <w:sz w:val="16"/>
                <w:szCs w:val="16"/>
              </w:rPr>
            </w:pPr>
            <w:r w:rsidRPr="00177372">
              <w:rPr>
                <w:sz w:val="16"/>
                <w:szCs w:val="16"/>
              </w:rPr>
              <w:t>Z tytułu usług</w:t>
            </w:r>
          </w:p>
          <w:p w:rsidR="004F5765" w:rsidRPr="00177372" w:rsidRDefault="004F5765" w:rsidP="002547F5">
            <w:pPr>
              <w:snapToGrid w:val="0"/>
              <w:rPr>
                <w:sz w:val="16"/>
                <w:szCs w:val="16"/>
              </w:rPr>
            </w:pPr>
          </w:p>
        </w:tc>
        <w:tc>
          <w:tcPr>
            <w:tcW w:w="1238"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right="57"/>
              <w:jc w:val="right"/>
              <w:rPr>
                <w:b/>
                <w:bCs/>
                <w:sz w:val="18"/>
                <w:szCs w:val="18"/>
              </w:rPr>
            </w:pPr>
            <w:r>
              <w:rPr>
                <w:b/>
                <w:bCs/>
                <w:sz w:val="18"/>
                <w:szCs w:val="18"/>
              </w:rPr>
              <w:t>2</w:t>
            </w:r>
            <w:r w:rsidRPr="00177372">
              <w:rPr>
                <w:b/>
                <w:bCs/>
                <w:sz w:val="18"/>
                <w:szCs w:val="18"/>
              </w:rPr>
              <w:t>.</w:t>
            </w:r>
            <w:r>
              <w:rPr>
                <w:b/>
                <w:bCs/>
                <w:sz w:val="18"/>
                <w:szCs w:val="18"/>
              </w:rPr>
              <w:t>057</w:t>
            </w:r>
            <w:r w:rsidRPr="00177372">
              <w:rPr>
                <w:b/>
                <w:bCs/>
                <w:sz w:val="18"/>
                <w:szCs w:val="18"/>
              </w:rPr>
              <w:t>,</w:t>
            </w:r>
            <w:r>
              <w:rPr>
                <w:b/>
                <w:bCs/>
                <w:sz w:val="18"/>
                <w:szCs w:val="18"/>
              </w:rPr>
              <w:t>97</w:t>
            </w:r>
          </w:p>
        </w:tc>
        <w:tc>
          <w:tcPr>
            <w:tcW w:w="108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2</w:t>
            </w:r>
            <w:r w:rsidRPr="00177372">
              <w:rPr>
                <w:b/>
                <w:bCs/>
                <w:sz w:val="18"/>
                <w:szCs w:val="18"/>
              </w:rPr>
              <w:t>.</w:t>
            </w:r>
            <w:r>
              <w:rPr>
                <w:b/>
                <w:bCs/>
                <w:sz w:val="18"/>
                <w:szCs w:val="18"/>
              </w:rPr>
              <w:t>057</w:t>
            </w:r>
            <w:r w:rsidRPr="00177372">
              <w:rPr>
                <w:b/>
                <w:bCs/>
                <w:sz w:val="18"/>
                <w:szCs w:val="18"/>
              </w:rPr>
              <w:t>,</w:t>
            </w:r>
            <w:r>
              <w:rPr>
                <w:b/>
                <w:bCs/>
                <w:sz w:val="18"/>
                <w:szCs w:val="18"/>
              </w:rPr>
              <w:t>97</w:t>
            </w:r>
          </w:p>
        </w:tc>
        <w:tc>
          <w:tcPr>
            <w:tcW w:w="99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3" w:right="-9"/>
              <w:jc w:val="right"/>
              <w:rPr>
                <w:b/>
                <w:bCs/>
                <w:sz w:val="18"/>
                <w:szCs w:val="18"/>
              </w:rPr>
            </w:pPr>
            <w:r w:rsidRPr="00177372">
              <w:rPr>
                <w:b/>
                <w:bCs/>
                <w:sz w:val="18"/>
                <w:szCs w:val="18"/>
              </w:rPr>
              <w:t>0,00</w:t>
            </w:r>
          </w:p>
        </w:tc>
        <w:tc>
          <w:tcPr>
            <w:tcW w:w="8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51"/>
              <w:jc w:val="right"/>
              <w:rPr>
                <w:b/>
                <w:bCs/>
                <w:sz w:val="18"/>
                <w:szCs w:val="18"/>
              </w:rPr>
            </w:pPr>
            <w:r w:rsidRPr="00177372">
              <w:rPr>
                <w:b/>
                <w:bCs/>
                <w:sz w:val="18"/>
                <w:szCs w:val="18"/>
              </w:rPr>
              <w:t>0,00</w:t>
            </w:r>
          </w:p>
        </w:tc>
        <w:tc>
          <w:tcPr>
            <w:tcW w:w="134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0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w:t>
            </w:r>
            <w:r>
              <w:rPr>
                <w:b/>
                <w:bCs/>
                <w:sz w:val="18"/>
                <w:szCs w:val="18"/>
              </w:rPr>
              <w:t>0</w:t>
            </w:r>
            <w:r w:rsidRPr="00177372">
              <w:rPr>
                <w:b/>
                <w:bCs/>
                <w:sz w:val="18"/>
                <w:szCs w:val="18"/>
              </w:rPr>
              <w:t>0</w:t>
            </w:r>
          </w:p>
        </w:tc>
        <w:tc>
          <w:tcPr>
            <w:tcW w:w="89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45"/>
              <w:jc w:val="right"/>
              <w:rPr>
                <w:b/>
                <w:bCs/>
                <w:sz w:val="18"/>
                <w:szCs w:val="18"/>
              </w:rPr>
            </w:pPr>
            <w:r w:rsidRPr="00177372">
              <w:rPr>
                <w:b/>
                <w:bCs/>
                <w:sz w:val="18"/>
                <w:szCs w:val="18"/>
              </w:rPr>
              <w:t>0,</w:t>
            </w:r>
            <w:r>
              <w:rPr>
                <w:b/>
                <w:bCs/>
                <w:sz w:val="18"/>
                <w:szCs w:val="18"/>
              </w:rPr>
              <w:t>0</w:t>
            </w:r>
            <w:r w:rsidRPr="00177372">
              <w:rPr>
                <w:b/>
                <w:bCs/>
                <w:sz w:val="18"/>
                <w:szCs w:val="18"/>
              </w:rPr>
              <w:t>0</w:t>
            </w:r>
          </w:p>
        </w:tc>
        <w:tc>
          <w:tcPr>
            <w:tcW w:w="1217"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89" w:right="-8"/>
              <w:jc w:val="right"/>
              <w:rPr>
                <w:b/>
                <w:bCs/>
                <w:sz w:val="18"/>
                <w:szCs w:val="18"/>
              </w:rPr>
            </w:pPr>
            <w:r w:rsidRPr="00177372">
              <w:rPr>
                <w:b/>
                <w:bCs/>
                <w:sz w:val="18"/>
                <w:szCs w:val="18"/>
              </w:rPr>
              <w:t>0,</w:t>
            </w:r>
            <w:r>
              <w:rPr>
                <w:b/>
                <w:bCs/>
                <w:sz w:val="18"/>
                <w:szCs w:val="18"/>
              </w:rPr>
              <w:t>0</w:t>
            </w:r>
            <w:r w:rsidRPr="00177372">
              <w:rPr>
                <w:b/>
                <w:bCs/>
                <w:sz w:val="18"/>
                <w:szCs w:val="18"/>
              </w:rPr>
              <w:t>0</w:t>
            </w:r>
          </w:p>
        </w:tc>
        <w:tc>
          <w:tcPr>
            <w:tcW w:w="127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2</w:t>
            </w:r>
            <w:r w:rsidRPr="00177372">
              <w:rPr>
                <w:b/>
                <w:bCs/>
                <w:sz w:val="18"/>
                <w:szCs w:val="18"/>
              </w:rPr>
              <w:t>.</w:t>
            </w:r>
            <w:r>
              <w:rPr>
                <w:b/>
                <w:bCs/>
                <w:sz w:val="18"/>
                <w:szCs w:val="18"/>
              </w:rPr>
              <w:t>057</w:t>
            </w:r>
            <w:r w:rsidRPr="00177372">
              <w:rPr>
                <w:b/>
                <w:bCs/>
                <w:sz w:val="18"/>
                <w:szCs w:val="18"/>
              </w:rPr>
              <w:t>,</w:t>
            </w:r>
            <w:r>
              <w:rPr>
                <w:b/>
                <w:bCs/>
                <w:sz w:val="18"/>
                <w:szCs w:val="18"/>
              </w:rPr>
              <w:t>97</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w:t>
            </w:r>
            <w:r w:rsidRPr="00177372">
              <w:rPr>
                <w:b/>
                <w:bCs/>
                <w:sz w:val="18"/>
                <w:szCs w:val="18"/>
              </w:rPr>
              <w:t>,</w:t>
            </w:r>
            <w:r>
              <w:rPr>
                <w:b/>
                <w:bCs/>
                <w:sz w:val="18"/>
                <w:szCs w:val="18"/>
              </w:rPr>
              <w:t>00</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r>
      <w:tr w:rsidR="004F5765" w:rsidRPr="00D847FC" w:rsidTr="002547F5">
        <w:trPr>
          <w:cantSplit/>
          <w:trHeight w:val="419"/>
          <w:jc w:val="right"/>
        </w:trPr>
        <w:tc>
          <w:tcPr>
            <w:tcW w:w="15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rPr>
                <w:sz w:val="16"/>
                <w:szCs w:val="16"/>
              </w:rPr>
            </w:pPr>
            <w:r w:rsidRPr="00177372">
              <w:rPr>
                <w:sz w:val="16"/>
                <w:szCs w:val="16"/>
              </w:rPr>
              <w:t>Dzierżawa składników majątkowych</w:t>
            </w:r>
          </w:p>
        </w:tc>
        <w:tc>
          <w:tcPr>
            <w:tcW w:w="1238"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right="57"/>
              <w:jc w:val="right"/>
              <w:rPr>
                <w:b/>
                <w:bCs/>
                <w:sz w:val="18"/>
                <w:szCs w:val="18"/>
              </w:rPr>
            </w:pPr>
            <w:r w:rsidRPr="00177372">
              <w:rPr>
                <w:b/>
                <w:bCs/>
                <w:sz w:val="18"/>
                <w:szCs w:val="18"/>
              </w:rPr>
              <w:t>2</w:t>
            </w:r>
            <w:r>
              <w:rPr>
                <w:b/>
                <w:bCs/>
                <w:sz w:val="18"/>
                <w:szCs w:val="18"/>
              </w:rPr>
              <w:t>5</w:t>
            </w:r>
            <w:r w:rsidRPr="00177372">
              <w:rPr>
                <w:b/>
                <w:bCs/>
                <w:sz w:val="18"/>
                <w:szCs w:val="18"/>
              </w:rPr>
              <w:t>.</w:t>
            </w:r>
            <w:r>
              <w:rPr>
                <w:b/>
                <w:bCs/>
                <w:sz w:val="18"/>
                <w:szCs w:val="18"/>
              </w:rPr>
              <w:t>387</w:t>
            </w:r>
            <w:r w:rsidRPr="00177372">
              <w:rPr>
                <w:b/>
                <w:bCs/>
                <w:sz w:val="18"/>
                <w:szCs w:val="18"/>
              </w:rPr>
              <w:t>,</w:t>
            </w:r>
            <w:r>
              <w:rPr>
                <w:b/>
                <w:bCs/>
                <w:sz w:val="18"/>
                <w:szCs w:val="18"/>
              </w:rPr>
              <w:t>64</w:t>
            </w:r>
          </w:p>
        </w:tc>
        <w:tc>
          <w:tcPr>
            <w:tcW w:w="108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23.</w:t>
            </w:r>
            <w:r>
              <w:rPr>
                <w:b/>
                <w:bCs/>
                <w:sz w:val="18"/>
                <w:szCs w:val="18"/>
              </w:rPr>
              <w:t>891</w:t>
            </w:r>
            <w:r w:rsidRPr="00177372">
              <w:rPr>
                <w:b/>
                <w:bCs/>
                <w:sz w:val="18"/>
                <w:szCs w:val="18"/>
              </w:rPr>
              <w:t>,</w:t>
            </w:r>
            <w:r>
              <w:rPr>
                <w:b/>
                <w:bCs/>
                <w:sz w:val="18"/>
                <w:szCs w:val="18"/>
              </w:rPr>
              <w:t>89</w:t>
            </w:r>
          </w:p>
        </w:tc>
        <w:tc>
          <w:tcPr>
            <w:tcW w:w="99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3" w:right="-9"/>
              <w:jc w:val="right"/>
              <w:rPr>
                <w:b/>
                <w:bCs/>
                <w:sz w:val="18"/>
                <w:szCs w:val="18"/>
              </w:rPr>
            </w:pPr>
            <w:r w:rsidRPr="00177372">
              <w:rPr>
                <w:b/>
                <w:bCs/>
                <w:sz w:val="18"/>
                <w:szCs w:val="18"/>
              </w:rPr>
              <w:t>0,00</w:t>
            </w:r>
          </w:p>
        </w:tc>
        <w:tc>
          <w:tcPr>
            <w:tcW w:w="8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51"/>
              <w:jc w:val="right"/>
              <w:rPr>
                <w:b/>
                <w:bCs/>
                <w:sz w:val="18"/>
                <w:szCs w:val="18"/>
              </w:rPr>
            </w:pPr>
            <w:r w:rsidRPr="00177372">
              <w:rPr>
                <w:b/>
                <w:bCs/>
                <w:sz w:val="18"/>
                <w:szCs w:val="18"/>
              </w:rPr>
              <w:t>0,00</w:t>
            </w:r>
          </w:p>
        </w:tc>
        <w:tc>
          <w:tcPr>
            <w:tcW w:w="134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0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89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45"/>
              <w:jc w:val="right"/>
              <w:rPr>
                <w:b/>
                <w:bCs/>
                <w:sz w:val="18"/>
                <w:szCs w:val="18"/>
              </w:rPr>
            </w:pPr>
            <w:r w:rsidRPr="00177372">
              <w:rPr>
                <w:b/>
                <w:bCs/>
                <w:sz w:val="18"/>
                <w:szCs w:val="18"/>
              </w:rPr>
              <w:t>0,00</w:t>
            </w:r>
          </w:p>
        </w:tc>
        <w:tc>
          <w:tcPr>
            <w:tcW w:w="1217"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89" w:right="-8"/>
              <w:jc w:val="right"/>
              <w:rPr>
                <w:b/>
                <w:bCs/>
                <w:sz w:val="18"/>
                <w:szCs w:val="18"/>
              </w:rPr>
            </w:pPr>
            <w:r w:rsidRPr="00177372">
              <w:rPr>
                <w:b/>
                <w:bCs/>
                <w:sz w:val="18"/>
                <w:szCs w:val="18"/>
              </w:rPr>
              <w:t>0,00</w:t>
            </w:r>
          </w:p>
        </w:tc>
        <w:tc>
          <w:tcPr>
            <w:tcW w:w="127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23.0</w:t>
            </w:r>
            <w:r>
              <w:rPr>
                <w:b/>
                <w:bCs/>
                <w:sz w:val="18"/>
                <w:szCs w:val="18"/>
              </w:rPr>
              <w:t>36</w:t>
            </w:r>
            <w:r w:rsidRPr="00177372">
              <w:rPr>
                <w:b/>
                <w:bCs/>
                <w:sz w:val="18"/>
                <w:szCs w:val="18"/>
              </w:rPr>
              <w:t>,</w:t>
            </w:r>
            <w:r>
              <w:rPr>
                <w:b/>
                <w:bCs/>
                <w:sz w:val="18"/>
                <w:szCs w:val="18"/>
              </w:rPr>
              <w:t>59</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r>
      <w:tr w:rsidR="004F5765" w:rsidRPr="00D847FC" w:rsidTr="002547F5">
        <w:trPr>
          <w:trHeight w:val="411"/>
          <w:jc w:val="right"/>
        </w:trPr>
        <w:tc>
          <w:tcPr>
            <w:tcW w:w="15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rPr>
                <w:sz w:val="16"/>
                <w:szCs w:val="16"/>
              </w:rPr>
            </w:pPr>
            <w:r w:rsidRPr="00177372">
              <w:rPr>
                <w:sz w:val="16"/>
                <w:szCs w:val="16"/>
              </w:rPr>
              <w:t xml:space="preserve">Zaliczki i fundusz alimentacyjny </w:t>
            </w:r>
          </w:p>
        </w:tc>
        <w:tc>
          <w:tcPr>
            <w:tcW w:w="1238"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right="57"/>
              <w:jc w:val="right"/>
              <w:rPr>
                <w:b/>
                <w:bCs/>
                <w:sz w:val="18"/>
                <w:szCs w:val="18"/>
              </w:rPr>
            </w:pPr>
            <w:r>
              <w:rPr>
                <w:b/>
                <w:bCs/>
                <w:sz w:val="18"/>
                <w:szCs w:val="18"/>
              </w:rPr>
              <w:t>3.328.101,09</w:t>
            </w:r>
          </w:p>
        </w:tc>
        <w:tc>
          <w:tcPr>
            <w:tcW w:w="108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3.328.101,09</w:t>
            </w:r>
          </w:p>
        </w:tc>
        <w:tc>
          <w:tcPr>
            <w:tcW w:w="99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3" w:right="-9"/>
              <w:jc w:val="right"/>
              <w:rPr>
                <w:b/>
                <w:bCs/>
                <w:sz w:val="18"/>
                <w:szCs w:val="18"/>
              </w:rPr>
            </w:pPr>
            <w:r w:rsidRPr="00177372">
              <w:rPr>
                <w:b/>
                <w:bCs/>
                <w:sz w:val="18"/>
                <w:szCs w:val="18"/>
              </w:rPr>
              <w:t>0,00</w:t>
            </w:r>
          </w:p>
        </w:tc>
        <w:tc>
          <w:tcPr>
            <w:tcW w:w="8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51"/>
              <w:jc w:val="right"/>
              <w:rPr>
                <w:b/>
                <w:bCs/>
                <w:sz w:val="18"/>
                <w:szCs w:val="18"/>
              </w:rPr>
            </w:pPr>
            <w:r w:rsidRPr="00177372">
              <w:rPr>
                <w:b/>
                <w:bCs/>
                <w:sz w:val="18"/>
                <w:szCs w:val="18"/>
              </w:rPr>
              <w:t>0,00</w:t>
            </w:r>
          </w:p>
        </w:tc>
        <w:tc>
          <w:tcPr>
            <w:tcW w:w="134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0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89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45"/>
              <w:jc w:val="right"/>
              <w:rPr>
                <w:b/>
                <w:bCs/>
                <w:sz w:val="18"/>
                <w:szCs w:val="18"/>
              </w:rPr>
            </w:pPr>
            <w:r w:rsidRPr="00177372">
              <w:rPr>
                <w:b/>
                <w:bCs/>
                <w:sz w:val="18"/>
                <w:szCs w:val="18"/>
              </w:rPr>
              <w:t>0,00</w:t>
            </w:r>
          </w:p>
        </w:tc>
        <w:tc>
          <w:tcPr>
            <w:tcW w:w="1217"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89" w:right="-8"/>
              <w:jc w:val="right"/>
              <w:rPr>
                <w:b/>
                <w:bCs/>
                <w:sz w:val="18"/>
                <w:szCs w:val="18"/>
              </w:rPr>
            </w:pPr>
            <w:r w:rsidRPr="00177372">
              <w:rPr>
                <w:b/>
                <w:bCs/>
                <w:sz w:val="18"/>
                <w:szCs w:val="18"/>
              </w:rPr>
              <w:t>0,00</w:t>
            </w:r>
          </w:p>
        </w:tc>
        <w:tc>
          <w:tcPr>
            <w:tcW w:w="4631" w:type="dxa"/>
            <w:gridSpan w:val="4"/>
            <w:tcBorders>
              <w:top w:val="single" w:sz="4" w:space="0" w:color="000000"/>
              <w:left w:val="single" w:sz="4" w:space="0" w:color="000000"/>
              <w:bottom w:val="single" w:sz="4" w:space="0" w:color="000000"/>
              <w:right w:val="single" w:sz="4" w:space="0" w:color="000000"/>
            </w:tcBorders>
            <w:shd w:val="pct10" w:color="auto" w:fill="auto"/>
            <w:vAlign w:val="center"/>
          </w:tcPr>
          <w:p w:rsidR="004F5765" w:rsidRPr="00177372" w:rsidRDefault="004F5765" w:rsidP="002547F5">
            <w:pPr>
              <w:snapToGrid w:val="0"/>
              <w:rPr>
                <w:bCs/>
                <w:sz w:val="16"/>
                <w:szCs w:val="16"/>
              </w:rPr>
            </w:pPr>
            <w:r w:rsidRPr="00177372">
              <w:rPr>
                <w:bCs/>
                <w:sz w:val="16"/>
                <w:szCs w:val="16"/>
              </w:rPr>
              <w:t>Na podstawie ustawy o pomocy osobom uprawnionym do alimentów z 07.09.2007r. – Dz.U z 201</w:t>
            </w:r>
            <w:r>
              <w:rPr>
                <w:bCs/>
                <w:sz w:val="16"/>
                <w:szCs w:val="16"/>
              </w:rPr>
              <w:t>8</w:t>
            </w:r>
            <w:r w:rsidRPr="00177372">
              <w:rPr>
                <w:bCs/>
                <w:sz w:val="16"/>
                <w:szCs w:val="16"/>
              </w:rPr>
              <w:t xml:space="preserve">r. poz. </w:t>
            </w:r>
            <w:r>
              <w:rPr>
                <w:bCs/>
                <w:sz w:val="16"/>
                <w:szCs w:val="16"/>
              </w:rPr>
              <w:t xml:space="preserve">554 </w:t>
            </w:r>
            <w:r w:rsidRPr="00177372">
              <w:rPr>
                <w:bCs/>
                <w:sz w:val="16"/>
                <w:szCs w:val="16"/>
              </w:rPr>
              <w:t xml:space="preserve"> z </w:t>
            </w:r>
            <w:proofErr w:type="spellStart"/>
            <w:r w:rsidRPr="00177372">
              <w:rPr>
                <w:bCs/>
                <w:sz w:val="16"/>
                <w:szCs w:val="16"/>
              </w:rPr>
              <w:t>późn</w:t>
            </w:r>
            <w:proofErr w:type="spellEnd"/>
            <w:r w:rsidRPr="00177372">
              <w:rPr>
                <w:bCs/>
                <w:sz w:val="16"/>
                <w:szCs w:val="16"/>
              </w:rPr>
              <w:t>. zm.- egzekucję prowadzi Komornik Sądowy -</w:t>
            </w:r>
            <w:r w:rsidR="006E25E8">
              <w:rPr>
                <w:bCs/>
                <w:sz w:val="16"/>
                <w:szCs w:val="16"/>
              </w:rPr>
              <w:t xml:space="preserve"> </w:t>
            </w:r>
            <w:r w:rsidRPr="00177372">
              <w:rPr>
                <w:bCs/>
                <w:sz w:val="16"/>
                <w:szCs w:val="16"/>
              </w:rPr>
              <w:t>3.044.584,28 zł</w:t>
            </w:r>
          </w:p>
        </w:tc>
      </w:tr>
      <w:tr w:rsidR="004F5765" w:rsidRPr="00D847FC" w:rsidTr="002547F5">
        <w:trPr>
          <w:trHeight w:val="403"/>
          <w:jc w:val="right"/>
        </w:trPr>
        <w:tc>
          <w:tcPr>
            <w:tcW w:w="15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rPr>
                <w:sz w:val="16"/>
                <w:szCs w:val="16"/>
              </w:rPr>
            </w:pPr>
            <w:r w:rsidRPr="00177372">
              <w:rPr>
                <w:sz w:val="16"/>
                <w:szCs w:val="16"/>
              </w:rPr>
              <w:t>Różnych dochodów, zwrotów dotacji i udziałów w dochodach w realizacji  zadań zleconych</w:t>
            </w:r>
          </w:p>
        </w:tc>
        <w:tc>
          <w:tcPr>
            <w:tcW w:w="1238"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right="57"/>
              <w:jc w:val="right"/>
              <w:rPr>
                <w:b/>
                <w:bCs/>
                <w:sz w:val="18"/>
                <w:szCs w:val="18"/>
              </w:rPr>
            </w:pPr>
            <w:r>
              <w:rPr>
                <w:b/>
                <w:bCs/>
                <w:sz w:val="18"/>
                <w:szCs w:val="18"/>
              </w:rPr>
              <w:t>37.920,41</w:t>
            </w:r>
          </w:p>
        </w:tc>
        <w:tc>
          <w:tcPr>
            <w:tcW w:w="108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7.692,84</w:t>
            </w:r>
          </w:p>
        </w:tc>
        <w:tc>
          <w:tcPr>
            <w:tcW w:w="99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3" w:right="-9"/>
              <w:jc w:val="right"/>
              <w:rPr>
                <w:b/>
                <w:bCs/>
                <w:sz w:val="18"/>
                <w:szCs w:val="18"/>
              </w:rPr>
            </w:pPr>
            <w:r>
              <w:rPr>
                <w:b/>
                <w:bCs/>
                <w:sz w:val="18"/>
                <w:szCs w:val="18"/>
              </w:rPr>
              <w:t>0,00</w:t>
            </w:r>
          </w:p>
        </w:tc>
        <w:tc>
          <w:tcPr>
            <w:tcW w:w="8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51"/>
              <w:jc w:val="right"/>
              <w:rPr>
                <w:b/>
                <w:bCs/>
                <w:sz w:val="18"/>
                <w:szCs w:val="18"/>
              </w:rPr>
            </w:pPr>
            <w:r>
              <w:rPr>
                <w:b/>
                <w:bCs/>
                <w:sz w:val="18"/>
                <w:szCs w:val="18"/>
              </w:rPr>
              <w:t>0,00</w:t>
            </w:r>
          </w:p>
        </w:tc>
        <w:tc>
          <w:tcPr>
            <w:tcW w:w="134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100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89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45"/>
              <w:jc w:val="right"/>
              <w:rPr>
                <w:b/>
                <w:bCs/>
                <w:sz w:val="18"/>
                <w:szCs w:val="18"/>
              </w:rPr>
            </w:pPr>
            <w:r>
              <w:rPr>
                <w:b/>
                <w:bCs/>
                <w:sz w:val="18"/>
                <w:szCs w:val="18"/>
              </w:rPr>
              <w:t>0,00</w:t>
            </w:r>
          </w:p>
        </w:tc>
        <w:tc>
          <w:tcPr>
            <w:tcW w:w="1217"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89" w:right="-8"/>
              <w:jc w:val="right"/>
              <w:rPr>
                <w:b/>
                <w:bCs/>
                <w:sz w:val="18"/>
                <w:szCs w:val="18"/>
              </w:rPr>
            </w:pPr>
            <w:r>
              <w:rPr>
                <w:b/>
                <w:bCs/>
                <w:sz w:val="18"/>
                <w:szCs w:val="18"/>
              </w:rPr>
              <w:t>0,00</w:t>
            </w:r>
          </w:p>
        </w:tc>
        <w:tc>
          <w:tcPr>
            <w:tcW w:w="127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r>
      <w:tr w:rsidR="004F5765" w:rsidRPr="00D847FC" w:rsidTr="002547F5">
        <w:trPr>
          <w:jc w:val="right"/>
        </w:trPr>
        <w:tc>
          <w:tcPr>
            <w:tcW w:w="1571"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rPr>
                <w:b/>
                <w:bCs/>
                <w:sz w:val="16"/>
                <w:szCs w:val="16"/>
              </w:rPr>
            </w:pPr>
            <w:r w:rsidRPr="00177372">
              <w:rPr>
                <w:b/>
                <w:bCs/>
                <w:sz w:val="16"/>
                <w:szCs w:val="16"/>
              </w:rPr>
              <w:t>RAZEM POZOSTAŁE DOCHODY:</w:t>
            </w:r>
          </w:p>
        </w:tc>
        <w:tc>
          <w:tcPr>
            <w:tcW w:w="1238"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right="57"/>
              <w:jc w:val="right"/>
              <w:rPr>
                <w:b/>
                <w:bCs/>
                <w:sz w:val="18"/>
                <w:szCs w:val="18"/>
              </w:rPr>
            </w:pPr>
            <w:r>
              <w:rPr>
                <w:b/>
                <w:bCs/>
                <w:sz w:val="18"/>
                <w:szCs w:val="18"/>
              </w:rPr>
              <w:t>3.444.844,74</w:t>
            </w:r>
          </w:p>
        </w:tc>
        <w:tc>
          <w:tcPr>
            <w:tcW w:w="1085"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jc w:val="right"/>
              <w:rPr>
                <w:b/>
                <w:bCs/>
                <w:sz w:val="18"/>
                <w:szCs w:val="18"/>
              </w:rPr>
            </w:pPr>
            <w:r>
              <w:rPr>
                <w:b/>
                <w:bCs/>
                <w:sz w:val="18"/>
                <w:szCs w:val="18"/>
              </w:rPr>
              <w:t>3.379.478,68</w:t>
            </w:r>
          </w:p>
        </w:tc>
        <w:tc>
          <w:tcPr>
            <w:tcW w:w="994"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13" w:right="-9"/>
              <w:jc w:val="right"/>
              <w:rPr>
                <w:b/>
                <w:bCs/>
                <w:sz w:val="18"/>
                <w:szCs w:val="18"/>
              </w:rPr>
            </w:pPr>
            <w:r>
              <w:rPr>
                <w:b/>
                <w:bCs/>
                <w:sz w:val="18"/>
                <w:szCs w:val="18"/>
              </w:rPr>
              <w:t>0,00</w:t>
            </w:r>
          </w:p>
        </w:tc>
        <w:tc>
          <w:tcPr>
            <w:tcW w:w="871"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51"/>
              <w:jc w:val="right"/>
              <w:rPr>
                <w:b/>
                <w:bCs/>
                <w:sz w:val="18"/>
                <w:szCs w:val="18"/>
              </w:rPr>
            </w:pPr>
            <w:r>
              <w:rPr>
                <w:b/>
                <w:bCs/>
                <w:sz w:val="18"/>
                <w:szCs w:val="18"/>
              </w:rPr>
              <w:t>0,00</w:t>
            </w:r>
          </w:p>
        </w:tc>
        <w:tc>
          <w:tcPr>
            <w:tcW w:w="1345"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jc w:val="right"/>
              <w:rPr>
                <w:b/>
                <w:bCs/>
                <w:sz w:val="18"/>
                <w:szCs w:val="18"/>
              </w:rPr>
            </w:pPr>
            <w:r>
              <w:rPr>
                <w:b/>
                <w:bCs/>
                <w:sz w:val="18"/>
                <w:szCs w:val="18"/>
              </w:rPr>
              <w:t>0,00</w:t>
            </w:r>
          </w:p>
        </w:tc>
        <w:tc>
          <w:tcPr>
            <w:tcW w:w="1001"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jc w:val="right"/>
              <w:rPr>
                <w:b/>
                <w:bCs/>
                <w:sz w:val="18"/>
                <w:szCs w:val="18"/>
              </w:rPr>
            </w:pPr>
            <w:r>
              <w:rPr>
                <w:b/>
                <w:bCs/>
                <w:sz w:val="18"/>
                <w:szCs w:val="18"/>
              </w:rPr>
              <w:t>0,00</w:t>
            </w:r>
          </w:p>
        </w:tc>
        <w:tc>
          <w:tcPr>
            <w:tcW w:w="896"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145"/>
              <w:jc w:val="right"/>
              <w:rPr>
                <w:b/>
                <w:bCs/>
                <w:sz w:val="18"/>
                <w:szCs w:val="18"/>
              </w:rPr>
            </w:pPr>
            <w:r>
              <w:rPr>
                <w:b/>
                <w:bCs/>
                <w:sz w:val="18"/>
                <w:szCs w:val="18"/>
              </w:rPr>
              <w:t>0,00</w:t>
            </w:r>
          </w:p>
        </w:tc>
        <w:tc>
          <w:tcPr>
            <w:tcW w:w="1217"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189" w:right="-8"/>
              <w:jc w:val="right"/>
              <w:rPr>
                <w:b/>
                <w:bCs/>
                <w:sz w:val="18"/>
                <w:szCs w:val="18"/>
              </w:rPr>
            </w:pPr>
            <w:r>
              <w:rPr>
                <w:b/>
                <w:bCs/>
                <w:sz w:val="18"/>
                <w:szCs w:val="18"/>
              </w:rPr>
              <w:t>0,00</w:t>
            </w:r>
          </w:p>
        </w:tc>
        <w:tc>
          <w:tcPr>
            <w:tcW w:w="1276"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jc w:val="right"/>
              <w:rPr>
                <w:b/>
                <w:bCs/>
                <w:sz w:val="18"/>
                <w:szCs w:val="18"/>
              </w:rPr>
            </w:pPr>
            <w:r>
              <w:rPr>
                <w:b/>
                <w:bCs/>
                <w:sz w:val="18"/>
                <w:szCs w:val="18"/>
              </w:rPr>
              <w:t>0,00</w:t>
            </w:r>
          </w:p>
        </w:tc>
        <w:tc>
          <w:tcPr>
            <w:tcW w:w="1134"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68"/>
              <w:jc w:val="right"/>
              <w:rPr>
                <w:b/>
                <w:bCs/>
                <w:sz w:val="18"/>
                <w:szCs w:val="18"/>
              </w:rPr>
            </w:pPr>
            <w:r>
              <w:rPr>
                <w:b/>
                <w:bCs/>
                <w:sz w:val="18"/>
                <w:szCs w:val="18"/>
              </w:rPr>
              <w:t>28.498,33</w:t>
            </w:r>
          </w:p>
        </w:tc>
        <w:tc>
          <w:tcPr>
            <w:tcW w:w="1134"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68"/>
              <w:jc w:val="right"/>
              <w:rPr>
                <w:b/>
                <w:bCs/>
                <w:sz w:val="18"/>
                <w:szCs w:val="18"/>
              </w:rPr>
            </w:pPr>
            <w:r>
              <w:rPr>
                <w:b/>
                <w:bCs/>
                <w:sz w:val="18"/>
                <w:szCs w:val="18"/>
              </w:rPr>
              <w:t>0,00</w:t>
            </w:r>
          </w:p>
        </w:tc>
        <w:tc>
          <w:tcPr>
            <w:tcW w:w="10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F5765" w:rsidRPr="00177372" w:rsidRDefault="004F5765" w:rsidP="002547F5">
            <w:pPr>
              <w:snapToGrid w:val="0"/>
              <w:jc w:val="right"/>
              <w:rPr>
                <w:b/>
                <w:bCs/>
                <w:sz w:val="18"/>
                <w:szCs w:val="18"/>
              </w:rPr>
            </w:pPr>
            <w:r>
              <w:rPr>
                <w:b/>
                <w:bCs/>
                <w:sz w:val="18"/>
                <w:szCs w:val="18"/>
              </w:rPr>
              <w:t>13.264,62</w:t>
            </w:r>
          </w:p>
        </w:tc>
      </w:tr>
      <w:tr w:rsidR="004F5765" w:rsidRPr="00D847FC" w:rsidTr="002547F5">
        <w:trPr>
          <w:jc w:val="right"/>
        </w:trPr>
        <w:tc>
          <w:tcPr>
            <w:tcW w:w="1571"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rPr>
                <w:sz w:val="16"/>
                <w:szCs w:val="16"/>
              </w:rPr>
            </w:pPr>
            <w:r w:rsidRPr="00177372">
              <w:rPr>
                <w:sz w:val="16"/>
                <w:szCs w:val="16"/>
              </w:rPr>
              <w:t>Odsetki od podatków i opłat</w:t>
            </w:r>
          </w:p>
        </w:tc>
        <w:tc>
          <w:tcPr>
            <w:tcW w:w="1238"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ind w:right="57"/>
              <w:jc w:val="right"/>
              <w:rPr>
                <w:bCs/>
                <w:sz w:val="18"/>
                <w:szCs w:val="18"/>
              </w:rPr>
            </w:pPr>
            <w:r>
              <w:rPr>
                <w:bCs/>
                <w:sz w:val="18"/>
                <w:szCs w:val="18"/>
              </w:rPr>
              <w:t>805</w:t>
            </w:r>
            <w:r w:rsidRPr="00177372">
              <w:rPr>
                <w:bCs/>
                <w:sz w:val="18"/>
                <w:szCs w:val="18"/>
              </w:rPr>
              <w:t>.</w:t>
            </w:r>
            <w:r>
              <w:rPr>
                <w:bCs/>
                <w:sz w:val="18"/>
                <w:szCs w:val="18"/>
              </w:rPr>
              <w:t>166</w:t>
            </w:r>
            <w:r w:rsidRPr="00177372">
              <w:rPr>
                <w:bCs/>
                <w:sz w:val="18"/>
                <w:szCs w:val="18"/>
              </w:rPr>
              <w:t>,</w:t>
            </w:r>
            <w:r>
              <w:rPr>
                <w:bCs/>
                <w:sz w:val="18"/>
                <w:szCs w:val="18"/>
              </w:rPr>
              <w:t xml:space="preserve">39 </w:t>
            </w:r>
          </w:p>
        </w:tc>
        <w:tc>
          <w:tcPr>
            <w:tcW w:w="1085"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jc w:val="right"/>
              <w:rPr>
                <w:bCs/>
                <w:sz w:val="18"/>
                <w:szCs w:val="18"/>
              </w:rPr>
            </w:pPr>
            <w:r w:rsidRPr="00177372">
              <w:rPr>
                <w:bCs/>
                <w:sz w:val="18"/>
                <w:szCs w:val="18"/>
              </w:rPr>
              <w:t>0,00</w:t>
            </w:r>
          </w:p>
        </w:tc>
        <w:tc>
          <w:tcPr>
            <w:tcW w:w="994"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ind w:left="-13" w:right="-9"/>
              <w:jc w:val="right"/>
              <w:rPr>
                <w:bCs/>
                <w:sz w:val="18"/>
                <w:szCs w:val="18"/>
              </w:rPr>
            </w:pPr>
            <w:r>
              <w:rPr>
                <w:bCs/>
                <w:sz w:val="18"/>
                <w:szCs w:val="18"/>
              </w:rPr>
              <w:t>7.021</w:t>
            </w:r>
            <w:r w:rsidRPr="00177372">
              <w:rPr>
                <w:bCs/>
                <w:sz w:val="18"/>
                <w:szCs w:val="18"/>
              </w:rPr>
              <w:t>,00</w:t>
            </w:r>
          </w:p>
        </w:tc>
        <w:tc>
          <w:tcPr>
            <w:tcW w:w="871"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ind w:left="-51"/>
              <w:jc w:val="right"/>
              <w:rPr>
                <w:bCs/>
                <w:sz w:val="18"/>
                <w:szCs w:val="18"/>
              </w:rPr>
            </w:pPr>
            <w:r w:rsidRPr="00177372">
              <w:rPr>
                <w:bCs/>
                <w:sz w:val="18"/>
                <w:szCs w:val="18"/>
              </w:rPr>
              <w:t>0,00</w:t>
            </w:r>
          </w:p>
        </w:tc>
        <w:tc>
          <w:tcPr>
            <w:tcW w:w="1345"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jc w:val="right"/>
              <w:rPr>
                <w:bCs/>
                <w:sz w:val="18"/>
                <w:szCs w:val="18"/>
              </w:rPr>
            </w:pPr>
            <w:r w:rsidRPr="00177372">
              <w:rPr>
                <w:bCs/>
                <w:sz w:val="18"/>
                <w:szCs w:val="18"/>
              </w:rPr>
              <w:t>0,00</w:t>
            </w:r>
          </w:p>
        </w:tc>
        <w:tc>
          <w:tcPr>
            <w:tcW w:w="1001"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jc w:val="right"/>
              <w:rPr>
                <w:bCs/>
                <w:sz w:val="18"/>
                <w:szCs w:val="18"/>
              </w:rPr>
            </w:pPr>
            <w:r w:rsidRPr="00177372">
              <w:rPr>
                <w:bCs/>
                <w:sz w:val="18"/>
                <w:szCs w:val="18"/>
              </w:rPr>
              <w:t>0,00</w:t>
            </w:r>
          </w:p>
        </w:tc>
        <w:tc>
          <w:tcPr>
            <w:tcW w:w="896"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ind w:left="-145"/>
              <w:jc w:val="right"/>
              <w:rPr>
                <w:bCs/>
                <w:sz w:val="18"/>
                <w:szCs w:val="18"/>
              </w:rPr>
            </w:pPr>
            <w:r>
              <w:rPr>
                <w:bCs/>
                <w:sz w:val="18"/>
                <w:szCs w:val="18"/>
              </w:rPr>
              <w:t>1</w:t>
            </w:r>
            <w:r w:rsidRPr="00177372">
              <w:rPr>
                <w:bCs/>
                <w:sz w:val="18"/>
                <w:szCs w:val="18"/>
              </w:rPr>
              <w:t>.1</w:t>
            </w:r>
            <w:r>
              <w:rPr>
                <w:bCs/>
                <w:sz w:val="18"/>
                <w:szCs w:val="18"/>
              </w:rPr>
              <w:t>78</w:t>
            </w:r>
            <w:r w:rsidRPr="00177372">
              <w:rPr>
                <w:bCs/>
                <w:sz w:val="18"/>
                <w:szCs w:val="18"/>
              </w:rPr>
              <w:t>,00</w:t>
            </w:r>
          </w:p>
        </w:tc>
        <w:tc>
          <w:tcPr>
            <w:tcW w:w="1217"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ind w:left="-189" w:right="-8"/>
              <w:jc w:val="right"/>
              <w:rPr>
                <w:bCs/>
                <w:sz w:val="18"/>
                <w:szCs w:val="18"/>
              </w:rPr>
            </w:pPr>
            <w:r>
              <w:rPr>
                <w:bCs/>
                <w:sz w:val="18"/>
                <w:szCs w:val="18"/>
              </w:rPr>
              <w:t>2</w:t>
            </w:r>
            <w:r w:rsidRPr="00177372">
              <w:rPr>
                <w:bCs/>
                <w:sz w:val="18"/>
                <w:szCs w:val="18"/>
              </w:rPr>
              <w:t>.</w:t>
            </w:r>
            <w:r>
              <w:rPr>
                <w:bCs/>
                <w:sz w:val="18"/>
                <w:szCs w:val="18"/>
              </w:rPr>
              <w:t>273</w:t>
            </w:r>
            <w:r w:rsidRPr="00177372">
              <w:rPr>
                <w:bCs/>
                <w:sz w:val="18"/>
                <w:szCs w:val="18"/>
              </w:rPr>
              <w:t>,00</w:t>
            </w:r>
          </w:p>
        </w:tc>
        <w:tc>
          <w:tcPr>
            <w:tcW w:w="1276"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jc w:val="right"/>
              <w:rPr>
                <w:bCs/>
                <w:sz w:val="18"/>
                <w:szCs w:val="18"/>
              </w:rPr>
            </w:pPr>
            <w:r>
              <w:rPr>
                <w:bCs/>
                <w:sz w:val="18"/>
                <w:szCs w:val="18"/>
              </w:rPr>
              <w:t>723</w:t>
            </w:r>
            <w:r w:rsidRPr="00177372">
              <w:rPr>
                <w:bCs/>
                <w:sz w:val="18"/>
                <w:szCs w:val="18"/>
              </w:rPr>
              <w:t>.</w:t>
            </w:r>
            <w:r>
              <w:rPr>
                <w:bCs/>
                <w:sz w:val="18"/>
                <w:szCs w:val="18"/>
              </w:rPr>
              <w:t>846</w:t>
            </w:r>
            <w:r w:rsidRPr="00177372">
              <w:rPr>
                <w:bCs/>
                <w:sz w:val="18"/>
                <w:szCs w:val="18"/>
              </w:rPr>
              <w:t>,</w:t>
            </w:r>
            <w:r>
              <w:rPr>
                <w:bCs/>
                <w:sz w:val="18"/>
                <w:szCs w:val="18"/>
              </w:rPr>
              <w:t>39</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ind w:left="-68"/>
              <w:jc w:val="right"/>
              <w:rPr>
                <w:bCs/>
                <w:sz w:val="18"/>
                <w:szCs w:val="18"/>
              </w:rPr>
            </w:pPr>
            <w:r>
              <w:rPr>
                <w:bCs/>
                <w:sz w:val="18"/>
                <w:szCs w:val="18"/>
              </w:rPr>
              <w:t>41</w:t>
            </w:r>
            <w:r w:rsidRPr="00177372">
              <w:rPr>
                <w:bCs/>
                <w:sz w:val="18"/>
                <w:szCs w:val="18"/>
              </w:rPr>
              <w:t>.</w:t>
            </w:r>
            <w:r>
              <w:rPr>
                <w:bCs/>
                <w:sz w:val="18"/>
                <w:szCs w:val="18"/>
              </w:rPr>
              <w:t>143</w:t>
            </w:r>
            <w:r w:rsidRPr="00177372">
              <w:rPr>
                <w:bCs/>
                <w:sz w:val="18"/>
                <w:szCs w:val="18"/>
              </w:rPr>
              <w:t>,</w:t>
            </w:r>
            <w:r>
              <w:rPr>
                <w:bCs/>
                <w:sz w:val="18"/>
                <w:szCs w:val="18"/>
              </w:rPr>
              <w:t>00</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ind w:left="-68"/>
              <w:jc w:val="right"/>
              <w:rPr>
                <w:bCs/>
                <w:sz w:val="18"/>
                <w:szCs w:val="18"/>
              </w:rPr>
            </w:pPr>
            <w:r>
              <w:rPr>
                <w:bCs/>
                <w:sz w:val="18"/>
                <w:szCs w:val="18"/>
              </w:rPr>
              <w:t>22,00</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F5765" w:rsidRPr="00177372" w:rsidRDefault="004F5765" w:rsidP="002547F5">
            <w:pPr>
              <w:snapToGrid w:val="0"/>
              <w:jc w:val="right"/>
              <w:rPr>
                <w:bCs/>
                <w:sz w:val="18"/>
                <w:szCs w:val="18"/>
              </w:rPr>
            </w:pPr>
            <w:r>
              <w:rPr>
                <w:bCs/>
                <w:sz w:val="18"/>
                <w:szCs w:val="18"/>
              </w:rPr>
              <w:t>7.416,00</w:t>
            </w:r>
          </w:p>
        </w:tc>
      </w:tr>
      <w:tr w:rsidR="004F5765" w:rsidRPr="00D847FC" w:rsidTr="002547F5">
        <w:trPr>
          <w:jc w:val="right"/>
        </w:trPr>
        <w:tc>
          <w:tcPr>
            <w:tcW w:w="1571"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rPr>
                <w:sz w:val="16"/>
                <w:szCs w:val="16"/>
              </w:rPr>
            </w:pPr>
            <w:r w:rsidRPr="00177372">
              <w:rPr>
                <w:sz w:val="16"/>
                <w:szCs w:val="16"/>
              </w:rPr>
              <w:t>Odsetki pozostałe</w:t>
            </w:r>
          </w:p>
        </w:tc>
        <w:tc>
          <w:tcPr>
            <w:tcW w:w="1238"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ind w:right="57"/>
              <w:jc w:val="right"/>
              <w:rPr>
                <w:bCs/>
                <w:sz w:val="18"/>
                <w:szCs w:val="18"/>
              </w:rPr>
            </w:pPr>
            <w:r w:rsidRPr="00177372">
              <w:rPr>
                <w:bCs/>
                <w:sz w:val="18"/>
                <w:szCs w:val="18"/>
              </w:rPr>
              <w:t>2</w:t>
            </w:r>
            <w:r>
              <w:rPr>
                <w:bCs/>
                <w:sz w:val="18"/>
                <w:szCs w:val="18"/>
              </w:rPr>
              <w:t>3</w:t>
            </w:r>
            <w:r w:rsidRPr="00177372">
              <w:rPr>
                <w:bCs/>
                <w:sz w:val="18"/>
                <w:szCs w:val="18"/>
              </w:rPr>
              <w:t>.</w:t>
            </w:r>
            <w:r>
              <w:rPr>
                <w:bCs/>
                <w:sz w:val="18"/>
                <w:szCs w:val="18"/>
              </w:rPr>
              <w:t>489</w:t>
            </w:r>
            <w:r w:rsidRPr="00177372">
              <w:rPr>
                <w:bCs/>
                <w:sz w:val="18"/>
                <w:szCs w:val="18"/>
              </w:rPr>
              <w:t>,</w:t>
            </w:r>
            <w:r>
              <w:rPr>
                <w:bCs/>
                <w:sz w:val="18"/>
                <w:szCs w:val="18"/>
              </w:rPr>
              <w:t>62</w:t>
            </w:r>
          </w:p>
        </w:tc>
        <w:tc>
          <w:tcPr>
            <w:tcW w:w="1085"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jc w:val="right"/>
              <w:rPr>
                <w:bCs/>
                <w:sz w:val="18"/>
                <w:szCs w:val="18"/>
              </w:rPr>
            </w:pPr>
            <w:r w:rsidRPr="00177372">
              <w:rPr>
                <w:bCs/>
                <w:sz w:val="18"/>
                <w:szCs w:val="18"/>
              </w:rPr>
              <w:t>2</w:t>
            </w:r>
            <w:r>
              <w:rPr>
                <w:bCs/>
                <w:sz w:val="18"/>
                <w:szCs w:val="18"/>
              </w:rPr>
              <w:t>3</w:t>
            </w:r>
            <w:r w:rsidRPr="00177372">
              <w:rPr>
                <w:bCs/>
                <w:sz w:val="18"/>
                <w:szCs w:val="18"/>
              </w:rPr>
              <w:t>.</w:t>
            </w:r>
            <w:r>
              <w:rPr>
                <w:bCs/>
                <w:sz w:val="18"/>
                <w:szCs w:val="18"/>
              </w:rPr>
              <w:t>489</w:t>
            </w:r>
            <w:r w:rsidRPr="00177372">
              <w:rPr>
                <w:bCs/>
                <w:sz w:val="18"/>
                <w:szCs w:val="18"/>
              </w:rPr>
              <w:t>,</w:t>
            </w:r>
            <w:r>
              <w:rPr>
                <w:bCs/>
                <w:sz w:val="18"/>
                <w:szCs w:val="18"/>
              </w:rPr>
              <w:t>62</w:t>
            </w:r>
          </w:p>
        </w:tc>
        <w:tc>
          <w:tcPr>
            <w:tcW w:w="994"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ind w:left="-13" w:right="-9"/>
              <w:jc w:val="right"/>
              <w:rPr>
                <w:bCs/>
                <w:sz w:val="18"/>
                <w:szCs w:val="18"/>
              </w:rPr>
            </w:pPr>
            <w:r w:rsidRPr="00177372">
              <w:rPr>
                <w:bCs/>
                <w:sz w:val="18"/>
                <w:szCs w:val="18"/>
              </w:rPr>
              <w:t>0,00</w:t>
            </w:r>
          </w:p>
        </w:tc>
        <w:tc>
          <w:tcPr>
            <w:tcW w:w="871"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ind w:left="-51"/>
              <w:jc w:val="right"/>
              <w:rPr>
                <w:bCs/>
                <w:sz w:val="18"/>
                <w:szCs w:val="18"/>
              </w:rPr>
            </w:pPr>
            <w:r w:rsidRPr="00177372">
              <w:rPr>
                <w:bCs/>
                <w:sz w:val="18"/>
                <w:szCs w:val="18"/>
              </w:rPr>
              <w:t>0,00</w:t>
            </w:r>
          </w:p>
        </w:tc>
        <w:tc>
          <w:tcPr>
            <w:tcW w:w="1345"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jc w:val="right"/>
              <w:rPr>
                <w:bCs/>
                <w:sz w:val="18"/>
                <w:szCs w:val="18"/>
              </w:rPr>
            </w:pPr>
            <w:r w:rsidRPr="00177372">
              <w:rPr>
                <w:bCs/>
                <w:sz w:val="18"/>
                <w:szCs w:val="18"/>
              </w:rPr>
              <w:t>0,00</w:t>
            </w:r>
          </w:p>
        </w:tc>
        <w:tc>
          <w:tcPr>
            <w:tcW w:w="1001"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jc w:val="right"/>
              <w:rPr>
                <w:bCs/>
                <w:sz w:val="18"/>
                <w:szCs w:val="18"/>
              </w:rPr>
            </w:pPr>
            <w:r w:rsidRPr="00177372">
              <w:rPr>
                <w:bCs/>
                <w:sz w:val="18"/>
                <w:szCs w:val="18"/>
              </w:rPr>
              <w:t>0,00</w:t>
            </w:r>
          </w:p>
        </w:tc>
        <w:tc>
          <w:tcPr>
            <w:tcW w:w="896"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ind w:left="-145"/>
              <w:jc w:val="right"/>
              <w:rPr>
                <w:bCs/>
                <w:sz w:val="18"/>
                <w:szCs w:val="18"/>
              </w:rPr>
            </w:pPr>
            <w:r w:rsidRPr="00177372">
              <w:rPr>
                <w:bCs/>
                <w:sz w:val="18"/>
                <w:szCs w:val="18"/>
              </w:rPr>
              <w:t>0,00</w:t>
            </w:r>
          </w:p>
        </w:tc>
        <w:tc>
          <w:tcPr>
            <w:tcW w:w="1217"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ind w:left="-189" w:right="-8"/>
              <w:jc w:val="right"/>
              <w:rPr>
                <w:bCs/>
                <w:sz w:val="18"/>
                <w:szCs w:val="18"/>
              </w:rPr>
            </w:pPr>
            <w:r w:rsidRPr="00177372">
              <w:rPr>
                <w:bCs/>
                <w:sz w:val="18"/>
                <w:szCs w:val="18"/>
              </w:rPr>
              <w:t>0,00</w:t>
            </w:r>
          </w:p>
        </w:tc>
        <w:tc>
          <w:tcPr>
            <w:tcW w:w="1276"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jc w:val="right"/>
              <w:rPr>
                <w:bCs/>
                <w:sz w:val="18"/>
                <w:szCs w:val="18"/>
              </w:rPr>
            </w:pPr>
            <w:r w:rsidRPr="00177372">
              <w:rPr>
                <w:bCs/>
                <w:sz w:val="18"/>
                <w:szCs w:val="18"/>
              </w:rPr>
              <w:t>0,00</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ind w:left="-145"/>
              <w:jc w:val="right"/>
              <w:rPr>
                <w:bCs/>
                <w:sz w:val="18"/>
                <w:szCs w:val="18"/>
              </w:rPr>
            </w:pPr>
            <w:r>
              <w:rPr>
                <w:bCs/>
                <w:sz w:val="18"/>
                <w:szCs w:val="18"/>
              </w:rPr>
              <w:t>5</w:t>
            </w:r>
            <w:r w:rsidRPr="00177372">
              <w:rPr>
                <w:bCs/>
                <w:sz w:val="18"/>
                <w:szCs w:val="18"/>
              </w:rPr>
              <w:t>.</w:t>
            </w:r>
            <w:r>
              <w:rPr>
                <w:bCs/>
                <w:sz w:val="18"/>
                <w:szCs w:val="18"/>
              </w:rPr>
              <w:t>285</w:t>
            </w:r>
            <w:r w:rsidRPr="00177372">
              <w:rPr>
                <w:bCs/>
                <w:sz w:val="18"/>
                <w:szCs w:val="18"/>
              </w:rPr>
              <w:t>,</w:t>
            </w:r>
            <w:r>
              <w:rPr>
                <w:bCs/>
                <w:sz w:val="18"/>
                <w:szCs w:val="18"/>
              </w:rPr>
              <w:t>52</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ind w:left="-189" w:right="-8"/>
              <w:jc w:val="right"/>
              <w:rPr>
                <w:bCs/>
                <w:sz w:val="18"/>
                <w:szCs w:val="18"/>
              </w:rPr>
            </w:pPr>
            <w:r w:rsidRPr="00177372">
              <w:rPr>
                <w:bCs/>
                <w:sz w:val="18"/>
                <w:szCs w:val="18"/>
              </w:rPr>
              <w:t>0,00</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F5765" w:rsidRPr="00177372" w:rsidRDefault="004F5765" w:rsidP="002547F5">
            <w:pPr>
              <w:snapToGrid w:val="0"/>
              <w:jc w:val="right"/>
              <w:rPr>
                <w:bCs/>
                <w:sz w:val="18"/>
                <w:szCs w:val="18"/>
              </w:rPr>
            </w:pPr>
            <w:r w:rsidRPr="00177372">
              <w:rPr>
                <w:bCs/>
                <w:sz w:val="18"/>
                <w:szCs w:val="18"/>
              </w:rPr>
              <w:t>1</w:t>
            </w:r>
            <w:r>
              <w:rPr>
                <w:bCs/>
                <w:sz w:val="18"/>
                <w:szCs w:val="18"/>
              </w:rPr>
              <w:t>8</w:t>
            </w:r>
            <w:r w:rsidRPr="00177372">
              <w:rPr>
                <w:bCs/>
                <w:sz w:val="18"/>
                <w:szCs w:val="18"/>
              </w:rPr>
              <w:t>.</w:t>
            </w:r>
            <w:r>
              <w:rPr>
                <w:bCs/>
                <w:sz w:val="18"/>
                <w:szCs w:val="18"/>
              </w:rPr>
              <w:t>204</w:t>
            </w:r>
            <w:r w:rsidRPr="00177372">
              <w:rPr>
                <w:bCs/>
                <w:sz w:val="18"/>
                <w:szCs w:val="18"/>
              </w:rPr>
              <w:t>,</w:t>
            </w:r>
            <w:r>
              <w:rPr>
                <w:bCs/>
                <w:sz w:val="18"/>
                <w:szCs w:val="18"/>
              </w:rPr>
              <w:t>10</w:t>
            </w:r>
          </w:p>
        </w:tc>
      </w:tr>
      <w:tr w:rsidR="004F5765" w:rsidRPr="00D847FC" w:rsidTr="002547F5">
        <w:trPr>
          <w:trHeight w:val="589"/>
          <w:jc w:val="right"/>
        </w:trPr>
        <w:tc>
          <w:tcPr>
            <w:tcW w:w="1571"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rPr>
                <w:b/>
                <w:bCs/>
                <w:sz w:val="16"/>
                <w:szCs w:val="16"/>
              </w:rPr>
            </w:pPr>
            <w:r w:rsidRPr="00177372">
              <w:rPr>
                <w:b/>
                <w:bCs/>
                <w:sz w:val="16"/>
                <w:szCs w:val="16"/>
              </w:rPr>
              <w:t>RAZEM § 0910, § 0920:</w:t>
            </w:r>
          </w:p>
        </w:tc>
        <w:tc>
          <w:tcPr>
            <w:tcW w:w="1238"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right="57"/>
              <w:jc w:val="right"/>
              <w:rPr>
                <w:b/>
                <w:bCs/>
                <w:sz w:val="18"/>
                <w:szCs w:val="18"/>
              </w:rPr>
            </w:pPr>
            <w:r>
              <w:rPr>
                <w:b/>
                <w:bCs/>
                <w:sz w:val="18"/>
                <w:szCs w:val="18"/>
              </w:rPr>
              <w:t>828.656,01</w:t>
            </w:r>
          </w:p>
        </w:tc>
        <w:tc>
          <w:tcPr>
            <w:tcW w:w="1085"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jc w:val="right"/>
              <w:rPr>
                <w:b/>
                <w:bCs/>
                <w:sz w:val="18"/>
                <w:szCs w:val="18"/>
              </w:rPr>
            </w:pPr>
            <w:r>
              <w:rPr>
                <w:b/>
                <w:bCs/>
                <w:sz w:val="18"/>
                <w:szCs w:val="18"/>
              </w:rPr>
              <w:t>23.489,62</w:t>
            </w:r>
          </w:p>
        </w:tc>
        <w:tc>
          <w:tcPr>
            <w:tcW w:w="994"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13" w:right="-9"/>
              <w:jc w:val="right"/>
              <w:rPr>
                <w:b/>
                <w:bCs/>
                <w:sz w:val="18"/>
                <w:szCs w:val="18"/>
              </w:rPr>
            </w:pPr>
            <w:r>
              <w:rPr>
                <w:b/>
                <w:bCs/>
                <w:sz w:val="18"/>
                <w:szCs w:val="18"/>
              </w:rPr>
              <w:t>7.021,00</w:t>
            </w:r>
          </w:p>
        </w:tc>
        <w:tc>
          <w:tcPr>
            <w:tcW w:w="871"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51"/>
              <w:jc w:val="right"/>
              <w:rPr>
                <w:b/>
                <w:bCs/>
                <w:sz w:val="18"/>
                <w:szCs w:val="18"/>
              </w:rPr>
            </w:pPr>
            <w:r>
              <w:rPr>
                <w:b/>
                <w:bCs/>
                <w:sz w:val="18"/>
                <w:szCs w:val="18"/>
              </w:rPr>
              <w:t>0,00</w:t>
            </w:r>
          </w:p>
        </w:tc>
        <w:tc>
          <w:tcPr>
            <w:tcW w:w="1345"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jc w:val="right"/>
              <w:rPr>
                <w:b/>
                <w:bCs/>
                <w:sz w:val="18"/>
                <w:szCs w:val="18"/>
              </w:rPr>
            </w:pPr>
            <w:r>
              <w:rPr>
                <w:b/>
                <w:bCs/>
                <w:sz w:val="18"/>
                <w:szCs w:val="18"/>
              </w:rPr>
              <w:t>0,00</w:t>
            </w:r>
          </w:p>
        </w:tc>
        <w:tc>
          <w:tcPr>
            <w:tcW w:w="1001"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jc w:val="right"/>
              <w:rPr>
                <w:b/>
                <w:bCs/>
                <w:sz w:val="18"/>
                <w:szCs w:val="18"/>
              </w:rPr>
            </w:pPr>
            <w:r>
              <w:rPr>
                <w:b/>
                <w:bCs/>
                <w:sz w:val="18"/>
                <w:szCs w:val="18"/>
              </w:rPr>
              <w:t>0,00</w:t>
            </w:r>
          </w:p>
        </w:tc>
        <w:tc>
          <w:tcPr>
            <w:tcW w:w="896"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145"/>
              <w:jc w:val="right"/>
              <w:rPr>
                <w:b/>
                <w:bCs/>
                <w:sz w:val="18"/>
                <w:szCs w:val="18"/>
              </w:rPr>
            </w:pPr>
            <w:r>
              <w:rPr>
                <w:b/>
                <w:bCs/>
                <w:sz w:val="18"/>
                <w:szCs w:val="18"/>
              </w:rPr>
              <w:t>1.178,00</w:t>
            </w:r>
          </w:p>
        </w:tc>
        <w:tc>
          <w:tcPr>
            <w:tcW w:w="1217"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189" w:right="-8"/>
              <w:jc w:val="right"/>
              <w:rPr>
                <w:b/>
                <w:bCs/>
                <w:sz w:val="18"/>
                <w:szCs w:val="18"/>
              </w:rPr>
            </w:pPr>
            <w:r>
              <w:rPr>
                <w:b/>
                <w:bCs/>
                <w:sz w:val="18"/>
                <w:szCs w:val="18"/>
              </w:rPr>
              <w:t>2.273,00</w:t>
            </w:r>
          </w:p>
        </w:tc>
        <w:tc>
          <w:tcPr>
            <w:tcW w:w="1276"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jc w:val="right"/>
              <w:rPr>
                <w:b/>
                <w:bCs/>
                <w:sz w:val="18"/>
                <w:szCs w:val="18"/>
              </w:rPr>
            </w:pPr>
            <w:r>
              <w:rPr>
                <w:b/>
                <w:bCs/>
                <w:sz w:val="18"/>
                <w:szCs w:val="18"/>
              </w:rPr>
              <w:t>723.846,39</w:t>
            </w:r>
          </w:p>
        </w:tc>
        <w:tc>
          <w:tcPr>
            <w:tcW w:w="1134"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68"/>
              <w:jc w:val="right"/>
              <w:rPr>
                <w:b/>
                <w:bCs/>
                <w:sz w:val="18"/>
                <w:szCs w:val="18"/>
              </w:rPr>
            </w:pPr>
            <w:r>
              <w:rPr>
                <w:b/>
                <w:bCs/>
                <w:sz w:val="18"/>
                <w:szCs w:val="18"/>
              </w:rPr>
              <w:t>46.428,52</w:t>
            </w:r>
          </w:p>
        </w:tc>
        <w:tc>
          <w:tcPr>
            <w:tcW w:w="1134"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68"/>
              <w:jc w:val="right"/>
              <w:rPr>
                <w:b/>
                <w:bCs/>
                <w:sz w:val="18"/>
                <w:szCs w:val="18"/>
              </w:rPr>
            </w:pPr>
            <w:r>
              <w:rPr>
                <w:b/>
                <w:bCs/>
                <w:sz w:val="18"/>
                <w:szCs w:val="18"/>
              </w:rPr>
              <w:t>22,00</w:t>
            </w:r>
          </w:p>
        </w:tc>
        <w:tc>
          <w:tcPr>
            <w:tcW w:w="10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F5765" w:rsidRPr="00177372" w:rsidRDefault="004F5765" w:rsidP="002547F5">
            <w:pPr>
              <w:snapToGrid w:val="0"/>
              <w:jc w:val="right"/>
              <w:rPr>
                <w:b/>
                <w:bCs/>
                <w:sz w:val="18"/>
                <w:szCs w:val="18"/>
              </w:rPr>
            </w:pPr>
            <w:r>
              <w:rPr>
                <w:b/>
                <w:bCs/>
                <w:sz w:val="18"/>
                <w:szCs w:val="18"/>
              </w:rPr>
              <w:t>25.620,01</w:t>
            </w:r>
          </w:p>
        </w:tc>
      </w:tr>
      <w:tr w:rsidR="004F5765" w:rsidRPr="00D847FC" w:rsidTr="002547F5">
        <w:trPr>
          <w:trHeight w:val="697"/>
          <w:jc w:val="right"/>
        </w:trPr>
        <w:tc>
          <w:tcPr>
            <w:tcW w:w="1571" w:type="dxa"/>
            <w:tcBorders>
              <w:top w:val="single" w:sz="4" w:space="0" w:color="000000"/>
              <w:left w:val="single" w:sz="4" w:space="0" w:color="000000"/>
              <w:bottom w:val="single" w:sz="4" w:space="0" w:color="000000"/>
            </w:tcBorders>
            <w:shd w:val="clear" w:color="auto" w:fill="808080" w:themeFill="background1" w:themeFillShade="80"/>
            <w:vAlign w:val="center"/>
          </w:tcPr>
          <w:p w:rsidR="004F5765" w:rsidRPr="00177372" w:rsidRDefault="004F5765" w:rsidP="002547F5">
            <w:pPr>
              <w:snapToGrid w:val="0"/>
              <w:jc w:val="right"/>
              <w:rPr>
                <w:b/>
                <w:bCs/>
                <w:sz w:val="16"/>
                <w:szCs w:val="16"/>
              </w:rPr>
            </w:pPr>
            <w:r w:rsidRPr="00177372">
              <w:rPr>
                <w:b/>
                <w:bCs/>
                <w:sz w:val="16"/>
                <w:szCs w:val="16"/>
              </w:rPr>
              <w:t>OGÓŁEM:</w:t>
            </w:r>
          </w:p>
        </w:tc>
        <w:tc>
          <w:tcPr>
            <w:tcW w:w="1238" w:type="dxa"/>
            <w:tcBorders>
              <w:top w:val="single" w:sz="4" w:space="0" w:color="000000"/>
              <w:left w:val="single" w:sz="4" w:space="0" w:color="000000"/>
              <w:bottom w:val="single" w:sz="4" w:space="0" w:color="000000"/>
            </w:tcBorders>
            <w:shd w:val="clear" w:color="auto" w:fill="808080" w:themeFill="background1" w:themeFillShade="80"/>
            <w:vAlign w:val="center"/>
          </w:tcPr>
          <w:p w:rsidR="004F5765" w:rsidRPr="00177372" w:rsidRDefault="004F5765" w:rsidP="002547F5">
            <w:pPr>
              <w:snapToGrid w:val="0"/>
              <w:ind w:right="57"/>
              <w:jc w:val="right"/>
              <w:rPr>
                <w:b/>
                <w:bCs/>
                <w:sz w:val="18"/>
                <w:szCs w:val="18"/>
              </w:rPr>
            </w:pPr>
            <w:r>
              <w:rPr>
                <w:b/>
                <w:bCs/>
                <w:sz w:val="18"/>
                <w:szCs w:val="18"/>
              </w:rPr>
              <w:t>14.039.829,77</w:t>
            </w:r>
          </w:p>
        </w:tc>
        <w:tc>
          <w:tcPr>
            <w:tcW w:w="1085" w:type="dxa"/>
            <w:tcBorders>
              <w:top w:val="single" w:sz="4" w:space="0" w:color="000000"/>
              <w:left w:val="single" w:sz="4" w:space="0" w:color="000000"/>
              <w:bottom w:val="single" w:sz="4" w:space="0" w:color="000000"/>
            </w:tcBorders>
            <w:shd w:val="clear" w:color="auto" w:fill="808080" w:themeFill="background1" w:themeFillShade="80"/>
            <w:vAlign w:val="center"/>
          </w:tcPr>
          <w:p w:rsidR="004F5765" w:rsidRPr="00177372" w:rsidRDefault="004F5765" w:rsidP="002547F5">
            <w:pPr>
              <w:snapToGrid w:val="0"/>
              <w:jc w:val="center"/>
              <w:rPr>
                <w:b/>
                <w:bCs/>
                <w:sz w:val="18"/>
                <w:szCs w:val="18"/>
              </w:rPr>
            </w:pPr>
            <w:r>
              <w:rPr>
                <w:b/>
                <w:bCs/>
                <w:sz w:val="18"/>
                <w:szCs w:val="18"/>
              </w:rPr>
              <w:t>6.171.117,91</w:t>
            </w:r>
          </w:p>
        </w:tc>
        <w:tc>
          <w:tcPr>
            <w:tcW w:w="994" w:type="dxa"/>
            <w:tcBorders>
              <w:top w:val="single" w:sz="4" w:space="0" w:color="000000"/>
              <w:left w:val="single" w:sz="4" w:space="0" w:color="000000"/>
              <w:bottom w:val="single" w:sz="4" w:space="0" w:color="000000"/>
            </w:tcBorders>
            <w:shd w:val="clear" w:color="auto" w:fill="808080" w:themeFill="background1" w:themeFillShade="80"/>
            <w:vAlign w:val="center"/>
          </w:tcPr>
          <w:p w:rsidR="004F5765" w:rsidRPr="00177372" w:rsidRDefault="004F5765" w:rsidP="002547F5">
            <w:pPr>
              <w:snapToGrid w:val="0"/>
              <w:ind w:left="-13" w:right="-9"/>
              <w:jc w:val="center"/>
              <w:rPr>
                <w:b/>
                <w:bCs/>
                <w:sz w:val="18"/>
                <w:szCs w:val="18"/>
              </w:rPr>
            </w:pPr>
            <w:r>
              <w:rPr>
                <w:b/>
                <w:bCs/>
                <w:sz w:val="18"/>
                <w:szCs w:val="18"/>
              </w:rPr>
              <w:t>132.590,40</w:t>
            </w:r>
          </w:p>
        </w:tc>
        <w:tc>
          <w:tcPr>
            <w:tcW w:w="871" w:type="dxa"/>
            <w:tcBorders>
              <w:top w:val="single" w:sz="4" w:space="0" w:color="000000"/>
              <w:left w:val="single" w:sz="4" w:space="0" w:color="000000"/>
              <w:bottom w:val="single" w:sz="4" w:space="0" w:color="000000"/>
            </w:tcBorders>
            <w:shd w:val="clear" w:color="auto" w:fill="808080" w:themeFill="background1" w:themeFillShade="80"/>
            <w:vAlign w:val="center"/>
          </w:tcPr>
          <w:p w:rsidR="004F5765" w:rsidRPr="00177372" w:rsidRDefault="004F5765" w:rsidP="002547F5">
            <w:pPr>
              <w:snapToGrid w:val="0"/>
              <w:ind w:left="-51"/>
              <w:jc w:val="right"/>
              <w:rPr>
                <w:b/>
                <w:bCs/>
                <w:sz w:val="18"/>
                <w:szCs w:val="18"/>
              </w:rPr>
            </w:pPr>
            <w:r>
              <w:rPr>
                <w:b/>
                <w:bCs/>
                <w:sz w:val="18"/>
                <w:szCs w:val="18"/>
              </w:rPr>
              <w:t>0,00</w:t>
            </w:r>
          </w:p>
        </w:tc>
        <w:tc>
          <w:tcPr>
            <w:tcW w:w="1345" w:type="dxa"/>
            <w:tcBorders>
              <w:top w:val="single" w:sz="4" w:space="0" w:color="000000"/>
              <w:left w:val="single" w:sz="4" w:space="0" w:color="000000"/>
              <w:bottom w:val="single" w:sz="4" w:space="0" w:color="000000"/>
            </w:tcBorders>
            <w:shd w:val="clear" w:color="auto" w:fill="808080" w:themeFill="background1" w:themeFillShade="80"/>
            <w:vAlign w:val="center"/>
          </w:tcPr>
          <w:p w:rsidR="004F5765" w:rsidRPr="00177372" w:rsidRDefault="004F5765" w:rsidP="002547F5">
            <w:pPr>
              <w:snapToGrid w:val="0"/>
              <w:jc w:val="right"/>
              <w:rPr>
                <w:b/>
                <w:bCs/>
                <w:sz w:val="18"/>
                <w:szCs w:val="18"/>
              </w:rPr>
            </w:pPr>
            <w:r>
              <w:rPr>
                <w:b/>
                <w:bCs/>
                <w:sz w:val="18"/>
                <w:szCs w:val="18"/>
              </w:rPr>
              <w:t>1.920.449,84</w:t>
            </w:r>
          </w:p>
        </w:tc>
        <w:tc>
          <w:tcPr>
            <w:tcW w:w="1001" w:type="dxa"/>
            <w:tcBorders>
              <w:top w:val="single" w:sz="4" w:space="0" w:color="000000"/>
              <w:left w:val="single" w:sz="4" w:space="0" w:color="000000"/>
              <w:bottom w:val="single" w:sz="4" w:space="0" w:color="000000"/>
            </w:tcBorders>
            <w:shd w:val="clear" w:color="auto" w:fill="808080" w:themeFill="background1" w:themeFillShade="80"/>
            <w:vAlign w:val="center"/>
          </w:tcPr>
          <w:p w:rsidR="004F5765" w:rsidRPr="00177372" w:rsidRDefault="004F5765" w:rsidP="002547F5">
            <w:pPr>
              <w:snapToGrid w:val="0"/>
              <w:jc w:val="right"/>
              <w:rPr>
                <w:b/>
                <w:bCs/>
                <w:sz w:val="18"/>
                <w:szCs w:val="18"/>
              </w:rPr>
            </w:pPr>
            <w:r>
              <w:rPr>
                <w:b/>
                <w:bCs/>
                <w:sz w:val="18"/>
                <w:szCs w:val="18"/>
              </w:rPr>
              <w:t>22.594,29</w:t>
            </w:r>
          </w:p>
        </w:tc>
        <w:tc>
          <w:tcPr>
            <w:tcW w:w="896" w:type="dxa"/>
            <w:tcBorders>
              <w:top w:val="single" w:sz="4" w:space="0" w:color="000000"/>
              <w:left w:val="single" w:sz="4" w:space="0" w:color="000000"/>
              <w:bottom w:val="single" w:sz="4" w:space="0" w:color="000000"/>
            </w:tcBorders>
            <w:shd w:val="clear" w:color="auto" w:fill="808080" w:themeFill="background1" w:themeFillShade="80"/>
            <w:vAlign w:val="center"/>
          </w:tcPr>
          <w:p w:rsidR="004F5765" w:rsidRPr="00177372" w:rsidRDefault="004F5765" w:rsidP="002547F5">
            <w:pPr>
              <w:snapToGrid w:val="0"/>
              <w:ind w:left="-145"/>
              <w:jc w:val="right"/>
              <w:rPr>
                <w:b/>
                <w:bCs/>
                <w:sz w:val="18"/>
                <w:szCs w:val="18"/>
              </w:rPr>
            </w:pPr>
            <w:r>
              <w:rPr>
                <w:b/>
                <w:bCs/>
                <w:sz w:val="18"/>
                <w:szCs w:val="18"/>
              </w:rPr>
              <w:t>32.086,00</w:t>
            </w:r>
          </w:p>
        </w:tc>
        <w:tc>
          <w:tcPr>
            <w:tcW w:w="1217" w:type="dxa"/>
            <w:tcBorders>
              <w:top w:val="single" w:sz="4" w:space="0" w:color="000000"/>
              <w:left w:val="single" w:sz="4" w:space="0" w:color="000000"/>
              <w:bottom w:val="single" w:sz="4" w:space="0" w:color="000000"/>
            </w:tcBorders>
            <w:shd w:val="clear" w:color="auto" w:fill="808080" w:themeFill="background1" w:themeFillShade="80"/>
            <w:vAlign w:val="center"/>
          </w:tcPr>
          <w:p w:rsidR="004F5765" w:rsidRPr="00177372" w:rsidRDefault="004F5765" w:rsidP="002547F5">
            <w:pPr>
              <w:snapToGrid w:val="0"/>
              <w:ind w:left="-189" w:right="-8"/>
              <w:jc w:val="right"/>
              <w:rPr>
                <w:b/>
                <w:bCs/>
                <w:sz w:val="18"/>
                <w:szCs w:val="18"/>
              </w:rPr>
            </w:pPr>
            <w:r>
              <w:rPr>
                <w:b/>
                <w:bCs/>
                <w:sz w:val="18"/>
                <w:szCs w:val="18"/>
              </w:rPr>
              <w:t>17.509,40</w:t>
            </w:r>
          </w:p>
        </w:tc>
        <w:tc>
          <w:tcPr>
            <w:tcW w:w="1276" w:type="dxa"/>
            <w:tcBorders>
              <w:top w:val="single" w:sz="4" w:space="0" w:color="000000"/>
              <w:left w:val="single" w:sz="4" w:space="0" w:color="000000"/>
              <w:bottom w:val="single" w:sz="4" w:space="0" w:color="000000"/>
            </w:tcBorders>
            <w:shd w:val="clear" w:color="auto" w:fill="808080" w:themeFill="background1" w:themeFillShade="80"/>
            <w:vAlign w:val="center"/>
          </w:tcPr>
          <w:p w:rsidR="004F5765" w:rsidRPr="00177372" w:rsidRDefault="004F5765" w:rsidP="002547F5">
            <w:pPr>
              <w:snapToGrid w:val="0"/>
              <w:jc w:val="right"/>
              <w:rPr>
                <w:b/>
                <w:bCs/>
                <w:sz w:val="18"/>
                <w:szCs w:val="18"/>
              </w:rPr>
            </w:pPr>
            <w:r>
              <w:rPr>
                <w:b/>
                <w:bCs/>
                <w:sz w:val="18"/>
                <w:szCs w:val="18"/>
              </w:rPr>
              <w:t>2.815.728,26</w:t>
            </w:r>
          </w:p>
        </w:tc>
        <w:tc>
          <w:tcPr>
            <w:tcW w:w="1134" w:type="dxa"/>
            <w:tcBorders>
              <w:top w:val="single" w:sz="4" w:space="0" w:color="000000"/>
              <w:left w:val="single" w:sz="4" w:space="0" w:color="000000"/>
              <w:bottom w:val="single" w:sz="4" w:space="0" w:color="000000"/>
            </w:tcBorders>
            <w:shd w:val="clear" w:color="auto" w:fill="808080" w:themeFill="background1" w:themeFillShade="80"/>
            <w:vAlign w:val="center"/>
          </w:tcPr>
          <w:p w:rsidR="004F5765" w:rsidRPr="00177372" w:rsidRDefault="004F5765" w:rsidP="002547F5">
            <w:pPr>
              <w:snapToGrid w:val="0"/>
              <w:ind w:left="-68"/>
              <w:jc w:val="right"/>
              <w:rPr>
                <w:b/>
                <w:bCs/>
                <w:sz w:val="18"/>
                <w:szCs w:val="18"/>
              </w:rPr>
            </w:pPr>
            <w:r>
              <w:rPr>
                <w:b/>
                <w:bCs/>
                <w:sz w:val="18"/>
                <w:szCs w:val="18"/>
              </w:rPr>
              <w:t>457.819,76</w:t>
            </w:r>
          </w:p>
        </w:tc>
        <w:tc>
          <w:tcPr>
            <w:tcW w:w="1134" w:type="dxa"/>
            <w:tcBorders>
              <w:top w:val="single" w:sz="4" w:space="0" w:color="000000"/>
              <w:left w:val="single" w:sz="4" w:space="0" w:color="000000"/>
              <w:bottom w:val="single" w:sz="4" w:space="0" w:color="000000"/>
            </w:tcBorders>
            <w:shd w:val="clear" w:color="auto" w:fill="808080" w:themeFill="background1" w:themeFillShade="80"/>
            <w:vAlign w:val="center"/>
          </w:tcPr>
          <w:p w:rsidR="004F5765" w:rsidRPr="00177372" w:rsidRDefault="004F5765" w:rsidP="002547F5">
            <w:pPr>
              <w:snapToGrid w:val="0"/>
              <w:ind w:left="-68"/>
              <w:jc w:val="right"/>
              <w:rPr>
                <w:b/>
                <w:bCs/>
                <w:sz w:val="18"/>
                <w:szCs w:val="18"/>
              </w:rPr>
            </w:pPr>
            <w:r>
              <w:rPr>
                <w:b/>
                <w:bCs/>
                <w:sz w:val="18"/>
                <w:szCs w:val="18"/>
              </w:rPr>
              <w:t>239.233,93</w:t>
            </w:r>
          </w:p>
        </w:tc>
        <w:tc>
          <w:tcPr>
            <w:tcW w:w="108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4F5765" w:rsidRPr="00177372" w:rsidRDefault="004F5765" w:rsidP="002547F5">
            <w:pPr>
              <w:snapToGrid w:val="0"/>
              <w:jc w:val="right"/>
              <w:rPr>
                <w:b/>
                <w:bCs/>
                <w:sz w:val="18"/>
                <w:szCs w:val="18"/>
              </w:rPr>
            </w:pPr>
            <w:r>
              <w:rPr>
                <w:b/>
                <w:bCs/>
                <w:sz w:val="18"/>
                <w:szCs w:val="18"/>
              </w:rPr>
              <w:t>45.682,83</w:t>
            </w:r>
          </w:p>
        </w:tc>
      </w:tr>
    </w:tbl>
    <w:p w:rsidR="0089227B" w:rsidRPr="009D671A" w:rsidRDefault="0089227B" w:rsidP="0089227B">
      <w:pPr>
        <w:rPr>
          <w:bCs/>
          <w:sz w:val="20"/>
          <w:szCs w:val="20"/>
          <w:lang w:eastAsia="ar-SA"/>
        </w:rPr>
        <w:sectPr w:rsidR="0089227B" w:rsidRPr="009D671A" w:rsidSect="006C7576">
          <w:footnotePr>
            <w:pos w:val="beneathText"/>
          </w:footnotePr>
          <w:pgSz w:w="16837" w:h="11905" w:orient="landscape"/>
          <w:pgMar w:top="567" w:right="459" w:bottom="181" w:left="902" w:header="709" w:footer="709" w:gutter="0"/>
          <w:cols w:space="708"/>
          <w:titlePg/>
          <w:docGrid w:linePitch="360"/>
        </w:sectPr>
      </w:pPr>
      <w:r>
        <w:rPr>
          <w:b/>
          <w:bCs/>
          <w:lang w:eastAsia="ar-SA"/>
        </w:rPr>
        <w:tab/>
      </w:r>
      <w:r>
        <w:rPr>
          <w:b/>
          <w:bCs/>
          <w:lang w:eastAsia="ar-SA"/>
        </w:rPr>
        <w:tab/>
      </w:r>
      <w:r>
        <w:rPr>
          <w:b/>
          <w:bCs/>
          <w:lang w:eastAsia="ar-SA"/>
        </w:rPr>
        <w:tab/>
      </w:r>
      <w:r>
        <w:rPr>
          <w:b/>
          <w:bCs/>
          <w:lang w:eastAsia="ar-SA"/>
        </w:rPr>
        <w:tab/>
      </w:r>
    </w:p>
    <w:p w:rsidR="0089227B" w:rsidRPr="00FF2A93" w:rsidRDefault="0089227B" w:rsidP="0089227B">
      <w:pPr>
        <w:ind w:right="-7"/>
        <w:jc w:val="both"/>
      </w:pPr>
      <w:r w:rsidRPr="00476CB5">
        <w:rPr>
          <w:color w:val="548DD4" w:themeColor="text2" w:themeTint="99"/>
        </w:rPr>
        <w:lastRenderedPageBreak/>
        <w:tab/>
      </w:r>
      <w:r w:rsidRPr="00FF2A93">
        <w:t>W zestawieniu ujęto należności według rodzaju zaległości.</w:t>
      </w:r>
    </w:p>
    <w:p w:rsidR="0089227B" w:rsidRPr="00FF2A93" w:rsidRDefault="0089227B" w:rsidP="0089227B">
      <w:pPr>
        <w:ind w:right="-7"/>
        <w:jc w:val="both"/>
      </w:pPr>
      <w:r w:rsidRPr="00FF2A93">
        <w:t>Ogółem należności wynoszą:</w:t>
      </w:r>
      <w:r w:rsidRPr="00FF2A93">
        <w:tab/>
      </w:r>
      <w:r w:rsidRPr="00FF2A93">
        <w:tab/>
      </w:r>
      <w:r w:rsidRPr="00FF2A93">
        <w:tab/>
      </w:r>
      <w:r w:rsidRPr="00FF2A93">
        <w:tab/>
      </w:r>
      <w:r w:rsidRPr="00FF2A93">
        <w:tab/>
      </w:r>
      <w:r w:rsidRPr="00FF2A93">
        <w:tab/>
      </w:r>
      <w:r w:rsidRPr="00FF2A93">
        <w:tab/>
        <w:t xml:space="preserve">-    </w:t>
      </w:r>
      <w:r w:rsidR="006041D9" w:rsidRPr="00FF2A93">
        <w:rPr>
          <w:b/>
        </w:rPr>
        <w:t>1</w:t>
      </w:r>
      <w:r w:rsidR="00985A5B" w:rsidRPr="00FF2A93">
        <w:rPr>
          <w:b/>
        </w:rPr>
        <w:t>4</w:t>
      </w:r>
      <w:r w:rsidR="006041D9" w:rsidRPr="00FF2A93">
        <w:rPr>
          <w:b/>
        </w:rPr>
        <w:t>.</w:t>
      </w:r>
      <w:r w:rsidR="00985A5B" w:rsidRPr="00FF2A93">
        <w:rPr>
          <w:b/>
        </w:rPr>
        <w:t>039</w:t>
      </w:r>
      <w:r w:rsidR="006041D9" w:rsidRPr="00FF2A93">
        <w:rPr>
          <w:b/>
        </w:rPr>
        <w:t>.</w:t>
      </w:r>
      <w:r w:rsidR="00985A5B" w:rsidRPr="00FF2A93">
        <w:rPr>
          <w:b/>
        </w:rPr>
        <w:t>829</w:t>
      </w:r>
      <w:r w:rsidR="006041D9" w:rsidRPr="00FF2A93">
        <w:rPr>
          <w:b/>
        </w:rPr>
        <w:t>,</w:t>
      </w:r>
      <w:r w:rsidR="00985A5B" w:rsidRPr="00FF2A93">
        <w:rPr>
          <w:b/>
        </w:rPr>
        <w:t>77</w:t>
      </w:r>
      <w:r w:rsidRPr="00FF2A93">
        <w:rPr>
          <w:b/>
        </w:rPr>
        <w:t xml:space="preserve"> zł,</w:t>
      </w:r>
    </w:p>
    <w:p w:rsidR="0089227B" w:rsidRPr="00FF2A93" w:rsidRDefault="0089227B" w:rsidP="0089227B">
      <w:pPr>
        <w:ind w:right="-7"/>
        <w:jc w:val="both"/>
      </w:pPr>
      <w:r w:rsidRPr="00FF2A93">
        <w:t>w tym:</w:t>
      </w:r>
    </w:p>
    <w:p w:rsidR="0089227B" w:rsidRPr="00FF2A93" w:rsidRDefault="0089227B" w:rsidP="009271F8">
      <w:pPr>
        <w:pStyle w:val="Akapitzlist"/>
        <w:numPr>
          <w:ilvl w:val="0"/>
          <w:numId w:val="13"/>
        </w:numPr>
        <w:tabs>
          <w:tab w:val="num" w:pos="0"/>
          <w:tab w:val="left" w:pos="360"/>
        </w:tabs>
        <w:ind w:right="-7"/>
        <w:jc w:val="both"/>
      </w:pPr>
      <w:r w:rsidRPr="00FF2A93">
        <w:t>wymagalne</w:t>
      </w:r>
      <w:r w:rsidR="00A431FD" w:rsidRPr="00FF2A93">
        <w:t xml:space="preserve"> (bez odsetek)</w:t>
      </w:r>
      <w:r w:rsidRPr="00FF2A93">
        <w:tab/>
      </w:r>
      <w:r w:rsidRPr="00FF2A93">
        <w:tab/>
      </w:r>
      <w:r w:rsidRPr="00FF2A93">
        <w:tab/>
      </w:r>
      <w:r w:rsidRPr="00FF2A93">
        <w:tab/>
      </w:r>
      <w:r w:rsidRPr="00FF2A93">
        <w:tab/>
      </w:r>
      <w:r w:rsidRPr="00FF2A93">
        <w:tab/>
        <w:t xml:space="preserve">-      </w:t>
      </w:r>
      <w:r w:rsidR="00985A5B" w:rsidRPr="00FF2A93">
        <w:t>6</w:t>
      </w:r>
      <w:r w:rsidR="00B72F08" w:rsidRPr="00FF2A93">
        <w:t>.</w:t>
      </w:r>
      <w:r w:rsidR="00985A5B" w:rsidRPr="00FF2A93">
        <w:t>147</w:t>
      </w:r>
      <w:r w:rsidR="000A3E5B" w:rsidRPr="00FF2A93">
        <w:t>.</w:t>
      </w:r>
      <w:r w:rsidR="00985A5B" w:rsidRPr="00FF2A93">
        <w:t>628</w:t>
      </w:r>
      <w:r w:rsidR="000A3E5B" w:rsidRPr="00FF2A93">
        <w:t>,</w:t>
      </w:r>
      <w:r w:rsidR="00985A5B" w:rsidRPr="00FF2A93">
        <w:t>29</w:t>
      </w:r>
      <w:r w:rsidRPr="00FF2A93">
        <w:t xml:space="preserve"> zł,</w:t>
      </w:r>
    </w:p>
    <w:p w:rsidR="0089227B" w:rsidRPr="00FF2A93" w:rsidRDefault="0089227B" w:rsidP="009271F8">
      <w:pPr>
        <w:pStyle w:val="Akapitzlist"/>
        <w:numPr>
          <w:ilvl w:val="0"/>
          <w:numId w:val="13"/>
        </w:numPr>
        <w:tabs>
          <w:tab w:val="num" w:pos="360"/>
        </w:tabs>
        <w:ind w:right="-7"/>
        <w:jc w:val="both"/>
      </w:pPr>
      <w:r w:rsidRPr="00FF2A93">
        <w:t>rozłożone na raty</w:t>
      </w:r>
      <w:r w:rsidR="004D7C4E" w:rsidRPr="00FF2A93">
        <w:t xml:space="preserve"> (bez odsetek)</w:t>
      </w:r>
      <w:r w:rsidRPr="00FF2A93">
        <w:tab/>
      </w:r>
      <w:r w:rsidRPr="00FF2A93">
        <w:tab/>
      </w:r>
      <w:r w:rsidRPr="00FF2A93">
        <w:tab/>
      </w:r>
      <w:r w:rsidRPr="00FF2A93">
        <w:tab/>
      </w:r>
      <w:r w:rsidRPr="00FF2A93">
        <w:tab/>
      </w:r>
      <w:r w:rsidR="00232A35" w:rsidRPr="00FF2A93">
        <w:t xml:space="preserve">-         </w:t>
      </w:r>
      <w:r w:rsidR="00985A5B" w:rsidRPr="00FF2A93">
        <w:t>125</w:t>
      </w:r>
      <w:r w:rsidR="00232A35" w:rsidRPr="00FF2A93">
        <w:t>.</w:t>
      </w:r>
      <w:r w:rsidR="00985A5B" w:rsidRPr="00FF2A93">
        <w:t>569</w:t>
      </w:r>
      <w:r w:rsidR="00232A35" w:rsidRPr="00FF2A93">
        <w:t>,40</w:t>
      </w:r>
      <w:r w:rsidRPr="00FF2A93">
        <w:t xml:space="preserve"> zł,</w:t>
      </w:r>
    </w:p>
    <w:p w:rsidR="0089227B" w:rsidRPr="00FF2A93" w:rsidRDefault="0089227B" w:rsidP="009271F8">
      <w:pPr>
        <w:pStyle w:val="Akapitzlist"/>
        <w:numPr>
          <w:ilvl w:val="0"/>
          <w:numId w:val="13"/>
        </w:numPr>
        <w:tabs>
          <w:tab w:val="num" w:pos="360"/>
        </w:tabs>
        <w:ind w:right="-7"/>
        <w:jc w:val="both"/>
      </w:pPr>
      <w:r w:rsidRPr="00FF2A93">
        <w:t>z odroczonym terminem płatności</w:t>
      </w:r>
      <w:r w:rsidRPr="00FF2A93">
        <w:tab/>
      </w:r>
      <w:r w:rsidRPr="00FF2A93">
        <w:tab/>
      </w:r>
      <w:r w:rsidRPr="00FF2A93">
        <w:tab/>
      </w:r>
      <w:r w:rsidRPr="00FF2A93">
        <w:tab/>
      </w:r>
      <w:r w:rsidRPr="00FF2A93">
        <w:tab/>
        <w:t xml:space="preserve">-         </w:t>
      </w:r>
      <w:r w:rsidR="000A3E5B" w:rsidRPr="00FF2A93">
        <w:t xml:space="preserve">            0,00</w:t>
      </w:r>
      <w:r w:rsidRPr="00FF2A93">
        <w:t xml:space="preserve"> zł,</w:t>
      </w:r>
    </w:p>
    <w:p w:rsidR="0089227B" w:rsidRPr="00FF2A93" w:rsidRDefault="0089227B" w:rsidP="009271F8">
      <w:pPr>
        <w:pStyle w:val="Akapitzlist"/>
        <w:numPr>
          <w:ilvl w:val="0"/>
          <w:numId w:val="13"/>
        </w:numPr>
        <w:tabs>
          <w:tab w:val="num" w:pos="360"/>
        </w:tabs>
        <w:ind w:right="-7"/>
        <w:jc w:val="both"/>
      </w:pPr>
      <w:r w:rsidRPr="00FF2A93">
        <w:t>odsetek od podatków i opłat</w:t>
      </w:r>
      <w:r w:rsidRPr="00FF2A93">
        <w:tab/>
      </w:r>
      <w:r w:rsidRPr="00FF2A93">
        <w:tab/>
      </w:r>
      <w:r w:rsidRPr="00FF2A93">
        <w:tab/>
      </w:r>
      <w:r w:rsidRPr="00FF2A93">
        <w:tab/>
      </w:r>
      <w:r w:rsidRPr="00FF2A93">
        <w:tab/>
      </w:r>
      <w:r w:rsidRPr="00FF2A93">
        <w:tab/>
        <w:t xml:space="preserve">-      </w:t>
      </w:r>
      <w:r w:rsidR="000A3E5B" w:rsidRPr="00FF2A93">
        <w:t xml:space="preserve"> </w:t>
      </w:r>
      <w:r w:rsidR="00C949EC" w:rsidRPr="00FF2A93">
        <w:t xml:space="preserve">   </w:t>
      </w:r>
      <w:r w:rsidR="00985A5B" w:rsidRPr="00FF2A93">
        <w:t>805</w:t>
      </w:r>
      <w:r w:rsidR="000A3E5B" w:rsidRPr="00FF2A93">
        <w:t>.</w:t>
      </w:r>
      <w:r w:rsidR="00985A5B" w:rsidRPr="00FF2A93">
        <w:t>166</w:t>
      </w:r>
      <w:r w:rsidR="000A3E5B" w:rsidRPr="00FF2A93">
        <w:t>,</w:t>
      </w:r>
      <w:r w:rsidR="00985A5B" w:rsidRPr="00FF2A93">
        <w:t>39</w:t>
      </w:r>
      <w:r w:rsidR="000A3E5B" w:rsidRPr="00FF2A93">
        <w:t xml:space="preserve"> </w:t>
      </w:r>
      <w:r w:rsidRPr="00FF2A93">
        <w:t>zł,</w:t>
      </w:r>
    </w:p>
    <w:p w:rsidR="0089227B" w:rsidRPr="00FF2A93" w:rsidRDefault="0089227B" w:rsidP="009271F8">
      <w:pPr>
        <w:pStyle w:val="Akapitzlist"/>
        <w:numPr>
          <w:ilvl w:val="0"/>
          <w:numId w:val="13"/>
        </w:numPr>
        <w:tabs>
          <w:tab w:val="num" w:pos="360"/>
        </w:tabs>
        <w:ind w:right="-7"/>
        <w:jc w:val="both"/>
      </w:pPr>
      <w:r w:rsidRPr="00FF2A93">
        <w:t xml:space="preserve">należności niewymagalne, których termin płatności </w:t>
      </w:r>
    </w:p>
    <w:p w:rsidR="0089227B" w:rsidRPr="00FF2A93" w:rsidRDefault="0089227B" w:rsidP="0089227B">
      <w:pPr>
        <w:ind w:right="-7" w:firstLine="708"/>
        <w:jc w:val="both"/>
        <w:rPr>
          <w:b/>
        </w:rPr>
      </w:pPr>
      <w:r w:rsidRPr="00FF2A93">
        <w:t>przypada na miesiące następne</w:t>
      </w:r>
      <w:r w:rsidRPr="00FF2A93">
        <w:tab/>
      </w:r>
      <w:r w:rsidRPr="00FF2A93">
        <w:tab/>
      </w:r>
      <w:r w:rsidRPr="00FF2A93">
        <w:tab/>
      </w:r>
      <w:r w:rsidRPr="00FF2A93">
        <w:tab/>
      </w:r>
      <w:r w:rsidRPr="00FF2A93">
        <w:tab/>
        <w:t xml:space="preserve">-    </w:t>
      </w:r>
      <w:r w:rsidR="00476CB5" w:rsidRPr="00FF2A93">
        <w:t>7</w:t>
      </w:r>
      <w:r w:rsidR="007571ED" w:rsidRPr="00FF2A93">
        <w:rPr>
          <w:b/>
        </w:rPr>
        <w:t>.</w:t>
      </w:r>
      <w:r w:rsidR="001E4B30" w:rsidRPr="00FF2A93">
        <w:rPr>
          <w:b/>
        </w:rPr>
        <w:t>8</w:t>
      </w:r>
      <w:r w:rsidR="00476CB5" w:rsidRPr="00FF2A93">
        <w:rPr>
          <w:b/>
        </w:rPr>
        <w:t>68</w:t>
      </w:r>
      <w:r w:rsidR="00232A35" w:rsidRPr="00FF2A93">
        <w:rPr>
          <w:b/>
        </w:rPr>
        <w:t>.</w:t>
      </w:r>
      <w:r w:rsidR="00476CB5" w:rsidRPr="00FF2A93">
        <w:rPr>
          <w:b/>
        </w:rPr>
        <w:t>711</w:t>
      </w:r>
      <w:r w:rsidR="00232A35" w:rsidRPr="00FF2A93">
        <w:rPr>
          <w:b/>
        </w:rPr>
        <w:t>,</w:t>
      </w:r>
      <w:r w:rsidR="00476CB5" w:rsidRPr="00FF2A93">
        <w:rPr>
          <w:b/>
        </w:rPr>
        <w:t>86</w:t>
      </w:r>
      <w:r w:rsidRPr="00FF2A93">
        <w:rPr>
          <w:b/>
        </w:rPr>
        <w:t xml:space="preserve"> zł.</w:t>
      </w:r>
    </w:p>
    <w:p w:rsidR="0089227B" w:rsidRPr="006B5855" w:rsidRDefault="0089227B" w:rsidP="0089227B">
      <w:pPr>
        <w:ind w:right="-7" w:firstLine="371"/>
        <w:jc w:val="both"/>
      </w:pPr>
    </w:p>
    <w:p w:rsidR="0089227B" w:rsidRPr="00FF2A93" w:rsidRDefault="0089227B" w:rsidP="0089227B">
      <w:pPr>
        <w:ind w:right="-7"/>
        <w:jc w:val="both"/>
      </w:pPr>
      <w:r w:rsidRPr="006B5855">
        <w:tab/>
      </w:r>
      <w:r w:rsidRPr="00FF2A93">
        <w:t xml:space="preserve">Zaległości wymagalne dotyczą należności z lat ubiegłych i bieżącego roku </w:t>
      </w:r>
      <w:r w:rsidRPr="00FF2A93">
        <w:br/>
        <w:t>tj. do 30.06.201</w:t>
      </w:r>
      <w:r w:rsidR="0036134F" w:rsidRPr="00FF2A93">
        <w:t xml:space="preserve">9 </w:t>
      </w:r>
      <w:r w:rsidRPr="00FF2A93">
        <w:t xml:space="preserve">r. Razem kwota rozłożeń na raty w zaległości niewymagalnej wynosi </w:t>
      </w:r>
      <w:r w:rsidRPr="00FF2A93">
        <w:br/>
        <w:t xml:space="preserve">– </w:t>
      </w:r>
      <w:r w:rsidR="00297A4D" w:rsidRPr="00FF2A93">
        <w:t>132</w:t>
      </w:r>
      <w:r w:rsidR="007925F7" w:rsidRPr="00FF2A93">
        <w:t>.</w:t>
      </w:r>
      <w:r w:rsidR="00297A4D" w:rsidRPr="00FF2A93">
        <w:t>590</w:t>
      </w:r>
      <w:r w:rsidR="007925F7" w:rsidRPr="00FF2A93">
        <w:t>,</w:t>
      </w:r>
      <w:r w:rsidR="00297A4D" w:rsidRPr="00FF2A93">
        <w:t>40</w:t>
      </w:r>
      <w:r w:rsidRPr="00FF2A93">
        <w:t xml:space="preserve"> zł, które obejmują należności zaległe i bieżące.</w:t>
      </w:r>
    </w:p>
    <w:p w:rsidR="0089227B" w:rsidRPr="00FF2A93" w:rsidRDefault="0089227B" w:rsidP="0089227B">
      <w:pPr>
        <w:ind w:right="-7"/>
        <w:jc w:val="both"/>
      </w:pPr>
      <w:r w:rsidRPr="00FF2A93">
        <w:t>W 201</w:t>
      </w:r>
      <w:r w:rsidR="0036134F" w:rsidRPr="00FF2A93">
        <w:t xml:space="preserve">9 </w:t>
      </w:r>
      <w:r w:rsidRPr="00FF2A93">
        <w:t xml:space="preserve">roku organ podatkowy wydał </w:t>
      </w:r>
      <w:r w:rsidR="00297A4D" w:rsidRPr="00FF2A93">
        <w:t>3</w:t>
      </w:r>
      <w:r w:rsidRPr="00FF2A93">
        <w:t xml:space="preserve"> decyzj</w:t>
      </w:r>
      <w:r w:rsidR="00297A4D" w:rsidRPr="00FF2A93">
        <w:t>e</w:t>
      </w:r>
      <w:r w:rsidRPr="00FF2A93">
        <w:t xml:space="preserve"> rozłożenia na raty na ogólna kwotę </w:t>
      </w:r>
      <w:r w:rsidR="007925F7" w:rsidRPr="00FF2A93">
        <w:br/>
      </w:r>
      <w:r w:rsidR="00297A4D" w:rsidRPr="00FF2A93">
        <w:t>13</w:t>
      </w:r>
      <w:r w:rsidR="007925F7" w:rsidRPr="00FF2A93">
        <w:t>.</w:t>
      </w:r>
      <w:r w:rsidR="00297A4D" w:rsidRPr="00FF2A93">
        <w:t>737</w:t>
      </w:r>
      <w:r w:rsidR="007925F7" w:rsidRPr="00FF2A93">
        <w:t>,</w:t>
      </w:r>
      <w:r w:rsidR="00297A4D" w:rsidRPr="00FF2A93">
        <w:t>20</w:t>
      </w:r>
      <w:r w:rsidRPr="00FF2A93">
        <w:t xml:space="preserve"> zł.</w:t>
      </w:r>
    </w:p>
    <w:p w:rsidR="0089227B" w:rsidRPr="00FF2A93" w:rsidRDefault="0089227B" w:rsidP="0089227B">
      <w:pPr>
        <w:ind w:right="-7"/>
        <w:jc w:val="both"/>
        <w:rPr>
          <w:b/>
        </w:rPr>
      </w:pPr>
      <w:r w:rsidRPr="00FF2A93">
        <w:rPr>
          <w:b/>
        </w:rPr>
        <w:t xml:space="preserve">Na koniec okresu sprawozdawczego skutki finansowe z tych decyzji wyniosły </w:t>
      </w:r>
      <w:r w:rsidR="00297A4D" w:rsidRPr="00FF2A93">
        <w:rPr>
          <w:b/>
        </w:rPr>
        <w:t>17</w:t>
      </w:r>
      <w:r w:rsidR="007925F7" w:rsidRPr="00FF2A93">
        <w:rPr>
          <w:b/>
        </w:rPr>
        <w:t>.</w:t>
      </w:r>
      <w:r w:rsidR="00297A4D" w:rsidRPr="00FF2A93">
        <w:rPr>
          <w:b/>
        </w:rPr>
        <w:t>122</w:t>
      </w:r>
      <w:r w:rsidR="007925F7" w:rsidRPr="00FF2A93">
        <w:rPr>
          <w:b/>
        </w:rPr>
        <w:t>,</w:t>
      </w:r>
      <w:r w:rsidR="00297A4D" w:rsidRPr="00FF2A93">
        <w:rPr>
          <w:b/>
        </w:rPr>
        <w:t>40</w:t>
      </w:r>
      <w:r w:rsidRPr="00FF2A93">
        <w:rPr>
          <w:b/>
        </w:rPr>
        <w:t xml:space="preserve"> zł.</w:t>
      </w:r>
    </w:p>
    <w:p w:rsidR="0089227B" w:rsidRPr="00FF2A93" w:rsidRDefault="0089227B" w:rsidP="0089227B">
      <w:pPr>
        <w:ind w:right="-7" w:firstLine="709"/>
        <w:jc w:val="both"/>
      </w:pPr>
      <w:r w:rsidRPr="00FF2A93">
        <w:t>W tabeli podano również obliczone za okres sprawozdawczy kwoty:</w:t>
      </w:r>
    </w:p>
    <w:p w:rsidR="0089227B" w:rsidRPr="00FF2A93" w:rsidRDefault="0089227B" w:rsidP="0089227B">
      <w:pPr>
        <w:ind w:left="360" w:right="-7" w:hanging="360"/>
        <w:jc w:val="both"/>
      </w:pPr>
      <w:r w:rsidRPr="00FF2A93">
        <w:t>umorzeń w poszczególnych podatkach</w:t>
      </w:r>
      <w:r w:rsidRPr="00FF2A93">
        <w:tab/>
      </w:r>
      <w:r w:rsidRPr="00FF2A93">
        <w:tab/>
      </w:r>
      <w:r w:rsidRPr="00FF2A93">
        <w:tab/>
      </w:r>
      <w:r w:rsidRPr="00FF2A93">
        <w:tab/>
        <w:t xml:space="preserve">–      </w:t>
      </w:r>
      <w:r w:rsidR="00297A4D" w:rsidRPr="00FF2A93">
        <w:t>32</w:t>
      </w:r>
      <w:r w:rsidR="007925F7" w:rsidRPr="00FF2A93">
        <w:t>.</w:t>
      </w:r>
      <w:r w:rsidR="00297A4D" w:rsidRPr="00FF2A93">
        <w:t>086</w:t>
      </w:r>
      <w:r w:rsidR="007925F7" w:rsidRPr="00FF2A93">
        <w:t>,00</w:t>
      </w:r>
      <w:r w:rsidRPr="00FF2A93">
        <w:t xml:space="preserve"> zł,</w:t>
      </w:r>
    </w:p>
    <w:p w:rsidR="0089227B" w:rsidRPr="00FF2A93" w:rsidRDefault="0089227B" w:rsidP="0089227B">
      <w:pPr>
        <w:ind w:left="360" w:right="-7" w:hanging="360"/>
        <w:jc w:val="both"/>
      </w:pPr>
      <w:r w:rsidRPr="00FF2A93">
        <w:t>zwolnień na podstawie uchwały Rady Miejskiej na kwotę</w:t>
      </w:r>
      <w:r w:rsidRPr="00FF2A93">
        <w:tab/>
        <w:t xml:space="preserve">           –   </w:t>
      </w:r>
      <w:r w:rsidR="00297A4D" w:rsidRPr="00FF2A93">
        <w:t xml:space="preserve">  </w:t>
      </w:r>
      <w:r w:rsidR="00B62E88" w:rsidRPr="00FF2A93">
        <w:t xml:space="preserve">  </w:t>
      </w:r>
      <w:r w:rsidR="00297A4D" w:rsidRPr="00FF2A93">
        <w:t>22</w:t>
      </w:r>
      <w:r w:rsidR="007925F7" w:rsidRPr="00FF2A93">
        <w:t>.</w:t>
      </w:r>
      <w:r w:rsidR="00297A4D" w:rsidRPr="00FF2A93">
        <w:t>594</w:t>
      </w:r>
      <w:r w:rsidR="007925F7" w:rsidRPr="00FF2A93">
        <w:t>,</w:t>
      </w:r>
      <w:r w:rsidR="00297A4D" w:rsidRPr="00FF2A93">
        <w:t>29</w:t>
      </w:r>
      <w:r w:rsidRPr="00FF2A93">
        <w:t xml:space="preserve"> zł,</w:t>
      </w:r>
    </w:p>
    <w:p w:rsidR="0089227B" w:rsidRPr="00FF2A93" w:rsidRDefault="0089227B" w:rsidP="0089227B">
      <w:pPr>
        <w:ind w:left="360" w:right="-7" w:hanging="360"/>
        <w:jc w:val="both"/>
      </w:pPr>
      <w:r w:rsidRPr="00FF2A93">
        <w:t xml:space="preserve">skutków obniżenia górnych stawek podatków </w:t>
      </w:r>
      <w:r w:rsidRPr="00FF2A93">
        <w:tab/>
      </w:r>
      <w:r w:rsidRPr="00FF2A93">
        <w:tab/>
      </w:r>
      <w:r w:rsidRPr="00FF2A93">
        <w:tab/>
        <w:t xml:space="preserve">– </w:t>
      </w:r>
      <w:r w:rsidR="00B62E88" w:rsidRPr="00FF2A93">
        <w:t xml:space="preserve"> </w:t>
      </w:r>
      <w:r w:rsidR="007271CB" w:rsidRPr="00FF2A93">
        <w:t>1.</w:t>
      </w:r>
      <w:r w:rsidR="00297A4D" w:rsidRPr="00FF2A93">
        <w:t>920</w:t>
      </w:r>
      <w:r w:rsidR="007925F7" w:rsidRPr="00FF2A93">
        <w:t>.</w:t>
      </w:r>
      <w:r w:rsidR="00297A4D" w:rsidRPr="00FF2A93">
        <w:t>449</w:t>
      </w:r>
      <w:r w:rsidR="007925F7" w:rsidRPr="00FF2A93">
        <w:t>,</w:t>
      </w:r>
      <w:r w:rsidR="00297A4D" w:rsidRPr="00FF2A93">
        <w:t>84</w:t>
      </w:r>
      <w:r w:rsidRPr="00FF2A93">
        <w:t xml:space="preserve"> zł.</w:t>
      </w:r>
    </w:p>
    <w:p w:rsidR="0089227B" w:rsidRPr="006B5855" w:rsidRDefault="0089227B" w:rsidP="0089227B">
      <w:pPr>
        <w:ind w:right="-7"/>
        <w:jc w:val="both"/>
      </w:pPr>
    </w:p>
    <w:p w:rsidR="0089227B" w:rsidRPr="00FF2A93" w:rsidRDefault="0089227B" w:rsidP="0089227B">
      <w:pPr>
        <w:pStyle w:val="Nagwek"/>
        <w:ind w:right="-7"/>
        <w:jc w:val="both"/>
      </w:pPr>
      <w:r w:rsidRPr="00FF2A93">
        <w:t>W I półroczu 201</w:t>
      </w:r>
      <w:r w:rsidR="00C949EC" w:rsidRPr="00FF2A93">
        <w:t>9</w:t>
      </w:r>
      <w:r w:rsidRPr="00FF2A93">
        <w:t xml:space="preserve"> roku:</w:t>
      </w:r>
    </w:p>
    <w:p w:rsidR="00067726" w:rsidRPr="00FF2A93" w:rsidRDefault="00155B8B" w:rsidP="0089227B">
      <w:pPr>
        <w:pStyle w:val="Nagwek"/>
        <w:tabs>
          <w:tab w:val="left" w:pos="426"/>
          <w:tab w:val="right" w:pos="4111"/>
          <w:tab w:val="right" w:pos="4536"/>
          <w:tab w:val="right" w:pos="4820"/>
          <w:tab w:val="right" w:pos="5812"/>
          <w:tab w:val="right" w:pos="8222"/>
        </w:tabs>
        <w:ind w:right="-7"/>
        <w:jc w:val="both"/>
      </w:pPr>
      <w:r w:rsidRPr="00FF2A93">
        <w:t>-</w:t>
      </w:r>
      <w:r w:rsidR="00C949EC" w:rsidRPr="00FF2A93">
        <w:tab/>
        <w:t>wysłano upomnie</w:t>
      </w:r>
      <w:r w:rsidR="00297A4D" w:rsidRPr="00FF2A93">
        <w:t>ń</w:t>
      </w:r>
      <w:r w:rsidR="00C949EC" w:rsidRPr="00FF2A93">
        <w:t xml:space="preserve">    </w:t>
      </w:r>
      <w:r w:rsidR="00067726" w:rsidRPr="00FF2A93">
        <w:t>–</w:t>
      </w:r>
      <w:r w:rsidR="00B30DCE" w:rsidRPr="00FF2A93">
        <w:t xml:space="preserve"> </w:t>
      </w:r>
      <w:r w:rsidR="00C949EC" w:rsidRPr="00FF2A93">
        <w:t xml:space="preserve">1531 </w:t>
      </w:r>
      <w:r w:rsidR="0089227B" w:rsidRPr="00FF2A93">
        <w:tab/>
        <w:t xml:space="preserve">szt.  </w:t>
      </w:r>
      <w:r w:rsidR="00C949EC" w:rsidRPr="00FF2A93">
        <w:t xml:space="preserve">na </w:t>
      </w:r>
      <w:r w:rsidR="0089227B" w:rsidRPr="00FF2A93">
        <w:t>kwota</w:t>
      </w:r>
      <w:r w:rsidR="00C949EC" w:rsidRPr="00FF2A93">
        <w:t xml:space="preserve">       </w:t>
      </w:r>
      <w:r w:rsidR="00B30DCE" w:rsidRPr="00FF2A93">
        <w:t xml:space="preserve">                                 792.464,01</w:t>
      </w:r>
      <w:r w:rsidR="00C949EC" w:rsidRPr="00FF2A93">
        <w:t xml:space="preserve"> zł</w:t>
      </w:r>
    </w:p>
    <w:p w:rsidR="00067726" w:rsidRPr="00FF2A93" w:rsidRDefault="00067726" w:rsidP="00F1003A">
      <w:pPr>
        <w:pStyle w:val="Nagwek"/>
        <w:tabs>
          <w:tab w:val="clear" w:pos="4536"/>
          <w:tab w:val="left" w:pos="426"/>
          <w:tab w:val="right" w:pos="3402"/>
          <w:tab w:val="right" w:pos="3544"/>
          <w:tab w:val="right" w:pos="4111"/>
          <w:tab w:val="right" w:pos="8222"/>
        </w:tabs>
        <w:ind w:right="-7"/>
        <w:jc w:val="both"/>
      </w:pPr>
      <w:r w:rsidRPr="00FF2A93">
        <w:t>-</w:t>
      </w:r>
      <w:r w:rsidRPr="00FF2A93">
        <w:tab/>
        <w:t>wystawiono tytuły egzekucyjne</w:t>
      </w:r>
      <w:r w:rsidR="00F1003A" w:rsidRPr="00FF2A93">
        <w:tab/>
      </w:r>
      <w:r w:rsidR="00F1003A" w:rsidRPr="00FF2A93">
        <w:tab/>
      </w:r>
      <w:r w:rsidRPr="00FF2A93">
        <w:t>–</w:t>
      </w:r>
      <w:r w:rsidR="00B30DCE" w:rsidRPr="00FF2A93">
        <w:t xml:space="preserve"> </w:t>
      </w:r>
      <w:r w:rsidR="00C949EC" w:rsidRPr="00FF2A93">
        <w:t>28</w:t>
      </w:r>
      <w:r w:rsidR="004734FE" w:rsidRPr="00FF2A93">
        <w:t>0</w:t>
      </w:r>
      <w:r w:rsidRPr="00FF2A93">
        <w:t xml:space="preserve"> szt.</w:t>
      </w:r>
      <w:r w:rsidR="00B30DCE" w:rsidRPr="00FF2A93">
        <w:t xml:space="preserve"> </w:t>
      </w:r>
      <w:r w:rsidR="00B72F08" w:rsidRPr="00FF2A93">
        <w:t>– kwota</w:t>
      </w:r>
      <w:r w:rsidR="00B30DCE" w:rsidRPr="00FF2A93">
        <w:t xml:space="preserve">                       </w:t>
      </w:r>
      <w:r w:rsidR="00B72F08" w:rsidRPr="00FF2A93">
        <w:tab/>
      </w:r>
      <w:r w:rsidR="00B30DCE" w:rsidRPr="00FF2A93">
        <w:t xml:space="preserve">    227</w:t>
      </w:r>
      <w:r w:rsidR="004734FE" w:rsidRPr="00FF2A93">
        <w:t>.</w:t>
      </w:r>
      <w:r w:rsidR="00B30DCE" w:rsidRPr="00FF2A93">
        <w:t>231</w:t>
      </w:r>
      <w:r w:rsidR="004734FE" w:rsidRPr="00FF2A93">
        <w:t>,80</w:t>
      </w:r>
      <w:r w:rsidRPr="00FF2A93">
        <w:t xml:space="preserve"> zł</w:t>
      </w:r>
      <w:r w:rsidR="00F1003A" w:rsidRPr="00FF2A93">
        <w:t>,</w:t>
      </w:r>
    </w:p>
    <w:p w:rsidR="0089227B" w:rsidRPr="00FF2A93" w:rsidRDefault="00155B8B" w:rsidP="00F1003A">
      <w:pPr>
        <w:pStyle w:val="Nagwek"/>
        <w:tabs>
          <w:tab w:val="clear" w:pos="4536"/>
          <w:tab w:val="left" w:pos="426"/>
          <w:tab w:val="right" w:pos="4253"/>
          <w:tab w:val="right" w:pos="8222"/>
        </w:tabs>
        <w:ind w:right="-7"/>
        <w:jc w:val="both"/>
      </w:pPr>
      <w:r w:rsidRPr="00FF2A93">
        <w:t>-</w:t>
      </w:r>
      <w:r w:rsidRPr="00FF2A93">
        <w:tab/>
      </w:r>
      <w:r w:rsidR="00067726" w:rsidRPr="00FF2A93">
        <w:t>dłużnicy alimentacyjni</w:t>
      </w:r>
      <w:r w:rsidR="00F1003A" w:rsidRPr="00FF2A93">
        <w:tab/>
      </w:r>
      <w:r w:rsidRPr="00FF2A93">
        <w:t>–</w:t>
      </w:r>
      <w:r w:rsidR="00B30DCE" w:rsidRPr="00FF2A93">
        <w:t xml:space="preserve"> 364</w:t>
      </w:r>
      <w:r w:rsidR="0089227B" w:rsidRPr="00FF2A93">
        <w:t xml:space="preserve"> osob</w:t>
      </w:r>
      <w:r w:rsidR="00BF557C" w:rsidRPr="00FF2A93">
        <w:t>y – kwota</w:t>
      </w:r>
      <w:r w:rsidR="00BF557C" w:rsidRPr="00FF2A93">
        <w:tab/>
      </w:r>
      <w:r w:rsidR="004734FE" w:rsidRPr="00FF2A93">
        <w:rPr>
          <w:bCs/>
        </w:rPr>
        <w:t>3.</w:t>
      </w:r>
      <w:r w:rsidR="00B30DCE" w:rsidRPr="00FF2A93">
        <w:rPr>
          <w:bCs/>
        </w:rPr>
        <w:t>328</w:t>
      </w:r>
      <w:r w:rsidR="004734FE" w:rsidRPr="00FF2A93">
        <w:rPr>
          <w:bCs/>
        </w:rPr>
        <w:t>.</w:t>
      </w:r>
      <w:r w:rsidR="00B30DCE" w:rsidRPr="00FF2A93">
        <w:rPr>
          <w:bCs/>
        </w:rPr>
        <w:t>101</w:t>
      </w:r>
      <w:r w:rsidR="004734FE" w:rsidRPr="00FF2A93">
        <w:rPr>
          <w:bCs/>
        </w:rPr>
        <w:t>,</w:t>
      </w:r>
      <w:r w:rsidR="00B30DCE" w:rsidRPr="00FF2A93">
        <w:rPr>
          <w:bCs/>
        </w:rPr>
        <w:t xml:space="preserve">09 </w:t>
      </w:r>
      <w:r w:rsidR="00DF3DB1" w:rsidRPr="00FF2A93">
        <w:t>zł</w:t>
      </w:r>
    </w:p>
    <w:p w:rsidR="0089227B" w:rsidRPr="00FF2A93" w:rsidRDefault="0089227B" w:rsidP="0089227B">
      <w:pPr>
        <w:tabs>
          <w:tab w:val="left" w:pos="360"/>
        </w:tabs>
        <w:ind w:right="-7"/>
        <w:jc w:val="both"/>
      </w:pPr>
      <w:r w:rsidRPr="00FF2A93">
        <w:t>z tytułu zaliczek alimentacyjnych</w:t>
      </w:r>
      <w:r w:rsidR="00441F92" w:rsidRPr="00FF2A93">
        <w:t xml:space="preserve"> (11</w:t>
      </w:r>
      <w:r w:rsidR="00B30DCE" w:rsidRPr="00FF2A93">
        <w:t>2</w:t>
      </w:r>
      <w:r w:rsidR="00441F92" w:rsidRPr="00FF2A93">
        <w:t xml:space="preserve"> osób)</w:t>
      </w:r>
      <w:r w:rsidRPr="00FF2A93">
        <w:t xml:space="preserve"> w wysokości 50% oraz funduszu alimentacyjnego </w:t>
      </w:r>
      <w:r w:rsidR="00441F92" w:rsidRPr="00FF2A93">
        <w:t>(2</w:t>
      </w:r>
      <w:r w:rsidR="00B30DCE" w:rsidRPr="00FF2A93">
        <w:t>52</w:t>
      </w:r>
      <w:r w:rsidR="00441F92" w:rsidRPr="00FF2A93">
        <w:t xml:space="preserve"> osoby) </w:t>
      </w:r>
      <w:r w:rsidRPr="00FF2A93">
        <w:t>40% należnych gminie.</w:t>
      </w:r>
      <w:r w:rsidR="00441F92" w:rsidRPr="00FF2A93">
        <w:t xml:space="preserve"> Należności od dłużników alimentacyjnych z tytułu świadczeń wypłacanych z funduszu alimentacyjnego podlegają e</w:t>
      </w:r>
      <w:r w:rsidR="00441F92" w:rsidRPr="00FF2A93">
        <w:rPr>
          <w:bCs/>
        </w:rPr>
        <w:t xml:space="preserve">gzekucji sądowej na podst. art. 27 ust. 3 i 3a </w:t>
      </w:r>
      <w:r w:rsidR="006B5855" w:rsidRPr="00FF2A93">
        <w:rPr>
          <w:bCs/>
        </w:rPr>
        <w:t>U</w:t>
      </w:r>
      <w:r w:rsidR="00441F92" w:rsidRPr="00FF2A93">
        <w:rPr>
          <w:bCs/>
        </w:rPr>
        <w:t xml:space="preserve">stawy z dnia 07.09.2007r. o pomocy osobom uprawnionym do alimentów </w:t>
      </w:r>
      <w:r w:rsidR="00F1003A" w:rsidRPr="00FF2A93">
        <w:rPr>
          <w:bCs/>
        </w:rPr>
        <w:br/>
      </w:r>
      <w:r w:rsidR="006B5855" w:rsidRPr="00FF2A93">
        <w:rPr>
          <w:bCs/>
        </w:rPr>
        <w:t xml:space="preserve">(tj. Dz. U. z 2018 r. poz. 554 z </w:t>
      </w:r>
      <w:proofErr w:type="spellStart"/>
      <w:r w:rsidR="006B5855" w:rsidRPr="00FF2A93">
        <w:rPr>
          <w:bCs/>
        </w:rPr>
        <w:t>późn</w:t>
      </w:r>
      <w:proofErr w:type="spellEnd"/>
      <w:r w:rsidR="006B5855" w:rsidRPr="00FF2A93">
        <w:rPr>
          <w:bCs/>
        </w:rPr>
        <w:t>. zm.).</w:t>
      </w:r>
    </w:p>
    <w:p w:rsidR="006B5855" w:rsidRPr="00FF2A93" w:rsidRDefault="00DF3DB1" w:rsidP="0089227B">
      <w:pPr>
        <w:tabs>
          <w:tab w:val="left" w:pos="360"/>
        </w:tabs>
        <w:ind w:right="-7"/>
        <w:jc w:val="both"/>
      </w:pPr>
      <w:r w:rsidRPr="00FF2A93">
        <w:t xml:space="preserve">Na koniec okresu sprawozdawczego nie podjęto działań wobec </w:t>
      </w:r>
      <w:r w:rsidR="006B5855" w:rsidRPr="00FF2A93">
        <w:t>3</w:t>
      </w:r>
      <w:r w:rsidR="0067527A" w:rsidRPr="00FF2A93">
        <w:t>520</w:t>
      </w:r>
      <w:r w:rsidRPr="00FF2A93">
        <w:t xml:space="preserve"> podatników na łączną kwotę </w:t>
      </w:r>
      <w:r w:rsidR="0067527A" w:rsidRPr="00FF2A93">
        <w:t>239</w:t>
      </w:r>
      <w:r w:rsidR="006B5855" w:rsidRPr="00FF2A93">
        <w:t>.</w:t>
      </w:r>
      <w:r w:rsidR="0067527A" w:rsidRPr="00FF2A93">
        <w:t>211</w:t>
      </w:r>
      <w:r w:rsidR="006B5855" w:rsidRPr="00FF2A93">
        <w:t>,</w:t>
      </w:r>
      <w:r w:rsidR="0067527A" w:rsidRPr="00FF2A93">
        <w:t>93</w:t>
      </w:r>
      <w:r w:rsidRPr="00FF2A93">
        <w:t xml:space="preserve"> zł </w:t>
      </w:r>
      <w:r w:rsidR="00872A8A" w:rsidRPr="00FF2A93">
        <w:t xml:space="preserve">(bez odsetek) </w:t>
      </w:r>
      <w:r w:rsidRPr="00FF2A93">
        <w:t>ze względu na jednostkową kwotę nieprzekraczającą kosztów upomnienia</w:t>
      </w:r>
      <w:r w:rsidR="0067527A" w:rsidRPr="00FF2A93">
        <w:t xml:space="preserve"> </w:t>
      </w:r>
      <w:r w:rsidR="002C0E38" w:rsidRPr="00FF2A93">
        <w:t xml:space="preserve">lub posiadających zaległość jednomiesięczną </w:t>
      </w:r>
      <w:r w:rsidR="006B5855" w:rsidRPr="00FF2A93">
        <w:t xml:space="preserve">w tym: </w:t>
      </w:r>
    </w:p>
    <w:p w:rsidR="0089227B" w:rsidRPr="00FF2A93" w:rsidRDefault="006B5855" w:rsidP="009271F8">
      <w:pPr>
        <w:pStyle w:val="Akapitzlist"/>
        <w:numPr>
          <w:ilvl w:val="0"/>
          <w:numId w:val="20"/>
        </w:numPr>
        <w:tabs>
          <w:tab w:val="left" w:pos="360"/>
        </w:tabs>
        <w:ind w:right="-7"/>
        <w:jc w:val="both"/>
      </w:pPr>
      <w:r w:rsidRPr="00FF2A93">
        <w:t>podatku od nieruchomości i podatku rolnego – 2</w:t>
      </w:r>
      <w:r w:rsidR="00B30DCE" w:rsidRPr="00FF2A93">
        <w:t>50</w:t>
      </w:r>
      <w:r w:rsidRPr="00FF2A93">
        <w:t xml:space="preserve"> podatników na ogólną kwotę </w:t>
      </w:r>
      <w:r w:rsidR="00B30DCE" w:rsidRPr="00FF2A93">
        <w:t>56.922,68</w:t>
      </w:r>
      <w:r w:rsidRPr="00FF2A93">
        <w:t xml:space="preserve"> zł;</w:t>
      </w:r>
    </w:p>
    <w:p w:rsidR="006B5855" w:rsidRPr="00FF2A93" w:rsidRDefault="006B5855" w:rsidP="009271F8">
      <w:pPr>
        <w:pStyle w:val="Akapitzlist"/>
        <w:numPr>
          <w:ilvl w:val="0"/>
          <w:numId w:val="20"/>
        </w:numPr>
        <w:tabs>
          <w:tab w:val="left" w:pos="360"/>
        </w:tabs>
        <w:ind w:right="-7"/>
        <w:jc w:val="both"/>
      </w:pPr>
      <w:r w:rsidRPr="00FF2A93">
        <w:t>opłaty za odbiór odpadów komunalnych – 3</w:t>
      </w:r>
      <w:r w:rsidR="00B30DCE" w:rsidRPr="00FF2A93">
        <w:t>270</w:t>
      </w:r>
      <w:r w:rsidRPr="00FF2A93">
        <w:t xml:space="preserve"> osób  na ogólna kwotę </w:t>
      </w:r>
      <w:r w:rsidR="00B30DCE" w:rsidRPr="00FF2A93">
        <w:t>182</w:t>
      </w:r>
      <w:r w:rsidRPr="00FF2A93">
        <w:t>.</w:t>
      </w:r>
      <w:r w:rsidR="00B30DCE" w:rsidRPr="00FF2A93">
        <w:t>289,25</w:t>
      </w:r>
      <w:r w:rsidRPr="00FF2A93">
        <w:t xml:space="preserve"> zł.</w:t>
      </w:r>
    </w:p>
    <w:p w:rsidR="0089227B" w:rsidRPr="00FF2A93" w:rsidRDefault="0089227B" w:rsidP="0089227B">
      <w:pPr>
        <w:ind w:right="-7"/>
        <w:jc w:val="both"/>
      </w:pPr>
      <w:r w:rsidRPr="00FF2A93">
        <w:t>Szczegółowe zestawienie windykacji zaległości przedstawia tabela poniżej:</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6080"/>
        <w:gridCol w:w="1440"/>
        <w:gridCol w:w="1422"/>
      </w:tblGrid>
      <w:tr w:rsidR="002C0E38" w:rsidRPr="00B30DCE" w:rsidTr="002C0E38">
        <w:trPr>
          <w:cantSplit/>
          <w:tblHeader/>
          <w:jc w:val="center"/>
        </w:trPr>
        <w:tc>
          <w:tcPr>
            <w:tcW w:w="6080" w:type="dxa"/>
            <w:tcBorders>
              <w:top w:val="single" w:sz="8" w:space="0" w:color="000000"/>
              <w:left w:val="single" w:sz="8" w:space="0" w:color="000000"/>
              <w:bottom w:val="single" w:sz="8" w:space="0" w:color="000000"/>
            </w:tcBorders>
            <w:vAlign w:val="center"/>
          </w:tcPr>
          <w:p w:rsidR="0089227B" w:rsidRPr="00FF2A93" w:rsidRDefault="0089227B" w:rsidP="00F64162">
            <w:pPr>
              <w:pStyle w:val="Nagwektabeli"/>
              <w:snapToGrid w:val="0"/>
              <w:rPr>
                <w:bCs w:val="0"/>
                <w:sz w:val="20"/>
                <w:szCs w:val="20"/>
              </w:rPr>
            </w:pPr>
            <w:r w:rsidRPr="00FF2A93">
              <w:rPr>
                <w:bCs w:val="0"/>
                <w:sz w:val="20"/>
                <w:szCs w:val="20"/>
              </w:rPr>
              <w:t>Rodzaj zaległości podatkowych</w:t>
            </w:r>
            <w:r w:rsidR="00F64162" w:rsidRPr="00FF2A93">
              <w:rPr>
                <w:bCs w:val="0"/>
                <w:sz w:val="20"/>
                <w:szCs w:val="20"/>
              </w:rPr>
              <w:t xml:space="preserve"> i cywilnoprawnych</w:t>
            </w:r>
          </w:p>
        </w:tc>
        <w:tc>
          <w:tcPr>
            <w:tcW w:w="1440" w:type="dxa"/>
            <w:tcBorders>
              <w:top w:val="single" w:sz="8" w:space="0" w:color="000000"/>
              <w:left w:val="single" w:sz="8" w:space="0" w:color="000000"/>
              <w:bottom w:val="single" w:sz="8" w:space="0" w:color="000000"/>
            </w:tcBorders>
            <w:vAlign w:val="center"/>
          </w:tcPr>
          <w:p w:rsidR="0089227B" w:rsidRPr="00FF2A93" w:rsidRDefault="0089227B" w:rsidP="006C7576">
            <w:pPr>
              <w:pStyle w:val="Nagwektabeli"/>
              <w:snapToGrid w:val="0"/>
              <w:rPr>
                <w:sz w:val="20"/>
                <w:szCs w:val="20"/>
              </w:rPr>
            </w:pPr>
            <w:r w:rsidRPr="00FF2A93">
              <w:rPr>
                <w:sz w:val="20"/>
                <w:szCs w:val="20"/>
              </w:rPr>
              <w:t>Upomnienia</w:t>
            </w:r>
          </w:p>
          <w:p w:rsidR="0089227B" w:rsidRPr="00FF2A93" w:rsidRDefault="0089227B" w:rsidP="006C7576">
            <w:pPr>
              <w:pStyle w:val="Nagwektabeli"/>
              <w:rPr>
                <w:sz w:val="20"/>
                <w:szCs w:val="20"/>
              </w:rPr>
            </w:pPr>
            <w:r w:rsidRPr="00FF2A93">
              <w:rPr>
                <w:sz w:val="20"/>
                <w:szCs w:val="20"/>
              </w:rPr>
              <w:t>( sztuk )</w:t>
            </w:r>
          </w:p>
        </w:tc>
        <w:tc>
          <w:tcPr>
            <w:tcW w:w="1422" w:type="dxa"/>
            <w:tcBorders>
              <w:top w:val="single" w:sz="8" w:space="0" w:color="000000"/>
              <w:left w:val="single" w:sz="8" w:space="0" w:color="000000"/>
              <w:bottom w:val="single" w:sz="8" w:space="0" w:color="000000"/>
              <w:right w:val="single" w:sz="8" w:space="0" w:color="000000"/>
            </w:tcBorders>
            <w:vAlign w:val="center"/>
          </w:tcPr>
          <w:p w:rsidR="0089227B" w:rsidRPr="00FF2A93" w:rsidRDefault="0089227B" w:rsidP="006C7576">
            <w:pPr>
              <w:pStyle w:val="Nagwektabeli"/>
              <w:snapToGrid w:val="0"/>
              <w:rPr>
                <w:sz w:val="20"/>
                <w:szCs w:val="20"/>
              </w:rPr>
            </w:pPr>
            <w:r w:rsidRPr="00FF2A93">
              <w:rPr>
                <w:sz w:val="20"/>
                <w:szCs w:val="20"/>
              </w:rPr>
              <w:t>Tytuły</w:t>
            </w:r>
          </w:p>
          <w:p w:rsidR="0089227B" w:rsidRPr="00FF2A93" w:rsidRDefault="0089227B" w:rsidP="006C7576">
            <w:pPr>
              <w:pStyle w:val="Nagwektabeli"/>
              <w:rPr>
                <w:sz w:val="20"/>
                <w:szCs w:val="20"/>
              </w:rPr>
            </w:pPr>
            <w:r w:rsidRPr="00FF2A93">
              <w:rPr>
                <w:sz w:val="20"/>
                <w:szCs w:val="20"/>
              </w:rPr>
              <w:t>wykonawcze</w:t>
            </w:r>
          </w:p>
          <w:p w:rsidR="0089227B" w:rsidRPr="00FF2A93" w:rsidRDefault="0089227B" w:rsidP="006C7576">
            <w:pPr>
              <w:pStyle w:val="Nagwektabeli"/>
              <w:snapToGrid w:val="0"/>
              <w:rPr>
                <w:sz w:val="20"/>
                <w:szCs w:val="20"/>
              </w:rPr>
            </w:pPr>
            <w:r w:rsidRPr="00FF2A93">
              <w:rPr>
                <w:sz w:val="20"/>
                <w:szCs w:val="20"/>
              </w:rPr>
              <w:t>( sztuk )</w:t>
            </w:r>
          </w:p>
        </w:tc>
      </w:tr>
      <w:tr w:rsidR="002C0E38" w:rsidRPr="00B30DCE" w:rsidTr="002C0E38">
        <w:trPr>
          <w:cantSplit/>
          <w:jc w:val="center"/>
        </w:trPr>
        <w:tc>
          <w:tcPr>
            <w:tcW w:w="6080" w:type="dxa"/>
            <w:tcBorders>
              <w:left w:val="single" w:sz="8" w:space="0" w:color="000000"/>
              <w:bottom w:val="single" w:sz="8" w:space="0" w:color="000000"/>
            </w:tcBorders>
          </w:tcPr>
          <w:p w:rsidR="0089227B" w:rsidRPr="00FF2A93" w:rsidRDefault="0089227B" w:rsidP="006C7576">
            <w:pPr>
              <w:pStyle w:val="Zawartotabeli"/>
              <w:snapToGrid w:val="0"/>
              <w:rPr>
                <w:sz w:val="20"/>
                <w:szCs w:val="20"/>
              </w:rPr>
            </w:pPr>
            <w:r w:rsidRPr="00FF2A93">
              <w:rPr>
                <w:sz w:val="20"/>
                <w:szCs w:val="20"/>
              </w:rPr>
              <w:t>Podatek od nieruchomości  osoby fizyczne i osoby prawne</w:t>
            </w:r>
          </w:p>
        </w:tc>
        <w:tc>
          <w:tcPr>
            <w:tcW w:w="1440" w:type="dxa"/>
            <w:tcBorders>
              <w:left w:val="single" w:sz="8" w:space="0" w:color="000000"/>
              <w:bottom w:val="single" w:sz="8" w:space="0" w:color="000000"/>
            </w:tcBorders>
          </w:tcPr>
          <w:p w:rsidR="0089227B" w:rsidRPr="00FF2A93" w:rsidRDefault="00C949EC" w:rsidP="006C7576">
            <w:pPr>
              <w:pStyle w:val="Zawartotabeli"/>
              <w:snapToGrid w:val="0"/>
              <w:jc w:val="center"/>
              <w:rPr>
                <w:sz w:val="20"/>
                <w:szCs w:val="20"/>
              </w:rPr>
            </w:pPr>
            <w:r w:rsidRPr="00FF2A93">
              <w:rPr>
                <w:sz w:val="20"/>
                <w:szCs w:val="20"/>
              </w:rPr>
              <w:t>369</w:t>
            </w:r>
          </w:p>
        </w:tc>
        <w:tc>
          <w:tcPr>
            <w:tcW w:w="1422" w:type="dxa"/>
            <w:tcBorders>
              <w:left w:val="single" w:sz="8" w:space="0" w:color="000000"/>
              <w:bottom w:val="single" w:sz="8" w:space="0" w:color="000000"/>
              <w:right w:val="single" w:sz="8" w:space="0" w:color="000000"/>
            </w:tcBorders>
          </w:tcPr>
          <w:p w:rsidR="0089227B" w:rsidRPr="00FF2A93" w:rsidRDefault="002C0E38" w:rsidP="006C7576">
            <w:pPr>
              <w:pStyle w:val="Zawartotabeli"/>
              <w:snapToGrid w:val="0"/>
              <w:jc w:val="center"/>
              <w:rPr>
                <w:sz w:val="20"/>
                <w:szCs w:val="20"/>
              </w:rPr>
            </w:pPr>
            <w:r w:rsidRPr="00FF2A93">
              <w:rPr>
                <w:sz w:val="20"/>
                <w:szCs w:val="20"/>
              </w:rPr>
              <w:t>60</w:t>
            </w:r>
          </w:p>
        </w:tc>
      </w:tr>
      <w:tr w:rsidR="002C0E38" w:rsidRPr="00B30DCE" w:rsidTr="002C0E38">
        <w:trPr>
          <w:cantSplit/>
          <w:jc w:val="center"/>
        </w:trPr>
        <w:tc>
          <w:tcPr>
            <w:tcW w:w="6080" w:type="dxa"/>
            <w:tcBorders>
              <w:left w:val="single" w:sz="8" w:space="0" w:color="000000"/>
              <w:bottom w:val="single" w:sz="8" w:space="0" w:color="000000"/>
            </w:tcBorders>
          </w:tcPr>
          <w:p w:rsidR="0089227B" w:rsidRPr="00FF2A93" w:rsidRDefault="0089227B" w:rsidP="006C7576">
            <w:pPr>
              <w:pStyle w:val="Zawartotabeli"/>
              <w:snapToGrid w:val="0"/>
              <w:rPr>
                <w:sz w:val="20"/>
                <w:szCs w:val="20"/>
              </w:rPr>
            </w:pPr>
            <w:r w:rsidRPr="00FF2A93">
              <w:rPr>
                <w:sz w:val="20"/>
                <w:szCs w:val="20"/>
              </w:rPr>
              <w:t>Podatek rolny</w:t>
            </w:r>
          </w:p>
        </w:tc>
        <w:tc>
          <w:tcPr>
            <w:tcW w:w="1440" w:type="dxa"/>
            <w:tcBorders>
              <w:left w:val="single" w:sz="8" w:space="0" w:color="000000"/>
              <w:bottom w:val="single" w:sz="8" w:space="0" w:color="000000"/>
            </w:tcBorders>
          </w:tcPr>
          <w:p w:rsidR="0089227B" w:rsidRPr="00FF2A93" w:rsidRDefault="00C949EC" w:rsidP="006C7576">
            <w:pPr>
              <w:pStyle w:val="Zawartotabeli"/>
              <w:snapToGrid w:val="0"/>
              <w:jc w:val="center"/>
              <w:rPr>
                <w:sz w:val="20"/>
                <w:szCs w:val="20"/>
              </w:rPr>
            </w:pPr>
            <w:r w:rsidRPr="00FF2A93">
              <w:rPr>
                <w:sz w:val="20"/>
                <w:szCs w:val="20"/>
              </w:rPr>
              <w:t>165</w:t>
            </w:r>
          </w:p>
        </w:tc>
        <w:tc>
          <w:tcPr>
            <w:tcW w:w="1422" w:type="dxa"/>
            <w:tcBorders>
              <w:left w:val="single" w:sz="8" w:space="0" w:color="000000"/>
              <w:bottom w:val="single" w:sz="8" w:space="0" w:color="000000"/>
              <w:right w:val="single" w:sz="8" w:space="0" w:color="000000"/>
            </w:tcBorders>
          </w:tcPr>
          <w:p w:rsidR="0089227B" w:rsidRPr="00FF2A93" w:rsidRDefault="002C0E38" w:rsidP="00C949EC">
            <w:pPr>
              <w:pStyle w:val="Zawartotabeli"/>
              <w:snapToGrid w:val="0"/>
              <w:jc w:val="center"/>
              <w:rPr>
                <w:sz w:val="20"/>
                <w:szCs w:val="20"/>
              </w:rPr>
            </w:pPr>
            <w:r w:rsidRPr="00FF2A93">
              <w:rPr>
                <w:sz w:val="20"/>
                <w:szCs w:val="20"/>
              </w:rPr>
              <w:t>1</w:t>
            </w:r>
            <w:r w:rsidR="00C949EC" w:rsidRPr="00FF2A93">
              <w:rPr>
                <w:sz w:val="20"/>
                <w:szCs w:val="20"/>
              </w:rPr>
              <w:t>1</w:t>
            </w:r>
          </w:p>
        </w:tc>
      </w:tr>
      <w:tr w:rsidR="002C0E38" w:rsidRPr="00B30DCE" w:rsidTr="002C0E38">
        <w:trPr>
          <w:cantSplit/>
          <w:jc w:val="center"/>
        </w:trPr>
        <w:tc>
          <w:tcPr>
            <w:tcW w:w="6080" w:type="dxa"/>
            <w:tcBorders>
              <w:left w:val="single" w:sz="8" w:space="0" w:color="000000"/>
              <w:bottom w:val="single" w:sz="8" w:space="0" w:color="000000"/>
            </w:tcBorders>
          </w:tcPr>
          <w:p w:rsidR="0089227B" w:rsidRPr="00FF2A93" w:rsidRDefault="0089227B" w:rsidP="006C7576">
            <w:pPr>
              <w:pStyle w:val="Zawartotabeli"/>
              <w:snapToGrid w:val="0"/>
              <w:rPr>
                <w:sz w:val="20"/>
                <w:szCs w:val="20"/>
              </w:rPr>
            </w:pPr>
            <w:r w:rsidRPr="00FF2A93">
              <w:rPr>
                <w:sz w:val="20"/>
                <w:szCs w:val="20"/>
              </w:rPr>
              <w:t>Podatek leśny</w:t>
            </w:r>
          </w:p>
        </w:tc>
        <w:tc>
          <w:tcPr>
            <w:tcW w:w="1440" w:type="dxa"/>
            <w:tcBorders>
              <w:left w:val="single" w:sz="8" w:space="0" w:color="000000"/>
              <w:bottom w:val="single" w:sz="8" w:space="0" w:color="000000"/>
            </w:tcBorders>
          </w:tcPr>
          <w:p w:rsidR="0089227B" w:rsidRPr="00FF2A93" w:rsidRDefault="00C949EC" w:rsidP="006C7576">
            <w:pPr>
              <w:pStyle w:val="Zawartotabeli"/>
              <w:snapToGrid w:val="0"/>
              <w:jc w:val="center"/>
              <w:rPr>
                <w:sz w:val="20"/>
                <w:szCs w:val="20"/>
              </w:rPr>
            </w:pPr>
            <w:r w:rsidRPr="00FF2A93">
              <w:rPr>
                <w:sz w:val="20"/>
                <w:szCs w:val="20"/>
              </w:rPr>
              <w:t>2</w:t>
            </w:r>
          </w:p>
        </w:tc>
        <w:tc>
          <w:tcPr>
            <w:tcW w:w="1422" w:type="dxa"/>
            <w:tcBorders>
              <w:left w:val="single" w:sz="8" w:space="0" w:color="000000"/>
              <w:bottom w:val="single" w:sz="8" w:space="0" w:color="000000"/>
              <w:right w:val="single" w:sz="8" w:space="0" w:color="000000"/>
            </w:tcBorders>
          </w:tcPr>
          <w:p w:rsidR="0089227B" w:rsidRPr="00FF2A93" w:rsidRDefault="002C0E38" w:rsidP="006C7576">
            <w:pPr>
              <w:pStyle w:val="Zawartotabeli"/>
              <w:snapToGrid w:val="0"/>
              <w:jc w:val="center"/>
              <w:rPr>
                <w:sz w:val="20"/>
                <w:szCs w:val="20"/>
              </w:rPr>
            </w:pPr>
            <w:r w:rsidRPr="00FF2A93">
              <w:rPr>
                <w:sz w:val="20"/>
                <w:szCs w:val="20"/>
              </w:rPr>
              <w:t>0</w:t>
            </w:r>
          </w:p>
        </w:tc>
      </w:tr>
      <w:tr w:rsidR="002C0E38" w:rsidRPr="00B30DCE" w:rsidTr="002C0E38">
        <w:trPr>
          <w:cantSplit/>
          <w:jc w:val="center"/>
        </w:trPr>
        <w:tc>
          <w:tcPr>
            <w:tcW w:w="6080" w:type="dxa"/>
            <w:tcBorders>
              <w:left w:val="single" w:sz="8" w:space="0" w:color="000000"/>
              <w:bottom w:val="single" w:sz="8" w:space="0" w:color="000000"/>
            </w:tcBorders>
          </w:tcPr>
          <w:p w:rsidR="0089227B" w:rsidRPr="00FF2A93" w:rsidRDefault="0089227B" w:rsidP="006C7576">
            <w:pPr>
              <w:pStyle w:val="Zawartotabeli"/>
              <w:snapToGrid w:val="0"/>
              <w:rPr>
                <w:sz w:val="20"/>
                <w:szCs w:val="20"/>
              </w:rPr>
            </w:pPr>
            <w:r w:rsidRPr="00FF2A93">
              <w:rPr>
                <w:sz w:val="20"/>
                <w:szCs w:val="20"/>
              </w:rPr>
              <w:t>Podatek od środków transportu</w:t>
            </w:r>
          </w:p>
        </w:tc>
        <w:tc>
          <w:tcPr>
            <w:tcW w:w="1440" w:type="dxa"/>
            <w:tcBorders>
              <w:left w:val="single" w:sz="8" w:space="0" w:color="000000"/>
              <w:bottom w:val="single" w:sz="8" w:space="0" w:color="000000"/>
            </w:tcBorders>
          </w:tcPr>
          <w:p w:rsidR="0089227B" w:rsidRPr="00FF2A93" w:rsidRDefault="002C0E38" w:rsidP="006C7576">
            <w:pPr>
              <w:pStyle w:val="Zawartotabeli"/>
              <w:snapToGrid w:val="0"/>
              <w:jc w:val="center"/>
              <w:rPr>
                <w:sz w:val="20"/>
                <w:szCs w:val="20"/>
              </w:rPr>
            </w:pPr>
            <w:r w:rsidRPr="00FF2A93">
              <w:rPr>
                <w:sz w:val="20"/>
                <w:szCs w:val="20"/>
              </w:rPr>
              <w:t>11</w:t>
            </w:r>
          </w:p>
        </w:tc>
        <w:tc>
          <w:tcPr>
            <w:tcW w:w="1422" w:type="dxa"/>
            <w:tcBorders>
              <w:left w:val="single" w:sz="8" w:space="0" w:color="000000"/>
              <w:bottom w:val="single" w:sz="8" w:space="0" w:color="000000"/>
              <w:right w:val="single" w:sz="8" w:space="0" w:color="000000"/>
            </w:tcBorders>
          </w:tcPr>
          <w:p w:rsidR="0089227B" w:rsidRPr="00FF2A93" w:rsidRDefault="002C0E38" w:rsidP="006C7576">
            <w:pPr>
              <w:pStyle w:val="Zawartotabeli"/>
              <w:snapToGrid w:val="0"/>
              <w:jc w:val="center"/>
              <w:rPr>
                <w:sz w:val="20"/>
                <w:szCs w:val="20"/>
              </w:rPr>
            </w:pPr>
            <w:r w:rsidRPr="00FF2A93">
              <w:rPr>
                <w:sz w:val="20"/>
                <w:szCs w:val="20"/>
              </w:rPr>
              <w:t>4</w:t>
            </w:r>
          </w:p>
        </w:tc>
      </w:tr>
      <w:tr w:rsidR="002C0E38" w:rsidRPr="00B30DCE" w:rsidTr="002C0E38">
        <w:trPr>
          <w:cantSplit/>
          <w:jc w:val="center"/>
        </w:trPr>
        <w:tc>
          <w:tcPr>
            <w:tcW w:w="6080" w:type="dxa"/>
            <w:tcBorders>
              <w:left w:val="single" w:sz="8" w:space="0" w:color="000000"/>
              <w:bottom w:val="single" w:sz="8" w:space="0" w:color="000000"/>
            </w:tcBorders>
          </w:tcPr>
          <w:p w:rsidR="0089227B" w:rsidRPr="00FF2A93" w:rsidRDefault="0089227B" w:rsidP="006C7576">
            <w:pPr>
              <w:pStyle w:val="Zawartotabeli"/>
              <w:snapToGrid w:val="0"/>
              <w:rPr>
                <w:sz w:val="20"/>
                <w:szCs w:val="20"/>
              </w:rPr>
            </w:pPr>
            <w:r w:rsidRPr="00FF2A93">
              <w:rPr>
                <w:sz w:val="20"/>
                <w:szCs w:val="20"/>
              </w:rPr>
              <w:t>Wieczyste użytkowanie</w:t>
            </w:r>
          </w:p>
        </w:tc>
        <w:tc>
          <w:tcPr>
            <w:tcW w:w="1440" w:type="dxa"/>
            <w:tcBorders>
              <w:left w:val="single" w:sz="8" w:space="0" w:color="000000"/>
              <w:bottom w:val="single" w:sz="8" w:space="0" w:color="000000"/>
            </w:tcBorders>
          </w:tcPr>
          <w:p w:rsidR="0089227B" w:rsidRPr="00FF2A93" w:rsidRDefault="00C949EC" w:rsidP="006C7576">
            <w:pPr>
              <w:pStyle w:val="Zawartotabeli"/>
              <w:snapToGrid w:val="0"/>
              <w:jc w:val="center"/>
              <w:rPr>
                <w:sz w:val="20"/>
                <w:szCs w:val="20"/>
              </w:rPr>
            </w:pPr>
            <w:r w:rsidRPr="00FF2A93">
              <w:rPr>
                <w:sz w:val="20"/>
                <w:szCs w:val="20"/>
              </w:rPr>
              <w:t>33</w:t>
            </w:r>
          </w:p>
        </w:tc>
        <w:tc>
          <w:tcPr>
            <w:tcW w:w="1422" w:type="dxa"/>
            <w:tcBorders>
              <w:left w:val="single" w:sz="8" w:space="0" w:color="000000"/>
              <w:bottom w:val="single" w:sz="8" w:space="0" w:color="000000"/>
              <w:right w:val="single" w:sz="8" w:space="0" w:color="000000"/>
            </w:tcBorders>
          </w:tcPr>
          <w:p w:rsidR="0089227B" w:rsidRPr="00FF2A93" w:rsidRDefault="00C949EC" w:rsidP="006C7576">
            <w:pPr>
              <w:pStyle w:val="Zawartotabeli"/>
              <w:snapToGrid w:val="0"/>
              <w:jc w:val="center"/>
              <w:rPr>
                <w:sz w:val="20"/>
                <w:szCs w:val="20"/>
              </w:rPr>
            </w:pPr>
            <w:r w:rsidRPr="00FF2A93">
              <w:rPr>
                <w:sz w:val="20"/>
                <w:szCs w:val="20"/>
              </w:rPr>
              <w:t>3</w:t>
            </w:r>
          </w:p>
        </w:tc>
      </w:tr>
      <w:tr w:rsidR="002C0E38" w:rsidRPr="00B30DCE" w:rsidTr="002C0E38">
        <w:trPr>
          <w:cantSplit/>
          <w:jc w:val="center"/>
        </w:trPr>
        <w:tc>
          <w:tcPr>
            <w:tcW w:w="6080" w:type="dxa"/>
            <w:tcBorders>
              <w:left w:val="single" w:sz="8" w:space="0" w:color="000000"/>
              <w:bottom w:val="single" w:sz="8" w:space="0" w:color="000000"/>
            </w:tcBorders>
          </w:tcPr>
          <w:p w:rsidR="0089227B" w:rsidRPr="00FF2A93" w:rsidRDefault="0089227B" w:rsidP="006C7576">
            <w:pPr>
              <w:pStyle w:val="Zawartotabeli"/>
              <w:snapToGrid w:val="0"/>
              <w:rPr>
                <w:sz w:val="20"/>
                <w:szCs w:val="20"/>
              </w:rPr>
            </w:pPr>
            <w:r w:rsidRPr="00FF2A93">
              <w:rPr>
                <w:sz w:val="20"/>
                <w:szCs w:val="20"/>
              </w:rPr>
              <w:t>Dzierżawa ziemi</w:t>
            </w:r>
          </w:p>
        </w:tc>
        <w:tc>
          <w:tcPr>
            <w:tcW w:w="1440" w:type="dxa"/>
            <w:tcBorders>
              <w:left w:val="single" w:sz="8" w:space="0" w:color="000000"/>
              <w:bottom w:val="single" w:sz="8" w:space="0" w:color="000000"/>
            </w:tcBorders>
          </w:tcPr>
          <w:p w:rsidR="0089227B" w:rsidRPr="00FF2A93" w:rsidRDefault="002C0E38" w:rsidP="00C949EC">
            <w:pPr>
              <w:pStyle w:val="Zawartotabeli"/>
              <w:snapToGrid w:val="0"/>
              <w:jc w:val="center"/>
              <w:rPr>
                <w:sz w:val="20"/>
                <w:szCs w:val="20"/>
              </w:rPr>
            </w:pPr>
            <w:r w:rsidRPr="00FF2A93">
              <w:rPr>
                <w:sz w:val="20"/>
                <w:szCs w:val="20"/>
              </w:rPr>
              <w:t>2</w:t>
            </w:r>
            <w:r w:rsidR="00C949EC" w:rsidRPr="00FF2A93">
              <w:rPr>
                <w:sz w:val="20"/>
                <w:szCs w:val="20"/>
              </w:rPr>
              <w:t>7</w:t>
            </w:r>
          </w:p>
        </w:tc>
        <w:tc>
          <w:tcPr>
            <w:tcW w:w="1422" w:type="dxa"/>
            <w:tcBorders>
              <w:left w:val="single" w:sz="8" w:space="0" w:color="000000"/>
              <w:bottom w:val="single" w:sz="8" w:space="0" w:color="000000"/>
              <w:right w:val="single" w:sz="8" w:space="0" w:color="000000"/>
            </w:tcBorders>
          </w:tcPr>
          <w:p w:rsidR="0089227B" w:rsidRPr="00FF2A93" w:rsidRDefault="002C0E38" w:rsidP="006C7576">
            <w:pPr>
              <w:pStyle w:val="Zawartotabeli"/>
              <w:snapToGrid w:val="0"/>
              <w:jc w:val="center"/>
              <w:rPr>
                <w:sz w:val="20"/>
                <w:szCs w:val="20"/>
              </w:rPr>
            </w:pPr>
            <w:r w:rsidRPr="00FF2A93">
              <w:rPr>
                <w:sz w:val="20"/>
                <w:szCs w:val="20"/>
              </w:rPr>
              <w:t>0</w:t>
            </w:r>
          </w:p>
        </w:tc>
      </w:tr>
      <w:tr w:rsidR="002C0E38" w:rsidRPr="00B30DCE" w:rsidTr="002C0E38">
        <w:trPr>
          <w:cantSplit/>
          <w:jc w:val="center"/>
        </w:trPr>
        <w:tc>
          <w:tcPr>
            <w:tcW w:w="6080" w:type="dxa"/>
            <w:tcBorders>
              <w:left w:val="single" w:sz="8" w:space="0" w:color="000000"/>
              <w:bottom w:val="single" w:sz="8" w:space="0" w:color="000000"/>
            </w:tcBorders>
          </w:tcPr>
          <w:p w:rsidR="0089227B" w:rsidRPr="00FF2A93" w:rsidRDefault="0089227B" w:rsidP="006C7576">
            <w:pPr>
              <w:pStyle w:val="Zawartotabeli"/>
              <w:snapToGrid w:val="0"/>
              <w:rPr>
                <w:sz w:val="20"/>
                <w:szCs w:val="20"/>
              </w:rPr>
            </w:pPr>
            <w:r w:rsidRPr="00FF2A93">
              <w:rPr>
                <w:sz w:val="20"/>
                <w:szCs w:val="20"/>
              </w:rPr>
              <w:t>Sprzedaż działek</w:t>
            </w:r>
          </w:p>
        </w:tc>
        <w:tc>
          <w:tcPr>
            <w:tcW w:w="1440" w:type="dxa"/>
            <w:tcBorders>
              <w:left w:val="single" w:sz="8" w:space="0" w:color="000000"/>
              <w:bottom w:val="single" w:sz="8" w:space="0" w:color="000000"/>
            </w:tcBorders>
          </w:tcPr>
          <w:p w:rsidR="0089227B" w:rsidRPr="00FF2A93" w:rsidRDefault="002C0E38" w:rsidP="006C7576">
            <w:pPr>
              <w:pStyle w:val="Zawartotabeli"/>
              <w:snapToGrid w:val="0"/>
              <w:jc w:val="center"/>
              <w:rPr>
                <w:sz w:val="20"/>
                <w:szCs w:val="20"/>
              </w:rPr>
            </w:pPr>
            <w:r w:rsidRPr="00FF2A93">
              <w:rPr>
                <w:sz w:val="20"/>
                <w:szCs w:val="20"/>
              </w:rPr>
              <w:t>1</w:t>
            </w:r>
          </w:p>
        </w:tc>
        <w:tc>
          <w:tcPr>
            <w:tcW w:w="1422" w:type="dxa"/>
            <w:tcBorders>
              <w:left w:val="single" w:sz="8" w:space="0" w:color="000000"/>
              <w:bottom w:val="single" w:sz="8" w:space="0" w:color="000000"/>
              <w:right w:val="single" w:sz="8" w:space="0" w:color="000000"/>
            </w:tcBorders>
          </w:tcPr>
          <w:p w:rsidR="0089227B" w:rsidRPr="00FF2A93" w:rsidRDefault="002C0E38" w:rsidP="006C7576">
            <w:pPr>
              <w:pStyle w:val="Zawartotabeli"/>
              <w:snapToGrid w:val="0"/>
              <w:jc w:val="center"/>
              <w:rPr>
                <w:sz w:val="20"/>
                <w:szCs w:val="20"/>
              </w:rPr>
            </w:pPr>
            <w:r w:rsidRPr="00FF2A93">
              <w:rPr>
                <w:sz w:val="20"/>
                <w:szCs w:val="20"/>
              </w:rPr>
              <w:t>0</w:t>
            </w:r>
          </w:p>
        </w:tc>
      </w:tr>
      <w:tr w:rsidR="002C0E38" w:rsidRPr="00B30DCE" w:rsidTr="002C0E38">
        <w:trPr>
          <w:cantSplit/>
          <w:jc w:val="center"/>
        </w:trPr>
        <w:tc>
          <w:tcPr>
            <w:tcW w:w="6080" w:type="dxa"/>
            <w:tcBorders>
              <w:left w:val="single" w:sz="8" w:space="0" w:color="000000"/>
              <w:bottom w:val="single" w:sz="8" w:space="0" w:color="000000"/>
            </w:tcBorders>
          </w:tcPr>
          <w:p w:rsidR="0089227B" w:rsidRPr="00FF2A93" w:rsidRDefault="00F64162" w:rsidP="006C7576">
            <w:pPr>
              <w:pStyle w:val="Zawartotabeli"/>
              <w:snapToGrid w:val="0"/>
              <w:rPr>
                <w:sz w:val="20"/>
                <w:szCs w:val="20"/>
              </w:rPr>
            </w:pPr>
            <w:r w:rsidRPr="00FF2A93">
              <w:rPr>
                <w:sz w:val="20"/>
                <w:szCs w:val="20"/>
              </w:rPr>
              <w:t>Mandaty karne</w:t>
            </w:r>
          </w:p>
        </w:tc>
        <w:tc>
          <w:tcPr>
            <w:tcW w:w="1440" w:type="dxa"/>
            <w:tcBorders>
              <w:left w:val="single" w:sz="8" w:space="0" w:color="000000"/>
              <w:bottom w:val="single" w:sz="8" w:space="0" w:color="000000"/>
            </w:tcBorders>
          </w:tcPr>
          <w:p w:rsidR="0089227B" w:rsidRPr="00FF2A93" w:rsidRDefault="002C0E38" w:rsidP="006C7576">
            <w:pPr>
              <w:pStyle w:val="Zawartotabeli"/>
              <w:snapToGrid w:val="0"/>
              <w:jc w:val="center"/>
              <w:rPr>
                <w:sz w:val="20"/>
                <w:szCs w:val="20"/>
              </w:rPr>
            </w:pPr>
            <w:r w:rsidRPr="00FF2A93">
              <w:rPr>
                <w:sz w:val="20"/>
                <w:szCs w:val="20"/>
              </w:rPr>
              <w:t>3</w:t>
            </w:r>
          </w:p>
        </w:tc>
        <w:tc>
          <w:tcPr>
            <w:tcW w:w="1422" w:type="dxa"/>
            <w:tcBorders>
              <w:left w:val="single" w:sz="8" w:space="0" w:color="000000"/>
              <w:bottom w:val="single" w:sz="8" w:space="0" w:color="000000"/>
              <w:right w:val="single" w:sz="8" w:space="0" w:color="000000"/>
            </w:tcBorders>
          </w:tcPr>
          <w:p w:rsidR="0089227B" w:rsidRPr="00FF2A93" w:rsidRDefault="002C0E38" w:rsidP="006C7576">
            <w:pPr>
              <w:pStyle w:val="Zawartotabeli"/>
              <w:snapToGrid w:val="0"/>
              <w:jc w:val="center"/>
              <w:rPr>
                <w:sz w:val="20"/>
                <w:szCs w:val="20"/>
              </w:rPr>
            </w:pPr>
            <w:r w:rsidRPr="00FF2A93">
              <w:rPr>
                <w:sz w:val="20"/>
                <w:szCs w:val="20"/>
              </w:rPr>
              <w:t>0</w:t>
            </w:r>
          </w:p>
        </w:tc>
      </w:tr>
      <w:tr w:rsidR="00B30DCE" w:rsidRPr="00B30DCE" w:rsidTr="002C0E38">
        <w:trPr>
          <w:cantSplit/>
          <w:jc w:val="center"/>
        </w:trPr>
        <w:tc>
          <w:tcPr>
            <w:tcW w:w="6080" w:type="dxa"/>
            <w:tcBorders>
              <w:left w:val="single" w:sz="8" w:space="0" w:color="000000"/>
              <w:bottom w:val="single" w:sz="8" w:space="0" w:color="000000"/>
            </w:tcBorders>
          </w:tcPr>
          <w:p w:rsidR="0089227B" w:rsidRPr="00FF2A93" w:rsidRDefault="0089227B" w:rsidP="006C7576">
            <w:pPr>
              <w:pStyle w:val="Zawartotabeli"/>
              <w:snapToGrid w:val="0"/>
              <w:rPr>
                <w:sz w:val="20"/>
                <w:szCs w:val="20"/>
              </w:rPr>
            </w:pPr>
            <w:r w:rsidRPr="00FF2A93">
              <w:rPr>
                <w:sz w:val="20"/>
                <w:szCs w:val="20"/>
              </w:rPr>
              <w:t>Opłata za gospodarowanie odpadami komunalnymi</w:t>
            </w:r>
          </w:p>
        </w:tc>
        <w:tc>
          <w:tcPr>
            <w:tcW w:w="1440" w:type="dxa"/>
            <w:tcBorders>
              <w:left w:val="single" w:sz="8" w:space="0" w:color="000000"/>
              <w:bottom w:val="single" w:sz="8" w:space="0" w:color="000000"/>
            </w:tcBorders>
          </w:tcPr>
          <w:p w:rsidR="0089227B" w:rsidRPr="00FF2A93" w:rsidRDefault="00C949EC" w:rsidP="006C7576">
            <w:pPr>
              <w:pStyle w:val="Zawartotabeli"/>
              <w:snapToGrid w:val="0"/>
              <w:jc w:val="center"/>
              <w:rPr>
                <w:sz w:val="20"/>
                <w:szCs w:val="20"/>
              </w:rPr>
            </w:pPr>
            <w:r w:rsidRPr="00FF2A93">
              <w:rPr>
                <w:sz w:val="20"/>
                <w:szCs w:val="20"/>
              </w:rPr>
              <w:t>918</w:t>
            </w:r>
          </w:p>
        </w:tc>
        <w:tc>
          <w:tcPr>
            <w:tcW w:w="1422" w:type="dxa"/>
            <w:tcBorders>
              <w:left w:val="single" w:sz="8" w:space="0" w:color="000000"/>
              <w:bottom w:val="single" w:sz="8" w:space="0" w:color="000000"/>
              <w:right w:val="single" w:sz="8" w:space="0" w:color="000000"/>
            </w:tcBorders>
          </w:tcPr>
          <w:p w:rsidR="0089227B" w:rsidRPr="00FF2A93" w:rsidRDefault="00C949EC" w:rsidP="006C7576">
            <w:pPr>
              <w:pStyle w:val="Zawartotabeli"/>
              <w:snapToGrid w:val="0"/>
              <w:jc w:val="center"/>
              <w:rPr>
                <w:sz w:val="20"/>
                <w:szCs w:val="20"/>
              </w:rPr>
            </w:pPr>
            <w:r w:rsidRPr="00FF2A93">
              <w:rPr>
                <w:sz w:val="20"/>
                <w:szCs w:val="20"/>
              </w:rPr>
              <w:t>20</w:t>
            </w:r>
            <w:r w:rsidR="002C0E38" w:rsidRPr="00FF2A93">
              <w:rPr>
                <w:sz w:val="20"/>
                <w:szCs w:val="20"/>
              </w:rPr>
              <w:t>2</w:t>
            </w:r>
          </w:p>
        </w:tc>
      </w:tr>
      <w:tr w:rsidR="002C0E38" w:rsidRPr="00B30DCE" w:rsidTr="002C0E38">
        <w:trPr>
          <w:cantSplit/>
          <w:jc w:val="center"/>
        </w:trPr>
        <w:tc>
          <w:tcPr>
            <w:tcW w:w="6080" w:type="dxa"/>
            <w:tcBorders>
              <w:left w:val="single" w:sz="8" w:space="0" w:color="000000"/>
              <w:bottom w:val="single" w:sz="8" w:space="0" w:color="000000"/>
            </w:tcBorders>
          </w:tcPr>
          <w:p w:rsidR="00F64162" w:rsidRPr="00FF2A93" w:rsidRDefault="00B30DCE" w:rsidP="00B30DCE">
            <w:pPr>
              <w:pStyle w:val="Zawartotabeli"/>
              <w:snapToGrid w:val="0"/>
              <w:rPr>
                <w:sz w:val="20"/>
                <w:szCs w:val="20"/>
              </w:rPr>
            </w:pPr>
            <w:r w:rsidRPr="00FF2A93">
              <w:rPr>
                <w:sz w:val="20"/>
                <w:szCs w:val="20"/>
              </w:rPr>
              <w:t>W</w:t>
            </w:r>
            <w:r w:rsidR="00F64162" w:rsidRPr="00FF2A93">
              <w:rPr>
                <w:sz w:val="20"/>
                <w:szCs w:val="20"/>
              </w:rPr>
              <w:t>ynaj</w:t>
            </w:r>
            <w:r w:rsidRPr="00FF2A93">
              <w:rPr>
                <w:sz w:val="20"/>
                <w:szCs w:val="20"/>
              </w:rPr>
              <w:t>em</w:t>
            </w:r>
            <w:r w:rsidR="00F64162" w:rsidRPr="00FF2A93">
              <w:rPr>
                <w:sz w:val="20"/>
                <w:szCs w:val="20"/>
              </w:rPr>
              <w:t xml:space="preserve"> pomieszczeń - usługi</w:t>
            </w:r>
          </w:p>
        </w:tc>
        <w:tc>
          <w:tcPr>
            <w:tcW w:w="1440" w:type="dxa"/>
            <w:tcBorders>
              <w:left w:val="single" w:sz="8" w:space="0" w:color="000000"/>
              <w:bottom w:val="single" w:sz="8" w:space="0" w:color="000000"/>
            </w:tcBorders>
          </w:tcPr>
          <w:p w:rsidR="00F64162" w:rsidRPr="00FF2A93" w:rsidRDefault="00C949EC" w:rsidP="006C7576">
            <w:pPr>
              <w:pStyle w:val="Zawartotabeli"/>
              <w:snapToGrid w:val="0"/>
              <w:jc w:val="center"/>
              <w:rPr>
                <w:sz w:val="20"/>
                <w:szCs w:val="20"/>
              </w:rPr>
            </w:pPr>
            <w:r w:rsidRPr="00FF2A93">
              <w:rPr>
                <w:sz w:val="20"/>
                <w:szCs w:val="20"/>
              </w:rPr>
              <w:t>2</w:t>
            </w:r>
          </w:p>
        </w:tc>
        <w:tc>
          <w:tcPr>
            <w:tcW w:w="1422" w:type="dxa"/>
            <w:tcBorders>
              <w:left w:val="single" w:sz="8" w:space="0" w:color="000000"/>
              <w:bottom w:val="single" w:sz="8" w:space="0" w:color="000000"/>
              <w:right w:val="single" w:sz="8" w:space="0" w:color="000000"/>
            </w:tcBorders>
          </w:tcPr>
          <w:p w:rsidR="002C0E38" w:rsidRPr="00FF2A93" w:rsidRDefault="002C0E38" w:rsidP="002C0E38">
            <w:pPr>
              <w:pStyle w:val="Zawartotabeli"/>
              <w:snapToGrid w:val="0"/>
              <w:jc w:val="center"/>
              <w:rPr>
                <w:sz w:val="20"/>
                <w:szCs w:val="20"/>
              </w:rPr>
            </w:pPr>
            <w:r w:rsidRPr="00FF2A93">
              <w:rPr>
                <w:sz w:val="20"/>
                <w:szCs w:val="20"/>
              </w:rPr>
              <w:t>0</w:t>
            </w:r>
          </w:p>
        </w:tc>
      </w:tr>
      <w:tr w:rsidR="002C0E38" w:rsidRPr="00B30DCE" w:rsidTr="002C0E38">
        <w:trPr>
          <w:cantSplit/>
          <w:jc w:val="center"/>
        </w:trPr>
        <w:tc>
          <w:tcPr>
            <w:tcW w:w="6080" w:type="dxa"/>
            <w:tcBorders>
              <w:left w:val="single" w:sz="8" w:space="0" w:color="000000"/>
              <w:bottom w:val="single" w:sz="8" w:space="0" w:color="000000"/>
            </w:tcBorders>
          </w:tcPr>
          <w:p w:rsidR="0089227B" w:rsidRPr="00FF2A93" w:rsidRDefault="0089227B" w:rsidP="006C7576">
            <w:pPr>
              <w:pStyle w:val="Zawartotabeli"/>
              <w:snapToGrid w:val="0"/>
              <w:jc w:val="center"/>
              <w:rPr>
                <w:b/>
                <w:bCs/>
                <w:sz w:val="20"/>
                <w:szCs w:val="20"/>
              </w:rPr>
            </w:pPr>
            <w:r w:rsidRPr="00FF2A93">
              <w:rPr>
                <w:b/>
                <w:bCs/>
                <w:sz w:val="20"/>
                <w:szCs w:val="20"/>
              </w:rPr>
              <w:lastRenderedPageBreak/>
              <w:t>R A Z E M:</w:t>
            </w:r>
          </w:p>
        </w:tc>
        <w:tc>
          <w:tcPr>
            <w:tcW w:w="1440" w:type="dxa"/>
            <w:tcBorders>
              <w:left w:val="single" w:sz="8" w:space="0" w:color="000000"/>
              <w:bottom w:val="single" w:sz="8" w:space="0" w:color="000000"/>
            </w:tcBorders>
            <w:vAlign w:val="center"/>
          </w:tcPr>
          <w:p w:rsidR="0089227B" w:rsidRPr="00FF2A93" w:rsidRDefault="002C0E38" w:rsidP="0067527A">
            <w:pPr>
              <w:pStyle w:val="Zawartotabeli"/>
              <w:snapToGrid w:val="0"/>
              <w:jc w:val="center"/>
              <w:rPr>
                <w:b/>
                <w:bCs/>
                <w:sz w:val="20"/>
                <w:szCs w:val="20"/>
              </w:rPr>
            </w:pPr>
            <w:r w:rsidRPr="00FF2A93">
              <w:rPr>
                <w:b/>
                <w:bCs/>
                <w:sz w:val="20"/>
                <w:szCs w:val="20"/>
              </w:rPr>
              <w:t>1</w:t>
            </w:r>
            <w:r w:rsidR="0067527A" w:rsidRPr="00FF2A93">
              <w:rPr>
                <w:b/>
                <w:bCs/>
                <w:sz w:val="20"/>
                <w:szCs w:val="20"/>
              </w:rPr>
              <w:t>531`</w:t>
            </w:r>
          </w:p>
        </w:tc>
        <w:tc>
          <w:tcPr>
            <w:tcW w:w="1422" w:type="dxa"/>
            <w:tcBorders>
              <w:left w:val="single" w:sz="8" w:space="0" w:color="000000"/>
              <w:bottom w:val="single" w:sz="8" w:space="0" w:color="000000"/>
              <w:right w:val="single" w:sz="8" w:space="0" w:color="000000"/>
            </w:tcBorders>
            <w:vAlign w:val="center"/>
          </w:tcPr>
          <w:p w:rsidR="0089227B" w:rsidRPr="00FF2A93" w:rsidRDefault="002C0E38" w:rsidP="0067527A">
            <w:pPr>
              <w:pStyle w:val="Zawartotabeli"/>
              <w:snapToGrid w:val="0"/>
              <w:jc w:val="center"/>
              <w:rPr>
                <w:b/>
                <w:bCs/>
                <w:sz w:val="20"/>
                <w:szCs w:val="20"/>
              </w:rPr>
            </w:pPr>
            <w:r w:rsidRPr="00FF2A93">
              <w:rPr>
                <w:b/>
                <w:bCs/>
                <w:sz w:val="20"/>
                <w:szCs w:val="20"/>
              </w:rPr>
              <w:t>2</w:t>
            </w:r>
            <w:r w:rsidR="0067527A" w:rsidRPr="00FF2A93">
              <w:rPr>
                <w:b/>
                <w:bCs/>
                <w:sz w:val="20"/>
                <w:szCs w:val="20"/>
              </w:rPr>
              <w:t>8</w:t>
            </w:r>
            <w:r w:rsidRPr="00FF2A93">
              <w:rPr>
                <w:b/>
                <w:bCs/>
                <w:sz w:val="20"/>
                <w:szCs w:val="20"/>
              </w:rPr>
              <w:t>0</w:t>
            </w:r>
          </w:p>
        </w:tc>
      </w:tr>
    </w:tbl>
    <w:p w:rsidR="0089227B" w:rsidRPr="00D847FC" w:rsidRDefault="0089227B" w:rsidP="0089227B">
      <w:pPr>
        <w:spacing w:line="360" w:lineRule="auto"/>
        <w:ind w:left="720" w:hanging="900"/>
        <w:jc w:val="both"/>
        <w:rPr>
          <w:rFonts w:ascii="Arial" w:hAnsi="Arial" w:cs="Arial"/>
          <w:b/>
          <w:bCs/>
          <w:color w:val="FF0000"/>
        </w:rPr>
      </w:pPr>
    </w:p>
    <w:p w:rsidR="0089227B" w:rsidRPr="008A7593" w:rsidRDefault="0089227B" w:rsidP="0089227B">
      <w:pPr>
        <w:spacing w:line="360" w:lineRule="auto"/>
        <w:ind w:left="360" w:hanging="540"/>
        <w:jc w:val="both"/>
        <w:rPr>
          <w:rFonts w:ascii="Arial" w:hAnsi="Arial" w:cs="Arial"/>
          <w:b/>
          <w:bCs/>
        </w:rPr>
      </w:pPr>
      <w:r>
        <w:rPr>
          <w:rFonts w:ascii="Arial" w:hAnsi="Arial" w:cs="Arial"/>
          <w:b/>
          <w:bCs/>
        </w:rPr>
        <w:t>III</w:t>
      </w:r>
      <w:r w:rsidRPr="008A7593">
        <w:rPr>
          <w:rFonts w:ascii="Arial" w:hAnsi="Arial" w:cs="Arial"/>
          <w:b/>
          <w:bCs/>
        </w:rPr>
        <w:t>.</w:t>
      </w:r>
      <w:r>
        <w:rPr>
          <w:rFonts w:ascii="Arial" w:hAnsi="Arial" w:cs="Arial"/>
          <w:b/>
          <w:bCs/>
        </w:rPr>
        <w:t>3</w:t>
      </w:r>
      <w:r w:rsidRPr="008A7593">
        <w:rPr>
          <w:rFonts w:ascii="Arial" w:hAnsi="Arial" w:cs="Arial"/>
          <w:b/>
          <w:bCs/>
        </w:rPr>
        <w:t xml:space="preserve">. Stan środków pieniężnych </w:t>
      </w:r>
      <w:r>
        <w:rPr>
          <w:rFonts w:ascii="Arial" w:hAnsi="Arial" w:cs="Arial"/>
          <w:b/>
          <w:bCs/>
        </w:rPr>
        <w:t>na rachunkach budżetu gminy i jednostek organizacyjnych na dzień 30.06.201</w:t>
      </w:r>
      <w:r w:rsidR="0067527A">
        <w:rPr>
          <w:rFonts w:ascii="Arial" w:hAnsi="Arial" w:cs="Arial"/>
          <w:b/>
          <w:bCs/>
        </w:rPr>
        <w:t>9</w:t>
      </w:r>
      <w:r>
        <w:rPr>
          <w:rFonts w:ascii="Arial" w:hAnsi="Arial" w:cs="Arial"/>
          <w:b/>
          <w:bCs/>
        </w:rPr>
        <w:t xml:space="preserve"> roku – wykazane w sprawozdaniu Rb-N</w:t>
      </w:r>
    </w:p>
    <w:tbl>
      <w:tblPr>
        <w:tblStyle w:val="Tabela-Siatka"/>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128"/>
        <w:gridCol w:w="1620"/>
      </w:tblGrid>
      <w:tr w:rsidR="0089227B" w:rsidRPr="008A7593" w:rsidTr="00B77899">
        <w:tc>
          <w:tcPr>
            <w:tcW w:w="7128" w:type="dxa"/>
          </w:tcPr>
          <w:p w:rsidR="0089227B" w:rsidRPr="008A7593" w:rsidRDefault="0089227B" w:rsidP="00B77899">
            <w:pPr>
              <w:spacing w:line="360" w:lineRule="auto"/>
              <w:jc w:val="both"/>
              <w:rPr>
                <w:b/>
                <w:bCs/>
              </w:rPr>
            </w:pPr>
            <w:r w:rsidRPr="008A7593">
              <w:rPr>
                <w:b/>
                <w:bCs/>
              </w:rPr>
              <w:t>I. Gotówka w kasie</w:t>
            </w:r>
          </w:p>
          <w:p w:rsidR="0089227B" w:rsidRPr="008A7593" w:rsidRDefault="0089227B" w:rsidP="00B77899">
            <w:pPr>
              <w:spacing w:line="360" w:lineRule="auto"/>
              <w:jc w:val="both"/>
              <w:rPr>
                <w:b/>
                <w:bCs/>
              </w:rPr>
            </w:pPr>
            <w:r w:rsidRPr="008A7593">
              <w:rPr>
                <w:b/>
                <w:bCs/>
              </w:rPr>
              <w:t xml:space="preserve">   w tym w:</w:t>
            </w:r>
          </w:p>
          <w:p w:rsidR="0089227B" w:rsidRPr="008A7593" w:rsidRDefault="0089227B" w:rsidP="00B77899">
            <w:pPr>
              <w:spacing w:line="360" w:lineRule="auto"/>
              <w:jc w:val="both"/>
              <w:rPr>
                <w:bCs/>
              </w:rPr>
            </w:pPr>
            <w:r w:rsidRPr="008A7593">
              <w:rPr>
                <w:bCs/>
              </w:rPr>
              <w:t xml:space="preserve">   - Gminnym Ośrodku Pomocy Społecznej</w:t>
            </w:r>
          </w:p>
          <w:p w:rsidR="0089227B" w:rsidRDefault="0089227B" w:rsidP="00B77899">
            <w:pPr>
              <w:spacing w:line="360" w:lineRule="auto"/>
              <w:jc w:val="both"/>
              <w:rPr>
                <w:bCs/>
              </w:rPr>
            </w:pPr>
            <w:r w:rsidRPr="008A7593">
              <w:rPr>
                <w:bCs/>
              </w:rPr>
              <w:t xml:space="preserve">   -  Urzędzie Miejskim</w:t>
            </w:r>
          </w:p>
          <w:p w:rsidR="00D847FC" w:rsidRPr="008A7593" w:rsidRDefault="0089227B" w:rsidP="00B77899">
            <w:pPr>
              <w:spacing w:line="360" w:lineRule="auto"/>
              <w:jc w:val="both"/>
              <w:rPr>
                <w:bCs/>
              </w:rPr>
            </w:pPr>
            <w:r>
              <w:rPr>
                <w:bCs/>
              </w:rPr>
              <w:t xml:space="preserve">   -  Zarządzie Administracyjnym Mienia Komunalnego</w:t>
            </w:r>
          </w:p>
        </w:tc>
        <w:tc>
          <w:tcPr>
            <w:tcW w:w="1620" w:type="dxa"/>
          </w:tcPr>
          <w:p w:rsidR="0089227B" w:rsidRPr="00FF2A93" w:rsidRDefault="00D847FC" w:rsidP="00B77899">
            <w:pPr>
              <w:spacing w:line="360" w:lineRule="auto"/>
              <w:jc w:val="right"/>
              <w:rPr>
                <w:b/>
                <w:bCs/>
              </w:rPr>
            </w:pPr>
            <w:r w:rsidRPr="00FF2A93">
              <w:rPr>
                <w:b/>
                <w:bCs/>
              </w:rPr>
              <w:t>5.</w:t>
            </w:r>
            <w:r w:rsidR="003760E0" w:rsidRPr="00FF2A93">
              <w:rPr>
                <w:b/>
                <w:bCs/>
              </w:rPr>
              <w:t>934</w:t>
            </w:r>
            <w:r w:rsidRPr="00FF2A93">
              <w:rPr>
                <w:b/>
                <w:bCs/>
              </w:rPr>
              <w:t>,</w:t>
            </w:r>
            <w:r w:rsidR="003760E0" w:rsidRPr="00FF2A93">
              <w:rPr>
                <w:b/>
                <w:bCs/>
              </w:rPr>
              <w:t>18</w:t>
            </w:r>
          </w:p>
          <w:p w:rsidR="00D847FC" w:rsidRPr="00FF2A93" w:rsidRDefault="00D847FC" w:rsidP="00B77899">
            <w:pPr>
              <w:spacing w:line="360" w:lineRule="auto"/>
              <w:jc w:val="right"/>
              <w:rPr>
                <w:bCs/>
              </w:rPr>
            </w:pPr>
          </w:p>
          <w:p w:rsidR="00D847FC" w:rsidRPr="00FF2A93" w:rsidRDefault="00D847FC" w:rsidP="00B77899">
            <w:pPr>
              <w:spacing w:line="360" w:lineRule="auto"/>
              <w:jc w:val="right"/>
              <w:rPr>
                <w:bCs/>
              </w:rPr>
            </w:pPr>
            <w:r w:rsidRPr="00FF2A93">
              <w:rPr>
                <w:bCs/>
              </w:rPr>
              <w:t>1.500,00</w:t>
            </w:r>
          </w:p>
          <w:p w:rsidR="00D847FC" w:rsidRPr="00FF2A93" w:rsidRDefault="003F522D" w:rsidP="00B77899">
            <w:pPr>
              <w:spacing w:line="360" w:lineRule="auto"/>
              <w:jc w:val="right"/>
              <w:rPr>
                <w:bCs/>
              </w:rPr>
            </w:pPr>
            <w:r w:rsidRPr="00FF2A93">
              <w:rPr>
                <w:bCs/>
              </w:rPr>
              <w:t>4</w:t>
            </w:r>
            <w:r w:rsidR="00D847FC" w:rsidRPr="00FF2A93">
              <w:rPr>
                <w:bCs/>
              </w:rPr>
              <w:t>.</w:t>
            </w:r>
            <w:r w:rsidRPr="00FF2A93">
              <w:rPr>
                <w:bCs/>
              </w:rPr>
              <w:t>000</w:t>
            </w:r>
            <w:r w:rsidR="00D847FC" w:rsidRPr="00FF2A93">
              <w:rPr>
                <w:bCs/>
              </w:rPr>
              <w:t>,</w:t>
            </w:r>
            <w:r w:rsidRPr="00FF2A93">
              <w:rPr>
                <w:bCs/>
              </w:rPr>
              <w:t>00</w:t>
            </w:r>
          </w:p>
          <w:p w:rsidR="00D847FC" w:rsidRPr="00FF2A93" w:rsidRDefault="00B77899" w:rsidP="00B77899">
            <w:pPr>
              <w:spacing w:line="360" w:lineRule="auto"/>
              <w:jc w:val="right"/>
              <w:rPr>
                <w:bCs/>
              </w:rPr>
            </w:pPr>
            <w:r w:rsidRPr="00FF2A93">
              <w:rPr>
                <w:bCs/>
              </w:rPr>
              <w:t>434</w:t>
            </w:r>
            <w:r w:rsidR="00D847FC" w:rsidRPr="00FF2A93">
              <w:rPr>
                <w:bCs/>
              </w:rPr>
              <w:t>,</w:t>
            </w:r>
            <w:r w:rsidRPr="00FF2A93">
              <w:rPr>
                <w:bCs/>
              </w:rPr>
              <w:t>18</w:t>
            </w:r>
          </w:p>
        </w:tc>
      </w:tr>
      <w:tr w:rsidR="0089227B" w:rsidRPr="000B447C" w:rsidTr="00B77899">
        <w:tc>
          <w:tcPr>
            <w:tcW w:w="7128" w:type="dxa"/>
          </w:tcPr>
          <w:p w:rsidR="0089227B" w:rsidRPr="008A7593" w:rsidRDefault="0089227B" w:rsidP="00B77899">
            <w:pPr>
              <w:spacing w:line="360" w:lineRule="auto"/>
              <w:jc w:val="both"/>
              <w:rPr>
                <w:b/>
                <w:bCs/>
              </w:rPr>
            </w:pPr>
            <w:r w:rsidRPr="008A7593">
              <w:rPr>
                <w:b/>
                <w:bCs/>
              </w:rPr>
              <w:t>II. Depozyty na żądanie (stan środków na rachunkach bankowych)</w:t>
            </w:r>
          </w:p>
          <w:p w:rsidR="0089227B" w:rsidRPr="008A7593" w:rsidRDefault="0089227B" w:rsidP="00B77899">
            <w:pPr>
              <w:spacing w:line="360" w:lineRule="auto"/>
              <w:jc w:val="both"/>
              <w:rPr>
                <w:b/>
                <w:bCs/>
              </w:rPr>
            </w:pPr>
            <w:r w:rsidRPr="008A7593">
              <w:rPr>
                <w:b/>
                <w:bCs/>
              </w:rPr>
              <w:t xml:space="preserve">     w tym na rachunku:</w:t>
            </w:r>
          </w:p>
          <w:p w:rsidR="0089227B" w:rsidRPr="008A7593" w:rsidRDefault="0089227B" w:rsidP="00B77899">
            <w:pPr>
              <w:spacing w:line="360" w:lineRule="auto"/>
              <w:jc w:val="both"/>
              <w:rPr>
                <w:bCs/>
              </w:rPr>
            </w:pPr>
            <w:r w:rsidRPr="008A7593">
              <w:rPr>
                <w:bCs/>
              </w:rPr>
              <w:t xml:space="preserve">      -  budżetu Gminy</w:t>
            </w:r>
          </w:p>
          <w:p w:rsidR="0089227B" w:rsidRDefault="0089227B" w:rsidP="00B77899">
            <w:pPr>
              <w:spacing w:line="360" w:lineRule="auto"/>
              <w:jc w:val="both"/>
              <w:rPr>
                <w:bCs/>
              </w:rPr>
            </w:pPr>
            <w:r>
              <w:rPr>
                <w:bCs/>
              </w:rPr>
              <w:t xml:space="preserve">      - Gminn</w:t>
            </w:r>
            <w:r w:rsidR="002B6F21">
              <w:rPr>
                <w:bCs/>
              </w:rPr>
              <w:t>ego</w:t>
            </w:r>
            <w:r>
              <w:rPr>
                <w:bCs/>
              </w:rPr>
              <w:t xml:space="preserve"> Ośrodk</w:t>
            </w:r>
            <w:r w:rsidR="002B6F21">
              <w:rPr>
                <w:bCs/>
              </w:rPr>
              <w:t>a</w:t>
            </w:r>
            <w:r>
              <w:rPr>
                <w:bCs/>
              </w:rPr>
              <w:t xml:space="preserve"> Pomocy Społecznej</w:t>
            </w:r>
          </w:p>
          <w:p w:rsidR="0089227B" w:rsidRPr="008A7593" w:rsidRDefault="0089227B" w:rsidP="00B77899">
            <w:pPr>
              <w:spacing w:line="360" w:lineRule="auto"/>
              <w:jc w:val="both"/>
              <w:rPr>
                <w:bCs/>
              </w:rPr>
            </w:pPr>
            <w:r>
              <w:rPr>
                <w:bCs/>
              </w:rPr>
              <w:t xml:space="preserve">      - </w:t>
            </w:r>
            <w:r w:rsidR="00F64162">
              <w:rPr>
                <w:bCs/>
              </w:rPr>
              <w:t>Centrum Usług Wspólnych</w:t>
            </w:r>
          </w:p>
          <w:p w:rsidR="0089227B" w:rsidRPr="008A7593" w:rsidRDefault="0089227B" w:rsidP="00B77899">
            <w:pPr>
              <w:spacing w:line="360" w:lineRule="auto"/>
              <w:jc w:val="both"/>
              <w:rPr>
                <w:bCs/>
              </w:rPr>
            </w:pPr>
            <w:r w:rsidRPr="008A7593">
              <w:rPr>
                <w:bCs/>
              </w:rPr>
              <w:t xml:space="preserve">      - Szkoły Podstawowej Nr 2   </w:t>
            </w:r>
          </w:p>
          <w:p w:rsidR="0089227B" w:rsidRPr="008A7593" w:rsidRDefault="0089227B" w:rsidP="00B77899">
            <w:pPr>
              <w:spacing w:line="360" w:lineRule="auto"/>
              <w:jc w:val="both"/>
              <w:rPr>
                <w:bCs/>
              </w:rPr>
            </w:pPr>
            <w:r w:rsidRPr="008A7593">
              <w:rPr>
                <w:bCs/>
              </w:rPr>
              <w:t xml:space="preserve">      - Szkoły Podstawowej nr 3</w:t>
            </w:r>
          </w:p>
          <w:p w:rsidR="0089227B" w:rsidRPr="008A7593" w:rsidRDefault="0089227B" w:rsidP="00B77899">
            <w:pPr>
              <w:spacing w:line="360" w:lineRule="auto"/>
              <w:jc w:val="both"/>
              <w:rPr>
                <w:bCs/>
              </w:rPr>
            </w:pPr>
            <w:r w:rsidRPr="008A7593">
              <w:rPr>
                <w:bCs/>
              </w:rPr>
              <w:t xml:space="preserve">      - </w:t>
            </w:r>
            <w:r w:rsidR="00DA7926">
              <w:rPr>
                <w:bCs/>
              </w:rPr>
              <w:t>Szkoł</w:t>
            </w:r>
            <w:r w:rsidR="0010407D">
              <w:rPr>
                <w:bCs/>
              </w:rPr>
              <w:t>y</w:t>
            </w:r>
            <w:r w:rsidR="00DA7926">
              <w:rPr>
                <w:bCs/>
              </w:rPr>
              <w:t xml:space="preserve"> Podstawow</w:t>
            </w:r>
            <w:r w:rsidR="0010407D">
              <w:rPr>
                <w:bCs/>
              </w:rPr>
              <w:t>ej</w:t>
            </w:r>
            <w:r w:rsidRPr="008A7593">
              <w:rPr>
                <w:bCs/>
              </w:rPr>
              <w:t xml:space="preserve"> w Parkowie</w:t>
            </w:r>
          </w:p>
          <w:p w:rsidR="0089227B" w:rsidRPr="008A7593" w:rsidRDefault="0089227B" w:rsidP="00B77899">
            <w:pPr>
              <w:spacing w:line="360" w:lineRule="auto"/>
              <w:jc w:val="both"/>
              <w:rPr>
                <w:bCs/>
              </w:rPr>
            </w:pPr>
            <w:r w:rsidRPr="008A7593">
              <w:rPr>
                <w:bCs/>
              </w:rPr>
              <w:t xml:space="preserve">      - Szkoły Podstawowej w Budziszewku</w:t>
            </w:r>
          </w:p>
          <w:p w:rsidR="0089227B" w:rsidRPr="008A7593" w:rsidRDefault="0089227B" w:rsidP="00B77899">
            <w:pPr>
              <w:spacing w:line="360" w:lineRule="auto"/>
              <w:jc w:val="both"/>
              <w:rPr>
                <w:bCs/>
              </w:rPr>
            </w:pPr>
            <w:r w:rsidRPr="008A7593">
              <w:rPr>
                <w:bCs/>
              </w:rPr>
              <w:t xml:space="preserve">      - </w:t>
            </w:r>
            <w:r w:rsidR="00DA7926">
              <w:rPr>
                <w:bCs/>
              </w:rPr>
              <w:t>Szkoł</w:t>
            </w:r>
            <w:r w:rsidR="0010407D">
              <w:rPr>
                <w:bCs/>
              </w:rPr>
              <w:t>y</w:t>
            </w:r>
            <w:r w:rsidR="00DA7926">
              <w:rPr>
                <w:bCs/>
              </w:rPr>
              <w:t xml:space="preserve"> Podstawow</w:t>
            </w:r>
            <w:r w:rsidR="0010407D">
              <w:rPr>
                <w:bCs/>
              </w:rPr>
              <w:t>ej</w:t>
            </w:r>
            <w:r w:rsidRPr="008A7593">
              <w:rPr>
                <w:bCs/>
              </w:rPr>
              <w:t xml:space="preserve"> w Gościejewie</w:t>
            </w:r>
          </w:p>
          <w:p w:rsidR="0089227B" w:rsidRPr="008A7593" w:rsidRDefault="0089227B" w:rsidP="00B77899">
            <w:pPr>
              <w:spacing w:line="360" w:lineRule="auto"/>
              <w:jc w:val="both"/>
              <w:rPr>
                <w:bCs/>
              </w:rPr>
            </w:pPr>
            <w:r w:rsidRPr="008A7593">
              <w:rPr>
                <w:bCs/>
              </w:rPr>
              <w:t xml:space="preserve">      - Szkoły Podstawowej w Pruścach</w:t>
            </w:r>
          </w:p>
          <w:p w:rsidR="0089227B" w:rsidRPr="008A7593" w:rsidRDefault="0089227B" w:rsidP="00B77899">
            <w:pPr>
              <w:spacing w:line="360" w:lineRule="auto"/>
              <w:jc w:val="both"/>
              <w:rPr>
                <w:bCs/>
              </w:rPr>
            </w:pPr>
            <w:r w:rsidRPr="008A7593">
              <w:rPr>
                <w:bCs/>
              </w:rPr>
              <w:t xml:space="preserve">      - Przedszkola nr 1</w:t>
            </w:r>
          </w:p>
          <w:p w:rsidR="0089227B" w:rsidRPr="008A7593" w:rsidRDefault="0089227B" w:rsidP="00B77899">
            <w:pPr>
              <w:spacing w:line="360" w:lineRule="auto"/>
              <w:jc w:val="both"/>
              <w:rPr>
                <w:bCs/>
              </w:rPr>
            </w:pPr>
            <w:r w:rsidRPr="008A7593">
              <w:rPr>
                <w:bCs/>
              </w:rPr>
              <w:t xml:space="preserve">      - Przedszkola Nr 2</w:t>
            </w:r>
          </w:p>
          <w:p w:rsidR="0089227B" w:rsidRDefault="006E25E8" w:rsidP="00B77899">
            <w:pPr>
              <w:spacing w:line="360" w:lineRule="auto"/>
              <w:jc w:val="both"/>
              <w:rPr>
                <w:bCs/>
              </w:rPr>
            </w:pPr>
            <w:r>
              <w:rPr>
                <w:bCs/>
              </w:rPr>
              <w:t xml:space="preserve">      - </w:t>
            </w:r>
            <w:r w:rsidR="0089227B" w:rsidRPr="008A7593">
              <w:rPr>
                <w:bCs/>
              </w:rPr>
              <w:t>Przedszkola w Parkowie</w:t>
            </w:r>
          </w:p>
          <w:p w:rsidR="00B77899" w:rsidRPr="008A7593" w:rsidRDefault="00B77899" w:rsidP="00B77899">
            <w:pPr>
              <w:spacing w:line="360" w:lineRule="auto"/>
              <w:jc w:val="both"/>
              <w:rPr>
                <w:bCs/>
              </w:rPr>
            </w:pPr>
            <w:r>
              <w:rPr>
                <w:bCs/>
              </w:rPr>
              <w:t xml:space="preserve">      - Środowiskowy Dom Samopomocy w Rogoźnie</w:t>
            </w:r>
          </w:p>
          <w:p w:rsidR="0089227B" w:rsidRDefault="0089227B" w:rsidP="00B77899">
            <w:pPr>
              <w:spacing w:line="360" w:lineRule="auto"/>
              <w:jc w:val="both"/>
              <w:rPr>
                <w:bCs/>
              </w:rPr>
            </w:pPr>
            <w:r>
              <w:rPr>
                <w:bCs/>
              </w:rPr>
              <w:t xml:space="preserve">      - Zarządu Administracyjn</w:t>
            </w:r>
            <w:r w:rsidR="002B6F21">
              <w:rPr>
                <w:bCs/>
              </w:rPr>
              <w:t>ego</w:t>
            </w:r>
            <w:r>
              <w:rPr>
                <w:bCs/>
              </w:rPr>
              <w:t xml:space="preserve"> Mienia Komunalnego</w:t>
            </w:r>
          </w:p>
          <w:p w:rsidR="00F64162" w:rsidRPr="008A7593" w:rsidRDefault="006E25E8" w:rsidP="00B77899">
            <w:pPr>
              <w:spacing w:line="360" w:lineRule="auto"/>
              <w:ind w:firstLine="284"/>
              <w:jc w:val="both"/>
              <w:rPr>
                <w:bCs/>
              </w:rPr>
            </w:pPr>
            <w:r>
              <w:rPr>
                <w:bCs/>
              </w:rPr>
              <w:t xml:space="preserve"> </w:t>
            </w:r>
            <w:r w:rsidR="00F64162">
              <w:rPr>
                <w:bCs/>
              </w:rPr>
              <w:t>- Centrum Integracji Społecznej</w:t>
            </w:r>
          </w:p>
        </w:tc>
        <w:tc>
          <w:tcPr>
            <w:tcW w:w="1620" w:type="dxa"/>
          </w:tcPr>
          <w:p w:rsidR="00193BFB" w:rsidRPr="00FF2A93" w:rsidRDefault="003760E0" w:rsidP="00B77899">
            <w:pPr>
              <w:spacing w:line="360" w:lineRule="auto"/>
              <w:jc w:val="right"/>
              <w:rPr>
                <w:b/>
                <w:bCs/>
              </w:rPr>
            </w:pPr>
            <w:r w:rsidRPr="00FF2A93">
              <w:rPr>
                <w:b/>
                <w:bCs/>
              </w:rPr>
              <w:t>3</w:t>
            </w:r>
            <w:r w:rsidR="00D847FC" w:rsidRPr="00FF2A93">
              <w:rPr>
                <w:b/>
                <w:bCs/>
              </w:rPr>
              <w:t>.</w:t>
            </w:r>
            <w:r w:rsidRPr="00FF2A93">
              <w:rPr>
                <w:b/>
                <w:bCs/>
              </w:rPr>
              <w:t>580</w:t>
            </w:r>
            <w:r w:rsidR="00D847FC" w:rsidRPr="00FF2A93">
              <w:rPr>
                <w:b/>
                <w:bCs/>
              </w:rPr>
              <w:t>.</w:t>
            </w:r>
            <w:r w:rsidRPr="00FF2A93">
              <w:rPr>
                <w:b/>
                <w:bCs/>
              </w:rPr>
              <w:t>262</w:t>
            </w:r>
            <w:r w:rsidR="00D847FC" w:rsidRPr="00FF2A93">
              <w:rPr>
                <w:b/>
                <w:bCs/>
              </w:rPr>
              <w:t>,</w:t>
            </w:r>
            <w:r w:rsidRPr="00FF2A93">
              <w:rPr>
                <w:b/>
                <w:bCs/>
              </w:rPr>
              <w:t>70</w:t>
            </w:r>
          </w:p>
          <w:p w:rsidR="00DA2109" w:rsidRPr="00FF2A93" w:rsidRDefault="00DA2109" w:rsidP="00B77899">
            <w:pPr>
              <w:spacing w:line="360" w:lineRule="auto"/>
              <w:jc w:val="right"/>
              <w:rPr>
                <w:bCs/>
              </w:rPr>
            </w:pPr>
          </w:p>
          <w:p w:rsidR="00D847FC" w:rsidRPr="00FF2A93" w:rsidRDefault="00B77899" w:rsidP="00B77899">
            <w:pPr>
              <w:spacing w:line="360" w:lineRule="auto"/>
              <w:jc w:val="right"/>
              <w:rPr>
                <w:bCs/>
              </w:rPr>
            </w:pPr>
            <w:r w:rsidRPr="00FF2A93">
              <w:rPr>
                <w:bCs/>
              </w:rPr>
              <w:t>2</w:t>
            </w:r>
            <w:r w:rsidR="00D847FC" w:rsidRPr="00FF2A93">
              <w:rPr>
                <w:bCs/>
              </w:rPr>
              <w:t>.</w:t>
            </w:r>
            <w:r w:rsidRPr="00FF2A93">
              <w:rPr>
                <w:bCs/>
              </w:rPr>
              <w:t>828</w:t>
            </w:r>
            <w:r w:rsidR="00D847FC" w:rsidRPr="00FF2A93">
              <w:rPr>
                <w:bCs/>
              </w:rPr>
              <w:t>.</w:t>
            </w:r>
            <w:r w:rsidRPr="00FF2A93">
              <w:rPr>
                <w:bCs/>
              </w:rPr>
              <w:t>830</w:t>
            </w:r>
            <w:r w:rsidR="00D847FC" w:rsidRPr="00FF2A93">
              <w:rPr>
                <w:bCs/>
              </w:rPr>
              <w:t>,</w:t>
            </w:r>
            <w:r w:rsidRPr="00FF2A93">
              <w:rPr>
                <w:bCs/>
              </w:rPr>
              <w:t>89</w:t>
            </w:r>
          </w:p>
          <w:p w:rsidR="00DA7926" w:rsidRPr="00FF2A93" w:rsidRDefault="00B77899" w:rsidP="00B77899">
            <w:pPr>
              <w:spacing w:line="360" w:lineRule="auto"/>
              <w:jc w:val="right"/>
              <w:rPr>
                <w:bCs/>
              </w:rPr>
            </w:pPr>
            <w:r w:rsidRPr="00FF2A93">
              <w:rPr>
                <w:bCs/>
              </w:rPr>
              <w:t>85</w:t>
            </w:r>
            <w:r w:rsidR="00DA7926" w:rsidRPr="00FF2A93">
              <w:rPr>
                <w:bCs/>
              </w:rPr>
              <w:t>.</w:t>
            </w:r>
            <w:r w:rsidRPr="00FF2A93">
              <w:rPr>
                <w:bCs/>
              </w:rPr>
              <w:t>691</w:t>
            </w:r>
            <w:r w:rsidR="00DA7926" w:rsidRPr="00FF2A93">
              <w:rPr>
                <w:bCs/>
              </w:rPr>
              <w:t>,</w:t>
            </w:r>
            <w:r w:rsidRPr="00FF2A93">
              <w:rPr>
                <w:bCs/>
              </w:rPr>
              <w:t>37</w:t>
            </w:r>
          </w:p>
          <w:p w:rsidR="00DA7926" w:rsidRPr="00FF2A93" w:rsidRDefault="003F522D" w:rsidP="00B77899">
            <w:pPr>
              <w:spacing w:line="360" w:lineRule="auto"/>
              <w:jc w:val="right"/>
              <w:rPr>
                <w:bCs/>
              </w:rPr>
            </w:pPr>
            <w:r w:rsidRPr="00FF2A93">
              <w:rPr>
                <w:bCs/>
              </w:rPr>
              <w:t>32</w:t>
            </w:r>
            <w:r w:rsidR="00DA7926" w:rsidRPr="00FF2A93">
              <w:rPr>
                <w:bCs/>
              </w:rPr>
              <w:t>.6</w:t>
            </w:r>
            <w:r w:rsidRPr="00FF2A93">
              <w:rPr>
                <w:bCs/>
              </w:rPr>
              <w:t>61</w:t>
            </w:r>
            <w:r w:rsidR="00DA7926" w:rsidRPr="00FF2A93">
              <w:rPr>
                <w:bCs/>
              </w:rPr>
              <w:t>,2</w:t>
            </w:r>
            <w:r w:rsidRPr="00FF2A93">
              <w:rPr>
                <w:bCs/>
              </w:rPr>
              <w:t>7</w:t>
            </w:r>
          </w:p>
          <w:p w:rsidR="00DA7926" w:rsidRPr="00FF2A93" w:rsidRDefault="00DA7926" w:rsidP="00B77899">
            <w:pPr>
              <w:spacing w:line="360" w:lineRule="auto"/>
              <w:jc w:val="right"/>
              <w:rPr>
                <w:bCs/>
              </w:rPr>
            </w:pPr>
            <w:r w:rsidRPr="00FF2A93">
              <w:rPr>
                <w:bCs/>
              </w:rPr>
              <w:t>3</w:t>
            </w:r>
            <w:r w:rsidR="003F522D" w:rsidRPr="00FF2A93">
              <w:rPr>
                <w:bCs/>
              </w:rPr>
              <w:t>4</w:t>
            </w:r>
            <w:r w:rsidRPr="00FF2A93">
              <w:rPr>
                <w:bCs/>
              </w:rPr>
              <w:t>.</w:t>
            </w:r>
            <w:r w:rsidR="003F522D" w:rsidRPr="00FF2A93">
              <w:rPr>
                <w:bCs/>
              </w:rPr>
              <w:t>798</w:t>
            </w:r>
            <w:r w:rsidRPr="00FF2A93">
              <w:rPr>
                <w:bCs/>
              </w:rPr>
              <w:t>,</w:t>
            </w:r>
            <w:r w:rsidR="003F522D" w:rsidRPr="00FF2A93">
              <w:rPr>
                <w:bCs/>
              </w:rPr>
              <w:t>06</w:t>
            </w:r>
          </w:p>
          <w:p w:rsidR="00DA7926" w:rsidRPr="00FF2A93" w:rsidRDefault="003F522D" w:rsidP="00B77899">
            <w:pPr>
              <w:spacing w:line="360" w:lineRule="auto"/>
              <w:jc w:val="right"/>
              <w:rPr>
                <w:bCs/>
              </w:rPr>
            </w:pPr>
            <w:r w:rsidRPr="00FF2A93">
              <w:rPr>
                <w:bCs/>
              </w:rPr>
              <w:t>62</w:t>
            </w:r>
            <w:r w:rsidR="00DA7926" w:rsidRPr="00FF2A93">
              <w:rPr>
                <w:bCs/>
              </w:rPr>
              <w:t>.</w:t>
            </w:r>
            <w:r w:rsidRPr="00FF2A93">
              <w:rPr>
                <w:bCs/>
              </w:rPr>
              <w:t>348</w:t>
            </w:r>
            <w:r w:rsidR="00DA7926" w:rsidRPr="00FF2A93">
              <w:rPr>
                <w:bCs/>
              </w:rPr>
              <w:t>,</w:t>
            </w:r>
            <w:r w:rsidRPr="00FF2A93">
              <w:rPr>
                <w:bCs/>
              </w:rPr>
              <w:t>48</w:t>
            </w:r>
          </w:p>
          <w:p w:rsidR="00DA7926" w:rsidRPr="00FF2A93" w:rsidRDefault="00B77899" w:rsidP="00B77899">
            <w:pPr>
              <w:spacing w:line="360" w:lineRule="auto"/>
              <w:jc w:val="right"/>
              <w:rPr>
                <w:bCs/>
              </w:rPr>
            </w:pPr>
            <w:r w:rsidRPr="00FF2A93">
              <w:rPr>
                <w:bCs/>
              </w:rPr>
              <w:t>54</w:t>
            </w:r>
            <w:r w:rsidR="00DA7926" w:rsidRPr="00FF2A93">
              <w:rPr>
                <w:bCs/>
              </w:rPr>
              <w:t>.</w:t>
            </w:r>
            <w:r w:rsidRPr="00FF2A93">
              <w:rPr>
                <w:bCs/>
              </w:rPr>
              <w:t>004</w:t>
            </w:r>
            <w:r w:rsidR="00DA7926" w:rsidRPr="00FF2A93">
              <w:rPr>
                <w:bCs/>
              </w:rPr>
              <w:t>,</w:t>
            </w:r>
            <w:r w:rsidRPr="00FF2A93">
              <w:rPr>
                <w:bCs/>
              </w:rPr>
              <w:t>12</w:t>
            </w:r>
          </w:p>
          <w:p w:rsidR="00DA7926" w:rsidRPr="00FF2A93" w:rsidRDefault="003F522D" w:rsidP="00B77899">
            <w:pPr>
              <w:spacing w:line="360" w:lineRule="auto"/>
              <w:jc w:val="right"/>
              <w:rPr>
                <w:bCs/>
              </w:rPr>
            </w:pPr>
            <w:r w:rsidRPr="00FF2A93">
              <w:rPr>
                <w:bCs/>
              </w:rPr>
              <w:t>56</w:t>
            </w:r>
            <w:r w:rsidR="00DA7926" w:rsidRPr="00FF2A93">
              <w:rPr>
                <w:bCs/>
              </w:rPr>
              <w:t>.</w:t>
            </w:r>
            <w:r w:rsidRPr="00FF2A93">
              <w:rPr>
                <w:bCs/>
              </w:rPr>
              <w:t>894</w:t>
            </w:r>
            <w:r w:rsidR="00DA7926" w:rsidRPr="00FF2A93">
              <w:rPr>
                <w:bCs/>
              </w:rPr>
              <w:t>,</w:t>
            </w:r>
            <w:r w:rsidRPr="00FF2A93">
              <w:rPr>
                <w:bCs/>
              </w:rPr>
              <w:t>44</w:t>
            </w:r>
          </w:p>
          <w:p w:rsidR="00DA7926" w:rsidRPr="00FF2A93" w:rsidRDefault="003F522D" w:rsidP="00B77899">
            <w:pPr>
              <w:spacing w:line="360" w:lineRule="auto"/>
              <w:jc w:val="right"/>
              <w:rPr>
                <w:bCs/>
              </w:rPr>
            </w:pPr>
            <w:r w:rsidRPr="00FF2A93">
              <w:rPr>
                <w:bCs/>
              </w:rPr>
              <w:t>54</w:t>
            </w:r>
            <w:r w:rsidR="00DA7926" w:rsidRPr="00FF2A93">
              <w:rPr>
                <w:bCs/>
              </w:rPr>
              <w:t>.</w:t>
            </w:r>
            <w:r w:rsidR="00B77899" w:rsidRPr="00FF2A93">
              <w:rPr>
                <w:bCs/>
              </w:rPr>
              <w:t>589</w:t>
            </w:r>
            <w:r w:rsidR="00DA7926" w:rsidRPr="00FF2A93">
              <w:rPr>
                <w:bCs/>
              </w:rPr>
              <w:t>,</w:t>
            </w:r>
            <w:r w:rsidR="00B77899" w:rsidRPr="00FF2A93">
              <w:rPr>
                <w:bCs/>
              </w:rPr>
              <w:t>95</w:t>
            </w:r>
          </w:p>
          <w:p w:rsidR="00DA7926" w:rsidRPr="00FF2A93" w:rsidRDefault="00B77899" w:rsidP="00B77899">
            <w:pPr>
              <w:spacing w:line="360" w:lineRule="auto"/>
              <w:jc w:val="right"/>
              <w:rPr>
                <w:bCs/>
              </w:rPr>
            </w:pPr>
            <w:r w:rsidRPr="00FF2A93">
              <w:rPr>
                <w:bCs/>
              </w:rPr>
              <w:t>41</w:t>
            </w:r>
            <w:r w:rsidR="00DA7926" w:rsidRPr="00FF2A93">
              <w:rPr>
                <w:bCs/>
              </w:rPr>
              <w:t>.</w:t>
            </w:r>
            <w:r w:rsidRPr="00FF2A93">
              <w:rPr>
                <w:bCs/>
              </w:rPr>
              <w:t>047</w:t>
            </w:r>
            <w:r w:rsidR="00DA7926" w:rsidRPr="00FF2A93">
              <w:rPr>
                <w:bCs/>
              </w:rPr>
              <w:t>,</w:t>
            </w:r>
            <w:r w:rsidRPr="00FF2A93">
              <w:rPr>
                <w:bCs/>
              </w:rPr>
              <w:t>85</w:t>
            </w:r>
          </w:p>
          <w:p w:rsidR="00DA7926" w:rsidRPr="00FF2A93" w:rsidRDefault="003F522D" w:rsidP="00B77899">
            <w:pPr>
              <w:spacing w:line="360" w:lineRule="auto"/>
              <w:jc w:val="right"/>
              <w:rPr>
                <w:bCs/>
              </w:rPr>
            </w:pPr>
            <w:r w:rsidRPr="00FF2A93">
              <w:rPr>
                <w:bCs/>
              </w:rPr>
              <w:t>51</w:t>
            </w:r>
            <w:r w:rsidR="00DA7926" w:rsidRPr="00FF2A93">
              <w:rPr>
                <w:bCs/>
              </w:rPr>
              <w:t>.</w:t>
            </w:r>
            <w:r w:rsidRPr="00FF2A93">
              <w:rPr>
                <w:bCs/>
              </w:rPr>
              <w:t>924</w:t>
            </w:r>
            <w:r w:rsidR="00DA7926" w:rsidRPr="00FF2A93">
              <w:rPr>
                <w:bCs/>
              </w:rPr>
              <w:t>,</w:t>
            </w:r>
            <w:r w:rsidRPr="00FF2A93">
              <w:rPr>
                <w:bCs/>
              </w:rPr>
              <w:t>22</w:t>
            </w:r>
          </w:p>
          <w:p w:rsidR="00DA7926" w:rsidRPr="00FF2A93" w:rsidRDefault="003F522D" w:rsidP="00B77899">
            <w:pPr>
              <w:spacing w:line="360" w:lineRule="auto"/>
              <w:jc w:val="right"/>
              <w:rPr>
                <w:bCs/>
              </w:rPr>
            </w:pPr>
            <w:r w:rsidRPr="00FF2A93">
              <w:rPr>
                <w:bCs/>
              </w:rPr>
              <w:t>57</w:t>
            </w:r>
            <w:r w:rsidR="00DA7926" w:rsidRPr="00FF2A93">
              <w:rPr>
                <w:bCs/>
              </w:rPr>
              <w:t>.</w:t>
            </w:r>
            <w:r w:rsidRPr="00FF2A93">
              <w:rPr>
                <w:bCs/>
              </w:rPr>
              <w:t>795</w:t>
            </w:r>
            <w:r w:rsidR="00DA7926" w:rsidRPr="00FF2A93">
              <w:rPr>
                <w:bCs/>
              </w:rPr>
              <w:t>,</w:t>
            </w:r>
            <w:r w:rsidRPr="00FF2A93">
              <w:rPr>
                <w:bCs/>
              </w:rPr>
              <w:t>75</w:t>
            </w:r>
          </w:p>
          <w:p w:rsidR="00DA7926" w:rsidRPr="00FF2A93" w:rsidRDefault="00DA7926" w:rsidP="00B77899">
            <w:pPr>
              <w:spacing w:line="360" w:lineRule="auto"/>
              <w:jc w:val="right"/>
              <w:rPr>
                <w:bCs/>
              </w:rPr>
            </w:pPr>
            <w:r w:rsidRPr="00FF2A93">
              <w:rPr>
                <w:bCs/>
              </w:rPr>
              <w:t>5</w:t>
            </w:r>
            <w:r w:rsidR="003F522D" w:rsidRPr="00FF2A93">
              <w:rPr>
                <w:bCs/>
              </w:rPr>
              <w:t>4</w:t>
            </w:r>
            <w:r w:rsidRPr="00FF2A93">
              <w:rPr>
                <w:bCs/>
              </w:rPr>
              <w:t>.</w:t>
            </w:r>
            <w:r w:rsidR="003F522D" w:rsidRPr="00FF2A93">
              <w:rPr>
                <w:bCs/>
              </w:rPr>
              <w:t>713</w:t>
            </w:r>
            <w:r w:rsidRPr="00FF2A93">
              <w:rPr>
                <w:bCs/>
              </w:rPr>
              <w:t>,</w:t>
            </w:r>
            <w:r w:rsidR="003F522D" w:rsidRPr="00FF2A93">
              <w:rPr>
                <w:bCs/>
              </w:rPr>
              <w:t>41</w:t>
            </w:r>
          </w:p>
          <w:p w:rsidR="00DA7926" w:rsidRPr="00FF2A93" w:rsidRDefault="00B77899" w:rsidP="00B77899">
            <w:pPr>
              <w:spacing w:line="360" w:lineRule="auto"/>
              <w:jc w:val="right"/>
              <w:rPr>
                <w:bCs/>
              </w:rPr>
            </w:pPr>
            <w:r w:rsidRPr="00FF2A93">
              <w:rPr>
                <w:bCs/>
              </w:rPr>
              <w:t>27</w:t>
            </w:r>
            <w:r w:rsidR="00DA7926" w:rsidRPr="00FF2A93">
              <w:rPr>
                <w:bCs/>
              </w:rPr>
              <w:t>.</w:t>
            </w:r>
            <w:r w:rsidRPr="00FF2A93">
              <w:rPr>
                <w:bCs/>
              </w:rPr>
              <w:t>553</w:t>
            </w:r>
            <w:r w:rsidR="00DA7926" w:rsidRPr="00FF2A93">
              <w:rPr>
                <w:bCs/>
              </w:rPr>
              <w:t>,</w:t>
            </w:r>
            <w:r w:rsidRPr="00FF2A93">
              <w:rPr>
                <w:bCs/>
              </w:rPr>
              <w:t>98</w:t>
            </w:r>
          </w:p>
          <w:p w:rsidR="00DA7926" w:rsidRPr="00FF2A93" w:rsidRDefault="00B77899" w:rsidP="00B77899">
            <w:pPr>
              <w:spacing w:line="360" w:lineRule="auto"/>
              <w:jc w:val="right"/>
              <w:rPr>
                <w:bCs/>
              </w:rPr>
            </w:pPr>
            <w:r w:rsidRPr="00FF2A93">
              <w:rPr>
                <w:bCs/>
              </w:rPr>
              <w:t>71</w:t>
            </w:r>
            <w:r w:rsidR="00DA7926" w:rsidRPr="00FF2A93">
              <w:rPr>
                <w:bCs/>
              </w:rPr>
              <w:t>.</w:t>
            </w:r>
            <w:r w:rsidRPr="00FF2A93">
              <w:rPr>
                <w:bCs/>
              </w:rPr>
              <w:t>232</w:t>
            </w:r>
            <w:r w:rsidR="00DA7926" w:rsidRPr="00FF2A93">
              <w:rPr>
                <w:bCs/>
              </w:rPr>
              <w:t>,</w:t>
            </w:r>
            <w:r w:rsidRPr="00FF2A93">
              <w:rPr>
                <w:bCs/>
              </w:rPr>
              <w:t>36</w:t>
            </w:r>
          </w:p>
          <w:p w:rsidR="00B77899" w:rsidRPr="00FF2A93" w:rsidRDefault="00B77899" w:rsidP="00B77899">
            <w:pPr>
              <w:spacing w:line="360" w:lineRule="auto"/>
              <w:jc w:val="right"/>
              <w:rPr>
                <w:bCs/>
              </w:rPr>
            </w:pPr>
            <w:r w:rsidRPr="00FF2A93">
              <w:rPr>
                <w:bCs/>
              </w:rPr>
              <w:t>66.176,55</w:t>
            </w:r>
          </w:p>
        </w:tc>
      </w:tr>
      <w:tr w:rsidR="0089227B" w:rsidRPr="008A7593" w:rsidTr="00B77899">
        <w:tc>
          <w:tcPr>
            <w:tcW w:w="7128" w:type="dxa"/>
          </w:tcPr>
          <w:p w:rsidR="0089227B" w:rsidRPr="008A7593" w:rsidRDefault="0089227B" w:rsidP="00B77899">
            <w:pPr>
              <w:spacing w:line="360" w:lineRule="auto"/>
              <w:jc w:val="both"/>
              <w:rPr>
                <w:b/>
                <w:bCs/>
              </w:rPr>
            </w:pPr>
            <w:r>
              <w:rPr>
                <w:b/>
                <w:bCs/>
              </w:rPr>
              <w:t>III. Depozyty terminowe</w:t>
            </w:r>
          </w:p>
        </w:tc>
        <w:tc>
          <w:tcPr>
            <w:tcW w:w="1620" w:type="dxa"/>
          </w:tcPr>
          <w:p w:rsidR="0089227B" w:rsidRPr="008A7593" w:rsidRDefault="0089227B" w:rsidP="00B77899">
            <w:pPr>
              <w:spacing w:line="360" w:lineRule="auto"/>
              <w:jc w:val="right"/>
              <w:rPr>
                <w:b/>
                <w:bCs/>
              </w:rPr>
            </w:pPr>
            <w:r>
              <w:rPr>
                <w:b/>
                <w:bCs/>
              </w:rPr>
              <w:t>0,00</w:t>
            </w:r>
          </w:p>
        </w:tc>
      </w:tr>
      <w:tr w:rsidR="0089227B" w:rsidRPr="008A7593" w:rsidTr="00B77899">
        <w:tc>
          <w:tcPr>
            <w:tcW w:w="7128" w:type="dxa"/>
          </w:tcPr>
          <w:p w:rsidR="0089227B" w:rsidRDefault="0089227B" w:rsidP="00B77899">
            <w:pPr>
              <w:spacing w:line="360" w:lineRule="auto"/>
              <w:jc w:val="right"/>
              <w:rPr>
                <w:b/>
                <w:bCs/>
              </w:rPr>
            </w:pPr>
            <w:r w:rsidRPr="008A7593">
              <w:rPr>
                <w:b/>
                <w:bCs/>
              </w:rPr>
              <w:t xml:space="preserve">RAZEM STAN ŚRODKÓW PIENIĘŻNYCH </w:t>
            </w:r>
            <w:r w:rsidR="002B6F21">
              <w:rPr>
                <w:b/>
                <w:bCs/>
              </w:rPr>
              <w:br/>
            </w:r>
            <w:r w:rsidRPr="008A7593">
              <w:rPr>
                <w:b/>
                <w:bCs/>
              </w:rPr>
              <w:t>NA 30.06.20</w:t>
            </w:r>
            <w:r>
              <w:rPr>
                <w:b/>
                <w:bCs/>
              </w:rPr>
              <w:t>1</w:t>
            </w:r>
            <w:r w:rsidR="0067527A">
              <w:rPr>
                <w:b/>
                <w:bCs/>
              </w:rPr>
              <w:t xml:space="preserve">9 </w:t>
            </w:r>
            <w:r w:rsidR="002B6F21">
              <w:rPr>
                <w:b/>
                <w:bCs/>
              </w:rPr>
              <w:t>ROKU</w:t>
            </w:r>
          </w:p>
        </w:tc>
        <w:tc>
          <w:tcPr>
            <w:tcW w:w="1620" w:type="dxa"/>
          </w:tcPr>
          <w:p w:rsidR="0089227B" w:rsidRPr="003760E0" w:rsidRDefault="003760E0" w:rsidP="003760E0">
            <w:pPr>
              <w:spacing w:line="360" w:lineRule="auto"/>
              <w:jc w:val="right"/>
              <w:rPr>
                <w:b/>
                <w:bCs/>
                <w:color w:val="0070C0"/>
              </w:rPr>
            </w:pPr>
            <w:r w:rsidRPr="00FF2A93">
              <w:rPr>
                <w:b/>
                <w:bCs/>
              </w:rPr>
              <w:t>3</w:t>
            </w:r>
            <w:r w:rsidR="00DA7926" w:rsidRPr="00FF2A93">
              <w:rPr>
                <w:b/>
                <w:bCs/>
              </w:rPr>
              <w:t>.</w:t>
            </w:r>
            <w:r w:rsidRPr="00FF2A93">
              <w:rPr>
                <w:b/>
                <w:bCs/>
              </w:rPr>
              <w:t>586</w:t>
            </w:r>
            <w:r w:rsidR="00DA7926" w:rsidRPr="00FF2A93">
              <w:rPr>
                <w:b/>
                <w:bCs/>
              </w:rPr>
              <w:t>.</w:t>
            </w:r>
            <w:r w:rsidRPr="00FF2A93">
              <w:rPr>
                <w:b/>
                <w:bCs/>
              </w:rPr>
              <w:t>196</w:t>
            </w:r>
            <w:r w:rsidR="00DA7926" w:rsidRPr="00FF2A93">
              <w:rPr>
                <w:b/>
                <w:bCs/>
              </w:rPr>
              <w:t>,</w:t>
            </w:r>
            <w:r w:rsidRPr="00FF2A93">
              <w:rPr>
                <w:b/>
                <w:bCs/>
              </w:rPr>
              <w:t>88</w:t>
            </w:r>
          </w:p>
        </w:tc>
      </w:tr>
    </w:tbl>
    <w:p w:rsidR="0089227B" w:rsidRDefault="00B77899" w:rsidP="0089227B">
      <w:pPr>
        <w:ind w:left="-180"/>
        <w:jc w:val="both"/>
        <w:rPr>
          <w:bCs/>
        </w:rPr>
      </w:pPr>
      <w:r>
        <w:rPr>
          <w:bCs/>
        </w:rPr>
        <w:br w:type="textWrapping" w:clear="all"/>
      </w:r>
      <w:r w:rsidR="0089227B" w:rsidRPr="00D86C92">
        <w:rPr>
          <w:bCs/>
        </w:rPr>
        <w:t xml:space="preserve">Depozyty </w:t>
      </w:r>
      <w:r w:rsidR="0089227B">
        <w:rPr>
          <w:bCs/>
        </w:rPr>
        <w:t>na żądanie dotyczą środków pieniężnych na rachunkach bankowych wszystkich jednostek organizacyjnych.</w:t>
      </w:r>
    </w:p>
    <w:p w:rsidR="0089227B" w:rsidRDefault="0089227B" w:rsidP="0089227B">
      <w:pPr>
        <w:jc w:val="both"/>
        <w:rPr>
          <w:bCs/>
        </w:rPr>
        <w:sectPr w:rsidR="0089227B" w:rsidSect="006C7576">
          <w:footnotePr>
            <w:pos w:val="beneathText"/>
          </w:footnotePr>
          <w:pgSz w:w="11905" w:h="16837"/>
          <w:pgMar w:top="1079" w:right="1134" w:bottom="907" w:left="1418" w:header="709" w:footer="709" w:gutter="0"/>
          <w:cols w:space="708"/>
          <w:docGrid w:linePitch="360"/>
        </w:sectPr>
      </w:pPr>
    </w:p>
    <w:p w:rsidR="0089227B" w:rsidRPr="00431C9A" w:rsidRDefault="0089227B" w:rsidP="0089227B">
      <w:pPr>
        <w:pStyle w:val="Rozdziay"/>
        <w:rPr>
          <w:sz w:val="26"/>
          <w:szCs w:val="26"/>
        </w:rPr>
      </w:pPr>
      <w:r w:rsidRPr="00431C9A">
        <w:rPr>
          <w:sz w:val="26"/>
          <w:szCs w:val="26"/>
        </w:rPr>
        <w:lastRenderedPageBreak/>
        <w:t>Wykonanie wydatków budżetowych</w:t>
      </w:r>
    </w:p>
    <w:tbl>
      <w:tblPr>
        <w:tblStyle w:val="Tabela-Siatka"/>
        <w:tblW w:w="10008" w:type="dxa"/>
        <w:tblLayout w:type="fixed"/>
        <w:tblLook w:val="01E0" w:firstRow="1" w:lastRow="1" w:firstColumn="1" w:lastColumn="1" w:noHBand="0" w:noVBand="0"/>
      </w:tblPr>
      <w:tblGrid>
        <w:gridCol w:w="4219"/>
        <w:gridCol w:w="1829"/>
        <w:gridCol w:w="1800"/>
        <w:gridCol w:w="1080"/>
        <w:gridCol w:w="1080"/>
      </w:tblGrid>
      <w:tr w:rsidR="0089227B" w:rsidRPr="008A7593" w:rsidTr="00516E52">
        <w:tc>
          <w:tcPr>
            <w:tcW w:w="4219" w:type="dxa"/>
            <w:tcBorders>
              <w:bottom w:val="single" w:sz="4" w:space="0" w:color="auto"/>
            </w:tcBorders>
          </w:tcPr>
          <w:p w:rsidR="0089227B" w:rsidRPr="008A7593" w:rsidRDefault="0089227B" w:rsidP="006C7576">
            <w:pPr>
              <w:pStyle w:val="NormalnyArialUnicodeMS"/>
              <w:tabs>
                <w:tab w:val="clear" w:pos="900"/>
              </w:tabs>
              <w:rPr>
                <w:rFonts w:cs="Times New Roman"/>
                <w:b/>
                <w:sz w:val="24"/>
                <w:szCs w:val="24"/>
              </w:rPr>
            </w:pPr>
          </w:p>
        </w:tc>
        <w:tc>
          <w:tcPr>
            <w:tcW w:w="1829" w:type="dxa"/>
            <w:tcBorders>
              <w:bottom w:val="single" w:sz="4" w:space="0" w:color="auto"/>
            </w:tcBorders>
          </w:tcPr>
          <w:p w:rsidR="0089227B" w:rsidRPr="008A7593" w:rsidRDefault="0089227B" w:rsidP="006C7576">
            <w:pPr>
              <w:pStyle w:val="NormalnyArialUnicodeMS"/>
              <w:tabs>
                <w:tab w:val="clear" w:pos="900"/>
              </w:tabs>
              <w:jc w:val="center"/>
              <w:rPr>
                <w:rFonts w:cs="Times New Roman"/>
                <w:b/>
                <w:sz w:val="24"/>
                <w:szCs w:val="24"/>
              </w:rPr>
            </w:pPr>
            <w:r w:rsidRPr="008A7593">
              <w:rPr>
                <w:rFonts w:cs="Times New Roman"/>
                <w:b/>
                <w:sz w:val="24"/>
                <w:szCs w:val="24"/>
              </w:rPr>
              <w:t>Plan</w:t>
            </w:r>
          </w:p>
        </w:tc>
        <w:tc>
          <w:tcPr>
            <w:tcW w:w="1800" w:type="dxa"/>
            <w:tcBorders>
              <w:bottom w:val="single" w:sz="4" w:space="0" w:color="auto"/>
            </w:tcBorders>
          </w:tcPr>
          <w:p w:rsidR="0089227B" w:rsidRPr="008A7593" w:rsidRDefault="0089227B" w:rsidP="006C7576">
            <w:pPr>
              <w:pStyle w:val="NormalnyArialUnicodeMS"/>
              <w:tabs>
                <w:tab w:val="clear" w:pos="900"/>
              </w:tabs>
              <w:jc w:val="center"/>
              <w:rPr>
                <w:rFonts w:cs="Times New Roman"/>
                <w:b/>
                <w:sz w:val="24"/>
                <w:szCs w:val="24"/>
              </w:rPr>
            </w:pPr>
            <w:r w:rsidRPr="008A7593">
              <w:rPr>
                <w:rFonts w:cs="Times New Roman"/>
                <w:b/>
                <w:sz w:val="24"/>
                <w:szCs w:val="24"/>
              </w:rPr>
              <w:t>Wykonanie</w:t>
            </w:r>
          </w:p>
        </w:tc>
        <w:tc>
          <w:tcPr>
            <w:tcW w:w="1080" w:type="dxa"/>
            <w:tcBorders>
              <w:bottom w:val="single" w:sz="4" w:space="0" w:color="auto"/>
            </w:tcBorders>
          </w:tcPr>
          <w:p w:rsidR="0089227B" w:rsidRPr="008A7593" w:rsidRDefault="0089227B" w:rsidP="006C7576">
            <w:pPr>
              <w:pStyle w:val="NormalnyArialUnicodeMS"/>
              <w:tabs>
                <w:tab w:val="clear" w:pos="900"/>
              </w:tabs>
              <w:jc w:val="center"/>
              <w:rPr>
                <w:rFonts w:cs="Times New Roman"/>
                <w:b/>
                <w:sz w:val="24"/>
                <w:szCs w:val="24"/>
              </w:rPr>
            </w:pPr>
            <w:r w:rsidRPr="008A7593">
              <w:rPr>
                <w:rFonts w:cs="Times New Roman"/>
                <w:b/>
                <w:sz w:val="24"/>
                <w:szCs w:val="24"/>
              </w:rPr>
              <w:t xml:space="preserve">% </w:t>
            </w:r>
            <w:r w:rsidRPr="00A920B0">
              <w:rPr>
                <w:rFonts w:cs="Times New Roman"/>
                <w:b/>
                <w:sz w:val="16"/>
                <w:szCs w:val="16"/>
              </w:rPr>
              <w:t>wykonania</w:t>
            </w:r>
          </w:p>
        </w:tc>
        <w:tc>
          <w:tcPr>
            <w:tcW w:w="1080" w:type="dxa"/>
            <w:tcBorders>
              <w:bottom w:val="single" w:sz="4" w:space="0" w:color="auto"/>
            </w:tcBorders>
          </w:tcPr>
          <w:p w:rsidR="0089227B" w:rsidRPr="00494A3B" w:rsidRDefault="0089227B" w:rsidP="006C7576">
            <w:pPr>
              <w:jc w:val="center"/>
              <w:rPr>
                <w:b/>
                <w:sz w:val="16"/>
                <w:szCs w:val="16"/>
              </w:rPr>
            </w:pPr>
            <w:r w:rsidRPr="00494A3B">
              <w:rPr>
                <w:b/>
                <w:sz w:val="16"/>
                <w:szCs w:val="16"/>
              </w:rPr>
              <w:t xml:space="preserve">Udział % </w:t>
            </w:r>
          </w:p>
          <w:p w:rsidR="0089227B" w:rsidRDefault="0089227B" w:rsidP="006C7576">
            <w:pPr>
              <w:pStyle w:val="NormalnyArialUnicodeMS"/>
              <w:tabs>
                <w:tab w:val="clear" w:pos="900"/>
              </w:tabs>
              <w:jc w:val="center"/>
              <w:rPr>
                <w:b/>
                <w:sz w:val="16"/>
                <w:szCs w:val="16"/>
              </w:rPr>
            </w:pPr>
            <w:r w:rsidRPr="00494A3B">
              <w:rPr>
                <w:b/>
                <w:sz w:val="16"/>
                <w:szCs w:val="16"/>
              </w:rPr>
              <w:t>w wykonanych</w:t>
            </w:r>
          </w:p>
          <w:p w:rsidR="0089227B" w:rsidRPr="008A7593" w:rsidRDefault="0089227B" w:rsidP="006C7576">
            <w:pPr>
              <w:pStyle w:val="NormalnyArialUnicodeMS"/>
              <w:tabs>
                <w:tab w:val="clear" w:pos="900"/>
              </w:tabs>
              <w:jc w:val="center"/>
              <w:rPr>
                <w:rFonts w:cs="Times New Roman"/>
                <w:b/>
                <w:sz w:val="24"/>
                <w:szCs w:val="24"/>
              </w:rPr>
            </w:pPr>
            <w:r>
              <w:rPr>
                <w:b/>
                <w:sz w:val="16"/>
                <w:szCs w:val="16"/>
              </w:rPr>
              <w:t>wydatkach</w:t>
            </w:r>
          </w:p>
        </w:tc>
      </w:tr>
      <w:tr w:rsidR="0089227B" w:rsidRPr="008A7593" w:rsidTr="00516E52">
        <w:tc>
          <w:tcPr>
            <w:tcW w:w="4219" w:type="dxa"/>
            <w:tcBorders>
              <w:bottom w:val="single" w:sz="4" w:space="0" w:color="auto"/>
              <w:right w:val="single" w:sz="4" w:space="0" w:color="auto"/>
            </w:tcBorders>
          </w:tcPr>
          <w:p w:rsidR="0089227B" w:rsidRPr="00466CCE" w:rsidRDefault="0089227B" w:rsidP="006C7576">
            <w:pPr>
              <w:pStyle w:val="NormalnyArialUnicodeMS"/>
              <w:tabs>
                <w:tab w:val="clear" w:pos="900"/>
              </w:tabs>
              <w:rPr>
                <w:rFonts w:cs="Times New Roman"/>
                <w:b/>
                <w:sz w:val="26"/>
              </w:rPr>
            </w:pPr>
            <w:r w:rsidRPr="00466CCE">
              <w:rPr>
                <w:rFonts w:cs="Times New Roman"/>
                <w:b/>
                <w:sz w:val="26"/>
              </w:rPr>
              <w:t>Wydatki bieżące</w:t>
            </w:r>
          </w:p>
        </w:tc>
        <w:tc>
          <w:tcPr>
            <w:tcW w:w="1829" w:type="dxa"/>
            <w:tcBorders>
              <w:left w:val="single" w:sz="4" w:space="0" w:color="auto"/>
              <w:bottom w:val="single" w:sz="4" w:space="0" w:color="auto"/>
              <w:right w:val="single" w:sz="4" w:space="0" w:color="auto"/>
            </w:tcBorders>
          </w:tcPr>
          <w:p w:rsidR="0089227B" w:rsidRPr="00466CCE" w:rsidRDefault="00154EE1" w:rsidP="0098723A">
            <w:pPr>
              <w:pStyle w:val="NormalnyArialUnicodeMS"/>
              <w:tabs>
                <w:tab w:val="clear" w:pos="900"/>
              </w:tabs>
              <w:jc w:val="center"/>
              <w:rPr>
                <w:rFonts w:cs="Times New Roman"/>
                <w:b/>
                <w:sz w:val="26"/>
              </w:rPr>
            </w:pPr>
            <w:r>
              <w:rPr>
                <w:rFonts w:cs="Times New Roman"/>
                <w:b/>
                <w:sz w:val="26"/>
              </w:rPr>
              <w:t>7</w:t>
            </w:r>
            <w:r w:rsidR="0098723A">
              <w:rPr>
                <w:rFonts w:cs="Times New Roman"/>
                <w:b/>
                <w:sz w:val="26"/>
              </w:rPr>
              <w:t>5</w:t>
            </w:r>
            <w:r>
              <w:rPr>
                <w:rFonts w:cs="Times New Roman"/>
                <w:b/>
                <w:sz w:val="26"/>
              </w:rPr>
              <w:t>.</w:t>
            </w:r>
            <w:r w:rsidR="0098723A">
              <w:rPr>
                <w:rFonts w:cs="Times New Roman"/>
                <w:b/>
                <w:sz w:val="26"/>
              </w:rPr>
              <w:t>158</w:t>
            </w:r>
            <w:r>
              <w:rPr>
                <w:rFonts w:cs="Times New Roman"/>
                <w:b/>
                <w:sz w:val="26"/>
              </w:rPr>
              <w:t>.</w:t>
            </w:r>
            <w:r w:rsidR="0098723A">
              <w:rPr>
                <w:rFonts w:cs="Times New Roman"/>
                <w:b/>
                <w:sz w:val="26"/>
              </w:rPr>
              <w:t>574</w:t>
            </w:r>
            <w:r>
              <w:rPr>
                <w:rFonts w:cs="Times New Roman"/>
                <w:b/>
                <w:sz w:val="26"/>
              </w:rPr>
              <w:t>,</w:t>
            </w:r>
            <w:r w:rsidR="0098723A">
              <w:rPr>
                <w:rFonts w:cs="Times New Roman"/>
                <w:b/>
                <w:sz w:val="26"/>
              </w:rPr>
              <w:t>67</w:t>
            </w:r>
          </w:p>
        </w:tc>
        <w:tc>
          <w:tcPr>
            <w:tcW w:w="1800" w:type="dxa"/>
            <w:tcBorders>
              <w:left w:val="single" w:sz="4" w:space="0" w:color="auto"/>
              <w:bottom w:val="single" w:sz="4" w:space="0" w:color="auto"/>
              <w:right w:val="single" w:sz="4" w:space="0" w:color="auto"/>
            </w:tcBorders>
          </w:tcPr>
          <w:p w:rsidR="0089227B" w:rsidRPr="00952585" w:rsidRDefault="0098723A" w:rsidP="0098723A">
            <w:pPr>
              <w:pStyle w:val="NormalnyArialUnicodeMS"/>
              <w:tabs>
                <w:tab w:val="clear" w:pos="900"/>
              </w:tabs>
              <w:jc w:val="right"/>
              <w:rPr>
                <w:rFonts w:cs="Times New Roman"/>
                <w:b/>
                <w:sz w:val="26"/>
              </w:rPr>
            </w:pPr>
            <w:r>
              <w:rPr>
                <w:rFonts w:cs="Times New Roman"/>
                <w:b/>
                <w:sz w:val="26"/>
              </w:rPr>
              <w:t>38</w:t>
            </w:r>
            <w:r w:rsidR="00154EE1">
              <w:rPr>
                <w:rFonts w:cs="Times New Roman"/>
                <w:b/>
                <w:sz w:val="26"/>
              </w:rPr>
              <w:t>.</w:t>
            </w:r>
            <w:r>
              <w:rPr>
                <w:rFonts w:cs="Times New Roman"/>
                <w:b/>
                <w:sz w:val="26"/>
              </w:rPr>
              <w:t>607</w:t>
            </w:r>
            <w:r w:rsidR="00154EE1">
              <w:rPr>
                <w:rFonts w:cs="Times New Roman"/>
                <w:b/>
                <w:sz w:val="26"/>
              </w:rPr>
              <w:t>.</w:t>
            </w:r>
            <w:r>
              <w:rPr>
                <w:rFonts w:cs="Times New Roman"/>
                <w:b/>
                <w:sz w:val="26"/>
              </w:rPr>
              <w:t>467</w:t>
            </w:r>
            <w:r w:rsidR="00154EE1">
              <w:rPr>
                <w:rFonts w:cs="Times New Roman"/>
                <w:b/>
                <w:sz w:val="26"/>
              </w:rPr>
              <w:t>,</w:t>
            </w:r>
            <w:r>
              <w:rPr>
                <w:rFonts w:cs="Times New Roman"/>
                <w:b/>
                <w:sz w:val="26"/>
              </w:rPr>
              <w:t>27</w:t>
            </w:r>
          </w:p>
        </w:tc>
        <w:tc>
          <w:tcPr>
            <w:tcW w:w="1080" w:type="dxa"/>
            <w:tcBorders>
              <w:left w:val="single" w:sz="4" w:space="0" w:color="auto"/>
              <w:bottom w:val="single" w:sz="4" w:space="0" w:color="auto"/>
              <w:right w:val="single" w:sz="4" w:space="0" w:color="auto"/>
            </w:tcBorders>
          </w:tcPr>
          <w:p w:rsidR="0089227B" w:rsidRPr="00A4217E" w:rsidRDefault="00923E1D" w:rsidP="0098723A">
            <w:pPr>
              <w:pStyle w:val="NormalnyArialUnicodeMS"/>
              <w:tabs>
                <w:tab w:val="clear" w:pos="900"/>
              </w:tabs>
              <w:jc w:val="right"/>
              <w:rPr>
                <w:rFonts w:cs="Times New Roman"/>
                <w:b/>
                <w:sz w:val="26"/>
              </w:rPr>
            </w:pPr>
            <w:r>
              <w:rPr>
                <w:rFonts w:cs="Times New Roman"/>
                <w:b/>
                <w:sz w:val="26"/>
              </w:rPr>
              <w:t>51,</w:t>
            </w:r>
            <w:r w:rsidR="0098723A">
              <w:rPr>
                <w:rFonts w:cs="Times New Roman"/>
                <w:b/>
                <w:sz w:val="26"/>
              </w:rPr>
              <w:t>37</w:t>
            </w:r>
          </w:p>
        </w:tc>
        <w:tc>
          <w:tcPr>
            <w:tcW w:w="1080" w:type="dxa"/>
            <w:tcBorders>
              <w:left w:val="single" w:sz="4" w:space="0" w:color="auto"/>
              <w:bottom w:val="single" w:sz="4" w:space="0" w:color="auto"/>
            </w:tcBorders>
          </w:tcPr>
          <w:p w:rsidR="0089227B" w:rsidRPr="00A4217E" w:rsidRDefault="002A6334" w:rsidP="002A6334">
            <w:pPr>
              <w:pStyle w:val="NormalnyArialUnicodeMS"/>
              <w:tabs>
                <w:tab w:val="clear" w:pos="900"/>
              </w:tabs>
              <w:jc w:val="right"/>
              <w:rPr>
                <w:rFonts w:cs="Times New Roman"/>
                <w:b/>
                <w:sz w:val="26"/>
              </w:rPr>
            </w:pPr>
            <w:r>
              <w:rPr>
                <w:rFonts w:cs="Times New Roman"/>
                <w:b/>
                <w:sz w:val="26"/>
              </w:rPr>
              <w:t>49</w:t>
            </w:r>
            <w:r w:rsidR="00516E52">
              <w:rPr>
                <w:rFonts w:cs="Times New Roman"/>
                <w:b/>
                <w:sz w:val="26"/>
              </w:rPr>
              <w:t>,</w:t>
            </w:r>
            <w:r>
              <w:rPr>
                <w:rFonts w:cs="Times New Roman"/>
                <w:b/>
                <w:sz w:val="26"/>
              </w:rPr>
              <w:t>22</w:t>
            </w:r>
          </w:p>
        </w:tc>
      </w:tr>
      <w:tr w:rsidR="0089227B" w:rsidRPr="008A7593" w:rsidTr="00516E52">
        <w:tc>
          <w:tcPr>
            <w:tcW w:w="4219" w:type="dxa"/>
            <w:tcBorders>
              <w:top w:val="single" w:sz="4" w:space="0" w:color="auto"/>
              <w:bottom w:val="nil"/>
              <w:right w:val="single" w:sz="4" w:space="0" w:color="auto"/>
            </w:tcBorders>
          </w:tcPr>
          <w:p w:rsidR="0089227B" w:rsidRPr="00466CCE" w:rsidRDefault="0089227B" w:rsidP="006C7576">
            <w:pPr>
              <w:pStyle w:val="NormalnyArialUnicodeMS"/>
              <w:tabs>
                <w:tab w:val="clear" w:pos="900"/>
              </w:tabs>
              <w:rPr>
                <w:rFonts w:cs="Times New Roman"/>
                <w:b/>
                <w:sz w:val="24"/>
                <w:szCs w:val="24"/>
              </w:rPr>
            </w:pPr>
            <w:r w:rsidRPr="00466CCE">
              <w:rPr>
                <w:rFonts w:cs="Times New Roman"/>
                <w:b/>
                <w:sz w:val="24"/>
                <w:szCs w:val="24"/>
              </w:rPr>
              <w:t>z tego:</w:t>
            </w:r>
          </w:p>
        </w:tc>
        <w:tc>
          <w:tcPr>
            <w:tcW w:w="1829" w:type="dxa"/>
            <w:tcBorders>
              <w:top w:val="single" w:sz="4" w:space="0" w:color="auto"/>
              <w:left w:val="single" w:sz="4" w:space="0" w:color="auto"/>
              <w:bottom w:val="nil"/>
              <w:right w:val="single" w:sz="4" w:space="0" w:color="auto"/>
            </w:tcBorders>
          </w:tcPr>
          <w:p w:rsidR="00154EE1" w:rsidRPr="00E613E5" w:rsidRDefault="00154EE1" w:rsidP="00154EE1">
            <w:pPr>
              <w:pStyle w:val="NormalnyArialUnicodeMS"/>
              <w:tabs>
                <w:tab w:val="clear" w:pos="900"/>
              </w:tabs>
              <w:rPr>
                <w:rFonts w:cs="Times New Roman"/>
                <w:sz w:val="24"/>
                <w:szCs w:val="24"/>
              </w:rPr>
            </w:pPr>
          </w:p>
        </w:tc>
        <w:tc>
          <w:tcPr>
            <w:tcW w:w="1800" w:type="dxa"/>
            <w:tcBorders>
              <w:top w:val="single" w:sz="4" w:space="0" w:color="auto"/>
              <w:left w:val="single" w:sz="4" w:space="0" w:color="auto"/>
              <w:bottom w:val="nil"/>
              <w:right w:val="single" w:sz="4" w:space="0" w:color="auto"/>
            </w:tcBorders>
          </w:tcPr>
          <w:p w:rsidR="0089227B" w:rsidRPr="00E613E5" w:rsidRDefault="0089227B" w:rsidP="006C7576">
            <w:pPr>
              <w:pStyle w:val="NormalnyArialUnicodeMS"/>
              <w:tabs>
                <w:tab w:val="clear" w:pos="900"/>
              </w:tabs>
              <w:jc w:val="right"/>
              <w:rPr>
                <w:rFonts w:cs="Times New Roman"/>
                <w:sz w:val="24"/>
                <w:szCs w:val="24"/>
              </w:rPr>
            </w:pPr>
          </w:p>
        </w:tc>
        <w:tc>
          <w:tcPr>
            <w:tcW w:w="1080" w:type="dxa"/>
            <w:tcBorders>
              <w:top w:val="single" w:sz="4" w:space="0" w:color="auto"/>
              <w:left w:val="single" w:sz="4" w:space="0" w:color="auto"/>
              <w:bottom w:val="nil"/>
              <w:right w:val="single" w:sz="4" w:space="0" w:color="auto"/>
            </w:tcBorders>
          </w:tcPr>
          <w:p w:rsidR="0089227B" w:rsidRPr="00E613E5" w:rsidRDefault="0089227B" w:rsidP="006C7576">
            <w:pPr>
              <w:pStyle w:val="NormalnyArialUnicodeMS"/>
              <w:tabs>
                <w:tab w:val="clear" w:pos="900"/>
              </w:tabs>
              <w:jc w:val="right"/>
              <w:rPr>
                <w:rFonts w:cs="Times New Roman"/>
                <w:sz w:val="24"/>
                <w:szCs w:val="24"/>
              </w:rPr>
            </w:pPr>
          </w:p>
        </w:tc>
        <w:tc>
          <w:tcPr>
            <w:tcW w:w="1080" w:type="dxa"/>
            <w:tcBorders>
              <w:top w:val="single" w:sz="4" w:space="0" w:color="auto"/>
              <w:left w:val="single" w:sz="4" w:space="0" w:color="auto"/>
              <w:bottom w:val="nil"/>
            </w:tcBorders>
          </w:tcPr>
          <w:p w:rsidR="0089227B" w:rsidRPr="00E613E5" w:rsidRDefault="0089227B" w:rsidP="006C7576">
            <w:pPr>
              <w:pStyle w:val="NormalnyArialUnicodeMS"/>
              <w:tabs>
                <w:tab w:val="clear" w:pos="900"/>
              </w:tabs>
              <w:jc w:val="right"/>
              <w:rPr>
                <w:rFonts w:cs="Times New Roman"/>
                <w:sz w:val="24"/>
                <w:szCs w:val="24"/>
              </w:rPr>
            </w:pPr>
          </w:p>
        </w:tc>
      </w:tr>
      <w:tr w:rsidR="0089227B" w:rsidRPr="008A7593" w:rsidTr="00516E52">
        <w:tc>
          <w:tcPr>
            <w:tcW w:w="4219" w:type="dxa"/>
            <w:tcBorders>
              <w:top w:val="nil"/>
              <w:bottom w:val="nil"/>
              <w:right w:val="single" w:sz="4" w:space="0" w:color="auto"/>
            </w:tcBorders>
          </w:tcPr>
          <w:p w:rsidR="0089227B" w:rsidRPr="00466CCE" w:rsidRDefault="0089227B" w:rsidP="006C7576">
            <w:pPr>
              <w:pStyle w:val="NormalnyArialUnicodeMS"/>
              <w:tabs>
                <w:tab w:val="clear" w:pos="900"/>
              </w:tabs>
              <w:rPr>
                <w:rFonts w:cs="Times New Roman"/>
                <w:b/>
                <w:i/>
                <w:sz w:val="24"/>
                <w:szCs w:val="24"/>
              </w:rPr>
            </w:pPr>
            <w:r w:rsidRPr="00466CCE">
              <w:rPr>
                <w:rFonts w:cs="Times New Roman"/>
                <w:b/>
                <w:i/>
                <w:sz w:val="24"/>
                <w:szCs w:val="24"/>
              </w:rPr>
              <w:t>1</w:t>
            </w:r>
            <w:r>
              <w:rPr>
                <w:rFonts w:cs="Times New Roman"/>
                <w:b/>
                <w:i/>
                <w:sz w:val="24"/>
                <w:szCs w:val="24"/>
              </w:rPr>
              <w:t xml:space="preserve">) </w:t>
            </w:r>
            <w:r w:rsidRPr="00466CCE">
              <w:rPr>
                <w:rFonts w:cs="Times New Roman"/>
                <w:b/>
                <w:i/>
                <w:sz w:val="24"/>
                <w:szCs w:val="24"/>
              </w:rPr>
              <w:t xml:space="preserve"> wydatki jednostek budżetowych</w:t>
            </w:r>
          </w:p>
        </w:tc>
        <w:tc>
          <w:tcPr>
            <w:tcW w:w="1829" w:type="dxa"/>
            <w:tcBorders>
              <w:top w:val="nil"/>
              <w:left w:val="single" w:sz="4" w:space="0" w:color="auto"/>
              <w:bottom w:val="nil"/>
              <w:right w:val="single" w:sz="4" w:space="0" w:color="auto"/>
            </w:tcBorders>
          </w:tcPr>
          <w:p w:rsidR="0089227B" w:rsidRPr="00466CCE" w:rsidRDefault="00154EE1" w:rsidP="00B12249">
            <w:pPr>
              <w:pStyle w:val="NormalnyArialUnicodeMS"/>
              <w:tabs>
                <w:tab w:val="clear" w:pos="900"/>
              </w:tabs>
              <w:jc w:val="right"/>
              <w:rPr>
                <w:rFonts w:cs="Times New Roman"/>
                <w:b/>
                <w:i/>
                <w:sz w:val="24"/>
                <w:szCs w:val="24"/>
              </w:rPr>
            </w:pPr>
            <w:r>
              <w:rPr>
                <w:rFonts w:cs="Times New Roman"/>
                <w:b/>
                <w:i/>
                <w:sz w:val="24"/>
                <w:szCs w:val="24"/>
              </w:rPr>
              <w:t>4</w:t>
            </w:r>
            <w:r w:rsidR="00B12249">
              <w:rPr>
                <w:rFonts w:cs="Times New Roman"/>
                <w:b/>
                <w:i/>
                <w:sz w:val="24"/>
                <w:szCs w:val="24"/>
              </w:rPr>
              <w:t>6</w:t>
            </w:r>
            <w:r>
              <w:rPr>
                <w:rFonts w:cs="Times New Roman"/>
                <w:b/>
                <w:i/>
                <w:sz w:val="24"/>
                <w:szCs w:val="24"/>
              </w:rPr>
              <w:t>.</w:t>
            </w:r>
            <w:r w:rsidR="00B12249">
              <w:rPr>
                <w:rFonts w:cs="Times New Roman"/>
                <w:b/>
                <w:i/>
                <w:sz w:val="24"/>
                <w:szCs w:val="24"/>
              </w:rPr>
              <w:t>208</w:t>
            </w:r>
            <w:r>
              <w:rPr>
                <w:rFonts w:cs="Times New Roman"/>
                <w:b/>
                <w:i/>
                <w:sz w:val="24"/>
                <w:szCs w:val="24"/>
              </w:rPr>
              <w:t>.</w:t>
            </w:r>
            <w:r w:rsidR="00B12249">
              <w:rPr>
                <w:rFonts w:cs="Times New Roman"/>
                <w:b/>
                <w:i/>
                <w:sz w:val="24"/>
                <w:szCs w:val="24"/>
              </w:rPr>
              <w:t>873</w:t>
            </w:r>
            <w:r>
              <w:rPr>
                <w:rFonts w:cs="Times New Roman"/>
                <w:b/>
                <w:i/>
                <w:sz w:val="24"/>
                <w:szCs w:val="24"/>
              </w:rPr>
              <w:t>,</w:t>
            </w:r>
            <w:r w:rsidR="00B12249">
              <w:rPr>
                <w:rFonts w:cs="Times New Roman"/>
                <w:b/>
                <w:i/>
                <w:sz w:val="24"/>
                <w:szCs w:val="24"/>
              </w:rPr>
              <w:t>21</w:t>
            </w:r>
          </w:p>
        </w:tc>
        <w:tc>
          <w:tcPr>
            <w:tcW w:w="1800" w:type="dxa"/>
            <w:tcBorders>
              <w:top w:val="nil"/>
              <w:left w:val="single" w:sz="4" w:space="0" w:color="auto"/>
              <w:bottom w:val="nil"/>
              <w:right w:val="single" w:sz="4" w:space="0" w:color="auto"/>
            </w:tcBorders>
          </w:tcPr>
          <w:p w:rsidR="0089227B" w:rsidRPr="00466CCE" w:rsidRDefault="0098723A" w:rsidP="0098723A">
            <w:pPr>
              <w:pStyle w:val="NormalnyArialUnicodeMS"/>
              <w:tabs>
                <w:tab w:val="clear" w:pos="900"/>
              </w:tabs>
              <w:jc w:val="right"/>
              <w:rPr>
                <w:rFonts w:cs="Times New Roman"/>
                <w:b/>
                <w:i/>
                <w:sz w:val="24"/>
                <w:szCs w:val="24"/>
              </w:rPr>
            </w:pPr>
            <w:r>
              <w:rPr>
                <w:rFonts w:cs="Times New Roman"/>
                <w:b/>
                <w:i/>
                <w:sz w:val="24"/>
                <w:szCs w:val="24"/>
              </w:rPr>
              <w:t>22</w:t>
            </w:r>
            <w:r w:rsidR="00154EE1">
              <w:rPr>
                <w:rFonts w:cs="Times New Roman"/>
                <w:b/>
                <w:i/>
                <w:sz w:val="24"/>
                <w:szCs w:val="24"/>
              </w:rPr>
              <w:t>.</w:t>
            </w:r>
            <w:r>
              <w:rPr>
                <w:rFonts w:cs="Times New Roman"/>
                <w:b/>
                <w:i/>
                <w:sz w:val="24"/>
                <w:szCs w:val="24"/>
              </w:rPr>
              <w:t>198</w:t>
            </w:r>
            <w:r w:rsidR="00154EE1">
              <w:rPr>
                <w:rFonts w:cs="Times New Roman"/>
                <w:b/>
                <w:i/>
                <w:sz w:val="24"/>
                <w:szCs w:val="24"/>
              </w:rPr>
              <w:t>.</w:t>
            </w:r>
            <w:r>
              <w:rPr>
                <w:rFonts w:cs="Times New Roman"/>
                <w:b/>
                <w:i/>
                <w:sz w:val="24"/>
                <w:szCs w:val="24"/>
              </w:rPr>
              <w:t>468</w:t>
            </w:r>
            <w:r w:rsidR="00154EE1">
              <w:rPr>
                <w:rFonts w:cs="Times New Roman"/>
                <w:b/>
                <w:i/>
                <w:sz w:val="24"/>
                <w:szCs w:val="24"/>
              </w:rPr>
              <w:t>,</w:t>
            </w:r>
            <w:r>
              <w:rPr>
                <w:rFonts w:cs="Times New Roman"/>
                <w:b/>
                <w:i/>
                <w:sz w:val="24"/>
                <w:szCs w:val="24"/>
              </w:rPr>
              <w:t>64</w:t>
            </w:r>
          </w:p>
        </w:tc>
        <w:tc>
          <w:tcPr>
            <w:tcW w:w="1080" w:type="dxa"/>
            <w:tcBorders>
              <w:top w:val="nil"/>
              <w:left w:val="single" w:sz="4" w:space="0" w:color="auto"/>
              <w:bottom w:val="nil"/>
              <w:right w:val="single" w:sz="4" w:space="0" w:color="auto"/>
            </w:tcBorders>
          </w:tcPr>
          <w:p w:rsidR="0089227B" w:rsidRPr="00466CCE" w:rsidRDefault="00154EE1" w:rsidP="0098723A">
            <w:pPr>
              <w:pStyle w:val="NormalnyArialUnicodeMS"/>
              <w:tabs>
                <w:tab w:val="clear" w:pos="900"/>
              </w:tabs>
              <w:jc w:val="right"/>
              <w:rPr>
                <w:rFonts w:cs="Times New Roman"/>
                <w:b/>
                <w:i/>
                <w:sz w:val="24"/>
                <w:szCs w:val="24"/>
              </w:rPr>
            </w:pPr>
            <w:r>
              <w:rPr>
                <w:rFonts w:cs="Times New Roman"/>
                <w:b/>
                <w:i/>
                <w:sz w:val="24"/>
                <w:szCs w:val="24"/>
              </w:rPr>
              <w:t>48</w:t>
            </w:r>
            <w:r w:rsidR="0098723A">
              <w:rPr>
                <w:rFonts w:cs="Times New Roman"/>
                <w:b/>
                <w:i/>
                <w:sz w:val="24"/>
                <w:szCs w:val="24"/>
              </w:rPr>
              <w:t>,04</w:t>
            </w:r>
          </w:p>
        </w:tc>
        <w:tc>
          <w:tcPr>
            <w:tcW w:w="1080" w:type="dxa"/>
            <w:tcBorders>
              <w:top w:val="nil"/>
              <w:left w:val="single" w:sz="4" w:space="0" w:color="auto"/>
              <w:bottom w:val="nil"/>
            </w:tcBorders>
          </w:tcPr>
          <w:p w:rsidR="0089227B" w:rsidRDefault="000A1BD3" w:rsidP="000A1BD3">
            <w:pPr>
              <w:pStyle w:val="NormalnyArialUnicodeMS"/>
              <w:tabs>
                <w:tab w:val="clear" w:pos="900"/>
              </w:tabs>
              <w:jc w:val="right"/>
              <w:rPr>
                <w:rFonts w:cs="Times New Roman"/>
                <w:b/>
                <w:i/>
                <w:sz w:val="24"/>
                <w:szCs w:val="24"/>
              </w:rPr>
            </w:pPr>
            <w:r>
              <w:rPr>
                <w:rFonts w:cs="Times New Roman"/>
                <w:b/>
                <w:i/>
                <w:sz w:val="24"/>
                <w:szCs w:val="24"/>
              </w:rPr>
              <w:t>57,50</w:t>
            </w:r>
          </w:p>
        </w:tc>
      </w:tr>
      <w:tr w:rsidR="0089227B" w:rsidRPr="008A7593" w:rsidTr="00516E52">
        <w:tc>
          <w:tcPr>
            <w:tcW w:w="4219" w:type="dxa"/>
            <w:tcBorders>
              <w:top w:val="nil"/>
              <w:bottom w:val="nil"/>
              <w:right w:val="single" w:sz="4" w:space="0" w:color="auto"/>
            </w:tcBorders>
          </w:tcPr>
          <w:p w:rsidR="0089227B" w:rsidRPr="00E613E5" w:rsidRDefault="0089227B" w:rsidP="006C7576">
            <w:pPr>
              <w:pStyle w:val="NormalnyArialUnicodeMS"/>
              <w:tabs>
                <w:tab w:val="clear" w:pos="900"/>
              </w:tabs>
              <w:rPr>
                <w:rFonts w:cs="Times New Roman"/>
                <w:sz w:val="18"/>
                <w:szCs w:val="18"/>
              </w:rPr>
            </w:pPr>
            <w:r w:rsidRPr="00E613E5">
              <w:rPr>
                <w:rFonts w:cs="Times New Roman"/>
                <w:sz w:val="18"/>
                <w:szCs w:val="18"/>
              </w:rPr>
              <w:t>w tym:</w:t>
            </w:r>
          </w:p>
        </w:tc>
        <w:tc>
          <w:tcPr>
            <w:tcW w:w="1829" w:type="dxa"/>
            <w:tcBorders>
              <w:top w:val="nil"/>
              <w:left w:val="single" w:sz="4" w:space="0" w:color="auto"/>
              <w:bottom w:val="nil"/>
              <w:right w:val="single" w:sz="4" w:space="0" w:color="auto"/>
            </w:tcBorders>
          </w:tcPr>
          <w:p w:rsidR="0089227B" w:rsidRPr="00E613E5" w:rsidRDefault="0089227B" w:rsidP="006C7576">
            <w:pPr>
              <w:pStyle w:val="NormalnyArialUnicodeMS"/>
              <w:tabs>
                <w:tab w:val="clear" w:pos="900"/>
              </w:tabs>
              <w:jc w:val="right"/>
              <w:rPr>
                <w:rFonts w:cs="Times New Roman"/>
                <w:sz w:val="24"/>
                <w:szCs w:val="24"/>
              </w:rPr>
            </w:pPr>
          </w:p>
        </w:tc>
        <w:tc>
          <w:tcPr>
            <w:tcW w:w="1800" w:type="dxa"/>
            <w:tcBorders>
              <w:top w:val="nil"/>
              <w:left w:val="single" w:sz="4" w:space="0" w:color="auto"/>
              <w:bottom w:val="nil"/>
              <w:right w:val="single" w:sz="4" w:space="0" w:color="auto"/>
            </w:tcBorders>
          </w:tcPr>
          <w:p w:rsidR="0089227B" w:rsidRPr="00E613E5" w:rsidRDefault="0089227B" w:rsidP="006C7576">
            <w:pPr>
              <w:pStyle w:val="NormalnyArialUnicodeMS"/>
              <w:tabs>
                <w:tab w:val="clear" w:pos="900"/>
              </w:tabs>
              <w:jc w:val="right"/>
              <w:rPr>
                <w:rFonts w:cs="Times New Roman"/>
                <w:sz w:val="24"/>
                <w:szCs w:val="24"/>
              </w:rPr>
            </w:pPr>
          </w:p>
        </w:tc>
        <w:tc>
          <w:tcPr>
            <w:tcW w:w="1080" w:type="dxa"/>
            <w:tcBorders>
              <w:top w:val="nil"/>
              <w:left w:val="single" w:sz="4" w:space="0" w:color="auto"/>
              <w:bottom w:val="nil"/>
              <w:right w:val="single" w:sz="4" w:space="0" w:color="auto"/>
            </w:tcBorders>
          </w:tcPr>
          <w:p w:rsidR="0089227B" w:rsidRPr="00E613E5" w:rsidRDefault="0089227B" w:rsidP="006C7576">
            <w:pPr>
              <w:pStyle w:val="NormalnyArialUnicodeMS"/>
              <w:tabs>
                <w:tab w:val="clear" w:pos="900"/>
              </w:tabs>
              <w:jc w:val="right"/>
              <w:rPr>
                <w:rFonts w:cs="Times New Roman"/>
                <w:sz w:val="24"/>
                <w:szCs w:val="24"/>
              </w:rPr>
            </w:pPr>
          </w:p>
        </w:tc>
        <w:tc>
          <w:tcPr>
            <w:tcW w:w="1080" w:type="dxa"/>
            <w:tcBorders>
              <w:top w:val="nil"/>
              <w:left w:val="single" w:sz="4" w:space="0" w:color="auto"/>
              <w:bottom w:val="nil"/>
            </w:tcBorders>
          </w:tcPr>
          <w:p w:rsidR="0089227B" w:rsidRPr="00E613E5" w:rsidRDefault="0089227B" w:rsidP="006C7576">
            <w:pPr>
              <w:pStyle w:val="NormalnyArialUnicodeMS"/>
              <w:tabs>
                <w:tab w:val="clear" w:pos="900"/>
              </w:tabs>
              <w:jc w:val="right"/>
              <w:rPr>
                <w:rFonts w:cs="Times New Roman"/>
                <w:sz w:val="24"/>
                <w:szCs w:val="24"/>
              </w:rPr>
            </w:pPr>
          </w:p>
        </w:tc>
      </w:tr>
      <w:tr w:rsidR="0089227B" w:rsidRPr="008A7593" w:rsidTr="00516E52">
        <w:tc>
          <w:tcPr>
            <w:tcW w:w="4219" w:type="dxa"/>
            <w:tcBorders>
              <w:top w:val="nil"/>
              <w:bottom w:val="nil"/>
              <w:right w:val="single" w:sz="4" w:space="0" w:color="auto"/>
            </w:tcBorders>
          </w:tcPr>
          <w:p w:rsidR="0089227B" w:rsidRPr="00466CCE" w:rsidRDefault="0089227B" w:rsidP="006C7576">
            <w:pPr>
              <w:pStyle w:val="NormalnyArialUnicodeMS"/>
              <w:tabs>
                <w:tab w:val="clear" w:pos="900"/>
              </w:tabs>
              <w:ind w:left="240"/>
              <w:rPr>
                <w:rFonts w:cs="Times New Roman"/>
                <w:i/>
                <w:sz w:val="24"/>
                <w:szCs w:val="24"/>
              </w:rPr>
            </w:pPr>
            <w:r w:rsidRPr="00466CCE">
              <w:rPr>
                <w:rFonts w:cs="Times New Roman"/>
                <w:i/>
                <w:szCs w:val="20"/>
              </w:rPr>
              <w:t>a) wynagrodzenia i składki od nich naliczone</w:t>
            </w:r>
          </w:p>
        </w:tc>
        <w:tc>
          <w:tcPr>
            <w:tcW w:w="1829" w:type="dxa"/>
            <w:tcBorders>
              <w:top w:val="nil"/>
              <w:left w:val="single" w:sz="4" w:space="0" w:color="auto"/>
              <w:bottom w:val="nil"/>
              <w:right w:val="single" w:sz="4" w:space="0" w:color="auto"/>
            </w:tcBorders>
          </w:tcPr>
          <w:p w:rsidR="0089227B" w:rsidRPr="00E33CDD" w:rsidRDefault="00154EE1" w:rsidP="00B12249">
            <w:pPr>
              <w:pStyle w:val="NormalnyArialUnicodeMS"/>
              <w:tabs>
                <w:tab w:val="clear" w:pos="900"/>
              </w:tabs>
              <w:jc w:val="right"/>
              <w:rPr>
                <w:rFonts w:cs="Times New Roman"/>
                <w:i/>
                <w:szCs w:val="20"/>
              </w:rPr>
            </w:pPr>
            <w:r>
              <w:rPr>
                <w:rFonts w:cs="Times New Roman"/>
                <w:i/>
                <w:szCs w:val="20"/>
              </w:rPr>
              <w:t>2</w:t>
            </w:r>
            <w:r w:rsidR="00B12249">
              <w:rPr>
                <w:rFonts w:cs="Times New Roman"/>
                <w:i/>
                <w:szCs w:val="20"/>
              </w:rPr>
              <w:t>6</w:t>
            </w:r>
            <w:r>
              <w:rPr>
                <w:rFonts w:cs="Times New Roman"/>
                <w:i/>
                <w:szCs w:val="20"/>
              </w:rPr>
              <w:t>.</w:t>
            </w:r>
            <w:r w:rsidR="00B12249">
              <w:rPr>
                <w:rFonts w:cs="Times New Roman"/>
                <w:i/>
                <w:szCs w:val="20"/>
              </w:rPr>
              <w:t>293</w:t>
            </w:r>
            <w:r>
              <w:rPr>
                <w:rFonts w:cs="Times New Roman"/>
                <w:i/>
                <w:szCs w:val="20"/>
              </w:rPr>
              <w:t>.</w:t>
            </w:r>
            <w:r w:rsidR="00B12249">
              <w:rPr>
                <w:rFonts w:cs="Times New Roman"/>
                <w:i/>
                <w:szCs w:val="20"/>
              </w:rPr>
              <w:t>883,23</w:t>
            </w:r>
          </w:p>
        </w:tc>
        <w:tc>
          <w:tcPr>
            <w:tcW w:w="1800" w:type="dxa"/>
            <w:tcBorders>
              <w:top w:val="nil"/>
              <w:left w:val="single" w:sz="4" w:space="0" w:color="auto"/>
              <w:bottom w:val="nil"/>
              <w:right w:val="single" w:sz="4" w:space="0" w:color="auto"/>
            </w:tcBorders>
          </w:tcPr>
          <w:p w:rsidR="0089227B" w:rsidRPr="00E33CDD" w:rsidRDefault="00154EE1" w:rsidP="0098723A">
            <w:pPr>
              <w:pStyle w:val="NormalnyArialUnicodeMS"/>
              <w:tabs>
                <w:tab w:val="clear" w:pos="900"/>
              </w:tabs>
              <w:jc w:val="right"/>
              <w:rPr>
                <w:rFonts w:cs="Times New Roman"/>
                <w:i/>
                <w:szCs w:val="20"/>
              </w:rPr>
            </w:pPr>
            <w:r>
              <w:rPr>
                <w:rFonts w:cs="Times New Roman"/>
                <w:i/>
                <w:szCs w:val="20"/>
              </w:rPr>
              <w:t>1</w:t>
            </w:r>
            <w:r w:rsidR="0098723A">
              <w:rPr>
                <w:rFonts w:cs="Times New Roman"/>
                <w:i/>
                <w:szCs w:val="20"/>
              </w:rPr>
              <w:t>3</w:t>
            </w:r>
            <w:r>
              <w:rPr>
                <w:rFonts w:cs="Times New Roman"/>
                <w:i/>
                <w:szCs w:val="20"/>
              </w:rPr>
              <w:t>.</w:t>
            </w:r>
            <w:r w:rsidR="0098723A">
              <w:rPr>
                <w:rFonts w:cs="Times New Roman"/>
                <w:i/>
                <w:szCs w:val="20"/>
              </w:rPr>
              <w:t>324</w:t>
            </w:r>
            <w:r>
              <w:rPr>
                <w:rFonts w:cs="Times New Roman"/>
                <w:i/>
                <w:szCs w:val="20"/>
              </w:rPr>
              <w:t>.</w:t>
            </w:r>
            <w:r w:rsidR="0098723A">
              <w:rPr>
                <w:rFonts w:cs="Times New Roman"/>
                <w:i/>
                <w:szCs w:val="20"/>
              </w:rPr>
              <w:t>998</w:t>
            </w:r>
            <w:r>
              <w:rPr>
                <w:rFonts w:cs="Times New Roman"/>
                <w:i/>
                <w:szCs w:val="20"/>
              </w:rPr>
              <w:t>,</w:t>
            </w:r>
            <w:r w:rsidR="0098723A">
              <w:rPr>
                <w:rFonts w:cs="Times New Roman"/>
                <w:i/>
                <w:szCs w:val="20"/>
              </w:rPr>
              <w:t>04</w:t>
            </w:r>
          </w:p>
        </w:tc>
        <w:tc>
          <w:tcPr>
            <w:tcW w:w="1080" w:type="dxa"/>
            <w:tcBorders>
              <w:top w:val="nil"/>
              <w:left w:val="single" w:sz="4" w:space="0" w:color="auto"/>
              <w:bottom w:val="nil"/>
              <w:right w:val="single" w:sz="4" w:space="0" w:color="auto"/>
            </w:tcBorders>
          </w:tcPr>
          <w:p w:rsidR="0089227B" w:rsidRPr="00E33CDD" w:rsidRDefault="0098723A" w:rsidP="0098723A">
            <w:pPr>
              <w:pStyle w:val="NormalnyArialUnicodeMS"/>
              <w:tabs>
                <w:tab w:val="clear" w:pos="900"/>
              </w:tabs>
              <w:jc w:val="right"/>
              <w:rPr>
                <w:rFonts w:cs="Times New Roman"/>
                <w:i/>
                <w:szCs w:val="20"/>
              </w:rPr>
            </w:pPr>
            <w:r>
              <w:rPr>
                <w:rFonts w:cs="Times New Roman"/>
                <w:i/>
                <w:szCs w:val="20"/>
              </w:rPr>
              <w:t>50,68</w:t>
            </w:r>
          </w:p>
        </w:tc>
        <w:tc>
          <w:tcPr>
            <w:tcW w:w="1080" w:type="dxa"/>
            <w:tcBorders>
              <w:top w:val="nil"/>
              <w:left w:val="single" w:sz="4" w:space="0" w:color="auto"/>
              <w:bottom w:val="nil"/>
            </w:tcBorders>
          </w:tcPr>
          <w:p w:rsidR="0089227B" w:rsidRPr="00E33CDD" w:rsidRDefault="000A1BD3" w:rsidP="000A1BD3">
            <w:pPr>
              <w:pStyle w:val="NormalnyArialUnicodeMS"/>
              <w:tabs>
                <w:tab w:val="clear" w:pos="900"/>
              </w:tabs>
              <w:jc w:val="right"/>
              <w:rPr>
                <w:rFonts w:cs="Times New Roman"/>
                <w:i/>
                <w:szCs w:val="20"/>
              </w:rPr>
            </w:pPr>
            <w:r>
              <w:rPr>
                <w:rFonts w:cs="Times New Roman"/>
                <w:i/>
                <w:szCs w:val="20"/>
              </w:rPr>
              <w:t>34</w:t>
            </w:r>
            <w:r w:rsidR="00414EEE">
              <w:rPr>
                <w:rFonts w:cs="Times New Roman"/>
                <w:i/>
                <w:szCs w:val="20"/>
              </w:rPr>
              <w:t>,5</w:t>
            </w:r>
            <w:r>
              <w:rPr>
                <w:rFonts w:cs="Times New Roman"/>
                <w:i/>
                <w:szCs w:val="20"/>
              </w:rPr>
              <w:t>1</w:t>
            </w:r>
          </w:p>
        </w:tc>
      </w:tr>
      <w:tr w:rsidR="0089227B" w:rsidRPr="008A7593" w:rsidTr="00516E52">
        <w:tc>
          <w:tcPr>
            <w:tcW w:w="4219" w:type="dxa"/>
            <w:tcBorders>
              <w:top w:val="nil"/>
              <w:bottom w:val="nil"/>
              <w:right w:val="single" w:sz="4" w:space="0" w:color="auto"/>
            </w:tcBorders>
          </w:tcPr>
          <w:p w:rsidR="0089227B" w:rsidRPr="00466CCE" w:rsidRDefault="0089227B" w:rsidP="006C7576">
            <w:pPr>
              <w:pStyle w:val="NormalnyArialUnicodeMS"/>
              <w:tabs>
                <w:tab w:val="clear" w:pos="900"/>
              </w:tabs>
              <w:ind w:left="240"/>
              <w:rPr>
                <w:rFonts w:cs="Times New Roman"/>
                <w:i/>
                <w:szCs w:val="20"/>
              </w:rPr>
            </w:pPr>
            <w:r w:rsidRPr="00466CCE">
              <w:rPr>
                <w:rFonts w:cs="Times New Roman"/>
                <w:i/>
                <w:szCs w:val="20"/>
              </w:rPr>
              <w:t>b) wydatki związane z realizacją statutowych</w:t>
            </w:r>
          </w:p>
          <w:p w:rsidR="0089227B" w:rsidRPr="00466CCE" w:rsidRDefault="0089227B" w:rsidP="006C7576">
            <w:pPr>
              <w:pStyle w:val="NormalnyArialUnicodeMS"/>
              <w:tabs>
                <w:tab w:val="clear" w:pos="900"/>
              </w:tabs>
              <w:ind w:left="240"/>
              <w:rPr>
                <w:rFonts w:cs="Times New Roman"/>
                <w:i/>
                <w:szCs w:val="20"/>
              </w:rPr>
            </w:pPr>
            <w:r w:rsidRPr="00466CCE">
              <w:rPr>
                <w:rFonts w:cs="Times New Roman"/>
                <w:i/>
                <w:szCs w:val="20"/>
              </w:rPr>
              <w:t xml:space="preserve">    zadań</w:t>
            </w:r>
          </w:p>
        </w:tc>
        <w:tc>
          <w:tcPr>
            <w:tcW w:w="1829" w:type="dxa"/>
            <w:tcBorders>
              <w:top w:val="nil"/>
              <w:left w:val="single" w:sz="4" w:space="0" w:color="auto"/>
              <w:bottom w:val="nil"/>
              <w:right w:val="single" w:sz="4" w:space="0" w:color="auto"/>
            </w:tcBorders>
          </w:tcPr>
          <w:p w:rsidR="0089227B" w:rsidRPr="00E33CDD" w:rsidRDefault="00154EE1" w:rsidP="00B12249">
            <w:pPr>
              <w:pStyle w:val="NormalnyArialUnicodeMS"/>
              <w:tabs>
                <w:tab w:val="clear" w:pos="900"/>
              </w:tabs>
              <w:jc w:val="right"/>
              <w:rPr>
                <w:rFonts w:cs="Times New Roman"/>
                <w:i/>
                <w:szCs w:val="20"/>
              </w:rPr>
            </w:pPr>
            <w:r>
              <w:rPr>
                <w:rFonts w:cs="Times New Roman"/>
                <w:i/>
                <w:szCs w:val="20"/>
              </w:rPr>
              <w:t>1</w:t>
            </w:r>
            <w:r w:rsidR="00B12249">
              <w:rPr>
                <w:rFonts w:cs="Times New Roman"/>
                <w:i/>
                <w:szCs w:val="20"/>
              </w:rPr>
              <w:t>9</w:t>
            </w:r>
            <w:r>
              <w:rPr>
                <w:rFonts w:cs="Times New Roman"/>
                <w:i/>
                <w:szCs w:val="20"/>
              </w:rPr>
              <w:t>.</w:t>
            </w:r>
            <w:r w:rsidR="00B12249">
              <w:rPr>
                <w:rFonts w:cs="Times New Roman"/>
                <w:i/>
                <w:szCs w:val="20"/>
              </w:rPr>
              <w:t>914</w:t>
            </w:r>
            <w:r>
              <w:rPr>
                <w:rFonts w:cs="Times New Roman"/>
                <w:i/>
                <w:szCs w:val="20"/>
              </w:rPr>
              <w:t>.</w:t>
            </w:r>
            <w:r w:rsidR="00B12249">
              <w:rPr>
                <w:rFonts w:cs="Times New Roman"/>
                <w:i/>
                <w:szCs w:val="20"/>
              </w:rPr>
              <w:t>989</w:t>
            </w:r>
            <w:r>
              <w:rPr>
                <w:rFonts w:cs="Times New Roman"/>
                <w:i/>
                <w:szCs w:val="20"/>
              </w:rPr>
              <w:t>,</w:t>
            </w:r>
            <w:r w:rsidR="00B12249">
              <w:rPr>
                <w:rFonts w:cs="Times New Roman"/>
                <w:i/>
                <w:szCs w:val="20"/>
              </w:rPr>
              <w:t>98</w:t>
            </w:r>
          </w:p>
        </w:tc>
        <w:tc>
          <w:tcPr>
            <w:tcW w:w="1800" w:type="dxa"/>
            <w:tcBorders>
              <w:top w:val="nil"/>
              <w:left w:val="single" w:sz="4" w:space="0" w:color="auto"/>
              <w:bottom w:val="nil"/>
              <w:right w:val="single" w:sz="4" w:space="0" w:color="auto"/>
            </w:tcBorders>
          </w:tcPr>
          <w:p w:rsidR="0089227B" w:rsidRPr="00E33CDD" w:rsidRDefault="0098723A" w:rsidP="0098723A">
            <w:pPr>
              <w:pStyle w:val="NormalnyArialUnicodeMS"/>
              <w:tabs>
                <w:tab w:val="clear" w:pos="900"/>
              </w:tabs>
              <w:jc w:val="right"/>
              <w:rPr>
                <w:rFonts w:cs="Times New Roman"/>
                <w:i/>
                <w:szCs w:val="20"/>
              </w:rPr>
            </w:pPr>
            <w:r>
              <w:rPr>
                <w:rFonts w:cs="Times New Roman"/>
                <w:i/>
                <w:szCs w:val="20"/>
              </w:rPr>
              <w:t>8</w:t>
            </w:r>
            <w:r w:rsidR="00154EE1">
              <w:rPr>
                <w:rFonts w:cs="Times New Roman"/>
                <w:i/>
                <w:szCs w:val="20"/>
              </w:rPr>
              <w:t>.</w:t>
            </w:r>
            <w:r>
              <w:rPr>
                <w:rFonts w:cs="Times New Roman"/>
                <w:i/>
                <w:szCs w:val="20"/>
              </w:rPr>
              <w:t>873</w:t>
            </w:r>
            <w:r w:rsidR="00154EE1">
              <w:rPr>
                <w:rFonts w:cs="Times New Roman"/>
                <w:i/>
                <w:szCs w:val="20"/>
              </w:rPr>
              <w:t>.</w:t>
            </w:r>
            <w:r>
              <w:rPr>
                <w:rFonts w:cs="Times New Roman"/>
                <w:i/>
                <w:szCs w:val="20"/>
              </w:rPr>
              <w:t>470</w:t>
            </w:r>
            <w:r w:rsidR="00154EE1">
              <w:rPr>
                <w:rFonts w:cs="Times New Roman"/>
                <w:i/>
                <w:szCs w:val="20"/>
              </w:rPr>
              <w:t>,</w:t>
            </w:r>
            <w:r>
              <w:rPr>
                <w:rFonts w:cs="Times New Roman"/>
                <w:i/>
                <w:szCs w:val="20"/>
              </w:rPr>
              <w:t>60</w:t>
            </w:r>
          </w:p>
        </w:tc>
        <w:tc>
          <w:tcPr>
            <w:tcW w:w="1080" w:type="dxa"/>
            <w:tcBorders>
              <w:top w:val="nil"/>
              <w:left w:val="single" w:sz="4" w:space="0" w:color="auto"/>
              <w:bottom w:val="nil"/>
              <w:right w:val="single" w:sz="4" w:space="0" w:color="auto"/>
            </w:tcBorders>
          </w:tcPr>
          <w:p w:rsidR="0089227B" w:rsidRPr="00E33CDD" w:rsidRDefault="00154EE1" w:rsidP="0098723A">
            <w:pPr>
              <w:pStyle w:val="NormalnyArialUnicodeMS"/>
              <w:tabs>
                <w:tab w:val="clear" w:pos="900"/>
              </w:tabs>
              <w:jc w:val="right"/>
              <w:rPr>
                <w:rFonts w:cs="Times New Roman"/>
                <w:i/>
                <w:szCs w:val="20"/>
              </w:rPr>
            </w:pPr>
            <w:r>
              <w:rPr>
                <w:rFonts w:cs="Times New Roman"/>
                <w:i/>
                <w:szCs w:val="20"/>
              </w:rPr>
              <w:t>4</w:t>
            </w:r>
            <w:r w:rsidR="0098723A">
              <w:rPr>
                <w:rFonts w:cs="Times New Roman"/>
                <w:i/>
                <w:szCs w:val="20"/>
              </w:rPr>
              <w:t>4</w:t>
            </w:r>
            <w:r>
              <w:rPr>
                <w:rFonts w:cs="Times New Roman"/>
                <w:i/>
                <w:szCs w:val="20"/>
              </w:rPr>
              <w:t>,</w:t>
            </w:r>
            <w:r w:rsidR="0098723A">
              <w:rPr>
                <w:rFonts w:cs="Times New Roman"/>
                <w:i/>
                <w:szCs w:val="20"/>
              </w:rPr>
              <w:t>56</w:t>
            </w:r>
          </w:p>
        </w:tc>
        <w:tc>
          <w:tcPr>
            <w:tcW w:w="1080" w:type="dxa"/>
            <w:tcBorders>
              <w:top w:val="nil"/>
              <w:left w:val="single" w:sz="4" w:space="0" w:color="auto"/>
              <w:bottom w:val="nil"/>
            </w:tcBorders>
          </w:tcPr>
          <w:p w:rsidR="0089227B" w:rsidRPr="00E33CDD" w:rsidRDefault="000A1BD3" w:rsidP="000A1BD3">
            <w:pPr>
              <w:pStyle w:val="NormalnyArialUnicodeMS"/>
              <w:tabs>
                <w:tab w:val="clear" w:pos="900"/>
              </w:tabs>
              <w:jc w:val="right"/>
              <w:rPr>
                <w:rFonts w:cs="Times New Roman"/>
                <w:i/>
                <w:szCs w:val="20"/>
              </w:rPr>
            </w:pPr>
            <w:r>
              <w:rPr>
                <w:rFonts w:cs="Times New Roman"/>
                <w:i/>
                <w:szCs w:val="20"/>
              </w:rPr>
              <w:t>22</w:t>
            </w:r>
            <w:r w:rsidR="005F63EA">
              <w:rPr>
                <w:rFonts w:cs="Times New Roman"/>
                <w:i/>
                <w:szCs w:val="20"/>
              </w:rPr>
              <w:t>,</w:t>
            </w:r>
            <w:r>
              <w:rPr>
                <w:rFonts w:cs="Times New Roman"/>
                <w:i/>
                <w:szCs w:val="20"/>
              </w:rPr>
              <w:t>98</w:t>
            </w:r>
          </w:p>
        </w:tc>
      </w:tr>
      <w:tr w:rsidR="0089227B" w:rsidRPr="008A7593" w:rsidTr="00516E52">
        <w:tc>
          <w:tcPr>
            <w:tcW w:w="4219" w:type="dxa"/>
            <w:tcBorders>
              <w:top w:val="nil"/>
              <w:bottom w:val="nil"/>
              <w:right w:val="single" w:sz="4" w:space="0" w:color="auto"/>
            </w:tcBorders>
          </w:tcPr>
          <w:p w:rsidR="0089227B" w:rsidRPr="00466CCE" w:rsidRDefault="0089227B" w:rsidP="006C7576">
            <w:pPr>
              <w:pStyle w:val="NormalnyArialUnicodeMS"/>
              <w:tabs>
                <w:tab w:val="clear" w:pos="900"/>
              </w:tabs>
              <w:rPr>
                <w:rFonts w:cs="Times New Roman"/>
                <w:b/>
                <w:i/>
                <w:sz w:val="24"/>
                <w:szCs w:val="24"/>
              </w:rPr>
            </w:pPr>
            <w:r w:rsidRPr="00466CCE">
              <w:rPr>
                <w:rFonts w:cs="Times New Roman"/>
                <w:b/>
                <w:i/>
                <w:sz w:val="24"/>
                <w:szCs w:val="24"/>
              </w:rPr>
              <w:t>2</w:t>
            </w:r>
            <w:r>
              <w:rPr>
                <w:rFonts w:cs="Times New Roman"/>
                <w:b/>
                <w:i/>
                <w:sz w:val="24"/>
                <w:szCs w:val="24"/>
              </w:rPr>
              <w:t xml:space="preserve">) </w:t>
            </w:r>
            <w:r w:rsidRPr="00466CCE">
              <w:rPr>
                <w:rFonts w:cs="Times New Roman"/>
                <w:b/>
                <w:i/>
                <w:sz w:val="24"/>
                <w:szCs w:val="24"/>
              </w:rPr>
              <w:t xml:space="preserve"> dotacje na zadania bieżące</w:t>
            </w:r>
          </w:p>
        </w:tc>
        <w:tc>
          <w:tcPr>
            <w:tcW w:w="1829" w:type="dxa"/>
            <w:tcBorders>
              <w:top w:val="nil"/>
              <w:left w:val="single" w:sz="4" w:space="0" w:color="auto"/>
              <w:bottom w:val="nil"/>
              <w:right w:val="single" w:sz="4" w:space="0" w:color="auto"/>
            </w:tcBorders>
          </w:tcPr>
          <w:p w:rsidR="0089227B" w:rsidRPr="00466CCE" w:rsidRDefault="00154EE1" w:rsidP="00B12249">
            <w:pPr>
              <w:pStyle w:val="NormalnyArialUnicodeMS"/>
              <w:tabs>
                <w:tab w:val="clear" w:pos="900"/>
              </w:tabs>
              <w:jc w:val="right"/>
              <w:rPr>
                <w:rFonts w:cs="Times New Roman"/>
                <w:b/>
                <w:i/>
                <w:sz w:val="24"/>
                <w:szCs w:val="24"/>
              </w:rPr>
            </w:pPr>
            <w:r>
              <w:rPr>
                <w:rFonts w:cs="Times New Roman"/>
                <w:b/>
                <w:i/>
                <w:sz w:val="24"/>
                <w:szCs w:val="24"/>
              </w:rPr>
              <w:t>6.</w:t>
            </w:r>
            <w:r w:rsidR="00B12249">
              <w:rPr>
                <w:rFonts w:cs="Times New Roman"/>
                <w:b/>
                <w:i/>
                <w:sz w:val="24"/>
                <w:szCs w:val="24"/>
              </w:rPr>
              <w:t>568</w:t>
            </w:r>
            <w:r>
              <w:rPr>
                <w:rFonts w:cs="Times New Roman"/>
                <w:b/>
                <w:i/>
                <w:sz w:val="24"/>
                <w:szCs w:val="24"/>
              </w:rPr>
              <w:t>.</w:t>
            </w:r>
            <w:r w:rsidR="00B12249">
              <w:rPr>
                <w:rFonts w:cs="Times New Roman"/>
                <w:b/>
                <w:i/>
                <w:sz w:val="24"/>
                <w:szCs w:val="24"/>
              </w:rPr>
              <w:t>440</w:t>
            </w:r>
            <w:r>
              <w:rPr>
                <w:rFonts w:cs="Times New Roman"/>
                <w:b/>
                <w:i/>
                <w:sz w:val="24"/>
                <w:szCs w:val="24"/>
              </w:rPr>
              <w:t>,</w:t>
            </w:r>
            <w:r w:rsidR="00B12249">
              <w:rPr>
                <w:rFonts w:cs="Times New Roman"/>
                <w:b/>
                <w:i/>
                <w:sz w:val="24"/>
                <w:szCs w:val="24"/>
              </w:rPr>
              <w:t>69</w:t>
            </w:r>
          </w:p>
        </w:tc>
        <w:tc>
          <w:tcPr>
            <w:tcW w:w="1800" w:type="dxa"/>
            <w:tcBorders>
              <w:top w:val="nil"/>
              <w:left w:val="single" w:sz="4" w:space="0" w:color="auto"/>
              <w:bottom w:val="nil"/>
              <w:right w:val="single" w:sz="4" w:space="0" w:color="auto"/>
            </w:tcBorders>
          </w:tcPr>
          <w:p w:rsidR="0089227B" w:rsidRPr="00466CCE" w:rsidRDefault="00154EE1" w:rsidP="005D092B">
            <w:pPr>
              <w:pStyle w:val="NormalnyArialUnicodeMS"/>
              <w:tabs>
                <w:tab w:val="clear" w:pos="900"/>
              </w:tabs>
              <w:jc w:val="right"/>
              <w:rPr>
                <w:rFonts w:cs="Times New Roman"/>
                <w:b/>
                <w:i/>
                <w:sz w:val="24"/>
                <w:szCs w:val="24"/>
              </w:rPr>
            </w:pPr>
            <w:r>
              <w:rPr>
                <w:rFonts w:cs="Times New Roman"/>
                <w:b/>
                <w:i/>
                <w:sz w:val="24"/>
                <w:szCs w:val="24"/>
              </w:rPr>
              <w:t>3</w:t>
            </w:r>
            <w:r w:rsidR="005D092B">
              <w:rPr>
                <w:rFonts w:cs="Times New Roman"/>
                <w:b/>
                <w:i/>
                <w:sz w:val="24"/>
                <w:szCs w:val="24"/>
              </w:rPr>
              <w:t>.916</w:t>
            </w:r>
            <w:r>
              <w:rPr>
                <w:rFonts w:cs="Times New Roman"/>
                <w:b/>
                <w:i/>
                <w:sz w:val="24"/>
                <w:szCs w:val="24"/>
              </w:rPr>
              <w:t>.</w:t>
            </w:r>
            <w:r w:rsidR="005D092B">
              <w:rPr>
                <w:rFonts w:cs="Times New Roman"/>
                <w:b/>
                <w:i/>
                <w:sz w:val="24"/>
                <w:szCs w:val="24"/>
              </w:rPr>
              <w:t>902</w:t>
            </w:r>
            <w:r>
              <w:rPr>
                <w:rFonts w:cs="Times New Roman"/>
                <w:b/>
                <w:i/>
                <w:sz w:val="24"/>
                <w:szCs w:val="24"/>
              </w:rPr>
              <w:t>,</w:t>
            </w:r>
            <w:r w:rsidR="005D092B">
              <w:rPr>
                <w:rFonts w:cs="Times New Roman"/>
                <w:b/>
                <w:i/>
                <w:sz w:val="24"/>
                <w:szCs w:val="24"/>
              </w:rPr>
              <w:t>25</w:t>
            </w:r>
          </w:p>
        </w:tc>
        <w:tc>
          <w:tcPr>
            <w:tcW w:w="1080" w:type="dxa"/>
            <w:tcBorders>
              <w:top w:val="nil"/>
              <w:left w:val="single" w:sz="4" w:space="0" w:color="auto"/>
              <w:bottom w:val="nil"/>
              <w:right w:val="single" w:sz="4" w:space="0" w:color="auto"/>
            </w:tcBorders>
          </w:tcPr>
          <w:p w:rsidR="0089227B" w:rsidRPr="00466CCE" w:rsidRDefault="00154EE1" w:rsidP="005D092B">
            <w:pPr>
              <w:pStyle w:val="NormalnyArialUnicodeMS"/>
              <w:tabs>
                <w:tab w:val="clear" w:pos="900"/>
              </w:tabs>
              <w:jc w:val="right"/>
              <w:rPr>
                <w:rFonts w:cs="Times New Roman"/>
                <w:b/>
                <w:i/>
                <w:sz w:val="24"/>
                <w:szCs w:val="24"/>
              </w:rPr>
            </w:pPr>
            <w:r>
              <w:rPr>
                <w:rFonts w:cs="Times New Roman"/>
                <w:b/>
                <w:i/>
                <w:sz w:val="24"/>
                <w:szCs w:val="24"/>
              </w:rPr>
              <w:t>5</w:t>
            </w:r>
            <w:r w:rsidR="005D092B">
              <w:rPr>
                <w:rFonts w:cs="Times New Roman"/>
                <w:b/>
                <w:i/>
                <w:sz w:val="24"/>
                <w:szCs w:val="24"/>
              </w:rPr>
              <w:t>9</w:t>
            </w:r>
            <w:r>
              <w:rPr>
                <w:rFonts w:cs="Times New Roman"/>
                <w:b/>
                <w:i/>
                <w:sz w:val="24"/>
                <w:szCs w:val="24"/>
              </w:rPr>
              <w:t>,</w:t>
            </w:r>
            <w:r w:rsidR="005D092B">
              <w:rPr>
                <w:rFonts w:cs="Times New Roman"/>
                <w:b/>
                <w:i/>
                <w:sz w:val="24"/>
                <w:szCs w:val="24"/>
              </w:rPr>
              <w:t>63</w:t>
            </w:r>
          </w:p>
        </w:tc>
        <w:tc>
          <w:tcPr>
            <w:tcW w:w="1080" w:type="dxa"/>
            <w:tcBorders>
              <w:top w:val="nil"/>
              <w:left w:val="single" w:sz="4" w:space="0" w:color="auto"/>
              <w:bottom w:val="nil"/>
            </w:tcBorders>
          </w:tcPr>
          <w:p w:rsidR="0089227B" w:rsidRDefault="000A1BD3" w:rsidP="000A1BD3">
            <w:pPr>
              <w:pStyle w:val="NormalnyArialUnicodeMS"/>
              <w:tabs>
                <w:tab w:val="clear" w:pos="900"/>
              </w:tabs>
              <w:jc w:val="right"/>
              <w:rPr>
                <w:rFonts w:cs="Times New Roman"/>
                <w:b/>
                <w:i/>
                <w:sz w:val="24"/>
                <w:szCs w:val="24"/>
              </w:rPr>
            </w:pPr>
            <w:r>
              <w:rPr>
                <w:rFonts w:cs="Times New Roman"/>
                <w:b/>
                <w:i/>
                <w:sz w:val="24"/>
                <w:szCs w:val="24"/>
              </w:rPr>
              <w:t>10</w:t>
            </w:r>
            <w:r w:rsidR="00414EEE">
              <w:rPr>
                <w:rFonts w:cs="Times New Roman"/>
                <w:b/>
                <w:i/>
                <w:sz w:val="24"/>
                <w:szCs w:val="24"/>
              </w:rPr>
              <w:t>,</w:t>
            </w:r>
            <w:r>
              <w:rPr>
                <w:rFonts w:cs="Times New Roman"/>
                <w:b/>
                <w:i/>
                <w:sz w:val="24"/>
                <w:szCs w:val="24"/>
              </w:rPr>
              <w:t>15</w:t>
            </w:r>
          </w:p>
        </w:tc>
      </w:tr>
      <w:tr w:rsidR="0089227B" w:rsidRPr="008A7593" w:rsidTr="00516E52">
        <w:tc>
          <w:tcPr>
            <w:tcW w:w="4219" w:type="dxa"/>
            <w:tcBorders>
              <w:top w:val="nil"/>
              <w:bottom w:val="nil"/>
              <w:right w:val="single" w:sz="4" w:space="0" w:color="auto"/>
            </w:tcBorders>
          </w:tcPr>
          <w:p w:rsidR="0089227B" w:rsidRPr="00466CCE" w:rsidRDefault="0089227B" w:rsidP="006C7576">
            <w:pPr>
              <w:pStyle w:val="NormalnyArialUnicodeMS"/>
              <w:tabs>
                <w:tab w:val="clear" w:pos="900"/>
              </w:tabs>
              <w:rPr>
                <w:rFonts w:cs="Times New Roman"/>
                <w:b/>
                <w:i/>
                <w:sz w:val="24"/>
                <w:szCs w:val="24"/>
              </w:rPr>
            </w:pPr>
            <w:r>
              <w:rPr>
                <w:rFonts w:cs="Times New Roman"/>
                <w:b/>
                <w:i/>
                <w:sz w:val="24"/>
                <w:szCs w:val="24"/>
              </w:rPr>
              <w:t xml:space="preserve">3) </w:t>
            </w:r>
            <w:r w:rsidRPr="00466CCE">
              <w:rPr>
                <w:rFonts w:cs="Times New Roman"/>
                <w:b/>
                <w:i/>
                <w:sz w:val="24"/>
                <w:szCs w:val="24"/>
              </w:rPr>
              <w:t xml:space="preserve"> świa</w:t>
            </w:r>
            <w:r>
              <w:rPr>
                <w:rFonts w:cs="Times New Roman"/>
                <w:b/>
                <w:i/>
                <w:sz w:val="24"/>
                <w:szCs w:val="24"/>
              </w:rPr>
              <w:t>dczenia na rzecz osób fizycznych</w:t>
            </w:r>
          </w:p>
        </w:tc>
        <w:tc>
          <w:tcPr>
            <w:tcW w:w="1829" w:type="dxa"/>
            <w:tcBorders>
              <w:top w:val="nil"/>
              <w:left w:val="single" w:sz="4" w:space="0" w:color="auto"/>
              <w:bottom w:val="nil"/>
              <w:right w:val="single" w:sz="4" w:space="0" w:color="auto"/>
            </w:tcBorders>
          </w:tcPr>
          <w:p w:rsidR="00154EE1" w:rsidRPr="00466CCE" w:rsidRDefault="00154EE1" w:rsidP="00B12249">
            <w:pPr>
              <w:pStyle w:val="NormalnyArialUnicodeMS"/>
              <w:tabs>
                <w:tab w:val="clear" w:pos="900"/>
              </w:tabs>
              <w:jc w:val="right"/>
              <w:rPr>
                <w:rFonts w:cs="Times New Roman"/>
                <w:b/>
                <w:i/>
                <w:sz w:val="24"/>
                <w:szCs w:val="24"/>
              </w:rPr>
            </w:pPr>
            <w:r>
              <w:rPr>
                <w:rFonts w:cs="Times New Roman"/>
                <w:b/>
                <w:i/>
                <w:sz w:val="24"/>
                <w:szCs w:val="24"/>
              </w:rPr>
              <w:t>2</w:t>
            </w:r>
            <w:r w:rsidR="00B12249">
              <w:rPr>
                <w:rFonts w:cs="Times New Roman"/>
                <w:b/>
                <w:i/>
                <w:sz w:val="24"/>
                <w:szCs w:val="24"/>
              </w:rPr>
              <w:t>1</w:t>
            </w:r>
            <w:r>
              <w:rPr>
                <w:rFonts w:cs="Times New Roman"/>
                <w:b/>
                <w:i/>
                <w:sz w:val="24"/>
                <w:szCs w:val="24"/>
              </w:rPr>
              <w:t>.</w:t>
            </w:r>
            <w:r w:rsidR="00B12249">
              <w:rPr>
                <w:rFonts w:cs="Times New Roman"/>
                <w:b/>
                <w:i/>
                <w:sz w:val="24"/>
                <w:szCs w:val="24"/>
              </w:rPr>
              <w:t>284</w:t>
            </w:r>
            <w:r>
              <w:rPr>
                <w:rFonts w:cs="Times New Roman"/>
                <w:b/>
                <w:i/>
                <w:sz w:val="24"/>
                <w:szCs w:val="24"/>
              </w:rPr>
              <w:t>.</w:t>
            </w:r>
            <w:r w:rsidR="00B12249">
              <w:rPr>
                <w:rFonts w:cs="Times New Roman"/>
                <w:b/>
                <w:i/>
                <w:sz w:val="24"/>
                <w:szCs w:val="24"/>
              </w:rPr>
              <w:t>593</w:t>
            </w:r>
            <w:r>
              <w:rPr>
                <w:rFonts w:cs="Times New Roman"/>
                <w:b/>
                <w:i/>
                <w:sz w:val="24"/>
                <w:szCs w:val="24"/>
              </w:rPr>
              <w:t>,</w:t>
            </w:r>
            <w:r w:rsidR="00B12249">
              <w:rPr>
                <w:rFonts w:cs="Times New Roman"/>
                <w:b/>
                <w:i/>
                <w:sz w:val="24"/>
                <w:szCs w:val="24"/>
              </w:rPr>
              <w:t>07</w:t>
            </w:r>
          </w:p>
        </w:tc>
        <w:tc>
          <w:tcPr>
            <w:tcW w:w="1800" w:type="dxa"/>
            <w:tcBorders>
              <w:top w:val="nil"/>
              <w:left w:val="single" w:sz="4" w:space="0" w:color="auto"/>
              <w:bottom w:val="nil"/>
              <w:right w:val="single" w:sz="4" w:space="0" w:color="auto"/>
            </w:tcBorders>
          </w:tcPr>
          <w:p w:rsidR="0089227B" w:rsidRPr="00466CCE" w:rsidRDefault="00154EE1" w:rsidP="005D092B">
            <w:pPr>
              <w:pStyle w:val="NormalnyArialUnicodeMS"/>
              <w:tabs>
                <w:tab w:val="clear" w:pos="900"/>
              </w:tabs>
              <w:jc w:val="right"/>
              <w:rPr>
                <w:rFonts w:cs="Times New Roman"/>
                <w:b/>
                <w:i/>
                <w:sz w:val="24"/>
                <w:szCs w:val="24"/>
              </w:rPr>
            </w:pPr>
            <w:r>
              <w:rPr>
                <w:rFonts w:cs="Times New Roman"/>
                <w:b/>
                <w:i/>
                <w:sz w:val="24"/>
                <w:szCs w:val="24"/>
              </w:rPr>
              <w:t>11.7</w:t>
            </w:r>
            <w:r w:rsidR="005D092B">
              <w:rPr>
                <w:rFonts w:cs="Times New Roman"/>
                <w:b/>
                <w:i/>
                <w:sz w:val="24"/>
                <w:szCs w:val="24"/>
              </w:rPr>
              <w:t>54</w:t>
            </w:r>
            <w:r>
              <w:rPr>
                <w:rFonts w:cs="Times New Roman"/>
                <w:b/>
                <w:i/>
                <w:sz w:val="24"/>
                <w:szCs w:val="24"/>
              </w:rPr>
              <w:t>.</w:t>
            </w:r>
            <w:r w:rsidR="005D092B">
              <w:rPr>
                <w:rFonts w:cs="Times New Roman"/>
                <w:b/>
                <w:i/>
                <w:sz w:val="24"/>
                <w:szCs w:val="24"/>
              </w:rPr>
              <w:t>793</w:t>
            </w:r>
            <w:r>
              <w:rPr>
                <w:rFonts w:cs="Times New Roman"/>
                <w:b/>
                <w:i/>
                <w:sz w:val="24"/>
                <w:szCs w:val="24"/>
              </w:rPr>
              <w:t>,</w:t>
            </w:r>
            <w:r w:rsidR="005D092B">
              <w:rPr>
                <w:rFonts w:cs="Times New Roman"/>
                <w:b/>
                <w:i/>
                <w:sz w:val="24"/>
                <w:szCs w:val="24"/>
              </w:rPr>
              <w:t>08</w:t>
            </w:r>
          </w:p>
        </w:tc>
        <w:tc>
          <w:tcPr>
            <w:tcW w:w="1080" w:type="dxa"/>
            <w:tcBorders>
              <w:top w:val="nil"/>
              <w:left w:val="single" w:sz="4" w:space="0" w:color="auto"/>
              <w:bottom w:val="nil"/>
              <w:right w:val="single" w:sz="4" w:space="0" w:color="auto"/>
            </w:tcBorders>
          </w:tcPr>
          <w:p w:rsidR="0089227B" w:rsidRPr="00466CCE" w:rsidRDefault="00154EE1" w:rsidP="005D092B">
            <w:pPr>
              <w:pStyle w:val="NormalnyArialUnicodeMS"/>
              <w:tabs>
                <w:tab w:val="clear" w:pos="900"/>
              </w:tabs>
              <w:jc w:val="right"/>
              <w:rPr>
                <w:rFonts w:cs="Times New Roman"/>
                <w:b/>
                <w:i/>
                <w:sz w:val="24"/>
                <w:szCs w:val="24"/>
              </w:rPr>
            </w:pPr>
            <w:r>
              <w:rPr>
                <w:rFonts w:cs="Times New Roman"/>
                <w:b/>
                <w:i/>
                <w:sz w:val="24"/>
                <w:szCs w:val="24"/>
              </w:rPr>
              <w:t>5</w:t>
            </w:r>
            <w:r w:rsidR="005D092B">
              <w:rPr>
                <w:rFonts w:cs="Times New Roman"/>
                <w:b/>
                <w:i/>
                <w:sz w:val="24"/>
                <w:szCs w:val="24"/>
              </w:rPr>
              <w:t>5</w:t>
            </w:r>
            <w:r>
              <w:rPr>
                <w:rFonts w:cs="Times New Roman"/>
                <w:b/>
                <w:i/>
                <w:sz w:val="24"/>
                <w:szCs w:val="24"/>
              </w:rPr>
              <w:t>,</w:t>
            </w:r>
            <w:r w:rsidR="005D092B">
              <w:rPr>
                <w:rFonts w:cs="Times New Roman"/>
                <w:b/>
                <w:i/>
                <w:sz w:val="24"/>
                <w:szCs w:val="24"/>
              </w:rPr>
              <w:t>23</w:t>
            </w:r>
          </w:p>
        </w:tc>
        <w:tc>
          <w:tcPr>
            <w:tcW w:w="1080" w:type="dxa"/>
            <w:tcBorders>
              <w:top w:val="nil"/>
              <w:left w:val="single" w:sz="4" w:space="0" w:color="auto"/>
              <w:bottom w:val="nil"/>
            </w:tcBorders>
          </w:tcPr>
          <w:p w:rsidR="0089227B" w:rsidRDefault="000A1BD3" w:rsidP="000A1BD3">
            <w:pPr>
              <w:pStyle w:val="NormalnyArialUnicodeMS"/>
              <w:tabs>
                <w:tab w:val="clear" w:pos="900"/>
              </w:tabs>
              <w:jc w:val="right"/>
              <w:rPr>
                <w:rFonts w:cs="Times New Roman"/>
                <w:b/>
                <w:i/>
                <w:sz w:val="24"/>
                <w:szCs w:val="24"/>
              </w:rPr>
            </w:pPr>
            <w:r>
              <w:rPr>
                <w:rFonts w:cs="Times New Roman"/>
                <w:b/>
                <w:i/>
                <w:sz w:val="24"/>
                <w:szCs w:val="24"/>
              </w:rPr>
              <w:t>30</w:t>
            </w:r>
            <w:r w:rsidR="00414EEE">
              <w:rPr>
                <w:rFonts w:cs="Times New Roman"/>
                <w:b/>
                <w:i/>
                <w:sz w:val="24"/>
                <w:szCs w:val="24"/>
              </w:rPr>
              <w:t>,</w:t>
            </w:r>
            <w:r>
              <w:rPr>
                <w:rFonts w:cs="Times New Roman"/>
                <w:b/>
                <w:i/>
                <w:sz w:val="24"/>
                <w:szCs w:val="24"/>
              </w:rPr>
              <w:t>45</w:t>
            </w:r>
          </w:p>
        </w:tc>
      </w:tr>
      <w:tr w:rsidR="00154EE1" w:rsidRPr="008A7593" w:rsidTr="00516E52">
        <w:tc>
          <w:tcPr>
            <w:tcW w:w="4219" w:type="dxa"/>
            <w:tcBorders>
              <w:top w:val="nil"/>
              <w:bottom w:val="nil"/>
              <w:right w:val="single" w:sz="4" w:space="0" w:color="auto"/>
            </w:tcBorders>
          </w:tcPr>
          <w:p w:rsidR="00154EE1" w:rsidRPr="00466CCE" w:rsidRDefault="00154EE1" w:rsidP="00154EE1">
            <w:pPr>
              <w:pStyle w:val="NormalnyArialUnicodeMS"/>
              <w:tabs>
                <w:tab w:val="clear" w:pos="900"/>
              </w:tabs>
              <w:rPr>
                <w:rFonts w:cs="Times New Roman"/>
                <w:b/>
                <w:i/>
                <w:sz w:val="24"/>
                <w:szCs w:val="24"/>
              </w:rPr>
            </w:pPr>
            <w:r>
              <w:rPr>
                <w:rFonts w:cs="Times New Roman"/>
                <w:b/>
                <w:i/>
                <w:sz w:val="24"/>
                <w:szCs w:val="24"/>
              </w:rPr>
              <w:t xml:space="preserve">4) </w:t>
            </w:r>
            <w:r w:rsidRPr="00466CCE">
              <w:rPr>
                <w:rFonts w:cs="Times New Roman"/>
                <w:b/>
                <w:i/>
                <w:sz w:val="24"/>
                <w:szCs w:val="24"/>
              </w:rPr>
              <w:t xml:space="preserve"> obsługę długu – odsetki od kredytów </w:t>
            </w:r>
          </w:p>
          <w:p w:rsidR="00154EE1" w:rsidRDefault="00154EE1" w:rsidP="006C7576">
            <w:pPr>
              <w:pStyle w:val="NormalnyArialUnicodeMS"/>
              <w:tabs>
                <w:tab w:val="clear" w:pos="900"/>
              </w:tabs>
              <w:rPr>
                <w:rFonts w:cs="Times New Roman"/>
                <w:b/>
                <w:i/>
                <w:sz w:val="24"/>
                <w:szCs w:val="24"/>
              </w:rPr>
            </w:pPr>
            <w:r w:rsidRPr="00466CCE">
              <w:rPr>
                <w:rFonts w:cs="Times New Roman"/>
                <w:b/>
                <w:i/>
                <w:sz w:val="24"/>
                <w:szCs w:val="24"/>
              </w:rPr>
              <w:t xml:space="preserve">  i pożyczek</w:t>
            </w:r>
          </w:p>
        </w:tc>
        <w:tc>
          <w:tcPr>
            <w:tcW w:w="1829" w:type="dxa"/>
            <w:tcBorders>
              <w:top w:val="nil"/>
              <w:left w:val="single" w:sz="4" w:space="0" w:color="auto"/>
              <w:bottom w:val="nil"/>
              <w:right w:val="single" w:sz="4" w:space="0" w:color="auto"/>
            </w:tcBorders>
          </w:tcPr>
          <w:p w:rsidR="00154EE1" w:rsidRDefault="00154EE1" w:rsidP="0098723A">
            <w:pPr>
              <w:pStyle w:val="NormalnyArialUnicodeMS"/>
              <w:tabs>
                <w:tab w:val="clear" w:pos="900"/>
              </w:tabs>
              <w:jc w:val="right"/>
              <w:rPr>
                <w:rFonts w:cs="Times New Roman"/>
                <w:b/>
                <w:i/>
                <w:sz w:val="24"/>
                <w:szCs w:val="24"/>
              </w:rPr>
            </w:pPr>
            <w:r>
              <w:rPr>
                <w:rFonts w:cs="Times New Roman"/>
                <w:b/>
                <w:i/>
                <w:sz w:val="24"/>
                <w:szCs w:val="24"/>
              </w:rPr>
              <w:t>4</w:t>
            </w:r>
            <w:r w:rsidR="0098723A">
              <w:rPr>
                <w:rFonts w:cs="Times New Roman"/>
                <w:b/>
                <w:i/>
                <w:sz w:val="24"/>
                <w:szCs w:val="24"/>
              </w:rPr>
              <w:t>16</w:t>
            </w:r>
            <w:r>
              <w:rPr>
                <w:rFonts w:cs="Times New Roman"/>
                <w:b/>
                <w:i/>
                <w:sz w:val="24"/>
                <w:szCs w:val="24"/>
              </w:rPr>
              <w:t>.</w:t>
            </w:r>
            <w:r w:rsidR="0098723A">
              <w:rPr>
                <w:rFonts w:cs="Times New Roman"/>
                <w:b/>
                <w:i/>
                <w:sz w:val="24"/>
                <w:szCs w:val="24"/>
              </w:rPr>
              <w:t>0</w:t>
            </w:r>
            <w:r>
              <w:rPr>
                <w:rFonts w:cs="Times New Roman"/>
                <w:b/>
                <w:i/>
                <w:sz w:val="24"/>
                <w:szCs w:val="24"/>
              </w:rPr>
              <w:t>00,00</w:t>
            </w:r>
          </w:p>
        </w:tc>
        <w:tc>
          <w:tcPr>
            <w:tcW w:w="1800" w:type="dxa"/>
            <w:tcBorders>
              <w:top w:val="nil"/>
              <w:left w:val="single" w:sz="4" w:space="0" w:color="auto"/>
              <w:bottom w:val="nil"/>
              <w:right w:val="single" w:sz="4" w:space="0" w:color="auto"/>
            </w:tcBorders>
          </w:tcPr>
          <w:p w:rsidR="00154EE1" w:rsidRDefault="005D092B" w:rsidP="005D092B">
            <w:pPr>
              <w:pStyle w:val="NormalnyArialUnicodeMS"/>
              <w:tabs>
                <w:tab w:val="clear" w:pos="900"/>
              </w:tabs>
              <w:jc w:val="right"/>
              <w:rPr>
                <w:rFonts w:cs="Times New Roman"/>
                <w:b/>
                <w:i/>
                <w:sz w:val="24"/>
                <w:szCs w:val="24"/>
              </w:rPr>
            </w:pPr>
            <w:r>
              <w:rPr>
                <w:rFonts w:cs="Times New Roman"/>
                <w:b/>
                <w:i/>
                <w:sz w:val="24"/>
                <w:szCs w:val="24"/>
              </w:rPr>
              <w:t>207</w:t>
            </w:r>
            <w:r w:rsidR="00154EE1">
              <w:rPr>
                <w:rFonts w:cs="Times New Roman"/>
                <w:b/>
                <w:i/>
                <w:sz w:val="24"/>
                <w:szCs w:val="24"/>
              </w:rPr>
              <w:t>.</w:t>
            </w:r>
            <w:r>
              <w:rPr>
                <w:rFonts w:cs="Times New Roman"/>
                <w:b/>
                <w:i/>
                <w:sz w:val="24"/>
                <w:szCs w:val="24"/>
              </w:rPr>
              <w:t>373</w:t>
            </w:r>
            <w:r w:rsidR="00154EE1">
              <w:rPr>
                <w:rFonts w:cs="Times New Roman"/>
                <w:b/>
                <w:i/>
                <w:sz w:val="24"/>
                <w:szCs w:val="24"/>
              </w:rPr>
              <w:t>,</w:t>
            </w:r>
            <w:r>
              <w:rPr>
                <w:rFonts w:cs="Times New Roman"/>
                <w:b/>
                <w:i/>
                <w:sz w:val="24"/>
                <w:szCs w:val="24"/>
              </w:rPr>
              <w:t>60</w:t>
            </w:r>
          </w:p>
        </w:tc>
        <w:tc>
          <w:tcPr>
            <w:tcW w:w="1080" w:type="dxa"/>
            <w:tcBorders>
              <w:top w:val="nil"/>
              <w:left w:val="single" w:sz="4" w:space="0" w:color="auto"/>
              <w:bottom w:val="nil"/>
              <w:right w:val="single" w:sz="4" w:space="0" w:color="auto"/>
            </w:tcBorders>
          </w:tcPr>
          <w:p w:rsidR="00154EE1" w:rsidRDefault="005D092B" w:rsidP="005D092B">
            <w:pPr>
              <w:pStyle w:val="NormalnyArialUnicodeMS"/>
              <w:tabs>
                <w:tab w:val="clear" w:pos="900"/>
              </w:tabs>
              <w:jc w:val="right"/>
              <w:rPr>
                <w:rFonts w:cs="Times New Roman"/>
                <w:b/>
                <w:i/>
                <w:sz w:val="24"/>
                <w:szCs w:val="24"/>
              </w:rPr>
            </w:pPr>
            <w:r>
              <w:rPr>
                <w:rFonts w:cs="Times New Roman"/>
                <w:b/>
                <w:i/>
                <w:sz w:val="24"/>
                <w:szCs w:val="24"/>
              </w:rPr>
              <w:t>49</w:t>
            </w:r>
            <w:r w:rsidR="00154EE1">
              <w:rPr>
                <w:rFonts w:cs="Times New Roman"/>
                <w:b/>
                <w:i/>
                <w:sz w:val="24"/>
                <w:szCs w:val="24"/>
              </w:rPr>
              <w:t>,</w:t>
            </w:r>
            <w:r>
              <w:rPr>
                <w:rFonts w:cs="Times New Roman"/>
                <w:b/>
                <w:i/>
                <w:sz w:val="24"/>
                <w:szCs w:val="24"/>
              </w:rPr>
              <w:t>85</w:t>
            </w:r>
          </w:p>
        </w:tc>
        <w:tc>
          <w:tcPr>
            <w:tcW w:w="1080" w:type="dxa"/>
            <w:tcBorders>
              <w:top w:val="nil"/>
              <w:left w:val="single" w:sz="4" w:space="0" w:color="auto"/>
              <w:bottom w:val="nil"/>
            </w:tcBorders>
          </w:tcPr>
          <w:p w:rsidR="00154EE1" w:rsidRDefault="00414EEE" w:rsidP="000A1BD3">
            <w:pPr>
              <w:pStyle w:val="NormalnyArialUnicodeMS"/>
              <w:tabs>
                <w:tab w:val="clear" w:pos="900"/>
              </w:tabs>
              <w:jc w:val="right"/>
              <w:rPr>
                <w:rFonts w:cs="Times New Roman"/>
                <w:b/>
                <w:i/>
                <w:sz w:val="24"/>
                <w:szCs w:val="24"/>
              </w:rPr>
            </w:pPr>
            <w:r>
              <w:rPr>
                <w:rFonts w:cs="Times New Roman"/>
                <w:b/>
                <w:i/>
                <w:sz w:val="24"/>
                <w:szCs w:val="24"/>
              </w:rPr>
              <w:t>0</w:t>
            </w:r>
            <w:r w:rsidR="000A1BD3">
              <w:rPr>
                <w:rFonts w:cs="Times New Roman"/>
                <w:b/>
                <w:i/>
                <w:sz w:val="24"/>
                <w:szCs w:val="24"/>
              </w:rPr>
              <w:t>,54</w:t>
            </w:r>
          </w:p>
        </w:tc>
      </w:tr>
      <w:tr w:rsidR="00154EE1" w:rsidRPr="008A7593" w:rsidTr="00516E52">
        <w:tc>
          <w:tcPr>
            <w:tcW w:w="4219" w:type="dxa"/>
            <w:tcBorders>
              <w:top w:val="nil"/>
              <w:bottom w:val="nil"/>
              <w:right w:val="single" w:sz="4" w:space="0" w:color="auto"/>
            </w:tcBorders>
          </w:tcPr>
          <w:p w:rsidR="00154EE1" w:rsidRDefault="00154EE1" w:rsidP="00516E52">
            <w:pPr>
              <w:pStyle w:val="NormalnyArialUnicodeMS"/>
              <w:tabs>
                <w:tab w:val="clear" w:pos="900"/>
              </w:tabs>
              <w:rPr>
                <w:rFonts w:cs="Times New Roman"/>
                <w:b/>
                <w:i/>
                <w:sz w:val="24"/>
                <w:szCs w:val="24"/>
              </w:rPr>
            </w:pPr>
            <w:r>
              <w:rPr>
                <w:rFonts w:cs="Times New Roman"/>
                <w:b/>
                <w:i/>
                <w:sz w:val="24"/>
                <w:szCs w:val="24"/>
              </w:rPr>
              <w:t>5) wydatki na programy finansowane</w:t>
            </w:r>
            <w:r>
              <w:rPr>
                <w:rFonts w:cs="Times New Roman"/>
                <w:b/>
                <w:i/>
                <w:sz w:val="24"/>
                <w:szCs w:val="24"/>
              </w:rPr>
              <w:br/>
              <w:t xml:space="preserve">      z udziałem środków, o których mowa</w:t>
            </w:r>
            <w:r>
              <w:rPr>
                <w:rFonts w:cs="Times New Roman"/>
                <w:b/>
                <w:i/>
                <w:sz w:val="24"/>
                <w:szCs w:val="24"/>
              </w:rPr>
              <w:br/>
              <w:t xml:space="preserve">      w art. 5 ust.1 pkt 2 i 3</w:t>
            </w:r>
            <w:r w:rsidR="00516E52">
              <w:rPr>
                <w:rFonts w:cs="Times New Roman"/>
                <w:b/>
                <w:i/>
                <w:sz w:val="24"/>
                <w:szCs w:val="24"/>
              </w:rPr>
              <w:t xml:space="preserve">ustawy </w:t>
            </w:r>
          </w:p>
        </w:tc>
        <w:tc>
          <w:tcPr>
            <w:tcW w:w="1829" w:type="dxa"/>
            <w:tcBorders>
              <w:top w:val="nil"/>
              <w:left w:val="single" w:sz="4" w:space="0" w:color="auto"/>
              <w:bottom w:val="nil"/>
              <w:right w:val="single" w:sz="4" w:space="0" w:color="auto"/>
            </w:tcBorders>
          </w:tcPr>
          <w:p w:rsidR="00154EE1" w:rsidRDefault="0098723A" w:rsidP="0098723A">
            <w:pPr>
              <w:pStyle w:val="NormalnyArialUnicodeMS"/>
              <w:tabs>
                <w:tab w:val="clear" w:pos="900"/>
              </w:tabs>
              <w:jc w:val="right"/>
              <w:rPr>
                <w:rFonts w:cs="Times New Roman"/>
                <w:b/>
                <w:i/>
                <w:sz w:val="24"/>
                <w:szCs w:val="24"/>
              </w:rPr>
            </w:pPr>
            <w:r>
              <w:rPr>
                <w:rFonts w:cs="Times New Roman"/>
                <w:b/>
                <w:i/>
                <w:sz w:val="24"/>
                <w:szCs w:val="24"/>
              </w:rPr>
              <w:t>680</w:t>
            </w:r>
            <w:r w:rsidR="00154EE1">
              <w:rPr>
                <w:rFonts w:cs="Times New Roman"/>
                <w:b/>
                <w:i/>
                <w:sz w:val="24"/>
                <w:szCs w:val="24"/>
              </w:rPr>
              <w:t>.</w:t>
            </w:r>
            <w:r>
              <w:rPr>
                <w:rFonts w:cs="Times New Roman"/>
                <w:b/>
                <w:i/>
                <w:sz w:val="24"/>
                <w:szCs w:val="24"/>
              </w:rPr>
              <w:t>667</w:t>
            </w:r>
            <w:r w:rsidR="00154EE1">
              <w:rPr>
                <w:rFonts w:cs="Times New Roman"/>
                <w:b/>
                <w:i/>
                <w:sz w:val="24"/>
                <w:szCs w:val="24"/>
              </w:rPr>
              <w:t>,</w:t>
            </w:r>
            <w:r>
              <w:rPr>
                <w:rFonts w:cs="Times New Roman"/>
                <w:b/>
                <w:i/>
                <w:sz w:val="24"/>
                <w:szCs w:val="24"/>
              </w:rPr>
              <w:t>70</w:t>
            </w:r>
          </w:p>
        </w:tc>
        <w:tc>
          <w:tcPr>
            <w:tcW w:w="1800" w:type="dxa"/>
            <w:tcBorders>
              <w:top w:val="nil"/>
              <w:left w:val="single" w:sz="4" w:space="0" w:color="auto"/>
              <w:bottom w:val="nil"/>
              <w:right w:val="single" w:sz="4" w:space="0" w:color="auto"/>
            </w:tcBorders>
          </w:tcPr>
          <w:p w:rsidR="00154EE1" w:rsidRDefault="005D092B" w:rsidP="005D092B">
            <w:pPr>
              <w:pStyle w:val="NormalnyArialUnicodeMS"/>
              <w:tabs>
                <w:tab w:val="clear" w:pos="900"/>
              </w:tabs>
              <w:jc w:val="right"/>
              <w:rPr>
                <w:rFonts w:cs="Times New Roman"/>
                <w:b/>
                <w:i/>
                <w:sz w:val="24"/>
                <w:szCs w:val="24"/>
              </w:rPr>
            </w:pPr>
            <w:r>
              <w:rPr>
                <w:rFonts w:cs="Times New Roman"/>
                <w:b/>
                <w:i/>
                <w:sz w:val="24"/>
                <w:szCs w:val="24"/>
              </w:rPr>
              <w:t>529</w:t>
            </w:r>
            <w:r w:rsidR="00154EE1">
              <w:rPr>
                <w:rFonts w:cs="Times New Roman"/>
                <w:b/>
                <w:i/>
                <w:sz w:val="24"/>
                <w:szCs w:val="24"/>
              </w:rPr>
              <w:t>.</w:t>
            </w:r>
            <w:r>
              <w:rPr>
                <w:rFonts w:cs="Times New Roman"/>
                <w:b/>
                <w:i/>
                <w:sz w:val="24"/>
                <w:szCs w:val="24"/>
              </w:rPr>
              <w:t>929</w:t>
            </w:r>
            <w:r w:rsidR="00154EE1">
              <w:rPr>
                <w:rFonts w:cs="Times New Roman"/>
                <w:b/>
                <w:i/>
                <w:sz w:val="24"/>
                <w:szCs w:val="24"/>
              </w:rPr>
              <w:t>,</w:t>
            </w:r>
            <w:r>
              <w:rPr>
                <w:rFonts w:cs="Times New Roman"/>
                <w:b/>
                <w:i/>
                <w:sz w:val="24"/>
                <w:szCs w:val="24"/>
              </w:rPr>
              <w:t>7</w:t>
            </w:r>
            <w:r w:rsidR="00154EE1">
              <w:rPr>
                <w:rFonts w:cs="Times New Roman"/>
                <w:b/>
                <w:i/>
                <w:sz w:val="24"/>
                <w:szCs w:val="24"/>
              </w:rPr>
              <w:t>0</w:t>
            </w:r>
          </w:p>
        </w:tc>
        <w:tc>
          <w:tcPr>
            <w:tcW w:w="1080" w:type="dxa"/>
            <w:tcBorders>
              <w:top w:val="nil"/>
              <w:left w:val="single" w:sz="4" w:space="0" w:color="auto"/>
              <w:bottom w:val="nil"/>
              <w:right w:val="single" w:sz="4" w:space="0" w:color="auto"/>
            </w:tcBorders>
          </w:tcPr>
          <w:p w:rsidR="00154EE1" w:rsidRDefault="005D092B" w:rsidP="005D092B">
            <w:pPr>
              <w:pStyle w:val="NormalnyArialUnicodeMS"/>
              <w:tabs>
                <w:tab w:val="clear" w:pos="900"/>
              </w:tabs>
              <w:jc w:val="right"/>
              <w:rPr>
                <w:rFonts w:cs="Times New Roman"/>
                <w:b/>
                <w:i/>
                <w:sz w:val="24"/>
                <w:szCs w:val="24"/>
              </w:rPr>
            </w:pPr>
            <w:r>
              <w:rPr>
                <w:rFonts w:cs="Times New Roman"/>
                <w:b/>
                <w:i/>
                <w:sz w:val="24"/>
                <w:szCs w:val="24"/>
              </w:rPr>
              <w:t>77</w:t>
            </w:r>
            <w:r w:rsidR="00154EE1">
              <w:rPr>
                <w:rFonts w:cs="Times New Roman"/>
                <w:b/>
                <w:i/>
                <w:sz w:val="24"/>
                <w:szCs w:val="24"/>
              </w:rPr>
              <w:t>,</w:t>
            </w:r>
            <w:r>
              <w:rPr>
                <w:rFonts w:cs="Times New Roman"/>
                <w:b/>
                <w:i/>
                <w:sz w:val="24"/>
                <w:szCs w:val="24"/>
              </w:rPr>
              <w:t>85</w:t>
            </w:r>
          </w:p>
        </w:tc>
        <w:tc>
          <w:tcPr>
            <w:tcW w:w="1080" w:type="dxa"/>
            <w:tcBorders>
              <w:top w:val="nil"/>
              <w:left w:val="single" w:sz="4" w:space="0" w:color="auto"/>
              <w:bottom w:val="nil"/>
            </w:tcBorders>
          </w:tcPr>
          <w:p w:rsidR="00154EE1" w:rsidRDefault="002A6334" w:rsidP="002A6334">
            <w:pPr>
              <w:pStyle w:val="NormalnyArialUnicodeMS"/>
              <w:tabs>
                <w:tab w:val="clear" w:pos="900"/>
              </w:tabs>
              <w:jc w:val="right"/>
              <w:rPr>
                <w:rFonts w:cs="Times New Roman"/>
                <w:b/>
                <w:i/>
                <w:sz w:val="24"/>
                <w:szCs w:val="24"/>
              </w:rPr>
            </w:pPr>
            <w:r>
              <w:rPr>
                <w:rFonts w:cs="Times New Roman"/>
                <w:b/>
                <w:i/>
                <w:sz w:val="24"/>
                <w:szCs w:val="24"/>
              </w:rPr>
              <w:t>1</w:t>
            </w:r>
            <w:r w:rsidR="00414EEE">
              <w:rPr>
                <w:rFonts w:cs="Times New Roman"/>
                <w:b/>
                <w:i/>
                <w:sz w:val="24"/>
                <w:szCs w:val="24"/>
              </w:rPr>
              <w:t>,</w:t>
            </w:r>
            <w:r>
              <w:rPr>
                <w:rFonts w:cs="Times New Roman"/>
                <w:b/>
                <w:i/>
                <w:sz w:val="24"/>
                <w:szCs w:val="24"/>
              </w:rPr>
              <w:t>37</w:t>
            </w:r>
          </w:p>
        </w:tc>
      </w:tr>
      <w:tr w:rsidR="00154EE1" w:rsidRPr="008A7593" w:rsidTr="00516E52">
        <w:tc>
          <w:tcPr>
            <w:tcW w:w="4219" w:type="dxa"/>
            <w:tcBorders>
              <w:top w:val="nil"/>
              <w:bottom w:val="nil"/>
              <w:right w:val="single" w:sz="4" w:space="0" w:color="auto"/>
            </w:tcBorders>
          </w:tcPr>
          <w:p w:rsidR="00154EE1" w:rsidRPr="00154EE1" w:rsidRDefault="00154EE1" w:rsidP="00154EE1">
            <w:pPr>
              <w:pStyle w:val="NormalnyArialUnicodeMS"/>
              <w:tabs>
                <w:tab w:val="clear" w:pos="900"/>
              </w:tabs>
              <w:rPr>
                <w:rFonts w:cs="Times New Roman"/>
                <w:i/>
                <w:szCs w:val="20"/>
              </w:rPr>
            </w:pPr>
            <w:r w:rsidRPr="00154EE1">
              <w:rPr>
                <w:rFonts w:cs="Times New Roman"/>
                <w:i/>
                <w:szCs w:val="20"/>
              </w:rPr>
              <w:t>w tym:</w:t>
            </w:r>
          </w:p>
        </w:tc>
        <w:tc>
          <w:tcPr>
            <w:tcW w:w="1829" w:type="dxa"/>
            <w:tcBorders>
              <w:top w:val="nil"/>
              <w:left w:val="single" w:sz="4" w:space="0" w:color="auto"/>
              <w:bottom w:val="nil"/>
              <w:right w:val="single" w:sz="4" w:space="0" w:color="auto"/>
            </w:tcBorders>
          </w:tcPr>
          <w:p w:rsidR="00154EE1" w:rsidRDefault="00154EE1" w:rsidP="00154EE1">
            <w:pPr>
              <w:pStyle w:val="NormalnyArialUnicodeMS"/>
              <w:tabs>
                <w:tab w:val="clear" w:pos="900"/>
              </w:tabs>
              <w:jc w:val="right"/>
              <w:rPr>
                <w:rFonts w:cs="Times New Roman"/>
                <w:b/>
                <w:i/>
                <w:sz w:val="24"/>
                <w:szCs w:val="24"/>
              </w:rPr>
            </w:pPr>
          </w:p>
        </w:tc>
        <w:tc>
          <w:tcPr>
            <w:tcW w:w="1800" w:type="dxa"/>
            <w:tcBorders>
              <w:top w:val="nil"/>
              <w:left w:val="single" w:sz="4" w:space="0" w:color="auto"/>
              <w:bottom w:val="nil"/>
              <w:right w:val="single" w:sz="4" w:space="0" w:color="auto"/>
            </w:tcBorders>
          </w:tcPr>
          <w:p w:rsidR="00154EE1" w:rsidRDefault="00154EE1" w:rsidP="006C7576">
            <w:pPr>
              <w:pStyle w:val="NormalnyArialUnicodeMS"/>
              <w:tabs>
                <w:tab w:val="clear" w:pos="900"/>
              </w:tabs>
              <w:jc w:val="right"/>
              <w:rPr>
                <w:rFonts w:cs="Times New Roman"/>
                <w:b/>
                <w:i/>
                <w:sz w:val="24"/>
                <w:szCs w:val="24"/>
              </w:rPr>
            </w:pPr>
          </w:p>
        </w:tc>
        <w:tc>
          <w:tcPr>
            <w:tcW w:w="1080" w:type="dxa"/>
            <w:tcBorders>
              <w:top w:val="nil"/>
              <w:left w:val="single" w:sz="4" w:space="0" w:color="auto"/>
              <w:bottom w:val="nil"/>
              <w:right w:val="single" w:sz="4" w:space="0" w:color="auto"/>
            </w:tcBorders>
          </w:tcPr>
          <w:p w:rsidR="00154EE1" w:rsidRDefault="00154EE1" w:rsidP="006C7576">
            <w:pPr>
              <w:pStyle w:val="NormalnyArialUnicodeMS"/>
              <w:tabs>
                <w:tab w:val="clear" w:pos="900"/>
              </w:tabs>
              <w:jc w:val="right"/>
              <w:rPr>
                <w:rFonts w:cs="Times New Roman"/>
                <w:b/>
                <w:i/>
                <w:sz w:val="24"/>
                <w:szCs w:val="24"/>
              </w:rPr>
            </w:pPr>
          </w:p>
        </w:tc>
        <w:tc>
          <w:tcPr>
            <w:tcW w:w="1080" w:type="dxa"/>
            <w:tcBorders>
              <w:top w:val="nil"/>
              <w:left w:val="single" w:sz="4" w:space="0" w:color="auto"/>
              <w:bottom w:val="nil"/>
            </w:tcBorders>
          </w:tcPr>
          <w:p w:rsidR="00154EE1" w:rsidRDefault="00154EE1" w:rsidP="006C7576">
            <w:pPr>
              <w:pStyle w:val="NormalnyArialUnicodeMS"/>
              <w:tabs>
                <w:tab w:val="clear" w:pos="900"/>
              </w:tabs>
              <w:jc w:val="right"/>
              <w:rPr>
                <w:rFonts w:cs="Times New Roman"/>
                <w:b/>
                <w:i/>
                <w:sz w:val="24"/>
                <w:szCs w:val="24"/>
              </w:rPr>
            </w:pPr>
          </w:p>
        </w:tc>
      </w:tr>
      <w:tr w:rsidR="00154EE1" w:rsidRPr="008A7593" w:rsidTr="00516E52">
        <w:tc>
          <w:tcPr>
            <w:tcW w:w="4219" w:type="dxa"/>
            <w:tcBorders>
              <w:top w:val="nil"/>
              <w:bottom w:val="single" w:sz="4" w:space="0" w:color="auto"/>
              <w:right w:val="single" w:sz="4" w:space="0" w:color="auto"/>
            </w:tcBorders>
          </w:tcPr>
          <w:p w:rsidR="00154EE1" w:rsidRPr="00154EE1" w:rsidRDefault="00154EE1" w:rsidP="00154EE1">
            <w:pPr>
              <w:pStyle w:val="NormalnyArialUnicodeMS"/>
              <w:tabs>
                <w:tab w:val="clear" w:pos="900"/>
              </w:tabs>
              <w:rPr>
                <w:rFonts w:cs="Times New Roman"/>
                <w:b/>
                <w:i/>
                <w:sz w:val="19"/>
                <w:szCs w:val="19"/>
              </w:rPr>
            </w:pPr>
            <w:r w:rsidRPr="00154EE1">
              <w:rPr>
                <w:rFonts w:cs="Times New Roman"/>
                <w:i/>
                <w:sz w:val="19"/>
                <w:szCs w:val="19"/>
              </w:rPr>
              <w:t xml:space="preserve">       a) wynagrodzenia i pochodne od nich naliczone</w:t>
            </w:r>
          </w:p>
        </w:tc>
        <w:tc>
          <w:tcPr>
            <w:tcW w:w="1829" w:type="dxa"/>
            <w:tcBorders>
              <w:top w:val="nil"/>
              <w:left w:val="single" w:sz="4" w:space="0" w:color="auto"/>
              <w:bottom w:val="single" w:sz="4" w:space="0" w:color="auto"/>
              <w:right w:val="single" w:sz="4" w:space="0" w:color="auto"/>
            </w:tcBorders>
          </w:tcPr>
          <w:p w:rsidR="00154EE1" w:rsidRPr="00516E52" w:rsidRDefault="0098723A" w:rsidP="0098723A">
            <w:pPr>
              <w:pStyle w:val="NormalnyArialUnicodeMS"/>
              <w:tabs>
                <w:tab w:val="clear" w:pos="900"/>
              </w:tabs>
              <w:jc w:val="right"/>
              <w:rPr>
                <w:rFonts w:cs="Times New Roman"/>
                <w:i/>
                <w:szCs w:val="20"/>
              </w:rPr>
            </w:pPr>
            <w:r>
              <w:rPr>
                <w:rFonts w:cs="Times New Roman"/>
                <w:i/>
                <w:szCs w:val="20"/>
              </w:rPr>
              <w:t>82</w:t>
            </w:r>
            <w:r w:rsidR="00154EE1" w:rsidRPr="00516E52">
              <w:rPr>
                <w:rFonts w:cs="Times New Roman"/>
                <w:i/>
                <w:szCs w:val="20"/>
              </w:rPr>
              <w:t>.</w:t>
            </w:r>
            <w:r>
              <w:rPr>
                <w:rFonts w:cs="Times New Roman"/>
                <w:i/>
                <w:szCs w:val="20"/>
              </w:rPr>
              <w:t>651</w:t>
            </w:r>
            <w:r w:rsidR="00154EE1" w:rsidRPr="00516E52">
              <w:rPr>
                <w:rFonts w:cs="Times New Roman"/>
                <w:i/>
                <w:szCs w:val="20"/>
              </w:rPr>
              <w:t>,</w:t>
            </w:r>
            <w:r>
              <w:rPr>
                <w:rFonts w:cs="Times New Roman"/>
                <w:i/>
                <w:szCs w:val="20"/>
              </w:rPr>
              <w:t>50</w:t>
            </w:r>
          </w:p>
        </w:tc>
        <w:tc>
          <w:tcPr>
            <w:tcW w:w="1800" w:type="dxa"/>
            <w:tcBorders>
              <w:top w:val="nil"/>
              <w:left w:val="single" w:sz="4" w:space="0" w:color="auto"/>
              <w:bottom w:val="single" w:sz="4" w:space="0" w:color="auto"/>
              <w:right w:val="single" w:sz="4" w:space="0" w:color="auto"/>
            </w:tcBorders>
          </w:tcPr>
          <w:p w:rsidR="00154EE1" w:rsidRPr="00516E52" w:rsidRDefault="005D092B" w:rsidP="005D092B">
            <w:pPr>
              <w:pStyle w:val="NormalnyArialUnicodeMS"/>
              <w:tabs>
                <w:tab w:val="clear" w:pos="900"/>
              </w:tabs>
              <w:jc w:val="right"/>
              <w:rPr>
                <w:rFonts w:cs="Times New Roman"/>
                <w:i/>
                <w:szCs w:val="20"/>
              </w:rPr>
            </w:pPr>
            <w:r>
              <w:rPr>
                <w:rFonts w:cs="Times New Roman"/>
                <w:i/>
                <w:szCs w:val="20"/>
              </w:rPr>
              <w:t>79</w:t>
            </w:r>
            <w:r w:rsidR="00154EE1" w:rsidRPr="00516E52">
              <w:rPr>
                <w:rFonts w:cs="Times New Roman"/>
                <w:i/>
                <w:szCs w:val="20"/>
              </w:rPr>
              <w:t>.</w:t>
            </w:r>
            <w:r>
              <w:rPr>
                <w:rFonts w:cs="Times New Roman"/>
                <w:i/>
                <w:szCs w:val="20"/>
              </w:rPr>
              <w:t>839</w:t>
            </w:r>
            <w:r w:rsidR="00154EE1" w:rsidRPr="00516E52">
              <w:rPr>
                <w:rFonts w:cs="Times New Roman"/>
                <w:i/>
                <w:szCs w:val="20"/>
              </w:rPr>
              <w:t>,4</w:t>
            </w:r>
            <w:r>
              <w:rPr>
                <w:rFonts w:cs="Times New Roman"/>
                <w:i/>
                <w:szCs w:val="20"/>
              </w:rPr>
              <w:t>1</w:t>
            </w:r>
          </w:p>
        </w:tc>
        <w:tc>
          <w:tcPr>
            <w:tcW w:w="1080" w:type="dxa"/>
            <w:tcBorders>
              <w:top w:val="nil"/>
              <w:left w:val="single" w:sz="4" w:space="0" w:color="auto"/>
              <w:bottom w:val="single" w:sz="4" w:space="0" w:color="auto"/>
              <w:right w:val="single" w:sz="4" w:space="0" w:color="auto"/>
            </w:tcBorders>
          </w:tcPr>
          <w:p w:rsidR="00154EE1" w:rsidRPr="00516E52" w:rsidRDefault="005D092B" w:rsidP="005D092B">
            <w:pPr>
              <w:pStyle w:val="NormalnyArialUnicodeMS"/>
              <w:tabs>
                <w:tab w:val="clear" w:pos="900"/>
              </w:tabs>
              <w:jc w:val="right"/>
              <w:rPr>
                <w:rFonts w:cs="Times New Roman"/>
                <w:i/>
                <w:szCs w:val="20"/>
              </w:rPr>
            </w:pPr>
            <w:r>
              <w:rPr>
                <w:rFonts w:cs="Times New Roman"/>
                <w:i/>
                <w:szCs w:val="20"/>
              </w:rPr>
              <w:t>96</w:t>
            </w:r>
            <w:r w:rsidR="00154EE1" w:rsidRPr="00516E52">
              <w:rPr>
                <w:rFonts w:cs="Times New Roman"/>
                <w:i/>
                <w:szCs w:val="20"/>
              </w:rPr>
              <w:t>,</w:t>
            </w:r>
            <w:r>
              <w:rPr>
                <w:rFonts w:cs="Times New Roman"/>
                <w:i/>
                <w:szCs w:val="20"/>
              </w:rPr>
              <w:t>60</w:t>
            </w:r>
          </w:p>
        </w:tc>
        <w:tc>
          <w:tcPr>
            <w:tcW w:w="1080" w:type="dxa"/>
            <w:tcBorders>
              <w:top w:val="nil"/>
              <w:left w:val="single" w:sz="4" w:space="0" w:color="auto"/>
              <w:bottom w:val="single" w:sz="4" w:space="0" w:color="auto"/>
            </w:tcBorders>
          </w:tcPr>
          <w:p w:rsidR="00154EE1" w:rsidRPr="00414EEE" w:rsidRDefault="00414EEE" w:rsidP="002A6334">
            <w:pPr>
              <w:pStyle w:val="NormalnyArialUnicodeMS"/>
              <w:tabs>
                <w:tab w:val="clear" w:pos="900"/>
              </w:tabs>
              <w:jc w:val="right"/>
              <w:rPr>
                <w:rFonts w:cs="Times New Roman"/>
                <w:i/>
                <w:szCs w:val="20"/>
              </w:rPr>
            </w:pPr>
            <w:r w:rsidRPr="00414EEE">
              <w:rPr>
                <w:rFonts w:cs="Times New Roman"/>
                <w:i/>
                <w:szCs w:val="20"/>
              </w:rPr>
              <w:t>0</w:t>
            </w:r>
            <w:r w:rsidR="002A6334">
              <w:rPr>
                <w:rFonts w:cs="Times New Roman"/>
                <w:i/>
                <w:szCs w:val="20"/>
              </w:rPr>
              <w:t>,21</w:t>
            </w:r>
          </w:p>
        </w:tc>
      </w:tr>
      <w:tr w:rsidR="0089227B" w:rsidRPr="008A7593" w:rsidTr="00516E52">
        <w:tc>
          <w:tcPr>
            <w:tcW w:w="4219" w:type="dxa"/>
            <w:tcBorders>
              <w:top w:val="single" w:sz="4" w:space="0" w:color="auto"/>
              <w:bottom w:val="single" w:sz="4" w:space="0" w:color="auto"/>
            </w:tcBorders>
          </w:tcPr>
          <w:p w:rsidR="0089227B" w:rsidRPr="00466CCE" w:rsidRDefault="0089227B" w:rsidP="006C7576">
            <w:pPr>
              <w:pStyle w:val="NormalnyArialUnicodeMS"/>
              <w:tabs>
                <w:tab w:val="clear" w:pos="900"/>
              </w:tabs>
              <w:rPr>
                <w:rFonts w:cs="Times New Roman"/>
                <w:b/>
                <w:sz w:val="26"/>
              </w:rPr>
            </w:pPr>
            <w:r w:rsidRPr="00466CCE">
              <w:rPr>
                <w:rFonts w:cs="Times New Roman"/>
                <w:b/>
                <w:sz w:val="26"/>
              </w:rPr>
              <w:t>Wydatki majątkowe</w:t>
            </w:r>
          </w:p>
        </w:tc>
        <w:tc>
          <w:tcPr>
            <w:tcW w:w="1829" w:type="dxa"/>
            <w:tcBorders>
              <w:top w:val="single" w:sz="4" w:space="0" w:color="auto"/>
              <w:bottom w:val="single" w:sz="4" w:space="0" w:color="auto"/>
            </w:tcBorders>
          </w:tcPr>
          <w:p w:rsidR="0089227B" w:rsidRPr="00466CCE" w:rsidRDefault="0098723A" w:rsidP="0098723A">
            <w:pPr>
              <w:pStyle w:val="NormalnyArialUnicodeMS"/>
              <w:tabs>
                <w:tab w:val="clear" w:pos="900"/>
              </w:tabs>
              <w:jc w:val="right"/>
              <w:rPr>
                <w:rFonts w:cs="Times New Roman"/>
                <w:b/>
                <w:sz w:val="26"/>
              </w:rPr>
            </w:pPr>
            <w:r>
              <w:rPr>
                <w:rFonts w:cs="Times New Roman"/>
                <w:b/>
                <w:sz w:val="26"/>
              </w:rPr>
              <w:t>4</w:t>
            </w:r>
            <w:r w:rsidR="00516E52">
              <w:rPr>
                <w:rFonts w:cs="Times New Roman"/>
                <w:b/>
                <w:sz w:val="26"/>
              </w:rPr>
              <w:t>.</w:t>
            </w:r>
            <w:r>
              <w:rPr>
                <w:rFonts w:cs="Times New Roman"/>
                <w:b/>
                <w:sz w:val="26"/>
              </w:rPr>
              <w:t>012</w:t>
            </w:r>
            <w:r w:rsidR="00516E52">
              <w:rPr>
                <w:rFonts w:cs="Times New Roman"/>
                <w:b/>
                <w:sz w:val="26"/>
              </w:rPr>
              <w:t>.</w:t>
            </w:r>
            <w:r>
              <w:rPr>
                <w:rFonts w:cs="Times New Roman"/>
                <w:b/>
                <w:sz w:val="26"/>
              </w:rPr>
              <w:t>686</w:t>
            </w:r>
            <w:r w:rsidR="00516E52">
              <w:rPr>
                <w:rFonts w:cs="Times New Roman"/>
                <w:b/>
                <w:sz w:val="26"/>
              </w:rPr>
              <w:t>,</w:t>
            </w:r>
            <w:r>
              <w:rPr>
                <w:rFonts w:cs="Times New Roman"/>
                <w:b/>
                <w:sz w:val="26"/>
              </w:rPr>
              <w:t>20</w:t>
            </w:r>
          </w:p>
        </w:tc>
        <w:tc>
          <w:tcPr>
            <w:tcW w:w="1800" w:type="dxa"/>
            <w:tcBorders>
              <w:top w:val="single" w:sz="4" w:space="0" w:color="auto"/>
              <w:bottom w:val="single" w:sz="4" w:space="0" w:color="auto"/>
            </w:tcBorders>
          </w:tcPr>
          <w:p w:rsidR="0089227B" w:rsidRPr="00466CCE" w:rsidRDefault="005D092B" w:rsidP="005D092B">
            <w:pPr>
              <w:pStyle w:val="NormalnyArialUnicodeMS"/>
              <w:tabs>
                <w:tab w:val="clear" w:pos="900"/>
              </w:tabs>
              <w:jc w:val="right"/>
              <w:rPr>
                <w:rFonts w:cs="Times New Roman"/>
                <w:b/>
                <w:sz w:val="26"/>
              </w:rPr>
            </w:pPr>
            <w:r>
              <w:rPr>
                <w:rFonts w:cs="Times New Roman"/>
                <w:b/>
                <w:sz w:val="26"/>
              </w:rPr>
              <w:t>1</w:t>
            </w:r>
            <w:r w:rsidR="00516E52">
              <w:rPr>
                <w:rFonts w:cs="Times New Roman"/>
                <w:b/>
                <w:sz w:val="26"/>
              </w:rPr>
              <w:t>.</w:t>
            </w:r>
            <w:r>
              <w:rPr>
                <w:rFonts w:cs="Times New Roman"/>
                <w:b/>
                <w:sz w:val="26"/>
              </w:rPr>
              <w:t>977</w:t>
            </w:r>
            <w:r w:rsidR="00516E52">
              <w:rPr>
                <w:rFonts w:cs="Times New Roman"/>
                <w:b/>
                <w:sz w:val="26"/>
              </w:rPr>
              <w:t>.</w:t>
            </w:r>
            <w:r>
              <w:rPr>
                <w:rFonts w:cs="Times New Roman"/>
                <w:b/>
                <w:sz w:val="26"/>
              </w:rPr>
              <w:t>827</w:t>
            </w:r>
            <w:r w:rsidR="00516E52">
              <w:rPr>
                <w:rFonts w:cs="Times New Roman"/>
                <w:b/>
                <w:sz w:val="26"/>
              </w:rPr>
              <w:t>,</w:t>
            </w:r>
            <w:r>
              <w:rPr>
                <w:rFonts w:cs="Times New Roman"/>
                <w:b/>
                <w:sz w:val="26"/>
              </w:rPr>
              <w:t>12</w:t>
            </w:r>
          </w:p>
        </w:tc>
        <w:tc>
          <w:tcPr>
            <w:tcW w:w="1080" w:type="dxa"/>
            <w:tcBorders>
              <w:top w:val="single" w:sz="4" w:space="0" w:color="auto"/>
              <w:bottom w:val="single" w:sz="4" w:space="0" w:color="auto"/>
            </w:tcBorders>
          </w:tcPr>
          <w:p w:rsidR="0089227B" w:rsidRPr="00466CCE" w:rsidRDefault="005D092B" w:rsidP="005D092B">
            <w:pPr>
              <w:pStyle w:val="NormalnyArialUnicodeMS"/>
              <w:tabs>
                <w:tab w:val="clear" w:pos="900"/>
              </w:tabs>
              <w:jc w:val="right"/>
              <w:rPr>
                <w:rFonts w:cs="Times New Roman"/>
                <w:b/>
                <w:sz w:val="26"/>
              </w:rPr>
            </w:pPr>
            <w:r>
              <w:rPr>
                <w:rFonts w:cs="Times New Roman"/>
                <w:b/>
                <w:sz w:val="26"/>
              </w:rPr>
              <w:t>49</w:t>
            </w:r>
            <w:r w:rsidR="00516E52">
              <w:rPr>
                <w:rFonts w:cs="Times New Roman"/>
                <w:b/>
                <w:sz w:val="26"/>
              </w:rPr>
              <w:t>,</w:t>
            </w:r>
            <w:r>
              <w:rPr>
                <w:rFonts w:cs="Times New Roman"/>
                <w:b/>
                <w:sz w:val="26"/>
              </w:rPr>
              <w:t>29</w:t>
            </w:r>
          </w:p>
        </w:tc>
        <w:tc>
          <w:tcPr>
            <w:tcW w:w="1080" w:type="dxa"/>
            <w:tcBorders>
              <w:top w:val="single" w:sz="4" w:space="0" w:color="auto"/>
              <w:bottom w:val="single" w:sz="4" w:space="0" w:color="auto"/>
            </w:tcBorders>
          </w:tcPr>
          <w:p w:rsidR="0089227B" w:rsidRDefault="002A6334" w:rsidP="002A6334">
            <w:pPr>
              <w:pStyle w:val="NormalnyArialUnicodeMS"/>
              <w:tabs>
                <w:tab w:val="clear" w:pos="900"/>
              </w:tabs>
              <w:jc w:val="right"/>
              <w:rPr>
                <w:rFonts w:cs="Times New Roman"/>
                <w:b/>
                <w:sz w:val="26"/>
              </w:rPr>
            </w:pPr>
            <w:r>
              <w:rPr>
                <w:rFonts w:cs="Times New Roman"/>
                <w:b/>
                <w:sz w:val="26"/>
              </w:rPr>
              <w:t>4</w:t>
            </w:r>
            <w:r w:rsidR="00516E52">
              <w:rPr>
                <w:rFonts w:cs="Times New Roman"/>
                <w:b/>
                <w:sz w:val="26"/>
              </w:rPr>
              <w:t>,</w:t>
            </w:r>
            <w:r>
              <w:rPr>
                <w:rFonts w:cs="Times New Roman"/>
                <w:b/>
                <w:sz w:val="26"/>
              </w:rPr>
              <w:t>87</w:t>
            </w:r>
          </w:p>
        </w:tc>
      </w:tr>
      <w:tr w:rsidR="0089227B" w:rsidRPr="008A7593" w:rsidTr="00516E52">
        <w:tc>
          <w:tcPr>
            <w:tcW w:w="4219" w:type="dxa"/>
            <w:tcBorders>
              <w:top w:val="single" w:sz="4" w:space="0" w:color="auto"/>
              <w:bottom w:val="nil"/>
            </w:tcBorders>
          </w:tcPr>
          <w:p w:rsidR="0089227B" w:rsidRPr="00466CCE" w:rsidRDefault="0089227B" w:rsidP="006C7576">
            <w:pPr>
              <w:pStyle w:val="NormalnyArialUnicodeMS"/>
              <w:tabs>
                <w:tab w:val="clear" w:pos="900"/>
              </w:tabs>
              <w:rPr>
                <w:rFonts w:cs="Times New Roman"/>
                <w:b/>
                <w:sz w:val="24"/>
                <w:szCs w:val="24"/>
              </w:rPr>
            </w:pPr>
            <w:r w:rsidRPr="00466CCE">
              <w:rPr>
                <w:rFonts w:cs="Times New Roman"/>
                <w:b/>
                <w:sz w:val="24"/>
                <w:szCs w:val="24"/>
              </w:rPr>
              <w:t>w tym:</w:t>
            </w:r>
          </w:p>
        </w:tc>
        <w:tc>
          <w:tcPr>
            <w:tcW w:w="1829" w:type="dxa"/>
            <w:tcBorders>
              <w:top w:val="single" w:sz="4" w:space="0" w:color="auto"/>
              <w:bottom w:val="nil"/>
            </w:tcBorders>
          </w:tcPr>
          <w:p w:rsidR="0089227B" w:rsidRPr="008A7593" w:rsidRDefault="0089227B" w:rsidP="006C7576">
            <w:pPr>
              <w:pStyle w:val="NormalnyArialUnicodeMS"/>
              <w:tabs>
                <w:tab w:val="clear" w:pos="900"/>
              </w:tabs>
              <w:jc w:val="right"/>
              <w:rPr>
                <w:rFonts w:cs="Times New Roman"/>
                <w:b/>
                <w:sz w:val="24"/>
                <w:szCs w:val="24"/>
              </w:rPr>
            </w:pPr>
          </w:p>
        </w:tc>
        <w:tc>
          <w:tcPr>
            <w:tcW w:w="1800" w:type="dxa"/>
            <w:tcBorders>
              <w:top w:val="single" w:sz="4" w:space="0" w:color="auto"/>
              <w:bottom w:val="nil"/>
            </w:tcBorders>
          </w:tcPr>
          <w:p w:rsidR="0089227B" w:rsidRPr="008A7593" w:rsidRDefault="0089227B" w:rsidP="006C7576">
            <w:pPr>
              <w:pStyle w:val="NormalnyArialUnicodeMS"/>
              <w:tabs>
                <w:tab w:val="clear" w:pos="900"/>
              </w:tabs>
              <w:jc w:val="right"/>
              <w:rPr>
                <w:rFonts w:cs="Times New Roman"/>
                <w:b/>
                <w:sz w:val="24"/>
                <w:szCs w:val="24"/>
              </w:rPr>
            </w:pPr>
          </w:p>
        </w:tc>
        <w:tc>
          <w:tcPr>
            <w:tcW w:w="1080" w:type="dxa"/>
            <w:tcBorders>
              <w:top w:val="single" w:sz="4" w:space="0" w:color="auto"/>
              <w:bottom w:val="nil"/>
            </w:tcBorders>
          </w:tcPr>
          <w:p w:rsidR="0089227B" w:rsidRPr="008A7593" w:rsidRDefault="0089227B" w:rsidP="006C7576">
            <w:pPr>
              <w:pStyle w:val="NormalnyArialUnicodeMS"/>
              <w:tabs>
                <w:tab w:val="clear" w:pos="900"/>
              </w:tabs>
              <w:jc w:val="right"/>
              <w:rPr>
                <w:rFonts w:cs="Times New Roman"/>
                <w:b/>
                <w:sz w:val="24"/>
                <w:szCs w:val="24"/>
              </w:rPr>
            </w:pPr>
          </w:p>
        </w:tc>
        <w:tc>
          <w:tcPr>
            <w:tcW w:w="1080" w:type="dxa"/>
            <w:tcBorders>
              <w:top w:val="single" w:sz="4" w:space="0" w:color="auto"/>
              <w:bottom w:val="nil"/>
            </w:tcBorders>
          </w:tcPr>
          <w:p w:rsidR="0089227B" w:rsidRPr="008A7593" w:rsidRDefault="0089227B" w:rsidP="006C7576">
            <w:pPr>
              <w:pStyle w:val="NormalnyArialUnicodeMS"/>
              <w:tabs>
                <w:tab w:val="clear" w:pos="900"/>
              </w:tabs>
              <w:jc w:val="right"/>
              <w:rPr>
                <w:rFonts w:cs="Times New Roman"/>
                <w:b/>
                <w:sz w:val="24"/>
                <w:szCs w:val="24"/>
              </w:rPr>
            </w:pPr>
          </w:p>
        </w:tc>
      </w:tr>
      <w:tr w:rsidR="0089227B" w:rsidRPr="008A7593" w:rsidTr="006C7576">
        <w:tc>
          <w:tcPr>
            <w:tcW w:w="4219" w:type="dxa"/>
            <w:tcBorders>
              <w:top w:val="nil"/>
              <w:bottom w:val="nil"/>
            </w:tcBorders>
          </w:tcPr>
          <w:p w:rsidR="0089227B" w:rsidRPr="00516E52" w:rsidRDefault="001E3958" w:rsidP="001E3958">
            <w:pPr>
              <w:pStyle w:val="NormalnyArialUnicodeMS"/>
              <w:tabs>
                <w:tab w:val="clear" w:pos="900"/>
              </w:tabs>
              <w:jc w:val="left"/>
              <w:rPr>
                <w:rFonts w:cs="Times New Roman"/>
                <w:i/>
                <w:sz w:val="24"/>
                <w:szCs w:val="24"/>
              </w:rPr>
            </w:pPr>
            <w:r w:rsidRPr="00516E52">
              <w:rPr>
                <w:rFonts w:cs="Times New Roman"/>
                <w:i/>
                <w:sz w:val="24"/>
                <w:szCs w:val="24"/>
              </w:rPr>
              <w:t>1</w:t>
            </w:r>
            <w:r w:rsidR="0089227B" w:rsidRPr="00516E52">
              <w:rPr>
                <w:rFonts w:cs="Times New Roman"/>
                <w:i/>
                <w:sz w:val="24"/>
                <w:szCs w:val="24"/>
              </w:rPr>
              <w:t xml:space="preserve">) dotacje przekazane z budżetu </w:t>
            </w:r>
            <w:r w:rsidR="0089227B" w:rsidRPr="00516E52">
              <w:rPr>
                <w:rFonts w:cs="Times New Roman"/>
                <w:i/>
                <w:sz w:val="24"/>
                <w:szCs w:val="24"/>
              </w:rPr>
              <w:br/>
              <w:t xml:space="preserve">     na zadania majątkowe </w:t>
            </w:r>
          </w:p>
        </w:tc>
        <w:tc>
          <w:tcPr>
            <w:tcW w:w="1829" w:type="dxa"/>
            <w:tcBorders>
              <w:top w:val="nil"/>
              <w:bottom w:val="nil"/>
            </w:tcBorders>
          </w:tcPr>
          <w:p w:rsidR="0089227B" w:rsidRPr="00516E52" w:rsidRDefault="0098723A" w:rsidP="0042185B">
            <w:pPr>
              <w:pStyle w:val="NormalnyArialUnicodeMS"/>
              <w:tabs>
                <w:tab w:val="clear" w:pos="900"/>
              </w:tabs>
              <w:jc w:val="right"/>
              <w:rPr>
                <w:rFonts w:cs="Times New Roman"/>
                <w:i/>
                <w:sz w:val="24"/>
                <w:szCs w:val="24"/>
              </w:rPr>
            </w:pPr>
            <w:r>
              <w:rPr>
                <w:rFonts w:cs="Times New Roman"/>
                <w:i/>
                <w:sz w:val="24"/>
                <w:szCs w:val="24"/>
              </w:rPr>
              <w:t>265</w:t>
            </w:r>
            <w:r w:rsidR="00516E52" w:rsidRPr="00516E52">
              <w:rPr>
                <w:rFonts w:cs="Times New Roman"/>
                <w:i/>
                <w:sz w:val="24"/>
                <w:szCs w:val="24"/>
              </w:rPr>
              <w:t>.</w:t>
            </w:r>
            <w:r>
              <w:rPr>
                <w:rFonts w:cs="Times New Roman"/>
                <w:i/>
                <w:sz w:val="24"/>
                <w:szCs w:val="24"/>
              </w:rPr>
              <w:t>000</w:t>
            </w:r>
            <w:r w:rsidR="00516E52" w:rsidRPr="00516E52">
              <w:rPr>
                <w:rFonts w:cs="Times New Roman"/>
                <w:i/>
                <w:sz w:val="24"/>
                <w:szCs w:val="24"/>
              </w:rPr>
              <w:t>,</w:t>
            </w:r>
            <w:r>
              <w:rPr>
                <w:rFonts w:cs="Times New Roman"/>
                <w:i/>
                <w:sz w:val="24"/>
                <w:szCs w:val="24"/>
              </w:rPr>
              <w:t>00</w:t>
            </w:r>
          </w:p>
          <w:p w:rsidR="00516E52" w:rsidRPr="00516E52" w:rsidRDefault="00516E52" w:rsidP="00516E52">
            <w:pPr>
              <w:pStyle w:val="NormalnyArialUnicodeMS"/>
              <w:tabs>
                <w:tab w:val="clear" w:pos="900"/>
              </w:tabs>
              <w:rPr>
                <w:rFonts w:cs="Times New Roman"/>
                <w:i/>
                <w:sz w:val="24"/>
                <w:szCs w:val="24"/>
              </w:rPr>
            </w:pPr>
          </w:p>
        </w:tc>
        <w:tc>
          <w:tcPr>
            <w:tcW w:w="1800" w:type="dxa"/>
            <w:tcBorders>
              <w:top w:val="nil"/>
              <w:bottom w:val="nil"/>
            </w:tcBorders>
          </w:tcPr>
          <w:p w:rsidR="0089227B" w:rsidRPr="00516E52" w:rsidRDefault="005D092B" w:rsidP="005D092B">
            <w:pPr>
              <w:pStyle w:val="NormalnyArialUnicodeMS"/>
              <w:tabs>
                <w:tab w:val="clear" w:pos="900"/>
              </w:tabs>
              <w:jc w:val="right"/>
              <w:rPr>
                <w:rFonts w:cs="Times New Roman"/>
                <w:i/>
                <w:sz w:val="24"/>
                <w:szCs w:val="24"/>
              </w:rPr>
            </w:pPr>
            <w:r>
              <w:rPr>
                <w:rFonts w:cs="Times New Roman"/>
                <w:i/>
                <w:sz w:val="24"/>
                <w:szCs w:val="24"/>
              </w:rPr>
              <w:t>92</w:t>
            </w:r>
            <w:r w:rsidR="00516E52" w:rsidRPr="00516E52">
              <w:rPr>
                <w:rFonts w:cs="Times New Roman"/>
                <w:i/>
                <w:sz w:val="24"/>
                <w:szCs w:val="24"/>
              </w:rPr>
              <w:t>.</w:t>
            </w:r>
            <w:r>
              <w:rPr>
                <w:rFonts w:cs="Times New Roman"/>
                <w:i/>
                <w:sz w:val="24"/>
                <w:szCs w:val="24"/>
              </w:rPr>
              <w:t>764</w:t>
            </w:r>
            <w:r w:rsidR="00516E52" w:rsidRPr="00516E52">
              <w:rPr>
                <w:rFonts w:cs="Times New Roman"/>
                <w:i/>
                <w:sz w:val="24"/>
                <w:szCs w:val="24"/>
              </w:rPr>
              <w:t>,</w:t>
            </w:r>
            <w:r>
              <w:rPr>
                <w:rFonts w:cs="Times New Roman"/>
                <w:i/>
                <w:sz w:val="24"/>
                <w:szCs w:val="24"/>
              </w:rPr>
              <w:t>23</w:t>
            </w:r>
          </w:p>
        </w:tc>
        <w:tc>
          <w:tcPr>
            <w:tcW w:w="1080" w:type="dxa"/>
            <w:tcBorders>
              <w:top w:val="nil"/>
              <w:bottom w:val="nil"/>
            </w:tcBorders>
          </w:tcPr>
          <w:p w:rsidR="0089227B" w:rsidRPr="00516E52" w:rsidRDefault="005D092B" w:rsidP="005D092B">
            <w:pPr>
              <w:pStyle w:val="NormalnyArialUnicodeMS"/>
              <w:tabs>
                <w:tab w:val="clear" w:pos="900"/>
              </w:tabs>
              <w:jc w:val="right"/>
              <w:rPr>
                <w:rFonts w:cs="Times New Roman"/>
                <w:i/>
                <w:sz w:val="24"/>
                <w:szCs w:val="24"/>
              </w:rPr>
            </w:pPr>
            <w:r>
              <w:rPr>
                <w:rFonts w:cs="Times New Roman"/>
                <w:i/>
                <w:sz w:val="24"/>
                <w:szCs w:val="24"/>
              </w:rPr>
              <w:t>35</w:t>
            </w:r>
            <w:r w:rsidR="00516E52" w:rsidRPr="00516E52">
              <w:rPr>
                <w:rFonts w:cs="Times New Roman"/>
                <w:i/>
                <w:sz w:val="24"/>
                <w:szCs w:val="24"/>
              </w:rPr>
              <w:t>,</w:t>
            </w:r>
            <w:r>
              <w:rPr>
                <w:rFonts w:cs="Times New Roman"/>
                <w:i/>
                <w:sz w:val="24"/>
                <w:szCs w:val="24"/>
              </w:rPr>
              <w:t>01</w:t>
            </w:r>
          </w:p>
        </w:tc>
        <w:tc>
          <w:tcPr>
            <w:tcW w:w="1080" w:type="dxa"/>
            <w:tcBorders>
              <w:top w:val="nil"/>
              <w:bottom w:val="nil"/>
            </w:tcBorders>
          </w:tcPr>
          <w:p w:rsidR="0089227B" w:rsidRPr="00516E52" w:rsidRDefault="00414EEE" w:rsidP="002A6334">
            <w:pPr>
              <w:pStyle w:val="NormalnyArialUnicodeMS"/>
              <w:tabs>
                <w:tab w:val="clear" w:pos="900"/>
              </w:tabs>
              <w:jc w:val="right"/>
              <w:rPr>
                <w:rFonts w:cs="Times New Roman"/>
                <w:i/>
                <w:sz w:val="24"/>
                <w:szCs w:val="24"/>
              </w:rPr>
            </w:pPr>
            <w:r>
              <w:rPr>
                <w:rFonts w:cs="Times New Roman"/>
                <w:i/>
                <w:sz w:val="24"/>
                <w:szCs w:val="24"/>
              </w:rPr>
              <w:t>0,2</w:t>
            </w:r>
            <w:r w:rsidR="002A6334">
              <w:rPr>
                <w:rFonts w:cs="Times New Roman"/>
                <w:i/>
                <w:sz w:val="24"/>
                <w:szCs w:val="24"/>
              </w:rPr>
              <w:t>4</w:t>
            </w:r>
          </w:p>
        </w:tc>
      </w:tr>
      <w:tr w:rsidR="0089227B" w:rsidRPr="008A7593" w:rsidTr="006C7576">
        <w:tc>
          <w:tcPr>
            <w:tcW w:w="4219" w:type="dxa"/>
            <w:tcBorders>
              <w:top w:val="nil"/>
              <w:bottom w:val="nil"/>
            </w:tcBorders>
          </w:tcPr>
          <w:p w:rsidR="0089227B" w:rsidRPr="00516E52" w:rsidRDefault="0089227B" w:rsidP="006C7576">
            <w:pPr>
              <w:pStyle w:val="NormalnyArialUnicodeMS"/>
              <w:tabs>
                <w:tab w:val="clear" w:pos="900"/>
              </w:tabs>
              <w:rPr>
                <w:rFonts w:cs="Times New Roman"/>
                <w:i/>
                <w:sz w:val="24"/>
                <w:szCs w:val="24"/>
              </w:rPr>
            </w:pPr>
            <w:r w:rsidRPr="00516E52">
              <w:rPr>
                <w:rFonts w:cs="Times New Roman"/>
                <w:i/>
                <w:sz w:val="24"/>
                <w:szCs w:val="24"/>
              </w:rPr>
              <w:t>2) zakupy inwestycyjne</w:t>
            </w:r>
          </w:p>
        </w:tc>
        <w:tc>
          <w:tcPr>
            <w:tcW w:w="1829" w:type="dxa"/>
            <w:tcBorders>
              <w:top w:val="nil"/>
              <w:bottom w:val="nil"/>
            </w:tcBorders>
          </w:tcPr>
          <w:p w:rsidR="0089227B" w:rsidRPr="00516E52" w:rsidRDefault="0098723A" w:rsidP="0098723A">
            <w:pPr>
              <w:pStyle w:val="NormalnyArialUnicodeMS"/>
              <w:tabs>
                <w:tab w:val="clear" w:pos="900"/>
              </w:tabs>
              <w:jc w:val="right"/>
              <w:rPr>
                <w:rFonts w:cs="Times New Roman"/>
                <w:i/>
                <w:sz w:val="24"/>
                <w:szCs w:val="24"/>
              </w:rPr>
            </w:pPr>
            <w:r>
              <w:rPr>
                <w:rFonts w:cs="Times New Roman"/>
                <w:i/>
                <w:sz w:val="24"/>
                <w:szCs w:val="24"/>
              </w:rPr>
              <w:t>363</w:t>
            </w:r>
            <w:r w:rsidR="00516E52">
              <w:rPr>
                <w:rFonts w:cs="Times New Roman"/>
                <w:i/>
                <w:sz w:val="24"/>
                <w:szCs w:val="24"/>
              </w:rPr>
              <w:t>.</w:t>
            </w:r>
            <w:r>
              <w:rPr>
                <w:rFonts w:cs="Times New Roman"/>
                <w:i/>
                <w:sz w:val="24"/>
                <w:szCs w:val="24"/>
              </w:rPr>
              <w:t>609</w:t>
            </w:r>
            <w:r w:rsidR="00516E52">
              <w:rPr>
                <w:rFonts w:cs="Times New Roman"/>
                <w:i/>
                <w:sz w:val="24"/>
                <w:szCs w:val="24"/>
              </w:rPr>
              <w:t>,00</w:t>
            </w:r>
          </w:p>
        </w:tc>
        <w:tc>
          <w:tcPr>
            <w:tcW w:w="1800" w:type="dxa"/>
            <w:tcBorders>
              <w:top w:val="nil"/>
              <w:bottom w:val="nil"/>
            </w:tcBorders>
          </w:tcPr>
          <w:p w:rsidR="0089227B" w:rsidRPr="00516E52" w:rsidRDefault="005D092B" w:rsidP="005D092B">
            <w:pPr>
              <w:pStyle w:val="NormalnyArialUnicodeMS"/>
              <w:tabs>
                <w:tab w:val="clear" w:pos="900"/>
              </w:tabs>
              <w:jc w:val="right"/>
              <w:rPr>
                <w:rFonts w:cs="Times New Roman"/>
                <w:i/>
                <w:sz w:val="24"/>
                <w:szCs w:val="24"/>
              </w:rPr>
            </w:pPr>
            <w:r>
              <w:rPr>
                <w:rFonts w:cs="Times New Roman"/>
                <w:i/>
                <w:sz w:val="24"/>
                <w:szCs w:val="24"/>
              </w:rPr>
              <w:t>267</w:t>
            </w:r>
            <w:r w:rsidR="00516E52">
              <w:rPr>
                <w:rFonts w:cs="Times New Roman"/>
                <w:i/>
                <w:sz w:val="24"/>
                <w:szCs w:val="24"/>
              </w:rPr>
              <w:t>.</w:t>
            </w:r>
            <w:r>
              <w:rPr>
                <w:rFonts w:cs="Times New Roman"/>
                <w:i/>
                <w:sz w:val="24"/>
                <w:szCs w:val="24"/>
              </w:rPr>
              <w:t>637</w:t>
            </w:r>
            <w:r w:rsidR="00516E52">
              <w:rPr>
                <w:rFonts w:cs="Times New Roman"/>
                <w:i/>
                <w:sz w:val="24"/>
                <w:szCs w:val="24"/>
              </w:rPr>
              <w:t>,</w:t>
            </w:r>
            <w:r>
              <w:rPr>
                <w:rFonts w:cs="Times New Roman"/>
                <w:i/>
                <w:sz w:val="24"/>
                <w:szCs w:val="24"/>
              </w:rPr>
              <w:t>80</w:t>
            </w:r>
          </w:p>
        </w:tc>
        <w:tc>
          <w:tcPr>
            <w:tcW w:w="1080" w:type="dxa"/>
            <w:tcBorders>
              <w:top w:val="nil"/>
              <w:bottom w:val="nil"/>
            </w:tcBorders>
          </w:tcPr>
          <w:p w:rsidR="0089227B" w:rsidRPr="00516E52" w:rsidRDefault="005D092B" w:rsidP="005D092B">
            <w:pPr>
              <w:pStyle w:val="NormalnyArialUnicodeMS"/>
              <w:tabs>
                <w:tab w:val="clear" w:pos="900"/>
              </w:tabs>
              <w:jc w:val="right"/>
              <w:rPr>
                <w:rFonts w:cs="Times New Roman"/>
                <w:i/>
                <w:sz w:val="24"/>
                <w:szCs w:val="24"/>
              </w:rPr>
            </w:pPr>
            <w:r>
              <w:rPr>
                <w:rFonts w:cs="Times New Roman"/>
                <w:i/>
                <w:sz w:val="24"/>
                <w:szCs w:val="24"/>
              </w:rPr>
              <w:t>73</w:t>
            </w:r>
            <w:r w:rsidR="00516E52">
              <w:rPr>
                <w:rFonts w:cs="Times New Roman"/>
                <w:i/>
                <w:sz w:val="24"/>
                <w:szCs w:val="24"/>
              </w:rPr>
              <w:t>,</w:t>
            </w:r>
            <w:r>
              <w:rPr>
                <w:rFonts w:cs="Times New Roman"/>
                <w:i/>
                <w:sz w:val="24"/>
                <w:szCs w:val="24"/>
              </w:rPr>
              <w:t>61</w:t>
            </w:r>
          </w:p>
        </w:tc>
        <w:tc>
          <w:tcPr>
            <w:tcW w:w="1080" w:type="dxa"/>
            <w:tcBorders>
              <w:top w:val="nil"/>
              <w:bottom w:val="nil"/>
            </w:tcBorders>
          </w:tcPr>
          <w:p w:rsidR="0089227B" w:rsidRPr="00516E52" w:rsidRDefault="002A6334" w:rsidP="002A6334">
            <w:pPr>
              <w:pStyle w:val="NormalnyArialUnicodeMS"/>
              <w:tabs>
                <w:tab w:val="clear" w:pos="900"/>
              </w:tabs>
              <w:jc w:val="right"/>
              <w:rPr>
                <w:rFonts w:cs="Times New Roman"/>
                <w:i/>
                <w:sz w:val="24"/>
                <w:szCs w:val="24"/>
              </w:rPr>
            </w:pPr>
            <w:r>
              <w:rPr>
                <w:rFonts w:cs="Times New Roman"/>
                <w:i/>
                <w:sz w:val="24"/>
                <w:szCs w:val="24"/>
              </w:rPr>
              <w:t>0,69</w:t>
            </w:r>
          </w:p>
        </w:tc>
      </w:tr>
      <w:tr w:rsidR="0089227B" w:rsidRPr="008A7593" w:rsidTr="006C7576">
        <w:tc>
          <w:tcPr>
            <w:tcW w:w="4219" w:type="dxa"/>
            <w:tcBorders>
              <w:top w:val="nil"/>
              <w:bottom w:val="nil"/>
            </w:tcBorders>
          </w:tcPr>
          <w:p w:rsidR="0089227B" w:rsidRPr="00516E52" w:rsidRDefault="0089227B" w:rsidP="0042185B">
            <w:pPr>
              <w:pStyle w:val="NormalnyArialUnicodeMS"/>
              <w:tabs>
                <w:tab w:val="clear" w:pos="900"/>
              </w:tabs>
              <w:jc w:val="left"/>
              <w:rPr>
                <w:rFonts w:cs="Times New Roman"/>
                <w:i/>
                <w:sz w:val="24"/>
                <w:szCs w:val="24"/>
              </w:rPr>
            </w:pPr>
            <w:r w:rsidRPr="00516E52">
              <w:rPr>
                <w:rFonts w:cs="Times New Roman"/>
                <w:i/>
                <w:sz w:val="24"/>
                <w:szCs w:val="24"/>
              </w:rPr>
              <w:t>3) pozostałe wydatki</w:t>
            </w:r>
            <w:r w:rsidR="0042185B" w:rsidRPr="00516E52">
              <w:rPr>
                <w:rFonts w:cs="Times New Roman"/>
                <w:i/>
                <w:sz w:val="24"/>
                <w:szCs w:val="24"/>
              </w:rPr>
              <w:t xml:space="preserve"> inwestycyjne</w:t>
            </w:r>
          </w:p>
          <w:p w:rsidR="00E11F4D" w:rsidRPr="00516E52" w:rsidRDefault="00E11F4D" w:rsidP="0042185B">
            <w:pPr>
              <w:pStyle w:val="NormalnyArialUnicodeMS"/>
              <w:tabs>
                <w:tab w:val="clear" w:pos="900"/>
              </w:tabs>
              <w:jc w:val="left"/>
              <w:rPr>
                <w:rFonts w:cs="Times New Roman"/>
                <w:i/>
                <w:sz w:val="24"/>
                <w:szCs w:val="24"/>
              </w:rPr>
            </w:pPr>
            <w:r w:rsidRPr="00516E52">
              <w:rPr>
                <w:rFonts w:cs="Times New Roman"/>
                <w:i/>
                <w:sz w:val="24"/>
                <w:szCs w:val="24"/>
              </w:rPr>
              <w:t>4) wydatki na programy finansowane</w:t>
            </w:r>
            <w:r w:rsidRPr="00516E52">
              <w:rPr>
                <w:rFonts w:cs="Times New Roman"/>
                <w:i/>
                <w:sz w:val="24"/>
                <w:szCs w:val="24"/>
              </w:rPr>
              <w:br/>
              <w:t xml:space="preserve">      z udziałem środków, o których mowa</w:t>
            </w:r>
            <w:r w:rsidRPr="00516E52">
              <w:rPr>
                <w:rFonts w:cs="Times New Roman"/>
                <w:i/>
                <w:sz w:val="24"/>
                <w:szCs w:val="24"/>
              </w:rPr>
              <w:br/>
              <w:t xml:space="preserve">      w art. 5 ust.1 pkt 2 i 3</w:t>
            </w:r>
          </w:p>
        </w:tc>
        <w:tc>
          <w:tcPr>
            <w:tcW w:w="1829" w:type="dxa"/>
            <w:tcBorders>
              <w:top w:val="nil"/>
              <w:bottom w:val="nil"/>
            </w:tcBorders>
          </w:tcPr>
          <w:p w:rsidR="00E11F4D" w:rsidRDefault="0098723A" w:rsidP="006C7576">
            <w:pPr>
              <w:pStyle w:val="NormalnyArialUnicodeMS"/>
              <w:tabs>
                <w:tab w:val="clear" w:pos="900"/>
              </w:tabs>
              <w:jc w:val="right"/>
              <w:rPr>
                <w:rFonts w:cs="Times New Roman"/>
                <w:i/>
                <w:sz w:val="24"/>
                <w:szCs w:val="24"/>
              </w:rPr>
            </w:pPr>
            <w:r>
              <w:rPr>
                <w:rFonts w:cs="Times New Roman"/>
                <w:i/>
                <w:sz w:val="24"/>
                <w:szCs w:val="24"/>
              </w:rPr>
              <w:t>2</w:t>
            </w:r>
            <w:r w:rsidR="00516E52">
              <w:rPr>
                <w:rFonts w:cs="Times New Roman"/>
                <w:i/>
                <w:sz w:val="24"/>
                <w:szCs w:val="24"/>
              </w:rPr>
              <w:t>.</w:t>
            </w:r>
            <w:r>
              <w:rPr>
                <w:rFonts w:cs="Times New Roman"/>
                <w:i/>
                <w:sz w:val="24"/>
                <w:szCs w:val="24"/>
              </w:rPr>
              <w:t>534</w:t>
            </w:r>
            <w:r w:rsidR="00516E52">
              <w:rPr>
                <w:rFonts w:cs="Times New Roman"/>
                <w:i/>
                <w:sz w:val="24"/>
                <w:szCs w:val="24"/>
              </w:rPr>
              <w:t>.</w:t>
            </w:r>
            <w:r>
              <w:rPr>
                <w:rFonts w:cs="Times New Roman"/>
                <w:i/>
                <w:sz w:val="24"/>
                <w:szCs w:val="24"/>
              </w:rPr>
              <w:t>077</w:t>
            </w:r>
            <w:r w:rsidR="00516E52">
              <w:rPr>
                <w:rFonts w:cs="Times New Roman"/>
                <w:i/>
                <w:sz w:val="24"/>
                <w:szCs w:val="24"/>
              </w:rPr>
              <w:t>,</w:t>
            </w:r>
            <w:r>
              <w:rPr>
                <w:rFonts w:cs="Times New Roman"/>
                <w:i/>
                <w:sz w:val="24"/>
                <w:szCs w:val="24"/>
              </w:rPr>
              <w:t>20</w:t>
            </w:r>
          </w:p>
          <w:p w:rsidR="00516E52" w:rsidRPr="00516E52" w:rsidRDefault="0098723A" w:rsidP="0098723A">
            <w:pPr>
              <w:pStyle w:val="NormalnyArialUnicodeMS"/>
              <w:tabs>
                <w:tab w:val="clear" w:pos="900"/>
              </w:tabs>
              <w:jc w:val="right"/>
              <w:rPr>
                <w:rFonts w:cs="Times New Roman"/>
                <w:i/>
                <w:sz w:val="24"/>
                <w:szCs w:val="24"/>
              </w:rPr>
            </w:pPr>
            <w:r>
              <w:rPr>
                <w:rFonts w:cs="Times New Roman"/>
                <w:i/>
                <w:sz w:val="24"/>
                <w:szCs w:val="24"/>
              </w:rPr>
              <w:t>850.000</w:t>
            </w:r>
            <w:r w:rsidR="00516E52">
              <w:rPr>
                <w:rFonts w:cs="Times New Roman"/>
                <w:i/>
                <w:sz w:val="24"/>
                <w:szCs w:val="24"/>
              </w:rPr>
              <w:t>,</w:t>
            </w:r>
            <w:r>
              <w:rPr>
                <w:rFonts w:cs="Times New Roman"/>
                <w:i/>
                <w:sz w:val="24"/>
                <w:szCs w:val="24"/>
              </w:rPr>
              <w:t>00</w:t>
            </w:r>
          </w:p>
        </w:tc>
        <w:tc>
          <w:tcPr>
            <w:tcW w:w="1800" w:type="dxa"/>
            <w:tcBorders>
              <w:top w:val="nil"/>
              <w:bottom w:val="nil"/>
            </w:tcBorders>
          </w:tcPr>
          <w:p w:rsidR="00E11F4D" w:rsidRDefault="005D092B" w:rsidP="00E11F4D">
            <w:pPr>
              <w:pStyle w:val="NormalnyArialUnicodeMS"/>
              <w:tabs>
                <w:tab w:val="clear" w:pos="900"/>
              </w:tabs>
              <w:jc w:val="right"/>
              <w:rPr>
                <w:rFonts w:cs="Times New Roman"/>
                <w:i/>
                <w:sz w:val="24"/>
                <w:szCs w:val="24"/>
              </w:rPr>
            </w:pPr>
            <w:r>
              <w:rPr>
                <w:rFonts w:cs="Times New Roman"/>
                <w:i/>
                <w:sz w:val="24"/>
                <w:szCs w:val="24"/>
              </w:rPr>
              <w:t>884</w:t>
            </w:r>
            <w:r w:rsidR="00516E52">
              <w:rPr>
                <w:rFonts w:cs="Times New Roman"/>
                <w:i/>
                <w:sz w:val="24"/>
                <w:szCs w:val="24"/>
              </w:rPr>
              <w:t>.</w:t>
            </w:r>
            <w:r>
              <w:rPr>
                <w:rFonts w:cs="Times New Roman"/>
                <w:i/>
                <w:sz w:val="24"/>
                <w:szCs w:val="24"/>
              </w:rPr>
              <w:t>154</w:t>
            </w:r>
            <w:r w:rsidR="00516E52">
              <w:rPr>
                <w:rFonts w:cs="Times New Roman"/>
                <w:i/>
                <w:sz w:val="24"/>
                <w:szCs w:val="24"/>
              </w:rPr>
              <w:t>,</w:t>
            </w:r>
            <w:r>
              <w:rPr>
                <w:rFonts w:cs="Times New Roman"/>
                <w:i/>
                <w:sz w:val="24"/>
                <w:szCs w:val="24"/>
              </w:rPr>
              <w:t>48</w:t>
            </w:r>
          </w:p>
          <w:p w:rsidR="00516E52" w:rsidRPr="00516E52" w:rsidRDefault="005D092B" w:rsidP="005D092B">
            <w:pPr>
              <w:pStyle w:val="NormalnyArialUnicodeMS"/>
              <w:tabs>
                <w:tab w:val="clear" w:pos="900"/>
              </w:tabs>
              <w:jc w:val="right"/>
              <w:rPr>
                <w:rFonts w:cs="Times New Roman"/>
                <w:i/>
                <w:sz w:val="24"/>
                <w:szCs w:val="24"/>
              </w:rPr>
            </w:pPr>
            <w:r>
              <w:rPr>
                <w:rFonts w:cs="Times New Roman"/>
                <w:i/>
                <w:sz w:val="24"/>
                <w:szCs w:val="24"/>
              </w:rPr>
              <w:t>733</w:t>
            </w:r>
            <w:r w:rsidR="00516E52">
              <w:rPr>
                <w:rFonts w:cs="Times New Roman"/>
                <w:i/>
                <w:sz w:val="24"/>
                <w:szCs w:val="24"/>
              </w:rPr>
              <w:t>.</w:t>
            </w:r>
            <w:r>
              <w:rPr>
                <w:rFonts w:cs="Times New Roman"/>
                <w:i/>
                <w:sz w:val="24"/>
                <w:szCs w:val="24"/>
              </w:rPr>
              <w:t>270</w:t>
            </w:r>
            <w:r w:rsidR="00516E52">
              <w:rPr>
                <w:rFonts w:cs="Times New Roman"/>
                <w:i/>
                <w:sz w:val="24"/>
                <w:szCs w:val="24"/>
              </w:rPr>
              <w:t>,</w:t>
            </w:r>
            <w:r>
              <w:rPr>
                <w:rFonts w:cs="Times New Roman"/>
                <w:i/>
                <w:sz w:val="24"/>
                <w:szCs w:val="24"/>
              </w:rPr>
              <w:t>61</w:t>
            </w:r>
          </w:p>
        </w:tc>
        <w:tc>
          <w:tcPr>
            <w:tcW w:w="1080" w:type="dxa"/>
            <w:tcBorders>
              <w:top w:val="nil"/>
              <w:bottom w:val="nil"/>
            </w:tcBorders>
          </w:tcPr>
          <w:p w:rsidR="00E11F4D" w:rsidRDefault="005D092B" w:rsidP="00516E52">
            <w:pPr>
              <w:pStyle w:val="NormalnyArialUnicodeMS"/>
              <w:tabs>
                <w:tab w:val="clear" w:pos="900"/>
              </w:tabs>
              <w:jc w:val="right"/>
              <w:rPr>
                <w:rFonts w:cs="Times New Roman"/>
                <w:i/>
                <w:sz w:val="24"/>
                <w:szCs w:val="24"/>
              </w:rPr>
            </w:pPr>
            <w:r>
              <w:rPr>
                <w:rFonts w:cs="Times New Roman"/>
                <w:i/>
                <w:sz w:val="24"/>
                <w:szCs w:val="24"/>
              </w:rPr>
              <w:t>34</w:t>
            </w:r>
            <w:r w:rsidR="00516E52">
              <w:rPr>
                <w:rFonts w:cs="Times New Roman"/>
                <w:i/>
                <w:sz w:val="24"/>
                <w:szCs w:val="24"/>
              </w:rPr>
              <w:t>,</w:t>
            </w:r>
            <w:r>
              <w:rPr>
                <w:rFonts w:cs="Times New Roman"/>
                <w:i/>
                <w:sz w:val="24"/>
                <w:szCs w:val="24"/>
              </w:rPr>
              <w:t>89</w:t>
            </w:r>
          </w:p>
          <w:p w:rsidR="00516E52" w:rsidRPr="00516E52" w:rsidRDefault="005D092B" w:rsidP="005D092B">
            <w:pPr>
              <w:pStyle w:val="NormalnyArialUnicodeMS"/>
              <w:tabs>
                <w:tab w:val="clear" w:pos="900"/>
              </w:tabs>
              <w:jc w:val="right"/>
              <w:rPr>
                <w:rFonts w:cs="Times New Roman"/>
                <w:i/>
                <w:sz w:val="24"/>
                <w:szCs w:val="24"/>
              </w:rPr>
            </w:pPr>
            <w:r>
              <w:rPr>
                <w:rFonts w:cs="Times New Roman"/>
                <w:i/>
                <w:sz w:val="24"/>
                <w:szCs w:val="24"/>
              </w:rPr>
              <w:t>86</w:t>
            </w:r>
            <w:r w:rsidR="00516E52">
              <w:rPr>
                <w:rFonts w:cs="Times New Roman"/>
                <w:i/>
                <w:sz w:val="24"/>
                <w:szCs w:val="24"/>
              </w:rPr>
              <w:t>,</w:t>
            </w:r>
            <w:r>
              <w:rPr>
                <w:rFonts w:cs="Times New Roman"/>
                <w:i/>
                <w:sz w:val="24"/>
                <w:szCs w:val="24"/>
              </w:rPr>
              <w:t>27</w:t>
            </w:r>
          </w:p>
        </w:tc>
        <w:tc>
          <w:tcPr>
            <w:tcW w:w="1080" w:type="dxa"/>
            <w:tcBorders>
              <w:top w:val="nil"/>
              <w:bottom w:val="nil"/>
            </w:tcBorders>
          </w:tcPr>
          <w:p w:rsidR="00E11F4D" w:rsidRDefault="002A6334" w:rsidP="00E11F4D">
            <w:pPr>
              <w:pStyle w:val="NormalnyArialUnicodeMS"/>
              <w:tabs>
                <w:tab w:val="clear" w:pos="900"/>
              </w:tabs>
              <w:jc w:val="right"/>
              <w:rPr>
                <w:rFonts w:cs="Times New Roman"/>
                <w:i/>
                <w:sz w:val="24"/>
                <w:szCs w:val="24"/>
              </w:rPr>
            </w:pPr>
            <w:r>
              <w:rPr>
                <w:rFonts w:cs="Times New Roman"/>
                <w:i/>
                <w:sz w:val="24"/>
                <w:szCs w:val="24"/>
              </w:rPr>
              <w:t>2</w:t>
            </w:r>
            <w:r w:rsidR="00414EEE">
              <w:rPr>
                <w:rFonts w:cs="Times New Roman"/>
                <w:i/>
                <w:sz w:val="24"/>
                <w:szCs w:val="24"/>
              </w:rPr>
              <w:t>,</w:t>
            </w:r>
            <w:r>
              <w:rPr>
                <w:rFonts w:cs="Times New Roman"/>
                <w:i/>
                <w:sz w:val="24"/>
                <w:szCs w:val="24"/>
              </w:rPr>
              <w:t>29</w:t>
            </w:r>
          </w:p>
          <w:p w:rsidR="00414EEE" w:rsidRPr="00516E52" w:rsidRDefault="002A6334" w:rsidP="002A6334">
            <w:pPr>
              <w:pStyle w:val="NormalnyArialUnicodeMS"/>
              <w:tabs>
                <w:tab w:val="clear" w:pos="900"/>
              </w:tabs>
              <w:jc w:val="right"/>
              <w:rPr>
                <w:rFonts w:cs="Times New Roman"/>
                <w:i/>
                <w:sz w:val="24"/>
                <w:szCs w:val="24"/>
              </w:rPr>
            </w:pPr>
            <w:r>
              <w:rPr>
                <w:rFonts w:cs="Times New Roman"/>
                <w:i/>
                <w:sz w:val="24"/>
                <w:szCs w:val="24"/>
              </w:rPr>
              <w:t>1</w:t>
            </w:r>
            <w:r w:rsidR="00414EEE">
              <w:rPr>
                <w:rFonts w:cs="Times New Roman"/>
                <w:i/>
                <w:sz w:val="24"/>
                <w:szCs w:val="24"/>
              </w:rPr>
              <w:t>,</w:t>
            </w:r>
            <w:r>
              <w:rPr>
                <w:rFonts w:cs="Times New Roman"/>
                <w:i/>
                <w:sz w:val="24"/>
                <w:szCs w:val="24"/>
              </w:rPr>
              <w:t>9</w:t>
            </w:r>
          </w:p>
        </w:tc>
      </w:tr>
      <w:tr w:rsidR="0089227B" w:rsidRPr="008A7593" w:rsidTr="006C7576">
        <w:trPr>
          <w:trHeight w:val="681"/>
        </w:trPr>
        <w:tc>
          <w:tcPr>
            <w:tcW w:w="4219" w:type="dxa"/>
          </w:tcPr>
          <w:p w:rsidR="0089227B" w:rsidRPr="008A7593" w:rsidRDefault="0089227B" w:rsidP="006C7576">
            <w:pPr>
              <w:pStyle w:val="NormalnyArialUnicodeMS"/>
              <w:tabs>
                <w:tab w:val="clear" w:pos="900"/>
              </w:tabs>
              <w:jc w:val="right"/>
              <w:rPr>
                <w:rFonts w:cs="Times New Roman"/>
                <w:b/>
                <w:sz w:val="24"/>
                <w:szCs w:val="24"/>
              </w:rPr>
            </w:pPr>
          </w:p>
          <w:p w:rsidR="0089227B" w:rsidRPr="008A7593" w:rsidRDefault="0089227B" w:rsidP="006C7576">
            <w:pPr>
              <w:pStyle w:val="NormalnyArialUnicodeMS"/>
              <w:tabs>
                <w:tab w:val="clear" w:pos="900"/>
              </w:tabs>
              <w:jc w:val="right"/>
              <w:rPr>
                <w:rFonts w:cs="Times New Roman"/>
                <w:b/>
                <w:sz w:val="24"/>
                <w:szCs w:val="24"/>
              </w:rPr>
            </w:pPr>
            <w:r w:rsidRPr="008A7593">
              <w:rPr>
                <w:rFonts w:cs="Times New Roman"/>
                <w:b/>
                <w:sz w:val="24"/>
                <w:szCs w:val="24"/>
              </w:rPr>
              <w:t>RAZEM:</w:t>
            </w:r>
          </w:p>
        </w:tc>
        <w:tc>
          <w:tcPr>
            <w:tcW w:w="1829" w:type="dxa"/>
            <w:vAlign w:val="center"/>
          </w:tcPr>
          <w:p w:rsidR="0089227B" w:rsidRPr="008A7593" w:rsidRDefault="000A1BD3" w:rsidP="000A1BD3">
            <w:pPr>
              <w:pStyle w:val="NormalnyArialUnicodeMS"/>
              <w:tabs>
                <w:tab w:val="clear" w:pos="900"/>
              </w:tabs>
              <w:jc w:val="right"/>
              <w:rPr>
                <w:rFonts w:cs="Times New Roman"/>
                <w:b/>
                <w:sz w:val="24"/>
                <w:szCs w:val="24"/>
              </w:rPr>
            </w:pPr>
            <w:r>
              <w:rPr>
                <w:rFonts w:cs="Times New Roman"/>
                <w:b/>
                <w:sz w:val="24"/>
                <w:szCs w:val="24"/>
              </w:rPr>
              <w:t>79</w:t>
            </w:r>
            <w:r w:rsidR="00516E52">
              <w:rPr>
                <w:rFonts w:cs="Times New Roman"/>
                <w:b/>
                <w:sz w:val="24"/>
                <w:szCs w:val="24"/>
              </w:rPr>
              <w:t>.</w:t>
            </w:r>
            <w:r>
              <w:rPr>
                <w:rFonts w:cs="Times New Roman"/>
                <w:b/>
                <w:sz w:val="24"/>
                <w:szCs w:val="24"/>
              </w:rPr>
              <w:t>171</w:t>
            </w:r>
            <w:r w:rsidR="00516E52">
              <w:rPr>
                <w:rFonts w:cs="Times New Roman"/>
                <w:b/>
                <w:sz w:val="24"/>
                <w:szCs w:val="24"/>
              </w:rPr>
              <w:t>.</w:t>
            </w:r>
            <w:r>
              <w:rPr>
                <w:rFonts w:cs="Times New Roman"/>
                <w:b/>
                <w:sz w:val="24"/>
                <w:szCs w:val="24"/>
              </w:rPr>
              <w:t>260</w:t>
            </w:r>
            <w:r w:rsidR="00516E52">
              <w:rPr>
                <w:rFonts w:cs="Times New Roman"/>
                <w:b/>
                <w:sz w:val="24"/>
                <w:szCs w:val="24"/>
              </w:rPr>
              <w:t>,</w:t>
            </w:r>
            <w:r>
              <w:rPr>
                <w:rFonts w:cs="Times New Roman"/>
                <w:b/>
                <w:sz w:val="24"/>
                <w:szCs w:val="24"/>
              </w:rPr>
              <w:t>87</w:t>
            </w:r>
          </w:p>
        </w:tc>
        <w:tc>
          <w:tcPr>
            <w:tcW w:w="1800" w:type="dxa"/>
            <w:vAlign w:val="center"/>
          </w:tcPr>
          <w:p w:rsidR="0089227B" w:rsidRPr="008A7593" w:rsidRDefault="00516E52" w:rsidP="000A1BD3">
            <w:pPr>
              <w:pStyle w:val="NormalnyArialUnicodeMS"/>
              <w:tabs>
                <w:tab w:val="clear" w:pos="900"/>
              </w:tabs>
              <w:jc w:val="right"/>
              <w:rPr>
                <w:rFonts w:cs="Times New Roman"/>
                <w:b/>
                <w:sz w:val="24"/>
                <w:szCs w:val="24"/>
              </w:rPr>
            </w:pPr>
            <w:r>
              <w:rPr>
                <w:rFonts w:cs="Times New Roman"/>
                <w:b/>
                <w:sz w:val="24"/>
                <w:szCs w:val="24"/>
              </w:rPr>
              <w:t>4</w:t>
            </w:r>
            <w:r w:rsidR="000A1BD3">
              <w:rPr>
                <w:rFonts w:cs="Times New Roman"/>
                <w:b/>
                <w:sz w:val="24"/>
                <w:szCs w:val="24"/>
              </w:rPr>
              <w:t>0</w:t>
            </w:r>
            <w:r>
              <w:rPr>
                <w:rFonts w:cs="Times New Roman"/>
                <w:b/>
                <w:sz w:val="24"/>
                <w:szCs w:val="24"/>
              </w:rPr>
              <w:t>.</w:t>
            </w:r>
            <w:r w:rsidR="000A1BD3">
              <w:rPr>
                <w:rFonts w:cs="Times New Roman"/>
                <w:b/>
                <w:sz w:val="24"/>
                <w:szCs w:val="24"/>
              </w:rPr>
              <w:t>585</w:t>
            </w:r>
            <w:r>
              <w:rPr>
                <w:rFonts w:cs="Times New Roman"/>
                <w:b/>
                <w:sz w:val="24"/>
                <w:szCs w:val="24"/>
              </w:rPr>
              <w:t>.</w:t>
            </w:r>
            <w:r w:rsidR="000A1BD3">
              <w:rPr>
                <w:rFonts w:cs="Times New Roman"/>
                <w:b/>
                <w:sz w:val="24"/>
                <w:szCs w:val="24"/>
              </w:rPr>
              <w:t>294</w:t>
            </w:r>
            <w:r>
              <w:rPr>
                <w:rFonts w:cs="Times New Roman"/>
                <w:b/>
                <w:sz w:val="24"/>
                <w:szCs w:val="24"/>
              </w:rPr>
              <w:t>,</w:t>
            </w:r>
            <w:r w:rsidR="000A1BD3">
              <w:rPr>
                <w:rFonts w:cs="Times New Roman"/>
                <w:b/>
                <w:sz w:val="24"/>
                <w:szCs w:val="24"/>
              </w:rPr>
              <w:t>39</w:t>
            </w:r>
          </w:p>
        </w:tc>
        <w:tc>
          <w:tcPr>
            <w:tcW w:w="1080" w:type="dxa"/>
            <w:vAlign w:val="center"/>
          </w:tcPr>
          <w:p w:rsidR="0089227B" w:rsidRPr="008A7593" w:rsidRDefault="000A1BD3" w:rsidP="000A1BD3">
            <w:pPr>
              <w:pStyle w:val="NormalnyArialUnicodeMS"/>
              <w:tabs>
                <w:tab w:val="clear" w:pos="900"/>
              </w:tabs>
              <w:jc w:val="right"/>
              <w:rPr>
                <w:rFonts w:cs="Times New Roman"/>
                <w:b/>
                <w:sz w:val="24"/>
                <w:szCs w:val="24"/>
              </w:rPr>
            </w:pPr>
            <w:r>
              <w:rPr>
                <w:rFonts w:cs="Times New Roman"/>
                <w:b/>
                <w:sz w:val="24"/>
                <w:szCs w:val="24"/>
              </w:rPr>
              <w:t>51</w:t>
            </w:r>
            <w:r w:rsidR="00516E52">
              <w:rPr>
                <w:rFonts w:cs="Times New Roman"/>
                <w:b/>
                <w:sz w:val="24"/>
                <w:szCs w:val="24"/>
              </w:rPr>
              <w:t>,</w:t>
            </w:r>
            <w:r>
              <w:rPr>
                <w:rFonts w:cs="Times New Roman"/>
                <w:b/>
                <w:sz w:val="24"/>
                <w:szCs w:val="24"/>
              </w:rPr>
              <w:t>26</w:t>
            </w:r>
          </w:p>
        </w:tc>
        <w:tc>
          <w:tcPr>
            <w:tcW w:w="1080" w:type="dxa"/>
            <w:vAlign w:val="center"/>
          </w:tcPr>
          <w:p w:rsidR="0089227B" w:rsidRDefault="00516E52" w:rsidP="006C7576">
            <w:pPr>
              <w:pStyle w:val="NormalnyArialUnicodeMS"/>
              <w:tabs>
                <w:tab w:val="clear" w:pos="900"/>
              </w:tabs>
              <w:jc w:val="right"/>
              <w:rPr>
                <w:rFonts w:cs="Times New Roman"/>
                <w:b/>
                <w:sz w:val="24"/>
                <w:szCs w:val="24"/>
              </w:rPr>
            </w:pPr>
            <w:r>
              <w:rPr>
                <w:rFonts w:cs="Times New Roman"/>
                <w:b/>
                <w:sz w:val="24"/>
                <w:szCs w:val="24"/>
              </w:rPr>
              <w:t>100,00</w:t>
            </w:r>
          </w:p>
        </w:tc>
      </w:tr>
    </w:tbl>
    <w:p w:rsidR="0089227B" w:rsidRPr="008A7593" w:rsidRDefault="0089227B" w:rsidP="0089227B">
      <w:pPr>
        <w:pStyle w:val="NormalnyArialUnicodeMS"/>
        <w:tabs>
          <w:tab w:val="clear" w:pos="900"/>
        </w:tabs>
        <w:rPr>
          <w:rFonts w:cs="Times New Roman"/>
          <w:b/>
          <w:sz w:val="24"/>
          <w:szCs w:val="24"/>
        </w:rPr>
      </w:pPr>
    </w:p>
    <w:p w:rsidR="0089227B" w:rsidRPr="00431C9A" w:rsidRDefault="0089227B" w:rsidP="0089227B">
      <w:pPr>
        <w:pStyle w:val="Podrozdzia2"/>
        <w:numPr>
          <w:ilvl w:val="0"/>
          <w:numId w:val="6"/>
        </w:numPr>
        <w:ind w:hanging="1994"/>
        <w:rPr>
          <w:sz w:val="24"/>
          <w:szCs w:val="24"/>
        </w:rPr>
      </w:pPr>
      <w:r w:rsidRPr="00431C9A">
        <w:rPr>
          <w:sz w:val="24"/>
          <w:szCs w:val="24"/>
        </w:rPr>
        <w:t>Wydatki bieżące</w:t>
      </w:r>
      <w:r>
        <w:rPr>
          <w:sz w:val="24"/>
          <w:szCs w:val="24"/>
        </w:rPr>
        <w:t xml:space="preserve">  –  jednostek budżetowych</w:t>
      </w:r>
    </w:p>
    <w:p w:rsidR="0089227B" w:rsidRPr="00CC1140" w:rsidRDefault="0089227B" w:rsidP="0089227B">
      <w:pPr>
        <w:pStyle w:val="NormalnyArialUnicodeMS"/>
        <w:tabs>
          <w:tab w:val="clear" w:pos="540"/>
          <w:tab w:val="left" w:pos="360"/>
        </w:tabs>
        <w:ind w:left="360"/>
        <w:rPr>
          <w:sz w:val="24"/>
          <w:szCs w:val="24"/>
        </w:rPr>
      </w:pPr>
      <w:r w:rsidRPr="00CC1140">
        <w:rPr>
          <w:sz w:val="24"/>
          <w:szCs w:val="24"/>
        </w:rPr>
        <w:t>Wydatki bieżące na dzień 30 czerwca 201</w:t>
      </w:r>
      <w:r w:rsidR="000A1BD3" w:rsidRPr="00CC1140">
        <w:rPr>
          <w:sz w:val="24"/>
          <w:szCs w:val="24"/>
        </w:rPr>
        <w:t>9</w:t>
      </w:r>
      <w:r w:rsidRPr="00CC1140">
        <w:rPr>
          <w:sz w:val="24"/>
          <w:szCs w:val="24"/>
        </w:rPr>
        <w:t xml:space="preserve"> roku zostały wykonane w </w:t>
      </w:r>
      <w:r w:rsidR="000A1BD3" w:rsidRPr="00CC1140">
        <w:rPr>
          <w:sz w:val="24"/>
          <w:szCs w:val="24"/>
        </w:rPr>
        <w:t>51</w:t>
      </w:r>
      <w:r w:rsidR="00414EEE" w:rsidRPr="00CC1140">
        <w:rPr>
          <w:sz w:val="24"/>
          <w:szCs w:val="24"/>
        </w:rPr>
        <w:t>,</w:t>
      </w:r>
      <w:r w:rsidR="000A1BD3" w:rsidRPr="00CC1140">
        <w:rPr>
          <w:sz w:val="24"/>
          <w:szCs w:val="24"/>
        </w:rPr>
        <w:t>37</w:t>
      </w:r>
      <w:r w:rsidRPr="00CC1140">
        <w:rPr>
          <w:sz w:val="24"/>
          <w:szCs w:val="24"/>
        </w:rPr>
        <w:t xml:space="preserve"> % i stanowią </w:t>
      </w:r>
      <w:r w:rsidR="00414EEE" w:rsidRPr="00CC1140">
        <w:rPr>
          <w:sz w:val="24"/>
          <w:szCs w:val="24"/>
        </w:rPr>
        <w:t>4</w:t>
      </w:r>
      <w:r w:rsidR="00CC1140">
        <w:rPr>
          <w:sz w:val="24"/>
          <w:szCs w:val="24"/>
        </w:rPr>
        <w:t>9</w:t>
      </w:r>
      <w:r w:rsidR="00414EEE" w:rsidRPr="00CC1140">
        <w:rPr>
          <w:sz w:val="24"/>
          <w:szCs w:val="24"/>
        </w:rPr>
        <w:t>,2</w:t>
      </w:r>
      <w:r w:rsidR="00CC1140">
        <w:rPr>
          <w:sz w:val="24"/>
          <w:szCs w:val="24"/>
        </w:rPr>
        <w:t>2</w:t>
      </w:r>
      <w:r w:rsidRPr="00CC1140">
        <w:rPr>
          <w:sz w:val="24"/>
          <w:szCs w:val="24"/>
        </w:rPr>
        <w:t>% udziału w wykonanych wydatkach na dzień 30.06.201</w:t>
      </w:r>
      <w:r w:rsidR="000A1BD3" w:rsidRPr="00CC1140">
        <w:rPr>
          <w:sz w:val="24"/>
          <w:szCs w:val="24"/>
        </w:rPr>
        <w:t>9</w:t>
      </w:r>
      <w:r w:rsidRPr="00CC1140">
        <w:rPr>
          <w:sz w:val="24"/>
          <w:szCs w:val="24"/>
        </w:rPr>
        <w:t>r.</w:t>
      </w:r>
    </w:p>
    <w:p w:rsidR="0089227B" w:rsidRPr="00CC1140" w:rsidRDefault="0089227B" w:rsidP="009271F8">
      <w:pPr>
        <w:pStyle w:val="NormalnyArialUnicodeMS"/>
        <w:numPr>
          <w:ilvl w:val="0"/>
          <w:numId w:val="8"/>
        </w:numPr>
        <w:tabs>
          <w:tab w:val="clear" w:pos="540"/>
          <w:tab w:val="clear" w:pos="900"/>
          <w:tab w:val="clear" w:pos="2520"/>
          <w:tab w:val="left" w:pos="360"/>
          <w:tab w:val="num" w:pos="720"/>
        </w:tabs>
        <w:ind w:left="720"/>
        <w:rPr>
          <w:rFonts w:cs="Times New Roman"/>
          <w:sz w:val="24"/>
          <w:szCs w:val="24"/>
        </w:rPr>
      </w:pPr>
      <w:r w:rsidRPr="00CC1140">
        <w:rPr>
          <w:rFonts w:cs="Times New Roman"/>
          <w:sz w:val="24"/>
          <w:szCs w:val="24"/>
        </w:rPr>
        <w:t>Wynagrodzenia i składki od nich naliczone, w szczegółowości do działów, rozdziałów</w:t>
      </w:r>
      <w:r w:rsidRPr="00CC1140">
        <w:rPr>
          <w:rFonts w:cs="Times New Roman"/>
          <w:sz w:val="24"/>
          <w:szCs w:val="24"/>
        </w:rPr>
        <w:br/>
        <w:t>i paragrafów przedstawiono w załączniku nr 1</w:t>
      </w:r>
      <w:r w:rsidR="00414EEE" w:rsidRPr="00CC1140">
        <w:rPr>
          <w:rFonts w:cs="Times New Roman"/>
          <w:sz w:val="24"/>
          <w:szCs w:val="24"/>
        </w:rPr>
        <w:t>4</w:t>
      </w:r>
      <w:r w:rsidRPr="00CC1140">
        <w:rPr>
          <w:rFonts w:cs="Times New Roman"/>
          <w:sz w:val="24"/>
          <w:szCs w:val="24"/>
        </w:rPr>
        <w:t xml:space="preserve"> do informacji opisowej, wykonanie wyniosło </w:t>
      </w:r>
      <w:r w:rsidR="002A6334" w:rsidRPr="00CC1140">
        <w:rPr>
          <w:rFonts w:cs="Times New Roman"/>
          <w:sz w:val="24"/>
          <w:szCs w:val="24"/>
        </w:rPr>
        <w:t>50</w:t>
      </w:r>
      <w:r w:rsidR="00414EEE" w:rsidRPr="00CC1140">
        <w:rPr>
          <w:rFonts w:cs="Times New Roman"/>
          <w:sz w:val="24"/>
          <w:szCs w:val="24"/>
        </w:rPr>
        <w:t>,</w:t>
      </w:r>
      <w:r w:rsidR="002A6334" w:rsidRPr="00CC1140">
        <w:rPr>
          <w:rFonts w:cs="Times New Roman"/>
          <w:sz w:val="24"/>
          <w:szCs w:val="24"/>
        </w:rPr>
        <w:t>68</w:t>
      </w:r>
      <w:r w:rsidRPr="00CC1140">
        <w:rPr>
          <w:rFonts w:cs="Times New Roman"/>
          <w:sz w:val="24"/>
          <w:szCs w:val="24"/>
        </w:rPr>
        <w:t>%.</w:t>
      </w:r>
    </w:p>
    <w:p w:rsidR="0089227B" w:rsidRPr="00CC1140" w:rsidRDefault="0089227B" w:rsidP="009271F8">
      <w:pPr>
        <w:pStyle w:val="NormalnyArialUnicodeMS"/>
        <w:numPr>
          <w:ilvl w:val="0"/>
          <w:numId w:val="8"/>
        </w:numPr>
        <w:tabs>
          <w:tab w:val="clear" w:pos="540"/>
          <w:tab w:val="clear" w:pos="900"/>
          <w:tab w:val="clear" w:pos="2520"/>
          <w:tab w:val="left" w:pos="360"/>
          <w:tab w:val="num" w:pos="720"/>
        </w:tabs>
        <w:ind w:left="742" w:hanging="382"/>
        <w:rPr>
          <w:rFonts w:cs="Times New Roman"/>
          <w:sz w:val="24"/>
          <w:szCs w:val="24"/>
        </w:rPr>
      </w:pPr>
      <w:r w:rsidRPr="00CC1140">
        <w:rPr>
          <w:rFonts w:cs="Times New Roman"/>
          <w:sz w:val="24"/>
          <w:szCs w:val="24"/>
        </w:rPr>
        <w:t xml:space="preserve">Wydatki związane z realizacją statutowych zadań we wszystkich jednostkach budżetowych wykonano w </w:t>
      </w:r>
      <w:r w:rsidR="005E44C5" w:rsidRPr="00CC1140">
        <w:rPr>
          <w:rFonts w:cs="Times New Roman"/>
          <w:sz w:val="24"/>
          <w:szCs w:val="24"/>
        </w:rPr>
        <w:t>44</w:t>
      </w:r>
      <w:r w:rsidR="00414EEE" w:rsidRPr="00CC1140">
        <w:rPr>
          <w:rFonts w:cs="Times New Roman"/>
          <w:sz w:val="24"/>
          <w:szCs w:val="24"/>
        </w:rPr>
        <w:t>,</w:t>
      </w:r>
      <w:r w:rsidR="005E44C5" w:rsidRPr="00CC1140">
        <w:rPr>
          <w:rFonts w:cs="Times New Roman"/>
          <w:sz w:val="24"/>
          <w:szCs w:val="24"/>
        </w:rPr>
        <w:t>56</w:t>
      </w:r>
      <w:r w:rsidRPr="00CC1140">
        <w:rPr>
          <w:rFonts w:cs="Times New Roman"/>
          <w:sz w:val="24"/>
          <w:szCs w:val="24"/>
        </w:rPr>
        <w:t xml:space="preserve">%. </w:t>
      </w:r>
    </w:p>
    <w:p w:rsidR="0089227B" w:rsidRDefault="0089227B" w:rsidP="0089227B">
      <w:pPr>
        <w:pStyle w:val="NormalnyArialUnicodeMS"/>
        <w:tabs>
          <w:tab w:val="clear" w:pos="540"/>
          <w:tab w:val="clear" w:pos="900"/>
          <w:tab w:val="left" w:pos="360"/>
        </w:tabs>
        <w:ind w:left="360"/>
        <w:rPr>
          <w:rFonts w:cs="Times New Roman"/>
          <w:sz w:val="24"/>
          <w:szCs w:val="24"/>
        </w:rPr>
      </w:pPr>
      <w:r>
        <w:rPr>
          <w:rFonts w:cs="Times New Roman"/>
          <w:sz w:val="24"/>
          <w:szCs w:val="24"/>
        </w:rPr>
        <w:t>Rodzaj poniesionych wydatków statutowych na dzień 30.06.201</w:t>
      </w:r>
      <w:r w:rsidR="005E44C5">
        <w:rPr>
          <w:rFonts w:cs="Times New Roman"/>
          <w:sz w:val="24"/>
          <w:szCs w:val="24"/>
        </w:rPr>
        <w:t>9</w:t>
      </w:r>
      <w:r>
        <w:rPr>
          <w:rFonts w:cs="Times New Roman"/>
          <w:sz w:val="24"/>
          <w:szCs w:val="24"/>
        </w:rPr>
        <w:t xml:space="preserve"> roku przedstawiono </w:t>
      </w:r>
      <w:r w:rsidR="007E23B2">
        <w:rPr>
          <w:rFonts w:cs="Times New Roman"/>
          <w:sz w:val="24"/>
          <w:szCs w:val="24"/>
        </w:rPr>
        <w:br/>
      </w:r>
      <w:r>
        <w:rPr>
          <w:rFonts w:cs="Times New Roman"/>
          <w:sz w:val="24"/>
          <w:szCs w:val="24"/>
        </w:rPr>
        <w:t>w tabeli:</w:t>
      </w:r>
    </w:p>
    <w:p w:rsidR="0089227B" w:rsidRDefault="0089227B" w:rsidP="0089227B">
      <w:pPr>
        <w:pStyle w:val="NormalnyArialUnicodeMS"/>
        <w:tabs>
          <w:tab w:val="clear" w:pos="540"/>
          <w:tab w:val="clear" w:pos="900"/>
          <w:tab w:val="left" w:pos="360"/>
        </w:tabs>
        <w:ind w:left="360"/>
        <w:rPr>
          <w:rFonts w:cs="Times New Roman"/>
          <w:sz w:val="24"/>
          <w:szCs w:val="24"/>
        </w:rPr>
      </w:pPr>
    </w:p>
    <w:tbl>
      <w:tblPr>
        <w:tblStyle w:val="Tabela-Siatka"/>
        <w:tblW w:w="10065" w:type="dxa"/>
        <w:tblInd w:w="-176" w:type="dxa"/>
        <w:tblLayout w:type="fixed"/>
        <w:tblLook w:val="01E0" w:firstRow="1" w:lastRow="1" w:firstColumn="1" w:lastColumn="1" w:noHBand="0" w:noVBand="0"/>
      </w:tblPr>
      <w:tblGrid>
        <w:gridCol w:w="993"/>
        <w:gridCol w:w="3686"/>
        <w:gridCol w:w="1559"/>
        <w:gridCol w:w="1559"/>
        <w:gridCol w:w="992"/>
        <w:gridCol w:w="1276"/>
      </w:tblGrid>
      <w:tr w:rsidR="005F31D9" w:rsidTr="005F31D9">
        <w:trPr>
          <w:tblHeader/>
        </w:trPr>
        <w:tc>
          <w:tcPr>
            <w:tcW w:w="993" w:type="dxa"/>
          </w:tcPr>
          <w:p w:rsidR="005F31D9" w:rsidRPr="00431C9A" w:rsidRDefault="005F31D9" w:rsidP="006C7576">
            <w:pPr>
              <w:pStyle w:val="NormalnyArialUnicodeMS"/>
              <w:tabs>
                <w:tab w:val="clear" w:pos="900"/>
              </w:tabs>
              <w:jc w:val="center"/>
              <w:rPr>
                <w:rFonts w:cs="Times New Roman"/>
                <w:b/>
                <w:sz w:val="16"/>
                <w:szCs w:val="16"/>
              </w:rPr>
            </w:pPr>
            <w:r w:rsidRPr="00431C9A">
              <w:rPr>
                <w:rFonts w:cs="Times New Roman"/>
                <w:b/>
                <w:sz w:val="16"/>
                <w:szCs w:val="16"/>
              </w:rPr>
              <w:t>Paragraf</w:t>
            </w:r>
          </w:p>
        </w:tc>
        <w:tc>
          <w:tcPr>
            <w:tcW w:w="3686" w:type="dxa"/>
          </w:tcPr>
          <w:p w:rsidR="005F31D9" w:rsidRPr="00F31597" w:rsidRDefault="005F31D9" w:rsidP="006C7576">
            <w:pPr>
              <w:pStyle w:val="NormalnyArialUnicodeMS"/>
              <w:tabs>
                <w:tab w:val="clear" w:pos="900"/>
              </w:tabs>
              <w:jc w:val="center"/>
              <w:rPr>
                <w:rFonts w:cs="Times New Roman"/>
                <w:b/>
                <w:sz w:val="22"/>
                <w:szCs w:val="22"/>
              </w:rPr>
            </w:pPr>
            <w:r w:rsidRPr="00F31597">
              <w:rPr>
                <w:rFonts w:cs="Times New Roman"/>
                <w:b/>
                <w:sz w:val="22"/>
                <w:szCs w:val="22"/>
              </w:rPr>
              <w:t>Treść</w:t>
            </w:r>
          </w:p>
        </w:tc>
        <w:tc>
          <w:tcPr>
            <w:tcW w:w="1559" w:type="dxa"/>
          </w:tcPr>
          <w:p w:rsidR="005F31D9" w:rsidRPr="00F31597" w:rsidRDefault="005F31D9" w:rsidP="006C7576">
            <w:pPr>
              <w:pStyle w:val="NormalnyArialUnicodeMS"/>
              <w:tabs>
                <w:tab w:val="clear" w:pos="900"/>
              </w:tabs>
              <w:jc w:val="center"/>
              <w:rPr>
                <w:rFonts w:cs="Times New Roman"/>
                <w:b/>
                <w:sz w:val="22"/>
                <w:szCs w:val="22"/>
              </w:rPr>
            </w:pPr>
            <w:r w:rsidRPr="00F31597">
              <w:rPr>
                <w:rFonts w:cs="Times New Roman"/>
                <w:b/>
                <w:sz w:val="22"/>
                <w:szCs w:val="22"/>
              </w:rPr>
              <w:t>Plan</w:t>
            </w:r>
          </w:p>
        </w:tc>
        <w:tc>
          <w:tcPr>
            <w:tcW w:w="1559" w:type="dxa"/>
          </w:tcPr>
          <w:p w:rsidR="005F31D9" w:rsidRPr="00F31597" w:rsidRDefault="005F31D9" w:rsidP="006C7576">
            <w:pPr>
              <w:pStyle w:val="NormalnyArialUnicodeMS"/>
              <w:tabs>
                <w:tab w:val="clear" w:pos="900"/>
              </w:tabs>
              <w:jc w:val="center"/>
              <w:rPr>
                <w:rFonts w:cs="Times New Roman"/>
                <w:b/>
                <w:sz w:val="22"/>
                <w:szCs w:val="22"/>
              </w:rPr>
            </w:pPr>
            <w:r w:rsidRPr="00F31597">
              <w:rPr>
                <w:rFonts w:cs="Times New Roman"/>
                <w:b/>
                <w:sz w:val="22"/>
                <w:szCs w:val="22"/>
              </w:rPr>
              <w:t>Wykonanie</w:t>
            </w:r>
          </w:p>
        </w:tc>
        <w:tc>
          <w:tcPr>
            <w:tcW w:w="992" w:type="dxa"/>
          </w:tcPr>
          <w:p w:rsidR="005F31D9" w:rsidRPr="00F31597" w:rsidRDefault="005F31D9" w:rsidP="006C7576">
            <w:pPr>
              <w:pStyle w:val="NormalnyArialUnicodeMS"/>
              <w:tabs>
                <w:tab w:val="clear" w:pos="900"/>
              </w:tabs>
              <w:jc w:val="center"/>
              <w:rPr>
                <w:rFonts w:cs="Times New Roman"/>
                <w:b/>
                <w:sz w:val="18"/>
                <w:szCs w:val="18"/>
              </w:rPr>
            </w:pPr>
            <w:r w:rsidRPr="00F31597">
              <w:rPr>
                <w:rFonts w:cs="Times New Roman"/>
                <w:b/>
                <w:sz w:val="18"/>
                <w:szCs w:val="18"/>
              </w:rPr>
              <w:t>%</w:t>
            </w:r>
          </w:p>
          <w:p w:rsidR="005F31D9" w:rsidRPr="00F31597" w:rsidRDefault="005F31D9" w:rsidP="006C7576">
            <w:pPr>
              <w:pStyle w:val="NormalnyArialUnicodeMS"/>
              <w:tabs>
                <w:tab w:val="clear" w:pos="900"/>
              </w:tabs>
              <w:jc w:val="center"/>
              <w:rPr>
                <w:rFonts w:cs="Times New Roman"/>
                <w:b/>
                <w:sz w:val="16"/>
                <w:szCs w:val="16"/>
              </w:rPr>
            </w:pPr>
            <w:r w:rsidRPr="00F31597">
              <w:rPr>
                <w:rFonts w:cs="Times New Roman"/>
                <w:b/>
                <w:sz w:val="16"/>
                <w:szCs w:val="16"/>
              </w:rPr>
              <w:t>wykonania</w:t>
            </w:r>
          </w:p>
        </w:tc>
        <w:tc>
          <w:tcPr>
            <w:tcW w:w="1276" w:type="dxa"/>
          </w:tcPr>
          <w:p w:rsidR="005F31D9" w:rsidRPr="005F31D9" w:rsidRDefault="005F31D9" w:rsidP="006C7576">
            <w:pPr>
              <w:pStyle w:val="NormalnyArialUnicodeMS"/>
              <w:tabs>
                <w:tab w:val="clear" w:pos="900"/>
              </w:tabs>
              <w:jc w:val="center"/>
              <w:rPr>
                <w:rFonts w:cs="Times New Roman"/>
                <w:b/>
                <w:sz w:val="16"/>
                <w:szCs w:val="16"/>
              </w:rPr>
            </w:pPr>
            <w:r w:rsidRPr="005F31D9">
              <w:rPr>
                <w:rFonts w:cs="Times New Roman"/>
                <w:b/>
                <w:sz w:val="16"/>
                <w:szCs w:val="16"/>
              </w:rPr>
              <w:t>zobowiązania</w:t>
            </w:r>
            <w:r>
              <w:rPr>
                <w:rFonts w:cs="Times New Roman"/>
                <w:b/>
                <w:sz w:val="16"/>
                <w:szCs w:val="16"/>
              </w:rPr>
              <w:br/>
              <w:t>niewymagalne</w:t>
            </w:r>
          </w:p>
        </w:tc>
      </w:tr>
      <w:tr w:rsidR="005F31D9" w:rsidTr="005F31D9">
        <w:trPr>
          <w:trHeight w:val="507"/>
        </w:trPr>
        <w:tc>
          <w:tcPr>
            <w:tcW w:w="993" w:type="dxa"/>
          </w:tcPr>
          <w:p w:rsidR="005F31D9" w:rsidRPr="00F31597" w:rsidRDefault="005F31D9" w:rsidP="00730106">
            <w:pPr>
              <w:pStyle w:val="NormalnyArialUnicodeMS"/>
              <w:tabs>
                <w:tab w:val="clear" w:pos="900"/>
              </w:tabs>
              <w:jc w:val="center"/>
              <w:rPr>
                <w:rFonts w:cs="Times New Roman"/>
                <w:szCs w:val="20"/>
              </w:rPr>
            </w:pPr>
            <w:r>
              <w:rPr>
                <w:rFonts w:cs="Times New Roman"/>
                <w:szCs w:val="20"/>
              </w:rPr>
              <w:t>2300</w:t>
            </w:r>
          </w:p>
        </w:tc>
        <w:tc>
          <w:tcPr>
            <w:tcW w:w="3686" w:type="dxa"/>
          </w:tcPr>
          <w:p w:rsidR="005F31D9" w:rsidRPr="00F31597" w:rsidRDefault="005F31D9" w:rsidP="00730106">
            <w:pPr>
              <w:pStyle w:val="NormalnyArialUnicodeMS"/>
              <w:tabs>
                <w:tab w:val="clear" w:pos="900"/>
              </w:tabs>
              <w:jc w:val="left"/>
              <w:rPr>
                <w:rFonts w:cs="Times New Roman"/>
                <w:szCs w:val="20"/>
              </w:rPr>
            </w:pPr>
            <w:r>
              <w:rPr>
                <w:rFonts w:cs="Times New Roman"/>
                <w:szCs w:val="20"/>
              </w:rPr>
              <w:t>Wpłaty jednostek na państwowy fundusz celowy</w:t>
            </w:r>
          </w:p>
        </w:tc>
        <w:tc>
          <w:tcPr>
            <w:tcW w:w="1559" w:type="dxa"/>
          </w:tcPr>
          <w:p w:rsidR="005F31D9" w:rsidRPr="00F31597" w:rsidRDefault="005F31D9" w:rsidP="00730106">
            <w:pPr>
              <w:pStyle w:val="NormalnyArialUnicodeMS"/>
              <w:tabs>
                <w:tab w:val="clear" w:pos="900"/>
              </w:tabs>
              <w:jc w:val="right"/>
              <w:rPr>
                <w:rFonts w:cs="Times New Roman"/>
                <w:szCs w:val="20"/>
              </w:rPr>
            </w:pPr>
            <w:r>
              <w:rPr>
                <w:rFonts w:cs="Times New Roman"/>
                <w:szCs w:val="20"/>
              </w:rPr>
              <w:t>9.300,00</w:t>
            </w:r>
          </w:p>
        </w:tc>
        <w:tc>
          <w:tcPr>
            <w:tcW w:w="1559" w:type="dxa"/>
          </w:tcPr>
          <w:p w:rsidR="005F31D9" w:rsidRPr="00F31597" w:rsidRDefault="005F31D9" w:rsidP="00730106">
            <w:pPr>
              <w:pStyle w:val="NormalnyArialUnicodeMS"/>
              <w:tabs>
                <w:tab w:val="clear" w:pos="900"/>
              </w:tabs>
              <w:jc w:val="right"/>
              <w:rPr>
                <w:rFonts w:cs="Times New Roman"/>
                <w:szCs w:val="20"/>
              </w:rPr>
            </w:pPr>
            <w:r>
              <w:rPr>
                <w:rFonts w:cs="Times New Roman"/>
                <w:szCs w:val="20"/>
              </w:rPr>
              <w:t>0,00</w:t>
            </w:r>
          </w:p>
        </w:tc>
        <w:tc>
          <w:tcPr>
            <w:tcW w:w="992" w:type="dxa"/>
          </w:tcPr>
          <w:p w:rsidR="005F31D9" w:rsidRPr="00F31597" w:rsidRDefault="005F31D9" w:rsidP="00730106">
            <w:pPr>
              <w:pStyle w:val="NormalnyArialUnicodeMS"/>
              <w:tabs>
                <w:tab w:val="clear" w:pos="900"/>
              </w:tabs>
              <w:jc w:val="right"/>
              <w:rPr>
                <w:rFonts w:cs="Times New Roman"/>
                <w:szCs w:val="20"/>
              </w:rPr>
            </w:pPr>
            <w:r>
              <w:rPr>
                <w:rFonts w:cs="Times New Roman"/>
                <w:szCs w:val="20"/>
              </w:rPr>
              <w:t>0,00</w:t>
            </w:r>
          </w:p>
        </w:tc>
        <w:tc>
          <w:tcPr>
            <w:tcW w:w="1276" w:type="dxa"/>
          </w:tcPr>
          <w:p w:rsidR="005F31D9" w:rsidRDefault="005F31D9" w:rsidP="00730106">
            <w:pPr>
              <w:pStyle w:val="NormalnyArialUnicodeMS"/>
              <w:tabs>
                <w:tab w:val="clear" w:pos="900"/>
              </w:tabs>
              <w:jc w:val="right"/>
              <w:rPr>
                <w:rFonts w:cs="Times New Roman"/>
                <w:szCs w:val="20"/>
              </w:rPr>
            </w:pPr>
            <w:r>
              <w:rPr>
                <w:rFonts w:cs="Times New Roman"/>
                <w:szCs w:val="20"/>
              </w:rPr>
              <w:t>0,00</w:t>
            </w:r>
          </w:p>
        </w:tc>
      </w:tr>
      <w:tr w:rsidR="005F31D9" w:rsidTr="005F31D9">
        <w:trPr>
          <w:trHeight w:val="507"/>
        </w:trPr>
        <w:tc>
          <w:tcPr>
            <w:tcW w:w="993" w:type="dxa"/>
          </w:tcPr>
          <w:p w:rsidR="005F31D9" w:rsidRPr="00F31597" w:rsidRDefault="005F31D9" w:rsidP="005F31D9">
            <w:pPr>
              <w:pStyle w:val="NormalnyArialUnicodeMS"/>
              <w:tabs>
                <w:tab w:val="clear" w:pos="900"/>
              </w:tabs>
              <w:jc w:val="center"/>
              <w:rPr>
                <w:rFonts w:cs="Times New Roman"/>
                <w:szCs w:val="20"/>
              </w:rPr>
            </w:pPr>
            <w:r>
              <w:rPr>
                <w:rFonts w:cs="Times New Roman"/>
                <w:szCs w:val="20"/>
              </w:rPr>
              <w:t>2850</w:t>
            </w:r>
          </w:p>
        </w:tc>
        <w:tc>
          <w:tcPr>
            <w:tcW w:w="3686" w:type="dxa"/>
          </w:tcPr>
          <w:p w:rsidR="005F31D9" w:rsidRDefault="005F31D9" w:rsidP="005F31D9">
            <w:pPr>
              <w:pStyle w:val="NormalnyArialUnicodeMS"/>
              <w:tabs>
                <w:tab w:val="clear" w:pos="900"/>
              </w:tabs>
              <w:jc w:val="left"/>
              <w:rPr>
                <w:rFonts w:cs="Times New Roman"/>
                <w:szCs w:val="20"/>
              </w:rPr>
            </w:pPr>
            <w:r>
              <w:rPr>
                <w:rFonts w:cs="Times New Roman"/>
                <w:szCs w:val="20"/>
              </w:rPr>
              <w:t xml:space="preserve">Wpłaty gmin na rzecz izb rolniczych </w:t>
            </w:r>
          </w:p>
          <w:p w:rsidR="005F31D9" w:rsidRPr="00F31597" w:rsidRDefault="005F31D9" w:rsidP="005F31D9">
            <w:pPr>
              <w:pStyle w:val="NormalnyArialUnicodeMS"/>
              <w:tabs>
                <w:tab w:val="clear" w:pos="900"/>
              </w:tabs>
              <w:jc w:val="left"/>
              <w:rPr>
                <w:rFonts w:cs="Times New Roman"/>
                <w:szCs w:val="20"/>
              </w:rPr>
            </w:pPr>
            <w:r>
              <w:rPr>
                <w:rFonts w:cs="Times New Roman"/>
                <w:szCs w:val="20"/>
              </w:rPr>
              <w:t>w wysokości 2% uzyskanych wpływów</w:t>
            </w:r>
          </w:p>
        </w:tc>
        <w:tc>
          <w:tcPr>
            <w:tcW w:w="1559" w:type="dxa"/>
          </w:tcPr>
          <w:p w:rsidR="005F31D9" w:rsidRPr="00F31597" w:rsidRDefault="005F31D9" w:rsidP="005F31D9">
            <w:pPr>
              <w:pStyle w:val="NormalnyArialUnicodeMS"/>
              <w:tabs>
                <w:tab w:val="clear" w:pos="900"/>
              </w:tabs>
              <w:jc w:val="right"/>
              <w:rPr>
                <w:rFonts w:cs="Times New Roman"/>
                <w:szCs w:val="20"/>
              </w:rPr>
            </w:pPr>
            <w:r>
              <w:rPr>
                <w:rFonts w:cs="Times New Roman"/>
                <w:szCs w:val="20"/>
              </w:rPr>
              <w:t>17.000,00</w:t>
            </w:r>
          </w:p>
        </w:tc>
        <w:tc>
          <w:tcPr>
            <w:tcW w:w="1559" w:type="dxa"/>
          </w:tcPr>
          <w:p w:rsidR="005F31D9" w:rsidRPr="00F31597" w:rsidRDefault="005F31D9" w:rsidP="005F31D9">
            <w:pPr>
              <w:pStyle w:val="NormalnyArialUnicodeMS"/>
              <w:tabs>
                <w:tab w:val="clear" w:pos="900"/>
              </w:tabs>
              <w:jc w:val="right"/>
              <w:rPr>
                <w:rFonts w:cs="Times New Roman"/>
                <w:szCs w:val="20"/>
              </w:rPr>
            </w:pPr>
            <w:r>
              <w:rPr>
                <w:rFonts w:cs="Times New Roman"/>
                <w:szCs w:val="20"/>
              </w:rPr>
              <w:t>8.219,00</w:t>
            </w:r>
          </w:p>
        </w:tc>
        <w:tc>
          <w:tcPr>
            <w:tcW w:w="992" w:type="dxa"/>
          </w:tcPr>
          <w:p w:rsidR="005F31D9" w:rsidRPr="00F31597" w:rsidRDefault="005F31D9" w:rsidP="005F31D9">
            <w:pPr>
              <w:pStyle w:val="NormalnyArialUnicodeMS"/>
              <w:tabs>
                <w:tab w:val="clear" w:pos="900"/>
              </w:tabs>
              <w:jc w:val="right"/>
              <w:rPr>
                <w:rFonts w:cs="Times New Roman"/>
                <w:szCs w:val="20"/>
              </w:rPr>
            </w:pPr>
            <w:r>
              <w:rPr>
                <w:rFonts w:cs="Times New Roman"/>
                <w:szCs w:val="20"/>
              </w:rPr>
              <w:t>48,35</w:t>
            </w:r>
          </w:p>
        </w:tc>
        <w:tc>
          <w:tcPr>
            <w:tcW w:w="1276" w:type="dxa"/>
          </w:tcPr>
          <w:p w:rsidR="005F31D9" w:rsidRDefault="005F31D9" w:rsidP="005F31D9">
            <w:pPr>
              <w:pStyle w:val="NormalnyArialUnicodeMS"/>
              <w:tabs>
                <w:tab w:val="clear" w:pos="900"/>
              </w:tabs>
              <w:jc w:val="right"/>
              <w:rPr>
                <w:rFonts w:cs="Times New Roman"/>
                <w:szCs w:val="20"/>
              </w:rPr>
            </w:pPr>
            <w:r>
              <w:rPr>
                <w:rFonts w:cs="Times New Roman"/>
                <w:szCs w:val="20"/>
              </w:rPr>
              <w:t>533,00</w:t>
            </w:r>
          </w:p>
        </w:tc>
      </w:tr>
      <w:tr w:rsidR="005F31D9" w:rsidTr="005F31D9">
        <w:tc>
          <w:tcPr>
            <w:tcW w:w="993" w:type="dxa"/>
          </w:tcPr>
          <w:p w:rsidR="005F31D9" w:rsidRDefault="005F31D9" w:rsidP="006C7576">
            <w:pPr>
              <w:pStyle w:val="NormalnyArialUnicodeMS"/>
              <w:tabs>
                <w:tab w:val="clear" w:pos="900"/>
              </w:tabs>
              <w:jc w:val="center"/>
              <w:rPr>
                <w:rFonts w:cs="Times New Roman"/>
                <w:szCs w:val="20"/>
              </w:rPr>
            </w:pPr>
            <w:r>
              <w:rPr>
                <w:rFonts w:cs="Times New Roman"/>
                <w:szCs w:val="20"/>
              </w:rPr>
              <w:t>2910</w:t>
            </w:r>
          </w:p>
        </w:tc>
        <w:tc>
          <w:tcPr>
            <w:tcW w:w="3686" w:type="dxa"/>
          </w:tcPr>
          <w:p w:rsidR="005F31D9" w:rsidRDefault="005F31D9" w:rsidP="006C7576">
            <w:pPr>
              <w:pStyle w:val="NormalnyArialUnicodeMS"/>
              <w:tabs>
                <w:tab w:val="clear" w:pos="900"/>
              </w:tabs>
              <w:jc w:val="left"/>
              <w:rPr>
                <w:rFonts w:cs="Times New Roman"/>
                <w:szCs w:val="20"/>
              </w:rPr>
            </w:pPr>
            <w:r>
              <w:rPr>
                <w:rFonts w:cs="Times New Roman"/>
                <w:szCs w:val="20"/>
              </w:rPr>
              <w:t xml:space="preserve">Zwrot dotacji oraz płatności, w tym wykorzystanych niezgodnie z przeznaczeniem lub wykorzystanych z naruszeniem procedur, </w:t>
            </w:r>
            <w:r>
              <w:rPr>
                <w:rFonts w:cs="Times New Roman"/>
                <w:szCs w:val="20"/>
              </w:rPr>
              <w:br/>
            </w:r>
            <w:r>
              <w:rPr>
                <w:rFonts w:cs="Times New Roman"/>
                <w:szCs w:val="20"/>
              </w:rPr>
              <w:lastRenderedPageBreak/>
              <w:t>o których mowa w art.184 ustawy, pobranych nienależnie lub w nadmiernej wysokości</w:t>
            </w:r>
          </w:p>
        </w:tc>
        <w:tc>
          <w:tcPr>
            <w:tcW w:w="1559" w:type="dxa"/>
          </w:tcPr>
          <w:p w:rsidR="005F31D9" w:rsidRDefault="005F31D9" w:rsidP="006C7576">
            <w:pPr>
              <w:pStyle w:val="NormalnyArialUnicodeMS"/>
              <w:tabs>
                <w:tab w:val="clear" w:pos="900"/>
              </w:tabs>
              <w:jc w:val="right"/>
              <w:rPr>
                <w:rFonts w:cs="Times New Roman"/>
                <w:szCs w:val="20"/>
              </w:rPr>
            </w:pPr>
            <w:r>
              <w:rPr>
                <w:rFonts w:cs="Times New Roman"/>
                <w:szCs w:val="20"/>
              </w:rPr>
              <w:lastRenderedPageBreak/>
              <w:t>80.950,00</w:t>
            </w:r>
          </w:p>
        </w:tc>
        <w:tc>
          <w:tcPr>
            <w:tcW w:w="1559" w:type="dxa"/>
          </w:tcPr>
          <w:p w:rsidR="005F31D9" w:rsidRDefault="005F31D9" w:rsidP="006C7576">
            <w:pPr>
              <w:pStyle w:val="NormalnyArialUnicodeMS"/>
              <w:tabs>
                <w:tab w:val="clear" w:pos="900"/>
              </w:tabs>
              <w:jc w:val="right"/>
              <w:rPr>
                <w:rFonts w:cs="Times New Roman"/>
                <w:szCs w:val="20"/>
              </w:rPr>
            </w:pPr>
            <w:r>
              <w:rPr>
                <w:rFonts w:cs="Times New Roman"/>
                <w:szCs w:val="20"/>
              </w:rPr>
              <w:t>35.809,31</w:t>
            </w:r>
          </w:p>
        </w:tc>
        <w:tc>
          <w:tcPr>
            <w:tcW w:w="992" w:type="dxa"/>
          </w:tcPr>
          <w:p w:rsidR="005F31D9" w:rsidRDefault="005F31D9" w:rsidP="006C7576">
            <w:pPr>
              <w:pStyle w:val="NormalnyArialUnicodeMS"/>
              <w:tabs>
                <w:tab w:val="clear" w:pos="900"/>
              </w:tabs>
              <w:jc w:val="right"/>
              <w:rPr>
                <w:rFonts w:cs="Times New Roman"/>
                <w:szCs w:val="20"/>
              </w:rPr>
            </w:pPr>
            <w:r>
              <w:rPr>
                <w:rFonts w:cs="Times New Roman"/>
                <w:szCs w:val="20"/>
              </w:rPr>
              <w:t>44,24</w:t>
            </w:r>
          </w:p>
        </w:tc>
        <w:tc>
          <w:tcPr>
            <w:tcW w:w="1276" w:type="dxa"/>
          </w:tcPr>
          <w:p w:rsidR="005F31D9" w:rsidRDefault="005F31D9" w:rsidP="006C7576">
            <w:pPr>
              <w:pStyle w:val="NormalnyArialUnicodeMS"/>
              <w:tabs>
                <w:tab w:val="clear" w:pos="900"/>
              </w:tabs>
              <w:jc w:val="right"/>
              <w:rPr>
                <w:rFonts w:cs="Times New Roman"/>
                <w:szCs w:val="20"/>
              </w:rPr>
            </w:pPr>
            <w:r>
              <w:rPr>
                <w:rFonts w:cs="Times New Roman"/>
                <w:szCs w:val="20"/>
              </w:rPr>
              <w:t>0,00</w:t>
            </w:r>
          </w:p>
        </w:tc>
      </w:tr>
      <w:tr w:rsidR="005F31D9" w:rsidTr="005F31D9">
        <w:tc>
          <w:tcPr>
            <w:tcW w:w="993" w:type="dxa"/>
          </w:tcPr>
          <w:p w:rsidR="005F31D9" w:rsidRDefault="005F31D9" w:rsidP="006C7576">
            <w:pPr>
              <w:pStyle w:val="NormalnyArialUnicodeMS"/>
              <w:tabs>
                <w:tab w:val="clear" w:pos="900"/>
              </w:tabs>
              <w:jc w:val="center"/>
              <w:rPr>
                <w:rFonts w:cs="Times New Roman"/>
                <w:szCs w:val="20"/>
              </w:rPr>
            </w:pPr>
            <w:r>
              <w:rPr>
                <w:rFonts w:cs="Times New Roman"/>
                <w:szCs w:val="20"/>
              </w:rPr>
              <w:lastRenderedPageBreak/>
              <w:t>2940</w:t>
            </w:r>
          </w:p>
        </w:tc>
        <w:tc>
          <w:tcPr>
            <w:tcW w:w="3686" w:type="dxa"/>
          </w:tcPr>
          <w:p w:rsidR="005F31D9" w:rsidRDefault="005F31D9" w:rsidP="006C7576">
            <w:pPr>
              <w:pStyle w:val="NormalnyArialUnicodeMS"/>
              <w:tabs>
                <w:tab w:val="clear" w:pos="900"/>
              </w:tabs>
              <w:jc w:val="left"/>
              <w:rPr>
                <w:rFonts w:cs="Times New Roman"/>
                <w:szCs w:val="20"/>
              </w:rPr>
            </w:pPr>
            <w:r>
              <w:rPr>
                <w:rFonts w:cs="Times New Roman"/>
                <w:szCs w:val="20"/>
              </w:rPr>
              <w:t>Zwrot do budżetu państwa nienależnie pobranej subwencji ogólnej za lata poprzednie</w:t>
            </w:r>
          </w:p>
        </w:tc>
        <w:tc>
          <w:tcPr>
            <w:tcW w:w="1559" w:type="dxa"/>
          </w:tcPr>
          <w:p w:rsidR="005F31D9" w:rsidRDefault="005F31D9" w:rsidP="006C7576">
            <w:pPr>
              <w:pStyle w:val="NormalnyArialUnicodeMS"/>
              <w:tabs>
                <w:tab w:val="clear" w:pos="900"/>
              </w:tabs>
              <w:jc w:val="right"/>
              <w:rPr>
                <w:rFonts w:cs="Times New Roman"/>
                <w:szCs w:val="20"/>
              </w:rPr>
            </w:pPr>
            <w:r>
              <w:rPr>
                <w:rFonts w:cs="Times New Roman"/>
                <w:szCs w:val="20"/>
              </w:rPr>
              <w:t>35.905,57</w:t>
            </w:r>
          </w:p>
        </w:tc>
        <w:tc>
          <w:tcPr>
            <w:tcW w:w="1559" w:type="dxa"/>
          </w:tcPr>
          <w:p w:rsidR="005F31D9" w:rsidRDefault="005F31D9" w:rsidP="006C7576">
            <w:pPr>
              <w:pStyle w:val="NormalnyArialUnicodeMS"/>
              <w:tabs>
                <w:tab w:val="clear" w:pos="900"/>
              </w:tabs>
              <w:jc w:val="right"/>
              <w:rPr>
                <w:rFonts w:cs="Times New Roman"/>
                <w:szCs w:val="20"/>
              </w:rPr>
            </w:pPr>
            <w:r>
              <w:rPr>
                <w:rFonts w:cs="Times New Roman"/>
                <w:szCs w:val="20"/>
              </w:rPr>
              <w:t>35.905,57</w:t>
            </w:r>
          </w:p>
        </w:tc>
        <w:tc>
          <w:tcPr>
            <w:tcW w:w="992" w:type="dxa"/>
          </w:tcPr>
          <w:p w:rsidR="005F31D9" w:rsidRDefault="005F31D9" w:rsidP="006C7576">
            <w:pPr>
              <w:pStyle w:val="NormalnyArialUnicodeMS"/>
              <w:tabs>
                <w:tab w:val="clear" w:pos="900"/>
              </w:tabs>
              <w:jc w:val="right"/>
              <w:rPr>
                <w:rFonts w:cs="Times New Roman"/>
                <w:szCs w:val="20"/>
              </w:rPr>
            </w:pPr>
            <w:r>
              <w:rPr>
                <w:rFonts w:cs="Times New Roman"/>
                <w:szCs w:val="20"/>
              </w:rPr>
              <w:t>100,00</w:t>
            </w:r>
          </w:p>
        </w:tc>
        <w:tc>
          <w:tcPr>
            <w:tcW w:w="1276" w:type="dxa"/>
          </w:tcPr>
          <w:p w:rsidR="005F31D9" w:rsidRDefault="005F31D9" w:rsidP="006C7576">
            <w:pPr>
              <w:pStyle w:val="NormalnyArialUnicodeMS"/>
              <w:tabs>
                <w:tab w:val="clear" w:pos="900"/>
              </w:tabs>
              <w:jc w:val="right"/>
              <w:rPr>
                <w:rFonts w:cs="Times New Roman"/>
                <w:szCs w:val="20"/>
              </w:rPr>
            </w:pPr>
            <w:r>
              <w:rPr>
                <w:rFonts w:cs="Times New Roman"/>
                <w:szCs w:val="20"/>
              </w:rPr>
              <w:t>0,00</w:t>
            </w:r>
          </w:p>
        </w:tc>
      </w:tr>
      <w:tr w:rsidR="005F31D9" w:rsidTr="005F31D9">
        <w:tc>
          <w:tcPr>
            <w:tcW w:w="993" w:type="dxa"/>
          </w:tcPr>
          <w:p w:rsidR="005F31D9" w:rsidRDefault="005F31D9" w:rsidP="006C7576">
            <w:pPr>
              <w:pStyle w:val="NormalnyArialUnicodeMS"/>
              <w:tabs>
                <w:tab w:val="clear" w:pos="900"/>
              </w:tabs>
              <w:jc w:val="center"/>
              <w:rPr>
                <w:rFonts w:cs="Times New Roman"/>
                <w:szCs w:val="20"/>
              </w:rPr>
            </w:pPr>
            <w:r>
              <w:rPr>
                <w:rFonts w:cs="Times New Roman"/>
                <w:szCs w:val="20"/>
              </w:rPr>
              <w:t>4130</w:t>
            </w:r>
          </w:p>
        </w:tc>
        <w:tc>
          <w:tcPr>
            <w:tcW w:w="3686" w:type="dxa"/>
          </w:tcPr>
          <w:p w:rsidR="005F31D9" w:rsidRDefault="005F31D9" w:rsidP="006C7576">
            <w:pPr>
              <w:pStyle w:val="NormalnyArialUnicodeMS"/>
              <w:tabs>
                <w:tab w:val="clear" w:pos="900"/>
              </w:tabs>
              <w:jc w:val="left"/>
              <w:rPr>
                <w:rFonts w:cs="Times New Roman"/>
                <w:szCs w:val="20"/>
              </w:rPr>
            </w:pPr>
            <w:r>
              <w:rPr>
                <w:rFonts w:cs="Times New Roman"/>
                <w:szCs w:val="20"/>
              </w:rPr>
              <w:t>Składki na ubezpieczenie zdrowotne</w:t>
            </w:r>
          </w:p>
        </w:tc>
        <w:tc>
          <w:tcPr>
            <w:tcW w:w="1559" w:type="dxa"/>
          </w:tcPr>
          <w:p w:rsidR="005F31D9" w:rsidRDefault="005F31D9" w:rsidP="006C7576">
            <w:pPr>
              <w:pStyle w:val="NormalnyArialUnicodeMS"/>
              <w:tabs>
                <w:tab w:val="clear" w:pos="900"/>
              </w:tabs>
              <w:jc w:val="right"/>
              <w:rPr>
                <w:rFonts w:cs="Times New Roman"/>
                <w:szCs w:val="20"/>
              </w:rPr>
            </w:pPr>
            <w:r>
              <w:rPr>
                <w:rFonts w:cs="Times New Roman"/>
                <w:szCs w:val="20"/>
              </w:rPr>
              <w:t>111.601,00</w:t>
            </w:r>
          </w:p>
        </w:tc>
        <w:tc>
          <w:tcPr>
            <w:tcW w:w="1559" w:type="dxa"/>
          </w:tcPr>
          <w:p w:rsidR="005F31D9" w:rsidRDefault="005F31D9" w:rsidP="006C7576">
            <w:pPr>
              <w:pStyle w:val="NormalnyArialUnicodeMS"/>
              <w:tabs>
                <w:tab w:val="clear" w:pos="900"/>
              </w:tabs>
              <w:jc w:val="right"/>
              <w:rPr>
                <w:rFonts w:cs="Times New Roman"/>
                <w:szCs w:val="20"/>
              </w:rPr>
            </w:pPr>
            <w:r>
              <w:rPr>
                <w:rFonts w:cs="Times New Roman"/>
                <w:szCs w:val="20"/>
              </w:rPr>
              <w:t>54.179,22</w:t>
            </w:r>
          </w:p>
        </w:tc>
        <w:tc>
          <w:tcPr>
            <w:tcW w:w="992" w:type="dxa"/>
          </w:tcPr>
          <w:p w:rsidR="005F31D9" w:rsidRDefault="005F31D9" w:rsidP="006C7576">
            <w:pPr>
              <w:pStyle w:val="NormalnyArialUnicodeMS"/>
              <w:tabs>
                <w:tab w:val="clear" w:pos="900"/>
              </w:tabs>
              <w:jc w:val="right"/>
              <w:rPr>
                <w:rFonts w:cs="Times New Roman"/>
                <w:szCs w:val="20"/>
              </w:rPr>
            </w:pPr>
            <w:r>
              <w:rPr>
                <w:rFonts w:cs="Times New Roman"/>
                <w:szCs w:val="20"/>
              </w:rPr>
              <w:t>48,55</w:t>
            </w:r>
          </w:p>
        </w:tc>
        <w:tc>
          <w:tcPr>
            <w:tcW w:w="1276" w:type="dxa"/>
          </w:tcPr>
          <w:p w:rsidR="005F31D9" w:rsidRDefault="005F31D9" w:rsidP="006C7576">
            <w:pPr>
              <w:pStyle w:val="NormalnyArialUnicodeMS"/>
              <w:tabs>
                <w:tab w:val="clear" w:pos="900"/>
              </w:tabs>
              <w:jc w:val="right"/>
              <w:rPr>
                <w:rFonts w:cs="Times New Roman"/>
                <w:szCs w:val="20"/>
              </w:rPr>
            </w:pPr>
            <w:r>
              <w:rPr>
                <w:rFonts w:cs="Times New Roman"/>
                <w:szCs w:val="20"/>
              </w:rPr>
              <w:t>0,00</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4140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Wpłaty na Państwowy Fundusz Rehabilitacji Osób Niepełnosprawnych</w:t>
            </w:r>
          </w:p>
        </w:tc>
        <w:tc>
          <w:tcPr>
            <w:tcW w:w="1559" w:type="dxa"/>
          </w:tcPr>
          <w:p w:rsidR="005F31D9" w:rsidRPr="00F31597" w:rsidRDefault="005F31D9" w:rsidP="006C7576">
            <w:pPr>
              <w:pStyle w:val="NormalnyArialUnicodeMS"/>
              <w:tabs>
                <w:tab w:val="clear" w:pos="900"/>
              </w:tabs>
              <w:jc w:val="right"/>
              <w:rPr>
                <w:rFonts w:cs="Times New Roman"/>
                <w:szCs w:val="20"/>
              </w:rPr>
            </w:pPr>
            <w:r>
              <w:rPr>
                <w:rFonts w:cs="Times New Roman"/>
                <w:szCs w:val="20"/>
              </w:rPr>
              <w:t>30.000,00</w:t>
            </w:r>
          </w:p>
        </w:tc>
        <w:tc>
          <w:tcPr>
            <w:tcW w:w="1559" w:type="dxa"/>
          </w:tcPr>
          <w:p w:rsidR="005F31D9" w:rsidRPr="00F31597" w:rsidRDefault="005F31D9" w:rsidP="006C7576">
            <w:pPr>
              <w:pStyle w:val="NormalnyArialUnicodeMS"/>
              <w:tabs>
                <w:tab w:val="clear" w:pos="900"/>
              </w:tabs>
              <w:jc w:val="right"/>
              <w:rPr>
                <w:rFonts w:cs="Times New Roman"/>
                <w:szCs w:val="20"/>
              </w:rPr>
            </w:pPr>
            <w:r>
              <w:rPr>
                <w:rFonts w:cs="Times New Roman"/>
                <w:szCs w:val="20"/>
              </w:rPr>
              <w:t>5.498,00</w:t>
            </w:r>
          </w:p>
        </w:tc>
        <w:tc>
          <w:tcPr>
            <w:tcW w:w="992" w:type="dxa"/>
          </w:tcPr>
          <w:p w:rsidR="005F31D9" w:rsidRPr="00F31597" w:rsidRDefault="005F31D9" w:rsidP="006C7576">
            <w:pPr>
              <w:pStyle w:val="NormalnyArialUnicodeMS"/>
              <w:tabs>
                <w:tab w:val="clear" w:pos="900"/>
              </w:tabs>
              <w:jc w:val="right"/>
              <w:rPr>
                <w:rFonts w:cs="Times New Roman"/>
                <w:szCs w:val="20"/>
              </w:rPr>
            </w:pPr>
            <w:r>
              <w:rPr>
                <w:rFonts w:cs="Times New Roman"/>
                <w:szCs w:val="20"/>
              </w:rPr>
              <w:t>18,33</w:t>
            </w:r>
          </w:p>
        </w:tc>
        <w:tc>
          <w:tcPr>
            <w:tcW w:w="1276" w:type="dxa"/>
          </w:tcPr>
          <w:p w:rsidR="005F31D9" w:rsidRDefault="005F31D9" w:rsidP="006C7576">
            <w:pPr>
              <w:pStyle w:val="NormalnyArialUnicodeMS"/>
              <w:tabs>
                <w:tab w:val="clear" w:pos="900"/>
              </w:tabs>
              <w:jc w:val="right"/>
              <w:rPr>
                <w:rFonts w:cs="Times New Roman"/>
                <w:szCs w:val="20"/>
              </w:rPr>
            </w:pPr>
            <w:r>
              <w:rPr>
                <w:rFonts w:cs="Times New Roman"/>
                <w:szCs w:val="20"/>
              </w:rPr>
              <w:t>1.082,00</w:t>
            </w:r>
          </w:p>
        </w:tc>
      </w:tr>
      <w:tr w:rsidR="005F31D9" w:rsidTr="005F31D9">
        <w:tc>
          <w:tcPr>
            <w:tcW w:w="993" w:type="dxa"/>
          </w:tcPr>
          <w:p w:rsidR="005F31D9" w:rsidRDefault="005F31D9" w:rsidP="006C7576">
            <w:pPr>
              <w:pStyle w:val="NormalnyArialUnicodeMS"/>
              <w:tabs>
                <w:tab w:val="clear" w:pos="900"/>
              </w:tabs>
              <w:jc w:val="center"/>
              <w:rPr>
                <w:rFonts w:cs="Times New Roman"/>
                <w:szCs w:val="20"/>
              </w:rPr>
            </w:pPr>
            <w:r>
              <w:rPr>
                <w:rFonts w:cs="Times New Roman"/>
                <w:szCs w:val="20"/>
              </w:rPr>
              <w:t>4190</w:t>
            </w:r>
          </w:p>
        </w:tc>
        <w:tc>
          <w:tcPr>
            <w:tcW w:w="3686" w:type="dxa"/>
          </w:tcPr>
          <w:p w:rsidR="005F31D9" w:rsidRDefault="005F31D9" w:rsidP="006C7576">
            <w:pPr>
              <w:pStyle w:val="NormalnyArialUnicodeMS"/>
              <w:tabs>
                <w:tab w:val="clear" w:pos="900"/>
              </w:tabs>
              <w:jc w:val="left"/>
              <w:rPr>
                <w:rFonts w:cs="Times New Roman"/>
                <w:szCs w:val="20"/>
              </w:rPr>
            </w:pPr>
            <w:r>
              <w:rPr>
                <w:rFonts w:cs="Times New Roman"/>
                <w:szCs w:val="20"/>
              </w:rPr>
              <w:t>Nagrody konkursowe</w:t>
            </w:r>
          </w:p>
        </w:tc>
        <w:tc>
          <w:tcPr>
            <w:tcW w:w="1559" w:type="dxa"/>
          </w:tcPr>
          <w:p w:rsidR="005F31D9" w:rsidRPr="00F31597" w:rsidRDefault="005F31D9" w:rsidP="006C7576">
            <w:pPr>
              <w:pStyle w:val="NormalnyArialUnicodeMS"/>
              <w:tabs>
                <w:tab w:val="clear" w:pos="900"/>
              </w:tabs>
              <w:jc w:val="right"/>
              <w:rPr>
                <w:rFonts w:cs="Times New Roman"/>
                <w:szCs w:val="20"/>
              </w:rPr>
            </w:pPr>
            <w:r>
              <w:rPr>
                <w:rFonts w:cs="Times New Roman"/>
                <w:szCs w:val="20"/>
              </w:rPr>
              <w:t>4.930,00</w:t>
            </w:r>
          </w:p>
        </w:tc>
        <w:tc>
          <w:tcPr>
            <w:tcW w:w="1559" w:type="dxa"/>
          </w:tcPr>
          <w:p w:rsidR="005F31D9" w:rsidRPr="00F31597" w:rsidRDefault="005F31D9" w:rsidP="006C7576">
            <w:pPr>
              <w:pStyle w:val="NormalnyArialUnicodeMS"/>
              <w:tabs>
                <w:tab w:val="clear" w:pos="900"/>
              </w:tabs>
              <w:jc w:val="right"/>
              <w:rPr>
                <w:rFonts w:cs="Times New Roman"/>
                <w:szCs w:val="20"/>
              </w:rPr>
            </w:pPr>
            <w:r>
              <w:rPr>
                <w:rFonts w:cs="Times New Roman"/>
                <w:szCs w:val="20"/>
              </w:rPr>
              <w:t>930,00</w:t>
            </w:r>
          </w:p>
        </w:tc>
        <w:tc>
          <w:tcPr>
            <w:tcW w:w="992" w:type="dxa"/>
          </w:tcPr>
          <w:p w:rsidR="005F31D9" w:rsidRPr="00F31597" w:rsidRDefault="005F31D9" w:rsidP="005F31D9">
            <w:pPr>
              <w:pStyle w:val="NormalnyArialUnicodeMS"/>
              <w:tabs>
                <w:tab w:val="clear" w:pos="900"/>
              </w:tabs>
              <w:jc w:val="right"/>
              <w:rPr>
                <w:rFonts w:cs="Times New Roman"/>
                <w:szCs w:val="20"/>
              </w:rPr>
            </w:pPr>
            <w:r>
              <w:rPr>
                <w:rFonts w:cs="Times New Roman"/>
                <w:szCs w:val="20"/>
              </w:rPr>
              <w:t>18,86</w:t>
            </w:r>
          </w:p>
        </w:tc>
        <w:tc>
          <w:tcPr>
            <w:tcW w:w="1276" w:type="dxa"/>
          </w:tcPr>
          <w:p w:rsidR="005F31D9" w:rsidRDefault="005F31D9" w:rsidP="006C7576">
            <w:pPr>
              <w:pStyle w:val="NormalnyArialUnicodeMS"/>
              <w:tabs>
                <w:tab w:val="clear" w:pos="900"/>
              </w:tabs>
              <w:jc w:val="right"/>
              <w:rPr>
                <w:rFonts w:cs="Times New Roman"/>
                <w:szCs w:val="20"/>
              </w:rPr>
            </w:pPr>
            <w:r>
              <w:rPr>
                <w:rFonts w:cs="Times New Roman"/>
                <w:szCs w:val="20"/>
              </w:rPr>
              <w:t>0,00</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4210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Zakup materiałów i wyposażenia</w:t>
            </w:r>
          </w:p>
        </w:tc>
        <w:tc>
          <w:tcPr>
            <w:tcW w:w="1559" w:type="dxa"/>
          </w:tcPr>
          <w:p w:rsidR="005F31D9" w:rsidRPr="00F31597" w:rsidRDefault="005F31D9" w:rsidP="006C7576">
            <w:pPr>
              <w:pStyle w:val="NormalnyArialUnicodeMS"/>
              <w:tabs>
                <w:tab w:val="clear" w:pos="900"/>
              </w:tabs>
              <w:jc w:val="right"/>
              <w:rPr>
                <w:rFonts w:cs="Times New Roman"/>
                <w:szCs w:val="20"/>
              </w:rPr>
            </w:pPr>
            <w:r>
              <w:rPr>
                <w:rFonts w:cs="Times New Roman"/>
                <w:szCs w:val="20"/>
              </w:rPr>
              <w:t>1.748.663,07</w:t>
            </w:r>
          </w:p>
        </w:tc>
        <w:tc>
          <w:tcPr>
            <w:tcW w:w="1559" w:type="dxa"/>
          </w:tcPr>
          <w:p w:rsidR="005F31D9" w:rsidRPr="00F31597" w:rsidRDefault="005F31D9" w:rsidP="006C7576">
            <w:pPr>
              <w:pStyle w:val="NormalnyArialUnicodeMS"/>
              <w:tabs>
                <w:tab w:val="clear" w:pos="900"/>
              </w:tabs>
              <w:jc w:val="right"/>
              <w:rPr>
                <w:rFonts w:cs="Times New Roman"/>
                <w:szCs w:val="20"/>
              </w:rPr>
            </w:pPr>
            <w:r>
              <w:rPr>
                <w:rFonts w:cs="Times New Roman"/>
                <w:szCs w:val="20"/>
              </w:rPr>
              <w:t>488.817,40</w:t>
            </w:r>
          </w:p>
        </w:tc>
        <w:tc>
          <w:tcPr>
            <w:tcW w:w="992" w:type="dxa"/>
          </w:tcPr>
          <w:p w:rsidR="005F31D9" w:rsidRPr="00F31597" w:rsidRDefault="005F31D9" w:rsidP="006C7576">
            <w:pPr>
              <w:pStyle w:val="NormalnyArialUnicodeMS"/>
              <w:tabs>
                <w:tab w:val="clear" w:pos="900"/>
              </w:tabs>
              <w:jc w:val="right"/>
              <w:rPr>
                <w:rFonts w:cs="Times New Roman"/>
                <w:szCs w:val="20"/>
              </w:rPr>
            </w:pPr>
            <w:r>
              <w:rPr>
                <w:rFonts w:cs="Times New Roman"/>
                <w:szCs w:val="20"/>
              </w:rPr>
              <w:t>27,95</w:t>
            </w:r>
          </w:p>
        </w:tc>
        <w:tc>
          <w:tcPr>
            <w:tcW w:w="1276" w:type="dxa"/>
          </w:tcPr>
          <w:p w:rsidR="005F31D9" w:rsidRPr="00F31597" w:rsidRDefault="005F31D9" w:rsidP="006C7576">
            <w:pPr>
              <w:pStyle w:val="NormalnyArialUnicodeMS"/>
              <w:tabs>
                <w:tab w:val="clear" w:pos="900"/>
              </w:tabs>
              <w:jc w:val="right"/>
              <w:rPr>
                <w:rFonts w:cs="Times New Roman"/>
                <w:szCs w:val="20"/>
              </w:rPr>
            </w:pPr>
            <w:r>
              <w:rPr>
                <w:rFonts w:cs="Times New Roman"/>
                <w:szCs w:val="20"/>
              </w:rPr>
              <w:t>23.306,28</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4220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Zakup środków żywności</w:t>
            </w:r>
          </w:p>
        </w:tc>
        <w:tc>
          <w:tcPr>
            <w:tcW w:w="1559" w:type="dxa"/>
          </w:tcPr>
          <w:p w:rsidR="005F31D9" w:rsidRPr="00F31597" w:rsidRDefault="005F31D9" w:rsidP="006C7576">
            <w:pPr>
              <w:pStyle w:val="NormalnyArialUnicodeMS"/>
              <w:tabs>
                <w:tab w:val="clear" w:pos="900"/>
              </w:tabs>
              <w:jc w:val="right"/>
              <w:rPr>
                <w:rFonts w:cs="Times New Roman"/>
                <w:szCs w:val="20"/>
              </w:rPr>
            </w:pPr>
            <w:r>
              <w:rPr>
                <w:rFonts w:cs="Times New Roman"/>
                <w:szCs w:val="20"/>
              </w:rPr>
              <w:t>722.290,00</w:t>
            </w:r>
          </w:p>
        </w:tc>
        <w:tc>
          <w:tcPr>
            <w:tcW w:w="1559" w:type="dxa"/>
          </w:tcPr>
          <w:p w:rsidR="005F31D9" w:rsidRPr="00F31597" w:rsidRDefault="005F31D9" w:rsidP="006C7576">
            <w:pPr>
              <w:pStyle w:val="NormalnyArialUnicodeMS"/>
              <w:tabs>
                <w:tab w:val="clear" w:pos="900"/>
              </w:tabs>
              <w:jc w:val="right"/>
              <w:rPr>
                <w:rFonts w:cs="Times New Roman"/>
                <w:szCs w:val="20"/>
              </w:rPr>
            </w:pPr>
            <w:r>
              <w:rPr>
                <w:rFonts w:cs="Times New Roman"/>
                <w:szCs w:val="20"/>
              </w:rPr>
              <w:t>325.618,65</w:t>
            </w:r>
          </w:p>
        </w:tc>
        <w:tc>
          <w:tcPr>
            <w:tcW w:w="992" w:type="dxa"/>
          </w:tcPr>
          <w:p w:rsidR="005F31D9" w:rsidRPr="00F31597" w:rsidRDefault="005F31D9" w:rsidP="006C7576">
            <w:pPr>
              <w:pStyle w:val="NormalnyArialUnicodeMS"/>
              <w:tabs>
                <w:tab w:val="clear" w:pos="900"/>
              </w:tabs>
              <w:jc w:val="right"/>
              <w:rPr>
                <w:rFonts w:cs="Times New Roman"/>
                <w:szCs w:val="20"/>
              </w:rPr>
            </w:pPr>
            <w:r>
              <w:rPr>
                <w:rFonts w:cs="Times New Roman"/>
                <w:szCs w:val="20"/>
              </w:rPr>
              <w:t>45,08</w:t>
            </w:r>
          </w:p>
        </w:tc>
        <w:tc>
          <w:tcPr>
            <w:tcW w:w="1276" w:type="dxa"/>
          </w:tcPr>
          <w:p w:rsidR="005F31D9" w:rsidRPr="00F31597" w:rsidRDefault="005F31D9" w:rsidP="006C7576">
            <w:pPr>
              <w:pStyle w:val="NormalnyArialUnicodeMS"/>
              <w:tabs>
                <w:tab w:val="clear" w:pos="900"/>
              </w:tabs>
              <w:jc w:val="right"/>
              <w:rPr>
                <w:rFonts w:cs="Times New Roman"/>
                <w:szCs w:val="20"/>
              </w:rPr>
            </w:pPr>
            <w:r>
              <w:rPr>
                <w:rFonts w:cs="Times New Roman"/>
                <w:szCs w:val="20"/>
              </w:rPr>
              <w:t>328,93</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4240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Zakup pomocy naukowych, dydaktycznych i książek</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372.050,00</w:t>
            </w:r>
          </w:p>
        </w:tc>
        <w:tc>
          <w:tcPr>
            <w:tcW w:w="1559" w:type="dxa"/>
          </w:tcPr>
          <w:p w:rsidR="005F31D9" w:rsidRPr="00F31597" w:rsidRDefault="00F31EC9" w:rsidP="00B62267">
            <w:pPr>
              <w:pStyle w:val="NormalnyArialUnicodeMS"/>
              <w:tabs>
                <w:tab w:val="clear" w:pos="900"/>
              </w:tabs>
              <w:jc w:val="right"/>
              <w:rPr>
                <w:rFonts w:cs="Times New Roman"/>
                <w:szCs w:val="20"/>
              </w:rPr>
            </w:pPr>
            <w:r>
              <w:rPr>
                <w:rFonts w:cs="Times New Roman"/>
                <w:szCs w:val="20"/>
              </w:rPr>
              <w:t>1</w:t>
            </w:r>
            <w:r w:rsidR="00B62267">
              <w:rPr>
                <w:rFonts w:cs="Times New Roman"/>
                <w:szCs w:val="20"/>
              </w:rPr>
              <w:t>2</w:t>
            </w:r>
            <w:r>
              <w:rPr>
                <w:rFonts w:cs="Times New Roman"/>
                <w:szCs w:val="20"/>
              </w:rPr>
              <w:t>.634,05</w:t>
            </w:r>
          </w:p>
        </w:tc>
        <w:tc>
          <w:tcPr>
            <w:tcW w:w="992"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3,40</w:t>
            </w:r>
          </w:p>
        </w:tc>
        <w:tc>
          <w:tcPr>
            <w:tcW w:w="1276"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0,00</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4260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Zakup energii</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1.904.000,00</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1.009.363,71</w:t>
            </w:r>
          </w:p>
        </w:tc>
        <w:tc>
          <w:tcPr>
            <w:tcW w:w="992"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53,01</w:t>
            </w:r>
          </w:p>
        </w:tc>
        <w:tc>
          <w:tcPr>
            <w:tcW w:w="1276"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65.183,37</w:t>
            </w:r>
          </w:p>
        </w:tc>
      </w:tr>
      <w:tr w:rsidR="005F31D9" w:rsidTr="005F31D9">
        <w:trPr>
          <w:trHeight w:val="288"/>
        </w:trPr>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4270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Zakup usług remontowych</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777.350,00</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161.489,72</w:t>
            </w:r>
          </w:p>
        </w:tc>
        <w:tc>
          <w:tcPr>
            <w:tcW w:w="992"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20,77</w:t>
            </w:r>
          </w:p>
        </w:tc>
        <w:tc>
          <w:tcPr>
            <w:tcW w:w="1276"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9.380,98</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4280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Zakup usług zdrowotnych</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83.850,00</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14.224,00</w:t>
            </w:r>
          </w:p>
        </w:tc>
        <w:tc>
          <w:tcPr>
            <w:tcW w:w="992"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16,96</w:t>
            </w:r>
          </w:p>
        </w:tc>
        <w:tc>
          <w:tcPr>
            <w:tcW w:w="1276"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750,00</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4300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Zakup usług pozostałych</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7.683.961,99</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3.466.115,80</w:t>
            </w:r>
          </w:p>
        </w:tc>
        <w:tc>
          <w:tcPr>
            <w:tcW w:w="992"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45,11</w:t>
            </w:r>
          </w:p>
        </w:tc>
        <w:tc>
          <w:tcPr>
            <w:tcW w:w="1276"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389.616,76</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4330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Zakup usług przez jednostki samorządu terytorialnego od innych jednostek samorządu terytorialnego</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989.128,00</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471.364,86</w:t>
            </w:r>
          </w:p>
        </w:tc>
        <w:tc>
          <w:tcPr>
            <w:tcW w:w="992"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47,65</w:t>
            </w:r>
          </w:p>
        </w:tc>
        <w:tc>
          <w:tcPr>
            <w:tcW w:w="1276"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0,00</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4360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 xml:space="preserve">Opłaty z tytułu zakupu usług telekomunikacyjnych </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114.649,00</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52.115,15</w:t>
            </w:r>
          </w:p>
        </w:tc>
        <w:tc>
          <w:tcPr>
            <w:tcW w:w="992"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45,46</w:t>
            </w:r>
          </w:p>
        </w:tc>
        <w:tc>
          <w:tcPr>
            <w:tcW w:w="1276"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12,29</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4380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Zakup usług obejmujących tłumaczenia</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1.000,00</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0,00</w:t>
            </w:r>
          </w:p>
        </w:tc>
        <w:tc>
          <w:tcPr>
            <w:tcW w:w="992"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0,00</w:t>
            </w:r>
          </w:p>
        </w:tc>
        <w:tc>
          <w:tcPr>
            <w:tcW w:w="1276"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75,00</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4390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Zakup usług obejmujących wykonanie ekspertyz, analiz i opinii</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117.000,00</w:t>
            </w:r>
          </w:p>
        </w:tc>
        <w:tc>
          <w:tcPr>
            <w:tcW w:w="1559" w:type="dxa"/>
          </w:tcPr>
          <w:p w:rsidR="005F31D9" w:rsidRPr="00F31597" w:rsidRDefault="00F31EC9" w:rsidP="00AA5F9A">
            <w:pPr>
              <w:pStyle w:val="NormalnyArialUnicodeMS"/>
              <w:tabs>
                <w:tab w:val="clear" w:pos="900"/>
              </w:tabs>
              <w:jc w:val="right"/>
              <w:rPr>
                <w:rFonts w:cs="Times New Roman"/>
                <w:szCs w:val="20"/>
              </w:rPr>
            </w:pPr>
            <w:r>
              <w:rPr>
                <w:rFonts w:cs="Times New Roman"/>
                <w:szCs w:val="20"/>
              </w:rPr>
              <w:t>45.500,00</w:t>
            </w:r>
          </w:p>
        </w:tc>
        <w:tc>
          <w:tcPr>
            <w:tcW w:w="992"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38,89</w:t>
            </w:r>
          </w:p>
        </w:tc>
        <w:tc>
          <w:tcPr>
            <w:tcW w:w="1276"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2.500,00</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4410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Podróże służbowe krajowe</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79.550,00</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32.636,04</w:t>
            </w:r>
          </w:p>
        </w:tc>
        <w:tc>
          <w:tcPr>
            <w:tcW w:w="992"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41,03</w:t>
            </w:r>
          </w:p>
        </w:tc>
        <w:tc>
          <w:tcPr>
            <w:tcW w:w="1276"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3.232,07</w:t>
            </w:r>
          </w:p>
        </w:tc>
      </w:tr>
      <w:tr w:rsidR="005F31D9" w:rsidTr="005F31D9">
        <w:tc>
          <w:tcPr>
            <w:tcW w:w="993" w:type="dxa"/>
          </w:tcPr>
          <w:p w:rsidR="005F31D9" w:rsidRDefault="005F31D9" w:rsidP="006C7576">
            <w:pPr>
              <w:pStyle w:val="NormalnyArialUnicodeMS"/>
              <w:tabs>
                <w:tab w:val="clear" w:pos="900"/>
              </w:tabs>
              <w:jc w:val="center"/>
              <w:rPr>
                <w:rFonts w:cs="Times New Roman"/>
                <w:szCs w:val="20"/>
              </w:rPr>
            </w:pPr>
            <w:r>
              <w:rPr>
                <w:rFonts w:cs="Times New Roman"/>
                <w:szCs w:val="20"/>
              </w:rPr>
              <w:t>4420</w:t>
            </w:r>
          </w:p>
        </w:tc>
        <w:tc>
          <w:tcPr>
            <w:tcW w:w="3686" w:type="dxa"/>
          </w:tcPr>
          <w:p w:rsidR="005F31D9" w:rsidRDefault="005F31D9" w:rsidP="006C7576">
            <w:pPr>
              <w:pStyle w:val="NormalnyArialUnicodeMS"/>
              <w:tabs>
                <w:tab w:val="clear" w:pos="900"/>
              </w:tabs>
              <w:jc w:val="left"/>
              <w:rPr>
                <w:rFonts w:cs="Times New Roman"/>
                <w:szCs w:val="20"/>
              </w:rPr>
            </w:pPr>
            <w:r>
              <w:rPr>
                <w:rFonts w:cs="Times New Roman"/>
                <w:szCs w:val="20"/>
              </w:rPr>
              <w:t>Podróże służbowe zagraniczne</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8.000,00</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1.011,32</w:t>
            </w:r>
          </w:p>
        </w:tc>
        <w:tc>
          <w:tcPr>
            <w:tcW w:w="992"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12,64</w:t>
            </w:r>
          </w:p>
        </w:tc>
        <w:tc>
          <w:tcPr>
            <w:tcW w:w="1276"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0,00</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4430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Różne opłaty i składki</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794.674,07</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723.229,44</w:t>
            </w:r>
          </w:p>
        </w:tc>
        <w:tc>
          <w:tcPr>
            <w:tcW w:w="992"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91,01</w:t>
            </w:r>
          </w:p>
        </w:tc>
        <w:tc>
          <w:tcPr>
            <w:tcW w:w="1276"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0,00</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4440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Odpisy na zakładowy fundusz świadczeń socjalnych</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947.552,00</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711.073,50</w:t>
            </w:r>
          </w:p>
        </w:tc>
        <w:tc>
          <w:tcPr>
            <w:tcW w:w="992"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75,04</w:t>
            </w:r>
          </w:p>
        </w:tc>
        <w:tc>
          <w:tcPr>
            <w:tcW w:w="1276"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0,00</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4480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Podatek od nieruchomości</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1.400,00</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426,00</w:t>
            </w:r>
          </w:p>
        </w:tc>
        <w:tc>
          <w:tcPr>
            <w:tcW w:w="992"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30,43</w:t>
            </w:r>
          </w:p>
        </w:tc>
        <w:tc>
          <w:tcPr>
            <w:tcW w:w="1276"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0,00</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4500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Pozostałe podatki na rzecz budżetów jednostek samorządu terytorialnego</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700,00</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672,00</w:t>
            </w:r>
          </w:p>
        </w:tc>
        <w:tc>
          <w:tcPr>
            <w:tcW w:w="992"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96,00</w:t>
            </w:r>
          </w:p>
        </w:tc>
        <w:tc>
          <w:tcPr>
            <w:tcW w:w="1276"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0,00</w:t>
            </w:r>
          </w:p>
        </w:tc>
      </w:tr>
      <w:tr w:rsidR="005F31D9" w:rsidTr="005F31D9">
        <w:tc>
          <w:tcPr>
            <w:tcW w:w="993" w:type="dxa"/>
          </w:tcPr>
          <w:p w:rsidR="005F31D9" w:rsidRPr="00F31597" w:rsidRDefault="005F31D9" w:rsidP="00F31EC9">
            <w:pPr>
              <w:pStyle w:val="NormalnyArialUnicodeMS"/>
              <w:tabs>
                <w:tab w:val="clear" w:pos="900"/>
              </w:tabs>
              <w:jc w:val="center"/>
              <w:rPr>
                <w:rFonts w:cs="Times New Roman"/>
                <w:szCs w:val="20"/>
              </w:rPr>
            </w:pPr>
            <w:r>
              <w:rPr>
                <w:rFonts w:cs="Times New Roman"/>
                <w:szCs w:val="20"/>
              </w:rPr>
              <w:t>45</w:t>
            </w:r>
            <w:r w:rsidR="00F31EC9">
              <w:rPr>
                <w:rFonts w:cs="Times New Roman"/>
                <w:szCs w:val="20"/>
              </w:rPr>
              <w:t>1</w:t>
            </w:r>
            <w:r>
              <w:rPr>
                <w:rFonts w:cs="Times New Roman"/>
                <w:szCs w:val="20"/>
              </w:rPr>
              <w:t>0</w:t>
            </w:r>
          </w:p>
        </w:tc>
        <w:tc>
          <w:tcPr>
            <w:tcW w:w="3686" w:type="dxa"/>
          </w:tcPr>
          <w:p w:rsidR="005F31D9" w:rsidRPr="00F31597" w:rsidRDefault="00F31EC9" w:rsidP="00F31EC9">
            <w:pPr>
              <w:pStyle w:val="NormalnyArialUnicodeMS"/>
              <w:tabs>
                <w:tab w:val="clear" w:pos="900"/>
              </w:tabs>
              <w:jc w:val="left"/>
              <w:rPr>
                <w:rFonts w:cs="Times New Roman"/>
                <w:szCs w:val="20"/>
              </w:rPr>
            </w:pPr>
            <w:r>
              <w:rPr>
                <w:rFonts w:cs="Times New Roman"/>
                <w:szCs w:val="20"/>
              </w:rPr>
              <w:t>Opłaty na rzecz budżetu państwa</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120,00</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120,00</w:t>
            </w:r>
          </w:p>
        </w:tc>
        <w:tc>
          <w:tcPr>
            <w:tcW w:w="992"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100,00</w:t>
            </w:r>
          </w:p>
        </w:tc>
        <w:tc>
          <w:tcPr>
            <w:tcW w:w="1276"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0,00</w:t>
            </w:r>
          </w:p>
        </w:tc>
      </w:tr>
      <w:tr w:rsidR="00F31EC9" w:rsidTr="005F31D9">
        <w:tc>
          <w:tcPr>
            <w:tcW w:w="993" w:type="dxa"/>
          </w:tcPr>
          <w:p w:rsidR="00F31EC9" w:rsidRPr="00F31597" w:rsidRDefault="00F31EC9" w:rsidP="008E24FB">
            <w:pPr>
              <w:pStyle w:val="NormalnyArialUnicodeMS"/>
              <w:tabs>
                <w:tab w:val="clear" w:pos="900"/>
              </w:tabs>
              <w:jc w:val="center"/>
              <w:rPr>
                <w:rFonts w:cs="Times New Roman"/>
                <w:szCs w:val="20"/>
              </w:rPr>
            </w:pPr>
            <w:r>
              <w:rPr>
                <w:rFonts w:cs="Times New Roman"/>
                <w:szCs w:val="20"/>
              </w:rPr>
              <w:t>4520</w:t>
            </w:r>
          </w:p>
        </w:tc>
        <w:tc>
          <w:tcPr>
            <w:tcW w:w="3686" w:type="dxa"/>
          </w:tcPr>
          <w:p w:rsidR="00F31EC9" w:rsidRPr="00F31597" w:rsidRDefault="00F31EC9" w:rsidP="008E24FB">
            <w:pPr>
              <w:pStyle w:val="NormalnyArialUnicodeMS"/>
              <w:tabs>
                <w:tab w:val="clear" w:pos="900"/>
              </w:tabs>
              <w:jc w:val="left"/>
              <w:rPr>
                <w:rFonts w:cs="Times New Roman"/>
                <w:szCs w:val="20"/>
              </w:rPr>
            </w:pPr>
            <w:r>
              <w:rPr>
                <w:rFonts w:cs="Times New Roman"/>
                <w:szCs w:val="20"/>
              </w:rPr>
              <w:t>Opłaty na rzecz budżetów jednostek samorządu terytorialnego</w:t>
            </w:r>
          </w:p>
        </w:tc>
        <w:tc>
          <w:tcPr>
            <w:tcW w:w="1559" w:type="dxa"/>
          </w:tcPr>
          <w:p w:rsidR="00F31EC9" w:rsidRDefault="00F31EC9" w:rsidP="006C7576">
            <w:pPr>
              <w:pStyle w:val="NormalnyArialUnicodeMS"/>
              <w:tabs>
                <w:tab w:val="clear" w:pos="900"/>
              </w:tabs>
              <w:jc w:val="right"/>
              <w:rPr>
                <w:rFonts w:cs="Times New Roman"/>
                <w:szCs w:val="20"/>
              </w:rPr>
            </w:pPr>
            <w:r>
              <w:rPr>
                <w:rFonts w:cs="Times New Roman"/>
                <w:szCs w:val="20"/>
              </w:rPr>
              <w:t>5.500,00</w:t>
            </w:r>
          </w:p>
        </w:tc>
        <w:tc>
          <w:tcPr>
            <w:tcW w:w="1559" w:type="dxa"/>
          </w:tcPr>
          <w:p w:rsidR="00F31EC9" w:rsidRDefault="00F31EC9" w:rsidP="006C7576">
            <w:pPr>
              <w:pStyle w:val="NormalnyArialUnicodeMS"/>
              <w:tabs>
                <w:tab w:val="clear" w:pos="900"/>
              </w:tabs>
              <w:jc w:val="right"/>
              <w:rPr>
                <w:rFonts w:cs="Times New Roman"/>
                <w:szCs w:val="20"/>
              </w:rPr>
            </w:pPr>
            <w:r>
              <w:rPr>
                <w:rFonts w:cs="Times New Roman"/>
                <w:szCs w:val="20"/>
              </w:rPr>
              <w:t>5.045,13</w:t>
            </w:r>
          </w:p>
        </w:tc>
        <w:tc>
          <w:tcPr>
            <w:tcW w:w="992" w:type="dxa"/>
          </w:tcPr>
          <w:p w:rsidR="00F31EC9" w:rsidRDefault="00F31EC9" w:rsidP="006C7576">
            <w:pPr>
              <w:pStyle w:val="NormalnyArialUnicodeMS"/>
              <w:tabs>
                <w:tab w:val="clear" w:pos="900"/>
              </w:tabs>
              <w:jc w:val="right"/>
              <w:rPr>
                <w:rFonts w:cs="Times New Roman"/>
                <w:szCs w:val="20"/>
              </w:rPr>
            </w:pPr>
            <w:r>
              <w:rPr>
                <w:rFonts w:cs="Times New Roman"/>
                <w:szCs w:val="20"/>
              </w:rPr>
              <w:t>91,73</w:t>
            </w:r>
          </w:p>
        </w:tc>
        <w:tc>
          <w:tcPr>
            <w:tcW w:w="1276" w:type="dxa"/>
          </w:tcPr>
          <w:p w:rsidR="00F31EC9" w:rsidRDefault="00F31EC9" w:rsidP="006C7576">
            <w:pPr>
              <w:pStyle w:val="NormalnyArialUnicodeMS"/>
              <w:tabs>
                <w:tab w:val="clear" w:pos="900"/>
              </w:tabs>
              <w:jc w:val="right"/>
              <w:rPr>
                <w:rFonts w:cs="Times New Roman"/>
                <w:szCs w:val="20"/>
              </w:rPr>
            </w:pPr>
            <w:r>
              <w:rPr>
                <w:rFonts w:cs="Times New Roman"/>
                <w:szCs w:val="20"/>
              </w:rPr>
              <w:t>0,00</w:t>
            </w:r>
          </w:p>
        </w:tc>
      </w:tr>
      <w:tr w:rsidR="00F31EC9" w:rsidTr="005F31D9">
        <w:tc>
          <w:tcPr>
            <w:tcW w:w="993" w:type="dxa"/>
          </w:tcPr>
          <w:p w:rsidR="00F31EC9" w:rsidRDefault="00F31EC9" w:rsidP="006C7576">
            <w:pPr>
              <w:pStyle w:val="NormalnyArialUnicodeMS"/>
              <w:tabs>
                <w:tab w:val="clear" w:pos="900"/>
              </w:tabs>
              <w:jc w:val="center"/>
              <w:rPr>
                <w:rFonts w:cs="Times New Roman"/>
                <w:szCs w:val="20"/>
              </w:rPr>
            </w:pPr>
            <w:r>
              <w:rPr>
                <w:rFonts w:cs="Times New Roman"/>
                <w:szCs w:val="20"/>
              </w:rPr>
              <w:t>4560</w:t>
            </w:r>
          </w:p>
        </w:tc>
        <w:tc>
          <w:tcPr>
            <w:tcW w:w="3686" w:type="dxa"/>
          </w:tcPr>
          <w:p w:rsidR="00F31EC9" w:rsidRDefault="00F31EC9" w:rsidP="006C7576">
            <w:pPr>
              <w:pStyle w:val="NormalnyArialUnicodeMS"/>
              <w:tabs>
                <w:tab w:val="clear" w:pos="900"/>
              </w:tabs>
              <w:jc w:val="left"/>
              <w:rPr>
                <w:rFonts w:cs="Times New Roman"/>
                <w:szCs w:val="20"/>
              </w:rPr>
            </w:pPr>
            <w:r>
              <w:rPr>
                <w:rFonts w:cs="Times New Roman"/>
                <w:szCs w:val="20"/>
              </w:rPr>
              <w:t xml:space="preserve">Odsetki od dotacji oraz płatności: wykorzystanych niezgodnie z przeznaczeniem lub wykorzystanych z naruszeniem procedur, o których mowa </w:t>
            </w:r>
            <w:r>
              <w:rPr>
                <w:rFonts w:cs="Times New Roman"/>
                <w:szCs w:val="20"/>
              </w:rPr>
              <w:br/>
              <w:t xml:space="preserve">w art.184 ustawy, pobranych nienależnie lub </w:t>
            </w:r>
            <w:r>
              <w:rPr>
                <w:rFonts w:cs="Times New Roman"/>
                <w:szCs w:val="20"/>
              </w:rPr>
              <w:br/>
              <w:t>w nadmiernej wysokości</w:t>
            </w:r>
          </w:p>
        </w:tc>
        <w:tc>
          <w:tcPr>
            <w:tcW w:w="1559" w:type="dxa"/>
          </w:tcPr>
          <w:p w:rsidR="00F31EC9" w:rsidRDefault="00F31EC9" w:rsidP="006C7576">
            <w:pPr>
              <w:pStyle w:val="NormalnyArialUnicodeMS"/>
              <w:tabs>
                <w:tab w:val="clear" w:pos="900"/>
              </w:tabs>
              <w:jc w:val="right"/>
              <w:rPr>
                <w:rFonts w:cs="Times New Roman"/>
                <w:szCs w:val="20"/>
              </w:rPr>
            </w:pPr>
            <w:r>
              <w:rPr>
                <w:rFonts w:cs="Times New Roman"/>
                <w:szCs w:val="20"/>
              </w:rPr>
              <w:t>7.000,00</w:t>
            </w:r>
          </w:p>
        </w:tc>
        <w:tc>
          <w:tcPr>
            <w:tcW w:w="1559"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1.377,54</w:t>
            </w:r>
          </w:p>
        </w:tc>
        <w:tc>
          <w:tcPr>
            <w:tcW w:w="992"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19,68</w:t>
            </w:r>
          </w:p>
        </w:tc>
        <w:tc>
          <w:tcPr>
            <w:tcW w:w="1276"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0,00</w:t>
            </w:r>
          </w:p>
        </w:tc>
      </w:tr>
      <w:tr w:rsidR="00F31EC9" w:rsidTr="005F31D9">
        <w:tc>
          <w:tcPr>
            <w:tcW w:w="993" w:type="dxa"/>
          </w:tcPr>
          <w:p w:rsidR="00F31EC9" w:rsidRPr="00F31597" w:rsidRDefault="00F31EC9" w:rsidP="006C7576">
            <w:pPr>
              <w:pStyle w:val="NormalnyArialUnicodeMS"/>
              <w:tabs>
                <w:tab w:val="clear" w:pos="900"/>
              </w:tabs>
              <w:jc w:val="center"/>
              <w:rPr>
                <w:rFonts w:cs="Times New Roman"/>
                <w:szCs w:val="20"/>
              </w:rPr>
            </w:pPr>
            <w:r>
              <w:rPr>
                <w:rFonts w:cs="Times New Roman"/>
                <w:szCs w:val="20"/>
              </w:rPr>
              <w:t>4590</w:t>
            </w:r>
          </w:p>
        </w:tc>
        <w:tc>
          <w:tcPr>
            <w:tcW w:w="3686" w:type="dxa"/>
          </w:tcPr>
          <w:p w:rsidR="00F31EC9" w:rsidRPr="00F31597" w:rsidRDefault="00F31EC9" w:rsidP="006C7576">
            <w:pPr>
              <w:pStyle w:val="NormalnyArialUnicodeMS"/>
              <w:tabs>
                <w:tab w:val="clear" w:pos="900"/>
              </w:tabs>
              <w:jc w:val="left"/>
              <w:rPr>
                <w:rFonts w:cs="Times New Roman"/>
                <w:szCs w:val="20"/>
              </w:rPr>
            </w:pPr>
            <w:r>
              <w:rPr>
                <w:rFonts w:cs="Times New Roman"/>
                <w:szCs w:val="20"/>
              </w:rPr>
              <w:t>Kary i odszkodowania wypłacane na rzecz osób fizycznych</w:t>
            </w:r>
          </w:p>
        </w:tc>
        <w:tc>
          <w:tcPr>
            <w:tcW w:w="1559"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50.000,00</w:t>
            </w:r>
          </w:p>
        </w:tc>
        <w:tc>
          <w:tcPr>
            <w:tcW w:w="1559"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37.927,92</w:t>
            </w:r>
          </w:p>
        </w:tc>
        <w:tc>
          <w:tcPr>
            <w:tcW w:w="992"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75,86</w:t>
            </w:r>
          </w:p>
        </w:tc>
        <w:tc>
          <w:tcPr>
            <w:tcW w:w="1276"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0,00</w:t>
            </w:r>
          </w:p>
        </w:tc>
      </w:tr>
      <w:tr w:rsidR="00F31EC9" w:rsidTr="005F31D9">
        <w:tc>
          <w:tcPr>
            <w:tcW w:w="993" w:type="dxa"/>
          </w:tcPr>
          <w:p w:rsidR="00F31EC9" w:rsidRPr="00F31597" w:rsidRDefault="00F31EC9" w:rsidP="006C7576">
            <w:pPr>
              <w:pStyle w:val="NormalnyArialUnicodeMS"/>
              <w:tabs>
                <w:tab w:val="clear" w:pos="900"/>
              </w:tabs>
              <w:jc w:val="center"/>
              <w:rPr>
                <w:rFonts w:cs="Times New Roman"/>
                <w:szCs w:val="20"/>
              </w:rPr>
            </w:pPr>
            <w:r>
              <w:rPr>
                <w:rFonts w:cs="Times New Roman"/>
                <w:szCs w:val="20"/>
              </w:rPr>
              <w:t>4600</w:t>
            </w:r>
          </w:p>
        </w:tc>
        <w:tc>
          <w:tcPr>
            <w:tcW w:w="3686" w:type="dxa"/>
          </w:tcPr>
          <w:p w:rsidR="00F31EC9" w:rsidRPr="00F31597" w:rsidRDefault="00F31EC9" w:rsidP="006C7576">
            <w:pPr>
              <w:pStyle w:val="NormalnyArialUnicodeMS"/>
              <w:tabs>
                <w:tab w:val="clear" w:pos="900"/>
              </w:tabs>
              <w:jc w:val="left"/>
              <w:rPr>
                <w:rFonts w:cs="Times New Roman"/>
                <w:szCs w:val="20"/>
              </w:rPr>
            </w:pPr>
            <w:r>
              <w:rPr>
                <w:rFonts w:cs="Times New Roman"/>
                <w:szCs w:val="20"/>
              </w:rPr>
              <w:t>Kary i odszkodowania wypłacane na rzecz osób prawnych i innych jednostek organizacyjnych</w:t>
            </w:r>
          </w:p>
        </w:tc>
        <w:tc>
          <w:tcPr>
            <w:tcW w:w="1559"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100.000,00</w:t>
            </w:r>
          </w:p>
        </w:tc>
        <w:tc>
          <w:tcPr>
            <w:tcW w:w="1559"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32.709,29</w:t>
            </w:r>
          </w:p>
        </w:tc>
        <w:tc>
          <w:tcPr>
            <w:tcW w:w="992"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32,71</w:t>
            </w:r>
          </w:p>
        </w:tc>
        <w:tc>
          <w:tcPr>
            <w:tcW w:w="1276"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6.366,71</w:t>
            </w:r>
          </w:p>
        </w:tc>
      </w:tr>
      <w:tr w:rsidR="00F31EC9" w:rsidTr="005F31D9">
        <w:tc>
          <w:tcPr>
            <w:tcW w:w="993" w:type="dxa"/>
          </w:tcPr>
          <w:p w:rsidR="00F31EC9" w:rsidRPr="00F31597" w:rsidRDefault="00F31EC9" w:rsidP="006C7576">
            <w:pPr>
              <w:pStyle w:val="NormalnyArialUnicodeMS"/>
              <w:tabs>
                <w:tab w:val="clear" w:pos="900"/>
              </w:tabs>
              <w:jc w:val="center"/>
              <w:rPr>
                <w:rFonts w:cs="Times New Roman"/>
                <w:szCs w:val="20"/>
              </w:rPr>
            </w:pPr>
            <w:r>
              <w:rPr>
                <w:rFonts w:cs="Times New Roman"/>
                <w:szCs w:val="20"/>
              </w:rPr>
              <w:t>4610</w:t>
            </w:r>
          </w:p>
        </w:tc>
        <w:tc>
          <w:tcPr>
            <w:tcW w:w="3686" w:type="dxa"/>
          </w:tcPr>
          <w:p w:rsidR="00F31EC9" w:rsidRPr="00F31597" w:rsidRDefault="00F31EC9" w:rsidP="006C7576">
            <w:pPr>
              <w:pStyle w:val="NormalnyArialUnicodeMS"/>
              <w:tabs>
                <w:tab w:val="clear" w:pos="900"/>
              </w:tabs>
              <w:jc w:val="left"/>
              <w:rPr>
                <w:rFonts w:cs="Times New Roman"/>
                <w:szCs w:val="20"/>
              </w:rPr>
            </w:pPr>
            <w:r>
              <w:rPr>
                <w:rFonts w:cs="Times New Roman"/>
                <w:szCs w:val="20"/>
              </w:rPr>
              <w:t xml:space="preserve">Koszty postępowania sądowego </w:t>
            </w:r>
            <w:r>
              <w:rPr>
                <w:rFonts w:cs="Times New Roman"/>
                <w:szCs w:val="20"/>
              </w:rPr>
              <w:br/>
              <w:t>i  prokuratorskiego</w:t>
            </w:r>
          </w:p>
        </w:tc>
        <w:tc>
          <w:tcPr>
            <w:tcW w:w="1559"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44.880,00</w:t>
            </w:r>
          </w:p>
        </w:tc>
        <w:tc>
          <w:tcPr>
            <w:tcW w:w="1559" w:type="dxa"/>
          </w:tcPr>
          <w:p w:rsidR="00F31EC9" w:rsidRPr="00F31597" w:rsidRDefault="00F31EC9" w:rsidP="00727676">
            <w:pPr>
              <w:pStyle w:val="NormalnyArialUnicodeMS"/>
              <w:tabs>
                <w:tab w:val="clear" w:pos="900"/>
              </w:tabs>
              <w:jc w:val="right"/>
              <w:rPr>
                <w:rFonts w:cs="Times New Roman"/>
                <w:szCs w:val="20"/>
              </w:rPr>
            </w:pPr>
            <w:r>
              <w:rPr>
                <w:rFonts w:cs="Times New Roman"/>
                <w:szCs w:val="20"/>
              </w:rPr>
              <w:t>36.412,91</w:t>
            </w:r>
          </w:p>
        </w:tc>
        <w:tc>
          <w:tcPr>
            <w:tcW w:w="992"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81,13</w:t>
            </w:r>
          </w:p>
        </w:tc>
        <w:tc>
          <w:tcPr>
            <w:tcW w:w="1276"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0,00</w:t>
            </w:r>
          </w:p>
        </w:tc>
      </w:tr>
      <w:tr w:rsidR="00F31EC9" w:rsidTr="005F31D9">
        <w:tc>
          <w:tcPr>
            <w:tcW w:w="993" w:type="dxa"/>
          </w:tcPr>
          <w:p w:rsidR="00F31EC9" w:rsidRPr="00F31597" w:rsidRDefault="00F31EC9" w:rsidP="006C7576">
            <w:pPr>
              <w:pStyle w:val="NormalnyArialUnicodeMS"/>
              <w:tabs>
                <w:tab w:val="clear" w:pos="900"/>
              </w:tabs>
              <w:jc w:val="center"/>
              <w:rPr>
                <w:rFonts w:cs="Times New Roman"/>
                <w:szCs w:val="20"/>
              </w:rPr>
            </w:pPr>
            <w:r>
              <w:rPr>
                <w:rFonts w:cs="Times New Roman"/>
                <w:szCs w:val="20"/>
              </w:rPr>
              <w:t>4700</w:t>
            </w:r>
          </w:p>
        </w:tc>
        <w:tc>
          <w:tcPr>
            <w:tcW w:w="3686" w:type="dxa"/>
          </w:tcPr>
          <w:p w:rsidR="00F31EC9" w:rsidRPr="00F31597" w:rsidRDefault="00F31EC9" w:rsidP="006C7576">
            <w:pPr>
              <w:pStyle w:val="NormalnyArialUnicodeMS"/>
              <w:tabs>
                <w:tab w:val="clear" w:pos="900"/>
              </w:tabs>
              <w:jc w:val="left"/>
              <w:rPr>
                <w:rFonts w:cs="Times New Roman"/>
                <w:szCs w:val="20"/>
              </w:rPr>
            </w:pPr>
            <w:r>
              <w:rPr>
                <w:rFonts w:cs="Times New Roman"/>
                <w:szCs w:val="20"/>
              </w:rPr>
              <w:t>Szkolenia pracowników niebędących członkami korpusu służby cywilnej</w:t>
            </w:r>
          </w:p>
        </w:tc>
        <w:tc>
          <w:tcPr>
            <w:tcW w:w="1559"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132.839,00</w:t>
            </w:r>
          </w:p>
        </w:tc>
        <w:tc>
          <w:tcPr>
            <w:tcW w:w="1559"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33.051,82</w:t>
            </w:r>
          </w:p>
        </w:tc>
        <w:tc>
          <w:tcPr>
            <w:tcW w:w="992"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24,88</w:t>
            </w:r>
          </w:p>
        </w:tc>
        <w:tc>
          <w:tcPr>
            <w:tcW w:w="1276"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615,00</w:t>
            </w:r>
          </w:p>
        </w:tc>
      </w:tr>
      <w:tr w:rsidR="00F31EC9" w:rsidTr="005F31D9">
        <w:tc>
          <w:tcPr>
            <w:tcW w:w="993" w:type="dxa"/>
          </w:tcPr>
          <w:p w:rsidR="00F31EC9" w:rsidRPr="00F31597" w:rsidRDefault="00F31EC9" w:rsidP="006C7576">
            <w:pPr>
              <w:pStyle w:val="NormalnyArialUnicodeMS"/>
              <w:tabs>
                <w:tab w:val="clear" w:pos="900"/>
              </w:tabs>
              <w:jc w:val="center"/>
              <w:rPr>
                <w:rFonts w:cs="Times New Roman"/>
                <w:szCs w:val="20"/>
              </w:rPr>
            </w:pPr>
            <w:r>
              <w:rPr>
                <w:rFonts w:cs="Times New Roman"/>
                <w:szCs w:val="20"/>
              </w:rPr>
              <w:t>4810</w:t>
            </w:r>
          </w:p>
        </w:tc>
        <w:tc>
          <w:tcPr>
            <w:tcW w:w="3686" w:type="dxa"/>
          </w:tcPr>
          <w:p w:rsidR="00F31EC9" w:rsidRPr="00F31597" w:rsidRDefault="00F31EC9" w:rsidP="006C7576">
            <w:pPr>
              <w:pStyle w:val="NormalnyArialUnicodeMS"/>
              <w:tabs>
                <w:tab w:val="clear" w:pos="900"/>
              </w:tabs>
              <w:jc w:val="left"/>
              <w:rPr>
                <w:rFonts w:cs="Times New Roman"/>
                <w:szCs w:val="20"/>
              </w:rPr>
            </w:pPr>
            <w:r>
              <w:rPr>
                <w:rFonts w:cs="Times New Roman"/>
                <w:szCs w:val="20"/>
              </w:rPr>
              <w:t>Rezerwy</w:t>
            </w:r>
          </w:p>
        </w:tc>
        <w:tc>
          <w:tcPr>
            <w:tcW w:w="1559"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272.128,43</w:t>
            </w:r>
          </w:p>
        </w:tc>
        <w:tc>
          <w:tcPr>
            <w:tcW w:w="1559"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0,00</w:t>
            </w:r>
          </w:p>
        </w:tc>
        <w:tc>
          <w:tcPr>
            <w:tcW w:w="992"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0,00</w:t>
            </w:r>
          </w:p>
        </w:tc>
        <w:tc>
          <w:tcPr>
            <w:tcW w:w="1276"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0,00</w:t>
            </w:r>
          </w:p>
        </w:tc>
      </w:tr>
      <w:tr w:rsidR="00F31EC9" w:rsidTr="005F31D9">
        <w:tc>
          <w:tcPr>
            <w:tcW w:w="993" w:type="dxa"/>
          </w:tcPr>
          <w:p w:rsidR="00F31EC9" w:rsidRDefault="00F31EC9" w:rsidP="006C7576">
            <w:pPr>
              <w:pStyle w:val="NormalnyArialUnicodeMS"/>
              <w:tabs>
                <w:tab w:val="clear" w:pos="900"/>
              </w:tabs>
              <w:jc w:val="center"/>
              <w:rPr>
                <w:rFonts w:cs="Times New Roman"/>
                <w:sz w:val="24"/>
                <w:szCs w:val="24"/>
              </w:rPr>
            </w:pPr>
          </w:p>
        </w:tc>
        <w:tc>
          <w:tcPr>
            <w:tcW w:w="3686" w:type="dxa"/>
          </w:tcPr>
          <w:p w:rsidR="00F31EC9" w:rsidRPr="00D755CF" w:rsidRDefault="00F31EC9" w:rsidP="006C7576">
            <w:pPr>
              <w:pStyle w:val="NormalnyArialUnicodeMS"/>
              <w:tabs>
                <w:tab w:val="clear" w:pos="900"/>
              </w:tabs>
              <w:jc w:val="left"/>
              <w:rPr>
                <w:rFonts w:cs="Times New Roman"/>
                <w:b/>
                <w:sz w:val="24"/>
                <w:szCs w:val="24"/>
              </w:rPr>
            </w:pPr>
            <w:r w:rsidRPr="00D755CF">
              <w:rPr>
                <w:rFonts w:cs="Times New Roman"/>
                <w:b/>
                <w:sz w:val="24"/>
                <w:szCs w:val="24"/>
              </w:rPr>
              <w:t>RAZEM:</w:t>
            </w:r>
          </w:p>
        </w:tc>
        <w:tc>
          <w:tcPr>
            <w:tcW w:w="1559" w:type="dxa"/>
          </w:tcPr>
          <w:p w:rsidR="00F31EC9" w:rsidRPr="00D755CF" w:rsidRDefault="00F31EC9" w:rsidP="006C7576">
            <w:pPr>
              <w:pStyle w:val="NormalnyArialUnicodeMS"/>
              <w:tabs>
                <w:tab w:val="clear" w:pos="900"/>
              </w:tabs>
              <w:jc w:val="right"/>
              <w:rPr>
                <w:rFonts w:cs="Times New Roman"/>
                <w:b/>
                <w:szCs w:val="20"/>
              </w:rPr>
            </w:pPr>
            <w:r>
              <w:rPr>
                <w:rFonts w:cs="Times New Roman"/>
                <w:b/>
                <w:szCs w:val="20"/>
              </w:rPr>
              <w:t>17.247.972,13</w:t>
            </w:r>
          </w:p>
        </w:tc>
        <w:tc>
          <w:tcPr>
            <w:tcW w:w="1559" w:type="dxa"/>
          </w:tcPr>
          <w:p w:rsidR="00F31EC9" w:rsidRPr="00D755CF" w:rsidRDefault="00F31EC9" w:rsidP="006C7576">
            <w:pPr>
              <w:pStyle w:val="NormalnyArialUnicodeMS"/>
              <w:tabs>
                <w:tab w:val="clear" w:pos="900"/>
              </w:tabs>
              <w:jc w:val="right"/>
              <w:rPr>
                <w:rFonts w:cs="Times New Roman"/>
                <w:b/>
                <w:szCs w:val="20"/>
              </w:rPr>
            </w:pPr>
            <w:r>
              <w:rPr>
                <w:rFonts w:cs="Times New Roman"/>
                <w:b/>
                <w:szCs w:val="20"/>
              </w:rPr>
              <w:t>7.803.477,35</w:t>
            </w:r>
          </w:p>
        </w:tc>
        <w:tc>
          <w:tcPr>
            <w:tcW w:w="992" w:type="dxa"/>
          </w:tcPr>
          <w:p w:rsidR="00F31EC9" w:rsidRPr="00D755CF" w:rsidRDefault="00F31EC9" w:rsidP="006C7576">
            <w:pPr>
              <w:pStyle w:val="NormalnyArialUnicodeMS"/>
              <w:tabs>
                <w:tab w:val="clear" w:pos="900"/>
              </w:tabs>
              <w:jc w:val="right"/>
              <w:rPr>
                <w:rFonts w:cs="Times New Roman"/>
                <w:b/>
                <w:szCs w:val="20"/>
              </w:rPr>
            </w:pPr>
            <w:r>
              <w:rPr>
                <w:rFonts w:cs="Times New Roman"/>
                <w:b/>
                <w:szCs w:val="20"/>
              </w:rPr>
              <w:t>45,24</w:t>
            </w:r>
          </w:p>
        </w:tc>
        <w:tc>
          <w:tcPr>
            <w:tcW w:w="1276" w:type="dxa"/>
          </w:tcPr>
          <w:p w:rsidR="00F31EC9" w:rsidRDefault="00F31EC9" w:rsidP="006C7576">
            <w:pPr>
              <w:pStyle w:val="NormalnyArialUnicodeMS"/>
              <w:tabs>
                <w:tab w:val="clear" w:pos="900"/>
              </w:tabs>
              <w:jc w:val="right"/>
              <w:rPr>
                <w:rFonts w:cs="Times New Roman"/>
                <w:b/>
                <w:szCs w:val="20"/>
              </w:rPr>
            </w:pPr>
            <w:r>
              <w:rPr>
                <w:rFonts w:cs="Times New Roman"/>
                <w:b/>
                <w:szCs w:val="20"/>
              </w:rPr>
              <w:t>502.982,39</w:t>
            </w:r>
          </w:p>
        </w:tc>
      </w:tr>
    </w:tbl>
    <w:p w:rsidR="0089227B" w:rsidRDefault="0089227B" w:rsidP="0089227B">
      <w:pPr>
        <w:pStyle w:val="NormalnyArialUnicodeMS"/>
        <w:tabs>
          <w:tab w:val="clear" w:pos="540"/>
          <w:tab w:val="clear" w:pos="900"/>
          <w:tab w:val="left" w:pos="284"/>
        </w:tabs>
        <w:ind w:left="284"/>
        <w:rPr>
          <w:rFonts w:cs="Times New Roman"/>
          <w:sz w:val="24"/>
          <w:szCs w:val="24"/>
        </w:rPr>
      </w:pPr>
      <w:r>
        <w:rPr>
          <w:rFonts w:cs="Times New Roman"/>
          <w:sz w:val="24"/>
          <w:szCs w:val="24"/>
        </w:rPr>
        <w:t xml:space="preserve">Zobowiązania związane z realizacją statutowych zadań na koniec okresu sprawozdawczego wynoszą ogółem </w:t>
      </w:r>
      <w:r w:rsidR="00414EEE">
        <w:rPr>
          <w:rFonts w:cs="Times New Roman"/>
          <w:sz w:val="24"/>
          <w:szCs w:val="24"/>
        </w:rPr>
        <w:t>502.982,39</w:t>
      </w:r>
      <w:r>
        <w:rPr>
          <w:rFonts w:cs="Times New Roman"/>
          <w:sz w:val="24"/>
          <w:szCs w:val="24"/>
        </w:rPr>
        <w:t xml:space="preserve"> zł i stanowią </w:t>
      </w:r>
      <w:r w:rsidR="007E23B2">
        <w:rPr>
          <w:rFonts w:cs="Times New Roman"/>
          <w:sz w:val="24"/>
          <w:szCs w:val="24"/>
        </w:rPr>
        <w:t>2,</w:t>
      </w:r>
      <w:r w:rsidR="00414EEE">
        <w:rPr>
          <w:rFonts w:cs="Times New Roman"/>
          <w:sz w:val="24"/>
          <w:szCs w:val="24"/>
        </w:rPr>
        <w:t>92</w:t>
      </w:r>
      <w:r>
        <w:rPr>
          <w:rFonts w:cs="Times New Roman"/>
          <w:sz w:val="24"/>
          <w:szCs w:val="24"/>
        </w:rPr>
        <w:t>% planowanych wydatków w tej grupie.</w:t>
      </w:r>
    </w:p>
    <w:p w:rsidR="0089227B" w:rsidRDefault="0089227B" w:rsidP="0089227B">
      <w:pPr>
        <w:tabs>
          <w:tab w:val="left" w:pos="180"/>
          <w:tab w:val="left" w:pos="284"/>
        </w:tabs>
        <w:ind w:left="284"/>
        <w:jc w:val="both"/>
      </w:pPr>
      <w:r>
        <w:t>Wydatki poniżej wskaźnika upływu czasu w poszczególnych paragrafach zostaną wykonane</w:t>
      </w:r>
      <w:r>
        <w:br/>
        <w:t>w drugim półroczu 201</w:t>
      </w:r>
      <w:r w:rsidR="00FD5496">
        <w:t>9</w:t>
      </w:r>
      <w:r w:rsidR="00662AEB">
        <w:t xml:space="preserve"> roku, między innymi:</w:t>
      </w:r>
      <w:r w:rsidR="009F752C">
        <w:t xml:space="preserve"> </w:t>
      </w:r>
      <w:r w:rsidR="00DF148D">
        <w:t xml:space="preserve">zakup </w:t>
      </w:r>
      <w:r>
        <w:t xml:space="preserve">pomocy naukowych, </w:t>
      </w:r>
      <w:r w:rsidR="00727676">
        <w:t xml:space="preserve">remonty </w:t>
      </w:r>
      <w:r w:rsidR="00DF148D">
        <w:br/>
      </w:r>
      <w:r w:rsidR="00727676">
        <w:lastRenderedPageBreak/>
        <w:t xml:space="preserve">w jednostkach oświatowych, </w:t>
      </w:r>
      <w:r>
        <w:t>okresow</w:t>
      </w:r>
      <w:r w:rsidR="00662AEB">
        <w:t>e badania lekarskie pracowników</w:t>
      </w:r>
      <w:r>
        <w:t xml:space="preserve"> oraz wypłatę nagród w ogłoszonych konkursach. Na dzień 30.06.201</w:t>
      </w:r>
      <w:r w:rsidR="00FD5496">
        <w:t>9</w:t>
      </w:r>
      <w:r>
        <w:t xml:space="preserve"> roku </w:t>
      </w:r>
      <w:r w:rsidR="00DF148D">
        <w:t xml:space="preserve">nie </w:t>
      </w:r>
      <w:r w:rsidRPr="00DF148D">
        <w:t xml:space="preserve">zaszła potrzeba </w:t>
      </w:r>
      <w:r>
        <w:t>rozwiązania zaplanowan</w:t>
      </w:r>
      <w:r w:rsidR="00AE389A">
        <w:t>ej</w:t>
      </w:r>
      <w:r>
        <w:t xml:space="preserve"> rezerw</w:t>
      </w:r>
      <w:r w:rsidR="00AE389A">
        <w:t>y celow</w:t>
      </w:r>
      <w:r w:rsidR="001E3958">
        <w:t>ej</w:t>
      </w:r>
      <w:r w:rsidR="009F752C">
        <w:t xml:space="preserve"> </w:t>
      </w:r>
      <w:r w:rsidR="001E3958">
        <w:t>na zarzą</w:t>
      </w:r>
      <w:r w:rsidR="00AE389A">
        <w:t>dzani</w:t>
      </w:r>
      <w:r w:rsidR="001E3958">
        <w:t>e</w:t>
      </w:r>
      <w:r w:rsidR="00AE389A">
        <w:t xml:space="preserve"> kryzysowe.</w:t>
      </w:r>
    </w:p>
    <w:p w:rsidR="0089227B" w:rsidRDefault="0089227B" w:rsidP="0089227B">
      <w:pPr>
        <w:pStyle w:val="NormalnyArialUnicodeMS"/>
        <w:tabs>
          <w:tab w:val="clear" w:pos="540"/>
          <w:tab w:val="clear" w:pos="900"/>
          <w:tab w:val="left" w:pos="284"/>
        </w:tabs>
        <w:ind w:left="284"/>
        <w:rPr>
          <w:rFonts w:cs="Times New Roman"/>
          <w:sz w:val="24"/>
          <w:szCs w:val="24"/>
        </w:rPr>
      </w:pPr>
      <w:r>
        <w:rPr>
          <w:rFonts w:cs="Times New Roman"/>
          <w:sz w:val="24"/>
          <w:szCs w:val="24"/>
        </w:rPr>
        <w:t xml:space="preserve">Wydatki wykonane powyżej wskaźnika upływu czasu związane są z realizacją zadań zleconych (zwrot podatku akcyzowego zawartego w cenie oleju napędowego wykorzystywanego </w:t>
      </w:r>
      <w:r w:rsidR="001E3958">
        <w:rPr>
          <w:rFonts w:cs="Times New Roman"/>
          <w:sz w:val="24"/>
          <w:szCs w:val="24"/>
        </w:rPr>
        <w:t>do produkcji rolnej), odpisu na</w:t>
      </w:r>
      <w:r>
        <w:rPr>
          <w:rFonts w:cs="Times New Roman"/>
          <w:sz w:val="24"/>
          <w:szCs w:val="24"/>
        </w:rPr>
        <w:t xml:space="preserve"> zakładowy funduszu świadczeń socjalnych (</w:t>
      </w:r>
      <w:r w:rsidR="00927119">
        <w:rPr>
          <w:rFonts w:cs="Times New Roman"/>
          <w:sz w:val="24"/>
          <w:szCs w:val="24"/>
        </w:rPr>
        <w:t>obowiązek przelewu do 31.05.201</w:t>
      </w:r>
      <w:r w:rsidR="00CC1140">
        <w:rPr>
          <w:rFonts w:cs="Times New Roman"/>
          <w:sz w:val="24"/>
          <w:szCs w:val="24"/>
        </w:rPr>
        <w:t>9</w:t>
      </w:r>
      <w:r>
        <w:rPr>
          <w:rFonts w:cs="Times New Roman"/>
          <w:sz w:val="24"/>
          <w:szCs w:val="24"/>
        </w:rPr>
        <w:t>r. w wysokości 75</w:t>
      </w:r>
      <w:r w:rsidR="00DF148D">
        <w:rPr>
          <w:rFonts w:cs="Times New Roman"/>
          <w:sz w:val="24"/>
          <w:szCs w:val="24"/>
        </w:rPr>
        <w:t xml:space="preserve">%), podatku </w:t>
      </w:r>
      <w:r w:rsidR="00DF148D">
        <w:rPr>
          <w:rFonts w:cs="Times New Roman"/>
          <w:sz w:val="24"/>
          <w:szCs w:val="24"/>
        </w:rPr>
        <w:br/>
        <w:t>od nieruchomości</w:t>
      </w:r>
      <w:r>
        <w:rPr>
          <w:rFonts w:cs="Times New Roman"/>
          <w:sz w:val="24"/>
          <w:szCs w:val="24"/>
        </w:rPr>
        <w:t>, wieczystego użytkowania nieruchomości od skarbu pa</w:t>
      </w:r>
      <w:r w:rsidR="00927119">
        <w:rPr>
          <w:rFonts w:cs="Times New Roman"/>
          <w:sz w:val="24"/>
          <w:szCs w:val="24"/>
        </w:rPr>
        <w:t>ństwa (termin zapłaty 31.03.201</w:t>
      </w:r>
      <w:r w:rsidR="00CC1140">
        <w:rPr>
          <w:rFonts w:cs="Times New Roman"/>
          <w:sz w:val="24"/>
          <w:szCs w:val="24"/>
        </w:rPr>
        <w:t>9</w:t>
      </w:r>
      <w:r>
        <w:rPr>
          <w:rFonts w:cs="Times New Roman"/>
          <w:sz w:val="24"/>
          <w:szCs w:val="24"/>
        </w:rPr>
        <w:t>r.) oraz zapłaty składek członkowskich do stowarzyszeń.</w:t>
      </w:r>
    </w:p>
    <w:p w:rsidR="0089227B" w:rsidRPr="00CC1140" w:rsidRDefault="0089227B" w:rsidP="00CC1140">
      <w:pPr>
        <w:pStyle w:val="NormalnyArialUnicodeMS"/>
        <w:tabs>
          <w:tab w:val="clear" w:pos="540"/>
          <w:tab w:val="clear" w:pos="900"/>
          <w:tab w:val="left" w:pos="284"/>
        </w:tabs>
        <w:ind w:left="284"/>
        <w:rPr>
          <w:rFonts w:cs="Times New Roman"/>
          <w:color w:val="FF0000"/>
          <w:sz w:val="24"/>
          <w:szCs w:val="24"/>
        </w:rPr>
      </w:pPr>
      <w:r>
        <w:rPr>
          <w:rFonts w:cs="Times New Roman"/>
          <w:sz w:val="24"/>
          <w:szCs w:val="24"/>
        </w:rPr>
        <w:t>Poniesione w I półroczu zaplanowane wydatki z tytułu kar i odszkodowań na rzecz osób fizycznych i prawnych dotyczyły wypłaty odszkodowań za brak dostarczenia</w:t>
      </w:r>
      <w:r w:rsidR="00CC1140">
        <w:rPr>
          <w:rFonts w:cs="Times New Roman"/>
          <w:sz w:val="24"/>
          <w:szCs w:val="24"/>
        </w:rPr>
        <w:t xml:space="preserve"> lokali socjalnych. </w:t>
      </w:r>
      <w:r w:rsidRPr="000D0898">
        <w:rPr>
          <w:rFonts w:eastAsiaTheme="minorHAnsi" w:cs="Times New Roman"/>
          <w:sz w:val="24"/>
          <w:szCs w:val="24"/>
          <w:lang w:eastAsia="en-US"/>
        </w:rPr>
        <w:t xml:space="preserve">Zwroty dotacji oraz odsetki </w:t>
      </w:r>
      <w:r w:rsidRPr="002D2C90">
        <w:rPr>
          <w:rFonts w:eastAsiaTheme="minorHAnsi"/>
          <w:sz w:val="24"/>
          <w:szCs w:val="24"/>
          <w:lang w:eastAsia="en-US"/>
        </w:rPr>
        <w:t>dotyczą</w:t>
      </w:r>
      <w:r w:rsidR="009F752C">
        <w:rPr>
          <w:rFonts w:eastAsiaTheme="minorHAnsi"/>
          <w:sz w:val="24"/>
          <w:szCs w:val="24"/>
          <w:lang w:eastAsia="en-US"/>
        </w:rPr>
        <w:t xml:space="preserve"> </w:t>
      </w:r>
      <w:r w:rsidRPr="000D0898">
        <w:rPr>
          <w:sz w:val="24"/>
          <w:szCs w:val="24"/>
        </w:rPr>
        <w:t xml:space="preserve">nienależnie pobranych </w:t>
      </w:r>
      <w:r w:rsidRPr="002D2C90">
        <w:rPr>
          <w:sz w:val="24"/>
          <w:szCs w:val="24"/>
        </w:rPr>
        <w:t>przez świadczeniobiorców</w:t>
      </w:r>
      <w:r w:rsidR="00790E87">
        <w:rPr>
          <w:sz w:val="24"/>
          <w:szCs w:val="24"/>
        </w:rPr>
        <w:t xml:space="preserve"> </w:t>
      </w:r>
      <w:r>
        <w:rPr>
          <w:sz w:val="24"/>
          <w:szCs w:val="24"/>
        </w:rPr>
        <w:t xml:space="preserve">świadczeń </w:t>
      </w:r>
      <w:r w:rsidRPr="000D0898">
        <w:rPr>
          <w:sz w:val="24"/>
          <w:szCs w:val="24"/>
        </w:rPr>
        <w:t>rodzinnych</w:t>
      </w:r>
      <w:r w:rsidR="00BE06DF">
        <w:rPr>
          <w:sz w:val="24"/>
          <w:szCs w:val="24"/>
        </w:rPr>
        <w:t>, świadczeń wychowawczych, zasiłku stałego</w:t>
      </w:r>
      <w:r w:rsidRPr="000D0898">
        <w:rPr>
          <w:sz w:val="24"/>
          <w:szCs w:val="24"/>
        </w:rPr>
        <w:t xml:space="preserve"> w latach poprzednich</w:t>
      </w:r>
      <w:r>
        <w:t xml:space="preserve">, </w:t>
      </w:r>
      <w:r w:rsidRPr="002D2C90">
        <w:rPr>
          <w:sz w:val="24"/>
          <w:szCs w:val="24"/>
        </w:rPr>
        <w:t>które podleg</w:t>
      </w:r>
      <w:r>
        <w:rPr>
          <w:sz w:val="24"/>
          <w:szCs w:val="24"/>
        </w:rPr>
        <w:t xml:space="preserve">ają zwrotowi do budżetu </w:t>
      </w:r>
      <w:r w:rsidR="00CC1140">
        <w:rPr>
          <w:sz w:val="24"/>
          <w:szCs w:val="24"/>
        </w:rPr>
        <w:t>państwa.</w:t>
      </w:r>
    </w:p>
    <w:p w:rsidR="0089227B" w:rsidRDefault="0089227B" w:rsidP="009271F8">
      <w:pPr>
        <w:pStyle w:val="Nagwek1"/>
        <w:numPr>
          <w:ilvl w:val="0"/>
          <w:numId w:val="9"/>
        </w:numPr>
        <w:spacing w:before="120" w:after="120"/>
        <w:ind w:hanging="2174"/>
        <w:jc w:val="both"/>
        <w:rPr>
          <w:sz w:val="24"/>
          <w:szCs w:val="24"/>
        </w:rPr>
      </w:pPr>
      <w:r>
        <w:rPr>
          <w:sz w:val="24"/>
          <w:szCs w:val="24"/>
        </w:rPr>
        <w:t>Dotacje na zadania bieżące</w:t>
      </w:r>
    </w:p>
    <w:p w:rsidR="0089227B" w:rsidRDefault="0089227B" w:rsidP="0089227B">
      <w:pPr>
        <w:ind w:left="180"/>
        <w:jc w:val="both"/>
      </w:pPr>
      <w:r>
        <w:t>Wykonanie wydatków na dzień 30 czerwca 201</w:t>
      </w:r>
      <w:r w:rsidR="004D357A">
        <w:t>9</w:t>
      </w:r>
      <w:r w:rsidR="00462927">
        <w:t xml:space="preserve"> roku</w:t>
      </w:r>
      <w:r w:rsidR="00A86FE6">
        <w:t xml:space="preserve"> wynosi 59,63% na plan 6.568.440,69 zł, wykonano 3.916.902,25 zł i</w:t>
      </w:r>
      <w:r w:rsidR="00462927">
        <w:t xml:space="preserve"> </w:t>
      </w:r>
      <w:r>
        <w:t>jest zgodn</w:t>
      </w:r>
      <w:r w:rsidR="00462927">
        <w:t xml:space="preserve">e z harmonogramem przekazywania transz, dotacji </w:t>
      </w:r>
      <w:r>
        <w:t>lub zawartymi umowami.</w:t>
      </w:r>
    </w:p>
    <w:p w:rsidR="0089227B" w:rsidRDefault="0089227B" w:rsidP="0089227B">
      <w:pPr>
        <w:ind w:left="180"/>
        <w:jc w:val="both"/>
      </w:pPr>
      <w:r>
        <w:t>Dotacje celowe zostały przeznaczone na realizację własnych zadań gminy zlecone do realizacji organizacjom prowadzącym działalność pożytku publicznego, innym jednostkom samorządu terytorialnego na podstawie umów, dotacje podmiotowe dla jednostek systemu oświaty oraz dotację podmiotową dla instytucji ku</w:t>
      </w:r>
      <w:r w:rsidR="007F59FF">
        <w:t>ltury i przedmiotową dla zakładów</w:t>
      </w:r>
      <w:r>
        <w:t xml:space="preserve"> budżetow</w:t>
      </w:r>
      <w:r w:rsidR="007F59FF">
        <w:t>ych</w:t>
      </w:r>
      <w:r>
        <w:t>.</w:t>
      </w:r>
    </w:p>
    <w:p w:rsidR="0089227B" w:rsidRDefault="0089227B" w:rsidP="0089227B">
      <w:pPr>
        <w:ind w:left="180"/>
        <w:jc w:val="both"/>
      </w:pPr>
      <w:r>
        <w:t>Zestawienie planowanych i wykonanych kwot dotacji bi</w:t>
      </w:r>
      <w:r w:rsidR="00131000">
        <w:t>eżących na dzień 30 czerwca 201</w:t>
      </w:r>
      <w:r w:rsidR="004D357A">
        <w:t>9</w:t>
      </w:r>
      <w:r>
        <w:t xml:space="preserve"> roku, przedstawiono w załączniku nr </w:t>
      </w:r>
      <w:r w:rsidR="005F2198">
        <w:t>8</w:t>
      </w:r>
      <w:r>
        <w:t xml:space="preserve"> do informacji opisowej zgodnie z art. 215 ustawy</w:t>
      </w:r>
      <w:r>
        <w:br/>
        <w:t>o finansach publicznych.</w:t>
      </w:r>
    </w:p>
    <w:p w:rsidR="0089227B" w:rsidRPr="004F646C" w:rsidRDefault="0089227B" w:rsidP="0089227B">
      <w:pPr>
        <w:ind w:left="180"/>
        <w:jc w:val="both"/>
        <w:rPr>
          <w:sz w:val="10"/>
          <w:szCs w:val="10"/>
        </w:rPr>
      </w:pPr>
    </w:p>
    <w:p w:rsidR="0089227B" w:rsidRDefault="0089227B" w:rsidP="009271F8">
      <w:pPr>
        <w:numPr>
          <w:ilvl w:val="0"/>
          <w:numId w:val="10"/>
        </w:numPr>
        <w:ind w:hanging="2174"/>
        <w:jc w:val="both"/>
        <w:rPr>
          <w:rFonts w:ascii="Arial" w:hAnsi="Arial" w:cs="Arial"/>
          <w:b/>
        </w:rPr>
      </w:pPr>
      <w:r>
        <w:rPr>
          <w:rFonts w:ascii="Arial" w:hAnsi="Arial" w:cs="Arial"/>
          <w:b/>
        </w:rPr>
        <w:t>Świadczenia na rzecz osób fizycznych</w:t>
      </w:r>
    </w:p>
    <w:p w:rsidR="0089227B" w:rsidRPr="00E37CDF" w:rsidRDefault="0089227B" w:rsidP="0089227B">
      <w:pPr>
        <w:ind w:left="708" w:hanging="528"/>
        <w:jc w:val="both"/>
        <w:rPr>
          <w:sz w:val="16"/>
          <w:szCs w:val="16"/>
        </w:rPr>
      </w:pPr>
    </w:p>
    <w:p w:rsidR="0089227B" w:rsidRDefault="0089227B" w:rsidP="0089227B">
      <w:pPr>
        <w:ind w:left="180"/>
        <w:jc w:val="both"/>
      </w:pPr>
      <w:r>
        <w:t xml:space="preserve">Świadczenia na rzecz osób fizycznych zaplanowano kwotę </w:t>
      </w:r>
      <w:r w:rsidR="00462927">
        <w:rPr>
          <w:b/>
        </w:rPr>
        <w:t>21</w:t>
      </w:r>
      <w:r w:rsidR="00B37984">
        <w:rPr>
          <w:b/>
        </w:rPr>
        <w:t>.</w:t>
      </w:r>
      <w:r w:rsidR="00462927">
        <w:rPr>
          <w:b/>
        </w:rPr>
        <w:t>284</w:t>
      </w:r>
      <w:r w:rsidR="00B37984">
        <w:rPr>
          <w:b/>
        </w:rPr>
        <w:t>.</w:t>
      </w:r>
      <w:r w:rsidR="00462927">
        <w:rPr>
          <w:b/>
        </w:rPr>
        <w:t>593</w:t>
      </w:r>
      <w:r w:rsidR="00B37984">
        <w:rPr>
          <w:b/>
        </w:rPr>
        <w:t>,</w:t>
      </w:r>
      <w:r w:rsidR="00462927">
        <w:rPr>
          <w:b/>
        </w:rPr>
        <w:t>07</w:t>
      </w:r>
      <w:r w:rsidRPr="00EC2783">
        <w:rPr>
          <w:b/>
        </w:rPr>
        <w:t>zł,</w:t>
      </w:r>
      <w:r>
        <w:t xml:space="preserve"> wykonano </w:t>
      </w:r>
      <w:r>
        <w:br/>
      </w:r>
      <w:r w:rsidR="005F2198">
        <w:rPr>
          <w:b/>
        </w:rPr>
        <w:t>11.7</w:t>
      </w:r>
      <w:r w:rsidR="00462927">
        <w:rPr>
          <w:b/>
        </w:rPr>
        <w:t>54</w:t>
      </w:r>
      <w:r w:rsidR="005F2198">
        <w:rPr>
          <w:b/>
        </w:rPr>
        <w:t>.</w:t>
      </w:r>
      <w:r w:rsidR="00462927">
        <w:rPr>
          <w:b/>
        </w:rPr>
        <w:t>793</w:t>
      </w:r>
      <w:r w:rsidR="005F2198">
        <w:rPr>
          <w:b/>
        </w:rPr>
        <w:t>,</w:t>
      </w:r>
      <w:r w:rsidR="00462927">
        <w:rPr>
          <w:b/>
        </w:rPr>
        <w:t>08</w:t>
      </w:r>
      <w:r w:rsidRPr="00EC2783">
        <w:rPr>
          <w:b/>
        </w:rPr>
        <w:t xml:space="preserve"> zł tj. </w:t>
      </w:r>
      <w:r w:rsidR="005F2198">
        <w:rPr>
          <w:b/>
        </w:rPr>
        <w:t>5</w:t>
      </w:r>
      <w:r w:rsidR="00462927">
        <w:rPr>
          <w:b/>
        </w:rPr>
        <w:t>2</w:t>
      </w:r>
      <w:r w:rsidR="005F2198">
        <w:rPr>
          <w:b/>
        </w:rPr>
        <w:t>,2</w:t>
      </w:r>
      <w:r w:rsidR="00462927">
        <w:rPr>
          <w:b/>
        </w:rPr>
        <w:t>3</w:t>
      </w:r>
      <w:r w:rsidRPr="00EC2783">
        <w:rPr>
          <w:b/>
        </w:rPr>
        <w:t>%</w:t>
      </w:r>
      <w:r>
        <w:t xml:space="preserve"> planowanych na ten cel wydatków, które stanowią udział </w:t>
      </w:r>
      <w:r w:rsidR="00462927">
        <w:t>30</w:t>
      </w:r>
      <w:r w:rsidR="005F2198">
        <w:t>,</w:t>
      </w:r>
      <w:r w:rsidR="00462927">
        <w:t>45</w:t>
      </w:r>
      <w:r>
        <w:t>% w wykonanych wydatkach ogółem.</w:t>
      </w:r>
    </w:p>
    <w:p w:rsidR="005845A4" w:rsidRDefault="0089227B" w:rsidP="0089227B">
      <w:pPr>
        <w:ind w:left="180"/>
        <w:jc w:val="both"/>
      </w:pPr>
      <w:r>
        <w:t xml:space="preserve">Największą kwotę stanowią świadczenia </w:t>
      </w:r>
      <w:r w:rsidR="00796DE7">
        <w:t>wspierania rodziny,</w:t>
      </w:r>
      <w:r>
        <w:t xml:space="preserve"> pomocy społecznej przeznaczone na wypłatę </w:t>
      </w:r>
      <w:r w:rsidR="00131000">
        <w:t xml:space="preserve">świadczeń wychowawczych, </w:t>
      </w:r>
      <w:r>
        <w:t xml:space="preserve">zasiłków rodzinnych, pielęgnacyjnych, zasiłków celowych, </w:t>
      </w:r>
      <w:r w:rsidR="00131000">
        <w:t>s</w:t>
      </w:r>
      <w:r>
        <w:t>tałych, okresowych, świadczeń</w:t>
      </w:r>
      <w:r w:rsidR="00790E87">
        <w:t xml:space="preserve"> </w:t>
      </w:r>
      <w:r>
        <w:t>z funduszu alimentacyjnego, dodatków mieszkaniowych oraz wydatków osobowych niezaliczanych do wynagrodzeń</w:t>
      </w:r>
      <w:r w:rsidR="00045457">
        <w:t xml:space="preserve">.  Plan dotacji na 30.06.2019 roku </w:t>
      </w:r>
      <w:r w:rsidR="005845A4">
        <w:t xml:space="preserve"> wynosił </w:t>
      </w:r>
      <w:r>
        <w:t xml:space="preserve"> na łączną kwotę </w:t>
      </w:r>
      <w:r w:rsidR="00847AD3">
        <w:rPr>
          <w:b/>
          <w:i/>
        </w:rPr>
        <w:t>21.</w:t>
      </w:r>
      <w:r w:rsidR="00045457">
        <w:rPr>
          <w:b/>
          <w:i/>
        </w:rPr>
        <w:t>578.374,62</w:t>
      </w:r>
      <w:r w:rsidRPr="000D3969">
        <w:rPr>
          <w:b/>
          <w:i/>
        </w:rPr>
        <w:t xml:space="preserve"> zł</w:t>
      </w:r>
      <w:r>
        <w:t xml:space="preserve">, wykonano </w:t>
      </w:r>
      <w:r w:rsidR="00643696">
        <w:rPr>
          <w:b/>
        </w:rPr>
        <w:t>1</w:t>
      </w:r>
      <w:r w:rsidR="005845A4">
        <w:rPr>
          <w:b/>
        </w:rPr>
        <w:t>2</w:t>
      </w:r>
      <w:r w:rsidR="00643696">
        <w:rPr>
          <w:b/>
        </w:rPr>
        <w:t>.</w:t>
      </w:r>
      <w:r w:rsidR="005845A4">
        <w:rPr>
          <w:b/>
        </w:rPr>
        <w:t>077</w:t>
      </w:r>
      <w:r w:rsidR="00847AD3">
        <w:rPr>
          <w:b/>
        </w:rPr>
        <w:t>.</w:t>
      </w:r>
      <w:r w:rsidR="005845A4">
        <w:rPr>
          <w:b/>
        </w:rPr>
        <w:t>329</w:t>
      </w:r>
      <w:r w:rsidR="00847AD3">
        <w:rPr>
          <w:b/>
        </w:rPr>
        <w:t>,</w:t>
      </w:r>
      <w:r w:rsidR="005845A4">
        <w:rPr>
          <w:b/>
        </w:rPr>
        <w:t>50</w:t>
      </w:r>
      <w:r>
        <w:t xml:space="preserve"> zł </w:t>
      </w:r>
    </w:p>
    <w:p w:rsidR="0089227B" w:rsidRDefault="0089227B" w:rsidP="0089227B">
      <w:pPr>
        <w:ind w:left="180"/>
        <w:jc w:val="both"/>
      </w:pPr>
      <w:r>
        <w:t xml:space="preserve">tj. </w:t>
      </w:r>
      <w:r w:rsidR="00796DE7">
        <w:t>5</w:t>
      </w:r>
      <w:r w:rsidR="005845A4">
        <w:t>5</w:t>
      </w:r>
      <w:r w:rsidR="00796DE7">
        <w:t>,</w:t>
      </w:r>
      <w:r w:rsidR="005845A4">
        <w:t>97%.</w:t>
      </w:r>
    </w:p>
    <w:p w:rsidR="0089227B" w:rsidRPr="00067C99" w:rsidRDefault="0089227B" w:rsidP="00D662AF">
      <w:pPr>
        <w:tabs>
          <w:tab w:val="left" w:pos="180"/>
        </w:tabs>
        <w:ind w:right="-187"/>
        <w:jc w:val="both"/>
      </w:pPr>
    </w:p>
    <w:p w:rsidR="0089227B" w:rsidRPr="00067C99" w:rsidRDefault="0089227B" w:rsidP="009271F8">
      <w:pPr>
        <w:pStyle w:val="Akapitzlist"/>
        <w:numPr>
          <w:ilvl w:val="0"/>
          <w:numId w:val="14"/>
        </w:numPr>
        <w:tabs>
          <w:tab w:val="left" w:pos="180"/>
        </w:tabs>
        <w:ind w:left="426" w:right="-187" w:hanging="710"/>
        <w:jc w:val="both"/>
      </w:pPr>
      <w:r w:rsidRPr="00067C99">
        <w:rPr>
          <w:rFonts w:ascii="Arial" w:hAnsi="Arial" w:cs="Arial"/>
          <w:b/>
        </w:rPr>
        <w:t>Zestawienie wydatków z tytułu obsługi długu publicznego – odsetki od kredytów i pożyczek</w:t>
      </w:r>
    </w:p>
    <w:tbl>
      <w:tblPr>
        <w:tblW w:w="9138"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
        <w:gridCol w:w="4253"/>
        <w:gridCol w:w="1559"/>
        <w:gridCol w:w="1276"/>
        <w:gridCol w:w="1134"/>
      </w:tblGrid>
      <w:tr w:rsidR="00067C99" w:rsidRPr="00067C99" w:rsidTr="006C7576">
        <w:trPr>
          <w:trHeight w:val="535"/>
          <w:tblHeader/>
        </w:trPr>
        <w:tc>
          <w:tcPr>
            <w:tcW w:w="916" w:type="dxa"/>
            <w:vAlign w:val="center"/>
          </w:tcPr>
          <w:p w:rsidR="0089227B" w:rsidRPr="00067C99" w:rsidRDefault="0089227B" w:rsidP="006C7576">
            <w:pPr>
              <w:jc w:val="center"/>
              <w:rPr>
                <w:b/>
                <w:bCs/>
              </w:rPr>
            </w:pPr>
            <w:r w:rsidRPr="00067C99">
              <w:rPr>
                <w:b/>
                <w:bCs/>
              </w:rPr>
              <w:t>Lp.</w:t>
            </w:r>
          </w:p>
        </w:tc>
        <w:tc>
          <w:tcPr>
            <w:tcW w:w="4253" w:type="dxa"/>
            <w:vAlign w:val="center"/>
          </w:tcPr>
          <w:p w:rsidR="0089227B" w:rsidRPr="00067C99" w:rsidRDefault="0089227B" w:rsidP="006C7576">
            <w:pPr>
              <w:jc w:val="center"/>
              <w:rPr>
                <w:b/>
                <w:bCs/>
              </w:rPr>
            </w:pPr>
            <w:r w:rsidRPr="00067C99">
              <w:rPr>
                <w:b/>
                <w:bCs/>
              </w:rPr>
              <w:t>Źródło kredytów i pożyczek</w:t>
            </w:r>
          </w:p>
        </w:tc>
        <w:tc>
          <w:tcPr>
            <w:tcW w:w="1559" w:type="dxa"/>
            <w:vAlign w:val="center"/>
          </w:tcPr>
          <w:p w:rsidR="0089227B" w:rsidRPr="00067C99" w:rsidRDefault="0089227B" w:rsidP="006C7576">
            <w:pPr>
              <w:pStyle w:val="Nagwek2"/>
              <w:numPr>
                <w:ilvl w:val="0"/>
                <w:numId w:val="0"/>
              </w:numPr>
              <w:spacing w:line="360" w:lineRule="auto"/>
              <w:jc w:val="center"/>
              <w:rPr>
                <w:rFonts w:ascii="Times New Roman" w:hAnsi="Times New Roman" w:cs="Times New Roman"/>
                <w:i w:val="0"/>
                <w:sz w:val="24"/>
                <w:szCs w:val="24"/>
              </w:rPr>
            </w:pPr>
            <w:r w:rsidRPr="00067C99">
              <w:rPr>
                <w:rFonts w:ascii="Times New Roman" w:hAnsi="Times New Roman" w:cs="Times New Roman"/>
                <w:i w:val="0"/>
                <w:sz w:val="24"/>
                <w:szCs w:val="24"/>
              </w:rPr>
              <w:t>Plan</w:t>
            </w:r>
          </w:p>
        </w:tc>
        <w:tc>
          <w:tcPr>
            <w:tcW w:w="1276" w:type="dxa"/>
            <w:vAlign w:val="center"/>
          </w:tcPr>
          <w:p w:rsidR="0089227B" w:rsidRPr="00067C99" w:rsidRDefault="0089227B" w:rsidP="006C7576">
            <w:pPr>
              <w:jc w:val="center"/>
              <w:rPr>
                <w:b/>
                <w:bCs/>
              </w:rPr>
            </w:pPr>
            <w:r w:rsidRPr="00067C99">
              <w:rPr>
                <w:b/>
                <w:bCs/>
                <w:sz w:val="22"/>
                <w:szCs w:val="22"/>
              </w:rPr>
              <w:t>Wykonanie</w:t>
            </w:r>
          </w:p>
        </w:tc>
        <w:tc>
          <w:tcPr>
            <w:tcW w:w="1134" w:type="dxa"/>
            <w:vAlign w:val="center"/>
          </w:tcPr>
          <w:p w:rsidR="0089227B" w:rsidRPr="00067C99" w:rsidRDefault="0089227B" w:rsidP="006C7576">
            <w:pPr>
              <w:jc w:val="center"/>
              <w:rPr>
                <w:b/>
                <w:bCs/>
                <w:sz w:val="18"/>
                <w:szCs w:val="18"/>
              </w:rPr>
            </w:pPr>
            <w:r w:rsidRPr="00067C99">
              <w:rPr>
                <w:b/>
                <w:bCs/>
                <w:sz w:val="18"/>
                <w:szCs w:val="18"/>
              </w:rPr>
              <w:t>% wykonania</w:t>
            </w:r>
          </w:p>
        </w:tc>
      </w:tr>
      <w:tr w:rsidR="00067C99" w:rsidRPr="00067C99" w:rsidTr="006C7576">
        <w:trPr>
          <w:trHeight w:val="478"/>
        </w:trPr>
        <w:tc>
          <w:tcPr>
            <w:tcW w:w="916" w:type="dxa"/>
            <w:vAlign w:val="center"/>
          </w:tcPr>
          <w:p w:rsidR="0089227B" w:rsidRPr="00067C99" w:rsidRDefault="0089227B" w:rsidP="006C7576">
            <w:pPr>
              <w:jc w:val="center"/>
            </w:pPr>
            <w:r w:rsidRPr="00067C99">
              <w:t>1.</w:t>
            </w:r>
          </w:p>
        </w:tc>
        <w:tc>
          <w:tcPr>
            <w:tcW w:w="4253" w:type="dxa"/>
            <w:vAlign w:val="center"/>
          </w:tcPr>
          <w:p w:rsidR="0089227B" w:rsidRPr="00067C99" w:rsidRDefault="0039266C" w:rsidP="0095160F">
            <w:r w:rsidRPr="00067C99">
              <w:t>Koszty emisji papierów wartościowych oraz inne opłaty i prowizje</w:t>
            </w:r>
          </w:p>
        </w:tc>
        <w:tc>
          <w:tcPr>
            <w:tcW w:w="1559" w:type="dxa"/>
          </w:tcPr>
          <w:p w:rsidR="0089227B" w:rsidRPr="00067C99" w:rsidRDefault="0039266C" w:rsidP="00F65820">
            <w:pPr>
              <w:spacing w:before="120" w:line="360" w:lineRule="auto"/>
              <w:jc w:val="right"/>
            </w:pPr>
            <w:r w:rsidRPr="00067C99">
              <w:t>16.000,00</w:t>
            </w:r>
          </w:p>
        </w:tc>
        <w:tc>
          <w:tcPr>
            <w:tcW w:w="1276" w:type="dxa"/>
          </w:tcPr>
          <w:p w:rsidR="0089227B" w:rsidRPr="00067C99" w:rsidRDefault="0039266C" w:rsidP="006C7576">
            <w:pPr>
              <w:spacing w:before="120" w:line="360" w:lineRule="auto"/>
              <w:jc w:val="right"/>
            </w:pPr>
            <w:r w:rsidRPr="00067C99">
              <w:t>0,0</w:t>
            </w:r>
          </w:p>
        </w:tc>
        <w:tc>
          <w:tcPr>
            <w:tcW w:w="1134" w:type="dxa"/>
          </w:tcPr>
          <w:p w:rsidR="0089227B" w:rsidRPr="00067C99" w:rsidRDefault="0039266C" w:rsidP="006C7576">
            <w:pPr>
              <w:spacing w:before="120" w:line="360" w:lineRule="auto"/>
              <w:jc w:val="center"/>
            </w:pPr>
            <w:r w:rsidRPr="00067C99">
              <w:t>0</w:t>
            </w:r>
            <w:r w:rsidR="00D662AF" w:rsidRPr="00067C99">
              <w:t>,00%</w:t>
            </w:r>
          </w:p>
        </w:tc>
      </w:tr>
      <w:tr w:rsidR="00067C99" w:rsidRPr="00067C99" w:rsidTr="006C7576">
        <w:trPr>
          <w:trHeight w:val="478"/>
        </w:trPr>
        <w:tc>
          <w:tcPr>
            <w:tcW w:w="916" w:type="dxa"/>
            <w:vAlign w:val="center"/>
          </w:tcPr>
          <w:p w:rsidR="008E24FB" w:rsidRPr="00067C99" w:rsidRDefault="008E24FB" w:rsidP="006C7576">
            <w:pPr>
              <w:jc w:val="center"/>
            </w:pPr>
            <w:r w:rsidRPr="00067C99">
              <w:t>2.</w:t>
            </w:r>
          </w:p>
        </w:tc>
        <w:tc>
          <w:tcPr>
            <w:tcW w:w="4253" w:type="dxa"/>
            <w:vAlign w:val="center"/>
          </w:tcPr>
          <w:p w:rsidR="008E24FB" w:rsidRPr="00067C99" w:rsidRDefault="008E24FB" w:rsidP="006C7576"/>
          <w:p w:rsidR="0039266C" w:rsidRPr="00067C99" w:rsidRDefault="0039266C" w:rsidP="006C7576">
            <w:r w:rsidRPr="00067C99">
              <w:t xml:space="preserve">Odsetki od samorządowych papierów wartościowych lub zaciągniętych </w:t>
            </w:r>
            <w:r w:rsidR="00D662AF" w:rsidRPr="00067C99">
              <w:t>kredytów i pożyczek</w:t>
            </w:r>
          </w:p>
        </w:tc>
        <w:tc>
          <w:tcPr>
            <w:tcW w:w="1559" w:type="dxa"/>
          </w:tcPr>
          <w:p w:rsidR="008E24FB" w:rsidRPr="00067C99" w:rsidRDefault="00D662AF" w:rsidP="00F65820">
            <w:pPr>
              <w:spacing w:before="120" w:line="360" w:lineRule="auto"/>
              <w:jc w:val="right"/>
            </w:pPr>
            <w:r w:rsidRPr="00067C99">
              <w:t>400.000,00</w:t>
            </w:r>
          </w:p>
        </w:tc>
        <w:tc>
          <w:tcPr>
            <w:tcW w:w="1276" w:type="dxa"/>
          </w:tcPr>
          <w:p w:rsidR="008E24FB" w:rsidRPr="00067C99" w:rsidRDefault="00D662AF" w:rsidP="006C7576">
            <w:pPr>
              <w:spacing w:before="120" w:line="360" w:lineRule="auto"/>
              <w:jc w:val="right"/>
            </w:pPr>
            <w:r w:rsidRPr="00067C99">
              <w:t>207.373,60</w:t>
            </w:r>
          </w:p>
        </w:tc>
        <w:tc>
          <w:tcPr>
            <w:tcW w:w="1134" w:type="dxa"/>
          </w:tcPr>
          <w:p w:rsidR="008E24FB" w:rsidRPr="00067C99" w:rsidRDefault="00D662AF" w:rsidP="00D662AF">
            <w:pPr>
              <w:spacing w:before="120" w:line="360" w:lineRule="auto"/>
              <w:jc w:val="center"/>
            </w:pPr>
            <w:r w:rsidRPr="00067C99">
              <w:t>51</w:t>
            </w:r>
            <w:r w:rsidR="0095160F" w:rsidRPr="00067C99">
              <w:t>,</w:t>
            </w:r>
            <w:r w:rsidRPr="00067C99">
              <w:t>84%</w:t>
            </w:r>
          </w:p>
        </w:tc>
      </w:tr>
      <w:tr w:rsidR="00D662AF" w:rsidRPr="00067C99" w:rsidTr="006C7576">
        <w:trPr>
          <w:trHeight w:val="478"/>
        </w:trPr>
        <w:tc>
          <w:tcPr>
            <w:tcW w:w="916" w:type="dxa"/>
            <w:vAlign w:val="center"/>
          </w:tcPr>
          <w:p w:rsidR="00D662AF" w:rsidRPr="00067C99" w:rsidRDefault="00D662AF" w:rsidP="006C7576">
            <w:pPr>
              <w:jc w:val="center"/>
            </w:pPr>
          </w:p>
        </w:tc>
        <w:tc>
          <w:tcPr>
            <w:tcW w:w="4253" w:type="dxa"/>
            <w:vAlign w:val="center"/>
          </w:tcPr>
          <w:p w:rsidR="00D662AF" w:rsidRPr="00067C99" w:rsidRDefault="00D662AF" w:rsidP="00D662AF">
            <w:pPr>
              <w:jc w:val="right"/>
            </w:pPr>
            <w:r w:rsidRPr="00067C99">
              <w:t>Razem</w:t>
            </w:r>
          </w:p>
        </w:tc>
        <w:tc>
          <w:tcPr>
            <w:tcW w:w="1559" w:type="dxa"/>
          </w:tcPr>
          <w:p w:rsidR="00D662AF" w:rsidRPr="00067C99" w:rsidRDefault="00D662AF" w:rsidP="00F65820">
            <w:pPr>
              <w:spacing w:before="120" w:line="360" w:lineRule="auto"/>
              <w:jc w:val="right"/>
            </w:pPr>
            <w:r w:rsidRPr="00067C99">
              <w:t>416.000,00</w:t>
            </w:r>
          </w:p>
        </w:tc>
        <w:tc>
          <w:tcPr>
            <w:tcW w:w="1276" w:type="dxa"/>
          </w:tcPr>
          <w:p w:rsidR="00D662AF" w:rsidRPr="00067C99" w:rsidRDefault="00D662AF" w:rsidP="006C7576">
            <w:pPr>
              <w:spacing w:before="120" w:line="360" w:lineRule="auto"/>
              <w:jc w:val="right"/>
            </w:pPr>
            <w:r w:rsidRPr="00067C99">
              <w:t>207.373,60</w:t>
            </w:r>
          </w:p>
        </w:tc>
        <w:tc>
          <w:tcPr>
            <w:tcW w:w="1134" w:type="dxa"/>
          </w:tcPr>
          <w:p w:rsidR="00D662AF" w:rsidRPr="00067C99" w:rsidRDefault="00D662AF" w:rsidP="00D662AF">
            <w:pPr>
              <w:spacing w:before="120" w:line="360" w:lineRule="auto"/>
              <w:jc w:val="center"/>
            </w:pPr>
            <w:r w:rsidRPr="00067C99">
              <w:t>49,85</w:t>
            </w:r>
            <w:r w:rsidR="00067C99">
              <w:t>%</w:t>
            </w:r>
          </w:p>
        </w:tc>
      </w:tr>
    </w:tbl>
    <w:p w:rsidR="0089227B" w:rsidRPr="003D06C7" w:rsidRDefault="0089227B" w:rsidP="0089227B">
      <w:pPr>
        <w:pStyle w:val="Akapitzlist"/>
        <w:tabs>
          <w:tab w:val="left" w:pos="180"/>
        </w:tabs>
        <w:ind w:left="426" w:right="-187"/>
        <w:jc w:val="both"/>
      </w:pPr>
    </w:p>
    <w:p w:rsidR="002568FB" w:rsidRDefault="00FD2586" w:rsidP="0089227B">
      <w:pPr>
        <w:tabs>
          <w:tab w:val="left" w:pos="180"/>
        </w:tabs>
        <w:ind w:right="-187"/>
        <w:jc w:val="both"/>
      </w:pPr>
      <w:r>
        <w:lastRenderedPageBreak/>
        <w:t xml:space="preserve"> </w:t>
      </w:r>
      <w:r w:rsidR="0089227B">
        <w:t>Wykonanie wydatków jest prawidłowe.</w:t>
      </w:r>
      <w:r w:rsidR="00067C99">
        <w:t xml:space="preserve"> Planowana kwota na 2019 rok wynosi 416.000,00 zł, wykonano w wysokości 207.373,60 zł tj. 49,85%</w:t>
      </w:r>
    </w:p>
    <w:p w:rsidR="00532B8C" w:rsidRDefault="00532B8C" w:rsidP="0089227B">
      <w:pPr>
        <w:tabs>
          <w:tab w:val="left" w:pos="180"/>
        </w:tabs>
        <w:ind w:right="-187"/>
        <w:jc w:val="both"/>
      </w:pPr>
    </w:p>
    <w:p w:rsidR="00532B8C" w:rsidRDefault="00532B8C" w:rsidP="00532B8C">
      <w:pPr>
        <w:spacing w:after="200" w:line="276" w:lineRule="auto"/>
        <w:rPr>
          <w:b/>
        </w:rPr>
      </w:pPr>
      <w:r>
        <w:rPr>
          <w:b/>
        </w:rPr>
        <w:t xml:space="preserve">IV.5.Wydatki majątkowe </w:t>
      </w:r>
    </w:p>
    <w:p w:rsidR="0089227B" w:rsidRDefault="00062ABE" w:rsidP="00532B8C">
      <w:pPr>
        <w:spacing w:after="200" w:line="276" w:lineRule="auto"/>
        <w:ind w:left="340"/>
      </w:pPr>
      <w:r w:rsidRPr="00532B8C">
        <w:rPr>
          <w:bCs/>
        </w:rPr>
        <w:br/>
      </w:r>
      <w:r w:rsidR="0089227B" w:rsidRPr="00AC1A62">
        <w:t>Szczegółowy wykaz wydatków majątkowych gminy ujętych w planie budżetu na 201</w:t>
      </w:r>
      <w:r w:rsidR="006933F6">
        <w:t>9</w:t>
      </w:r>
      <w:r w:rsidR="0089227B" w:rsidRPr="00AC1A62">
        <w:t xml:space="preserve"> rok stanowi załącznik Nr 4 do części opisowej</w:t>
      </w:r>
      <w:r w:rsidR="00B97D2F">
        <w:t xml:space="preserve"> informacji</w:t>
      </w:r>
      <w:r w:rsidR="0089227B" w:rsidRPr="00AC1A62">
        <w:t>.</w:t>
      </w:r>
      <w:r w:rsidR="00532B8C">
        <w:t xml:space="preserve"> Wydatki majątkowe zostały wykonane w 47,83 % na planowaną kwotę 4.012.686,20 zrealizowane zadania </w:t>
      </w:r>
      <w:r w:rsidR="002A00C4">
        <w:t xml:space="preserve">wydatki </w:t>
      </w:r>
      <w:r w:rsidR="00532B8C">
        <w:t xml:space="preserve">majątkowe na dzień 30.06.2019 roku  </w:t>
      </w:r>
      <w:r w:rsidR="002A00C4">
        <w:t xml:space="preserve">to kwota </w:t>
      </w:r>
      <w:r w:rsidR="00532B8C">
        <w:t xml:space="preserve">1.919.402,12 </w:t>
      </w:r>
      <w:r w:rsidR="002A00C4">
        <w:t>zł.</w:t>
      </w:r>
    </w:p>
    <w:p w:rsidR="005F71C0" w:rsidRPr="00F72987" w:rsidRDefault="005F71C0" w:rsidP="0089227B">
      <w:pPr>
        <w:ind w:left="284"/>
        <w:jc w:val="both"/>
        <w:rPr>
          <w:sz w:val="6"/>
          <w:szCs w:val="6"/>
        </w:rPr>
      </w:pPr>
    </w:p>
    <w:p w:rsidR="0089227B" w:rsidRPr="00081F9A" w:rsidRDefault="0089227B" w:rsidP="0089227B">
      <w:pPr>
        <w:pStyle w:val="Rozdziay"/>
        <w:rPr>
          <w:rFonts w:eastAsia="Arial Unicode MS"/>
          <w:sz w:val="24"/>
          <w:szCs w:val="24"/>
        </w:rPr>
      </w:pPr>
      <w:r w:rsidRPr="008A7593">
        <w:rPr>
          <w:sz w:val="24"/>
          <w:szCs w:val="24"/>
        </w:rPr>
        <w:t>Plan i wykonanie przychodów i rozchodów związanych z rozdysponowaniem nadwyżki budżetowej w 20</w:t>
      </w:r>
      <w:r>
        <w:rPr>
          <w:sz w:val="24"/>
          <w:szCs w:val="24"/>
        </w:rPr>
        <w:t>1</w:t>
      </w:r>
      <w:r w:rsidR="006933F6">
        <w:rPr>
          <w:sz w:val="24"/>
          <w:szCs w:val="24"/>
        </w:rPr>
        <w:t>9</w:t>
      </w:r>
      <w:r w:rsidRPr="008A7593">
        <w:rPr>
          <w:sz w:val="24"/>
          <w:szCs w:val="24"/>
        </w:rPr>
        <w:t xml:space="preserve"> roku</w:t>
      </w:r>
    </w:p>
    <w:tbl>
      <w:tblPr>
        <w:tblW w:w="9426" w:type="dxa"/>
        <w:tblInd w:w="250" w:type="dxa"/>
        <w:tblLayout w:type="fixed"/>
        <w:tblCellMar>
          <w:left w:w="70" w:type="dxa"/>
          <w:right w:w="70" w:type="dxa"/>
        </w:tblCellMar>
        <w:tblLook w:val="0000" w:firstRow="0" w:lastRow="0" w:firstColumn="0" w:lastColumn="0" w:noHBand="0" w:noVBand="0"/>
      </w:tblPr>
      <w:tblGrid>
        <w:gridCol w:w="440"/>
        <w:gridCol w:w="2641"/>
        <w:gridCol w:w="1529"/>
        <w:gridCol w:w="1363"/>
        <w:gridCol w:w="1308"/>
        <w:gridCol w:w="1369"/>
        <w:gridCol w:w="776"/>
      </w:tblGrid>
      <w:tr w:rsidR="0089227B" w:rsidRPr="008A7593" w:rsidTr="007A6095">
        <w:trPr>
          <w:trHeight w:val="540"/>
          <w:tblHeader/>
        </w:trPr>
        <w:tc>
          <w:tcPr>
            <w:tcW w:w="44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tcPr>
          <w:p w:rsidR="0089227B" w:rsidRPr="00B80933" w:rsidRDefault="0089227B" w:rsidP="006C7576">
            <w:pPr>
              <w:jc w:val="center"/>
              <w:rPr>
                <w:rFonts w:ascii="Arial" w:hAnsi="Arial" w:cs="Arial"/>
                <w:b/>
                <w:bCs/>
                <w:sz w:val="20"/>
                <w:szCs w:val="20"/>
              </w:rPr>
            </w:pPr>
            <w:r w:rsidRPr="00B80933">
              <w:rPr>
                <w:rFonts w:ascii="Arial" w:hAnsi="Arial" w:cs="Arial"/>
                <w:b/>
                <w:bCs/>
                <w:sz w:val="20"/>
                <w:szCs w:val="20"/>
              </w:rPr>
              <w:t>Lp.</w:t>
            </w:r>
          </w:p>
        </w:tc>
        <w:tc>
          <w:tcPr>
            <w:tcW w:w="2641"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9227B" w:rsidRPr="00B80933" w:rsidRDefault="0089227B" w:rsidP="006C7576">
            <w:pPr>
              <w:jc w:val="center"/>
              <w:rPr>
                <w:rFonts w:ascii="Arial" w:hAnsi="Arial" w:cs="Arial"/>
                <w:b/>
                <w:bCs/>
                <w:sz w:val="20"/>
                <w:szCs w:val="20"/>
              </w:rPr>
            </w:pPr>
            <w:r w:rsidRPr="00B80933">
              <w:rPr>
                <w:rFonts w:ascii="Arial" w:hAnsi="Arial" w:cs="Arial"/>
                <w:b/>
                <w:bCs/>
                <w:sz w:val="20"/>
                <w:szCs w:val="20"/>
              </w:rPr>
              <w:t>Wyszczególnienie źródeł</w:t>
            </w:r>
          </w:p>
        </w:tc>
        <w:tc>
          <w:tcPr>
            <w:tcW w:w="2892" w:type="dxa"/>
            <w:gridSpan w:val="2"/>
            <w:tcBorders>
              <w:top w:val="single" w:sz="8" w:space="0" w:color="auto"/>
              <w:left w:val="nil"/>
              <w:bottom w:val="single" w:sz="4" w:space="0" w:color="auto"/>
              <w:right w:val="single" w:sz="8" w:space="0" w:color="000000"/>
            </w:tcBorders>
            <w:shd w:val="clear" w:color="auto" w:fill="auto"/>
            <w:vAlign w:val="center"/>
          </w:tcPr>
          <w:p w:rsidR="0089227B" w:rsidRPr="00B80933" w:rsidRDefault="0089227B" w:rsidP="006933F6">
            <w:pPr>
              <w:jc w:val="center"/>
              <w:rPr>
                <w:rFonts w:ascii="Arial" w:hAnsi="Arial" w:cs="Arial"/>
                <w:sz w:val="20"/>
                <w:szCs w:val="20"/>
              </w:rPr>
            </w:pPr>
            <w:r w:rsidRPr="00B80933">
              <w:rPr>
                <w:rFonts w:ascii="Arial" w:hAnsi="Arial" w:cs="Arial"/>
                <w:sz w:val="20"/>
                <w:szCs w:val="20"/>
              </w:rPr>
              <w:t>Plan na 201</w:t>
            </w:r>
            <w:r w:rsidR="006933F6">
              <w:rPr>
                <w:rFonts w:ascii="Arial" w:hAnsi="Arial" w:cs="Arial"/>
                <w:sz w:val="20"/>
                <w:szCs w:val="20"/>
              </w:rPr>
              <w:t>9</w:t>
            </w:r>
            <w:r w:rsidRPr="00B80933">
              <w:rPr>
                <w:rFonts w:ascii="Arial" w:hAnsi="Arial" w:cs="Arial"/>
                <w:sz w:val="20"/>
                <w:szCs w:val="20"/>
              </w:rPr>
              <w:t xml:space="preserve"> rok</w:t>
            </w:r>
          </w:p>
        </w:tc>
        <w:tc>
          <w:tcPr>
            <w:tcW w:w="2677" w:type="dxa"/>
            <w:gridSpan w:val="2"/>
            <w:tcBorders>
              <w:top w:val="single" w:sz="8" w:space="0" w:color="auto"/>
              <w:left w:val="nil"/>
              <w:bottom w:val="single" w:sz="4" w:space="0" w:color="auto"/>
              <w:right w:val="single" w:sz="8" w:space="0" w:color="000000"/>
            </w:tcBorders>
            <w:shd w:val="clear" w:color="auto" w:fill="auto"/>
            <w:vAlign w:val="center"/>
          </w:tcPr>
          <w:p w:rsidR="0089227B" w:rsidRPr="00B80933" w:rsidRDefault="0089227B" w:rsidP="006933F6">
            <w:pPr>
              <w:jc w:val="center"/>
              <w:rPr>
                <w:rFonts w:ascii="Arial" w:hAnsi="Arial" w:cs="Arial"/>
                <w:sz w:val="20"/>
                <w:szCs w:val="20"/>
              </w:rPr>
            </w:pPr>
            <w:r w:rsidRPr="00B80933">
              <w:rPr>
                <w:rFonts w:ascii="Arial" w:hAnsi="Arial" w:cs="Arial"/>
                <w:sz w:val="20"/>
                <w:szCs w:val="20"/>
              </w:rPr>
              <w:t>Wykonanie na 30.06.201</w:t>
            </w:r>
            <w:r w:rsidR="006933F6">
              <w:rPr>
                <w:rFonts w:ascii="Arial" w:hAnsi="Arial" w:cs="Arial"/>
                <w:sz w:val="20"/>
                <w:szCs w:val="20"/>
              </w:rPr>
              <w:t>9</w:t>
            </w:r>
            <w:r w:rsidRPr="00B80933">
              <w:rPr>
                <w:rFonts w:ascii="Arial" w:hAnsi="Arial" w:cs="Arial"/>
                <w:sz w:val="20"/>
                <w:szCs w:val="20"/>
              </w:rPr>
              <w:t>r.</w:t>
            </w:r>
          </w:p>
        </w:tc>
        <w:tc>
          <w:tcPr>
            <w:tcW w:w="776" w:type="dxa"/>
            <w:vMerge w:val="restart"/>
            <w:tcBorders>
              <w:top w:val="single" w:sz="8" w:space="0" w:color="auto"/>
              <w:left w:val="single" w:sz="8" w:space="0" w:color="auto"/>
              <w:bottom w:val="single" w:sz="4" w:space="0" w:color="000000"/>
              <w:right w:val="single" w:sz="8" w:space="0" w:color="auto"/>
            </w:tcBorders>
            <w:shd w:val="clear" w:color="auto" w:fill="auto"/>
            <w:vAlign w:val="center"/>
          </w:tcPr>
          <w:p w:rsidR="0089227B" w:rsidRPr="0075002D" w:rsidRDefault="0089227B" w:rsidP="006C7576">
            <w:pPr>
              <w:jc w:val="center"/>
              <w:rPr>
                <w:rFonts w:ascii="Arial" w:hAnsi="Arial" w:cs="Arial"/>
                <w:b/>
                <w:bCs/>
                <w:sz w:val="15"/>
                <w:szCs w:val="15"/>
              </w:rPr>
            </w:pPr>
            <w:r w:rsidRPr="0075002D">
              <w:rPr>
                <w:rFonts w:ascii="Arial" w:hAnsi="Arial" w:cs="Arial"/>
                <w:b/>
                <w:bCs/>
                <w:sz w:val="15"/>
                <w:szCs w:val="15"/>
              </w:rPr>
              <w:t xml:space="preserve">% </w:t>
            </w:r>
            <w:r w:rsidRPr="00D444A4">
              <w:rPr>
                <w:rFonts w:ascii="Arial" w:hAnsi="Arial" w:cs="Arial"/>
                <w:b/>
                <w:bCs/>
                <w:sz w:val="12"/>
                <w:szCs w:val="12"/>
              </w:rPr>
              <w:t>wykonania</w:t>
            </w:r>
          </w:p>
        </w:tc>
      </w:tr>
      <w:tr w:rsidR="0089227B" w:rsidRPr="008A7593" w:rsidTr="007A6095">
        <w:trPr>
          <w:trHeight w:val="615"/>
          <w:tblHeader/>
        </w:trPr>
        <w:tc>
          <w:tcPr>
            <w:tcW w:w="440" w:type="dxa"/>
            <w:vMerge/>
            <w:tcBorders>
              <w:top w:val="single" w:sz="8" w:space="0" w:color="auto"/>
              <w:left w:val="single" w:sz="8" w:space="0" w:color="auto"/>
              <w:bottom w:val="single" w:sz="4" w:space="0" w:color="000000"/>
              <w:right w:val="single" w:sz="4" w:space="0" w:color="auto"/>
            </w:tcBorders>
            <w:vAlign w:val="center"/>
          </w:tcPr>
          <w:p w:rsidR="0089227B" w:rsidRPr="008A7593" w:rsidRDefault="0089227B" w:rsidP="006C7576">
            <w:pPr>
              <w:rPr>
                <w:rFonts w:ascii="Arial" w:hAnsi="Arial" w:cs="Arial"/>
                <w:b/>
                <w:bCs/>
              </w:rPr>
            </w:pPr>
          </w:p>
        </w:tc>
        <w:tc>
          <w:tcPr>
            <w:tcW w:w="2641" w:type="dxa"/>
            <w:vMerge/>
            <w:tcBorders>
              <w:top w:val="single" w:sz="8" w:space="0" w:color="auto"/>
              <w:left w:val="single" w:sz="4" w:space="0" w:color="auto"/>
              <w:bottom w:val="single" w:sz="4" w:space="0" w:color="000000"/>
              <w:right w:val="single" w:sz="4" w:space="0" w:color="auto"/>
            </w:tcBorders>
            <w:vAlign w:val="center"/>
          </w:tcPr>
          <w:p w:rsidR="0089227B" w:rsidRPr="00B80933" w:rsidRDefault="0089227B" w:rsidP="006C7576">
            <w:pPr>
              <w:rPr>
                <w:rFonts w:ascii="Arial" w:hAnsi="Arial" w:cs="Arial"/>
                <w:b/>
                <w:bCs/>
                <w:sz w:val="20"/>
                <w:szCs w:val="20"/>
              </w:rPr>
            </w:pPr>
          </w:p>
        </w:tc>
        <w:tc>
          <w:tcPr>
            <w:tcW w:w="1529" w:type="dxa"/>
            <w:tcBorders>
              <w:top w:val="single" w:sz="4" w:space="0" w:color="auto"/>
              <w:left w:val="nil"/>
              <w:bottom w:val="single" w:sz="4" w:space="0" w:color="auto"/>
              <w:right w:val="single" w:sz="4" w:space="0" w:color="auto"/>
            </w:tcBorders>
            <w:shd w:val="clear" w:color="auto" w:fill="auto"/>
            <w:vAlign w:val="center"/>
          </w:tcPr>
          <w:p w:rsidR="0089227B" w:rsidRPr="00B80933" w:rsidRDefault="0089227B" w:rsidP="006C7576">
            <w:pPr>
              <w:jc w:val="center"/>
              <w:rPr>
                <w:rFonts w:ascii="Arial" w:hAnsi="Arial" w:cs="Arial"/>
                <w:b/>
                <w:bCs/>
                <w:sz w:val="20"/>
                <w:szCs w:val="20"/>
              </w:rPr>
            </w:pPr>
            <w:r w:rsidRPr="00B80933">
              <w:rPr>
                <w:rFonts w:ascii="Arial" w:hAnsi="Arial" w:cs="Arial"/>
                <w:b/>
                <w:bCs/>
                <w:sz w:val="20"/>
                <w:szCs w:val="20"/>
              </w:rPr>
              <w:t>Przychody</w:t>
            </w:r>
          </w:p>
        </w:tc>
        <w:tc>
          <w:tcPr>
            <w:tcW w:w="1363" w:type="dxa"/>
            <w:tcBorders>
              <w:top w:val="single" w:sz="4" w:space="0" w:color="auto"/>
              <w:left w:val="nil"/>
              <w:bottom w:val="single" w:sz="4" w:space="0" w:color="auto"/>
              <w:right w:val="single" w:sz="8" w:space="0" w:color="auto"/>
            </w:tcBorders>
            <w:shd w:val="clear" w:color="auto" w:fill="auto"/>
            <w:vAlign w:val="center"/>
          </w:tcPr>
          <w:p w:rsidR="0089227B" w:rsidRPr="00B80933" w:rsidRDefault="0089227B" w:rsidP="006C7576">
            <w:pPr>
              <w:jc w:val="center"/>
              <w:rPr>
                <w:rFonts w:ascii="Arial" w:hAnsi="Arial" w:cs="Arial"/>
                <w:b/>
                <w:bCs/>
                <w:sz w:val="20"/>
                <w:szCs w:val="20"/>
              </w:rPr>
            </w:pPr>
            <w:r w:rsidRPr="00B80933">
              <w:rPr>
                <w:rFonts w:ascii="Arial" w:hAnsi="Arial" w:cs="Arial"/>
                <w:b/>
                <w:bCs/>
                <w:sz w:val="20"/>
                <w:szCs w:val="20"/>
              </w:rPr>
              <w:t>Rozchody</w:t>
            </w:r>
          </w:p>
        </w:tc>
        <w:tc>
          <w:tcPr>
            <w:tcW w:w="1308" w:type="dxa"/>
            <w:tcBorders>
              <w:top w:val="single" w:sz="4" w:space="0" w:color="auto"/>
              <w:left w:val="nil"/>
              <w:bottom w:val="single" w:sz="4" w:space="0" w:color="auto"/>
              <w:right w:val="single" w:sz="4" w:space="0" w:color="auto"/>
            </w:tcBorders>
            <w:shd w:val="clear" w:color="auto" w:fill="auto"/>
            <w:vAlign w:val="center"/>
          </w:tcPr>
          <w:p w:rsidR="0089227B" w:rsidRPr="00B80933" w:rsidRDefault="0089227B" w:rsidP="006C7576">
            <w:pPr>
              <w:jc w:val="center"/>
              <w:rPr>
                <w:rFonts w:ascii="Arial" w:hAnsi="Arial" w:cs="Arial"/>
                <w:b/>
                <w:bCs/>
                <w:sz w:val="20"/>
                <w:szCs w:val="20"/>
              </w:rPr>
            </w:pPr>
            <w:r w:rsidRPr="00B80933">
              <w:rPr>
                <w:rFonts w:ascii="Arial" w:hAnsi="Arial" w:cs="Arial"/>
                <w:b/>
                <w:bCs/>
                <w:sz w:val="20"/>
                <w:szCs w:val="20"/>
              </w:rPr>
              <w:t>Przychody</w:t>
            </w:r>
          </w:p>
        </w:tc>
        <w:tc>
          <w:tcPr>
            <w:tcW w:w="1369" w:type="dxa"/>
            <w:tcBorders>
              <w:top w:val="single" w:sz="4" w:space="0" w:color="auto"/>
              <w:left w:val="nil"/>
              <w:bottom w:val="single" w:sz="4" w:space="0" w:color="auto"/>
              <w:right w:val="single" w:sz="8" w:space="0" w:color="auto"/>
            </w:tcBorders>
            <w:shd w:val="clear" w:color="auto" w:fill="auto"/>
            <w:vAlign w:val="center"/>
          </w:tcPr>
          <w:p w:rsidR="0089227B" w:rsidRPr="00B80933" w:rsidRDefault="0089227B" w:rsidP="006C7576">
            <w:pPr>
              <w:jc w:val="center"/>
              <w:rPr>
                <w:rFonts w:ascii="Arial" w:hAnsi="Arial" w:cs="Arial"/>
                <w:b/>
                <w:bCs/>
                <w:sz w:val="20"/>
                <w:szCs w:val="20"/>
              </w:rPr>
            </w:pPr>
            <w:r w:rsidRPr="00B80933">
              <w:rPr>
                <w:rFonts w:ascii="Arial" w:hAnsi="Arial" w:cs="Arial"/>
                <w:b/>
                <w:bCs/>
                <w:sz w:val="20"/>
                <w:szCs w:val="20"/>
              </w:rPr>
              <w:t>Rozchody</w:t>
            </w:r>
          </w:p>
        </w:tc>
        <w:tc>
          <w:tcPr>
            <w:tcW w:w="776" w:type="dxa"/>
            <w:vMerge/>
            <w:tcBorders>
              <w:top w:val="single" w:sz="8" w:space="0" w:color="auto"/>
              <w:left w:val="single" w:sz="8" w:space="0" w:color="auto"/>
              <w:bottom w:val="single" w:sz="4" w:space="0" w:color="000000"/>
              <w:right w:val="single" w:sz="8" w:space="0" w:color="auto"/>
            </w:tcBorders>
            <w:vAlign w:val="center"/>
          </w:tcPr>
          <w:p w:rsidR="0089227B" w:rsidRPr="008A7593" w:rsidRDefault="0089227B" w:rsidP="006C7576">
            <w:pPr>
              <w:rPr>
                <w:rFonts w:ascii="Arial" w:hAnsi="Arial" w:cs="Arial"/>
                <w:b/>
                <w:bCs/>
              </w:rPr>
            </w:pPr>
          </w:p>
        </w:tc>
      </w:tr>
      <w:tr w:rsidR="0089227B" w:rsidRPr="00062C83" w:rsidTr="007A6095">
        <w:trPr>
          <w:trHeight w:val="615"/>
          <w:tblHeader/>
        </w:trPr>
        <w:tc>
          <w:tcPr>
            <w:tcW w:w="440" w:type="dxa"/>
            <w:tcBorders>
              <w:top w:val="single" w:sz="8" w:space="0" w:color="auto"/>
              <w:left w:val="single" w:sz="8" w:space="0" w:color="auto"/>
              <w:bottom w:val="single" w:sz="4" w:space="0" w:color="000000"/>
              <w:right w:val="single" w:sz="4" w:space="0" w:color="auto"/>
            </w:tcBorders>
            <w:vAlign w:val="center"/>
          </w:tcPr>
          <w:p w:rsidR="0089227B" w:rsidRPr="008A7593" w:rsidRDefault="0089227B" w:rsidP="006C7576">
            <w:pPr>
              <w:jc w:val="center"/>
              <w:rPr>
                <w:rFonts w:ascii="Arial" w:hAnsi="Arial" w:cs="Arial"/>
                <w:b/>
                <w:bCs/>
              </w:rPr>
            </w:pPr>
            <w:r>
              <w:rPr>
                <w:rFonts w:ascii="Arial" w:hAnsi="Arial" w:cs="Arial"/>
                <w:b/>
                <w:bCs/>
              </w:rPr>
              <w:t>1.</w:t>
            </w:r>
          </w:p>
        </w:tc>
        <w:tc>
          <w:tcPr>
            <w:tcW w:w="2641" w:type="dxa"/>
            <w:tcBorders>
              <w:top w:val="single" w:sz="8" w:space="0" w:color="auto"/>
              <w:left w:val="single" w:sz="4" w:space="0" w:color="auto"/>
              <w:bottom w:val="single" w:sz="4" w:space="0" w:color="000000"/>
              <w:right w:val="single" w:sz="4" w:space="0" w:color="auto"/>
            </w:tcBorders>
          </w:tcPr>
          <w:p w:rsidR="0089227B" w:rsidRPr="0075002D" w:rsidRDefault="0089227B" w:rsidP="006C7576">
            <w:pPr>
              <w:rPr>
                <w:rFonts w:ascii="Arial" w:hAnsi="Arial" w:cs="Arial"/>
                <w:sz w:val="20"/>
                <w:szCs w:val="20"/>
              </w:rPr>
            </w:pPr>
            <w:r w:rsidRPr="0075002D">
              <w:rPr>
                <w:rFonts w:ascii="Arial" w:hAnsi="Arial" w:cs="Arial"/>
                <w:sz w:val="20"/>
                <w:szCs w:val="20"/>
              </w:rPr>
              <w:t>Spłata otrzyman</w:t>
            </w:r>
            <w:r>
              <w:rPr>
                <w:rFonts w:ascii="Arial" w:hAnsi="Arial" w:cs="Arial"/>
                <w:sz w:val="20"/>
                <w:szCs w:val="20"/>
              </w:rPr>
              <w:t>ego kredytu   zaciągniętego na rynku krajowym – Bank Pocztowy Bydgoszcz</w:t>
            </w:r>
          </w:p>
        </w:tc>
        <w:tc>
          <w:tcPr>
            <w:tcW w:w="1529" w:type="dxa"/>
            <w:tcBorders>
              <w:top w:val="single" w:sz="4" w:space="0" w:color="auto"/>
              <w:left w:val="nil"/>
              <w:bottom w:val="single" w:sz="4" w:space="0" w:color="auto"/>
              <w:right w:val="single" w:sz="4" w:space="0" w:color="auto"/>
            </w:tcBorders>
            <w:shd w:val="clear" w:color="auto" w:fill="auto"/>
            <w:vAlign w:val="center"/>
          </w:tcPr>
          <w:p w:rsidR="0089227B" w:rsidRPr="00B80933" w:rsidRDefault="0089227B" w:rsidP="006C7576">
            <w:pPr>
              <w:jc w:val="right"/>
              <w:rPr>
                <w:rFonts w:ascii="Arial" w:hAnsi="Arial" w:cs="Arial"/>
                <w:b/>
                <w:bCs/>
                <w:sz w:val="20"/>
                <w:szCs w:val="20"/>
              </w:rPr>
            </w:pPr>
            <w:r>
              <w:rPr>
                <w:rFonts w:ascii="Arial" w:hAnsi="Arial" w:cs="Arial"/>
                <w:b/>
                <w:bCs/>
                <w:sz w:val="20"/>
                <w:szCs w:val="20"/>
              </w:rPr>
              <w:t>-</w:t>
            </w:r>
          </w:p>
        </w:tc>
        <w:tc>
          <w:tcPr>
            <w:tcW w:w="1363" w:type="dxa"/>
            <w:tcBorders>
              <w:top w:val="single" w:sz="4" w:space="0" w:color="auto"/>
              <w:left w:val="nil"/>
              <w:bottom w:val="single" w:sz="4" w:space="0" w:color="auto"/>
              <w:right w:val="single" w:sz="8" w:space="0" w:color="auto"/>
            </w:tcBorders>
            <w:shd w:val="clear" w:color="auto" w:fill="auto"/>
            <w:vAlign w:val="center"/>
          </w:tcPr>
          <w:p w:rsidR="0089227B" w:rsidRPr="00062C83" w:rsidRDefault="0089227B" w:rsidP="006C7576">
            <w:pPr>
              <w:jc w:val="right"/>
              <w:rPr>
                <w:rFonts w:ascii="Arial" w:hAnsi="Arial" w:cs="Arial"/>
                <w:bCs/>
                <w:sz w:val="20"/>
                <w:szCs w:val="20"/>
              </w:rPr>
            </w:pPr>
            <w:r>
              <w:rPr>
                <w:rFonts w:ascii="Arial" w:hAnsi="Arial" w:cs="Arial"/>
                <w:bCs/>
                <w:sz w:val="20"/>
                <w:szCs w:val="20"/>
              </w:rPr>
              <w:t>419.800,00</w:t>
            </w:r>
          </w:p>
        </w:tc>
        <w:tc>
          <w:tcPr>
            <w:tcW w:w="1308" w:type="dxa"/>
            <w:tcBorders>
              <w:top w:val="single" w:sz="4" w:space="0" w:color="auto"/>
              <w:left w:val="nil"/>
              <w:bottom w:val="single" w:sz="4" w:space="0" w:color="auto"/>
              <w:right w:val="single" w:sz="4" w:space="0" w:color="auto"/>
            </w:tcBorders>
            <w:shd w:val="clear" w:color="auto" w:fill="auto"/>
            <w:vAlign w:val="center"/>
          </w:tcPr>
          <w:p w:rsidR="0089227B" w:rsidRPr="00062C83" w:rsidRDefault="0089227B" w:rsidP="006C7576">
            <w:pPr>
              <w:jc w:val="right"/>
              <w:rPr>
                <w:rFonts w:ascii="Arial" w:hAnsi="Arial" w:cs="Arial"/>
                <w:bCs/>
                <w:sz w:val="20"/>
                <w:szCs w:val="20"/>
              </w:rPr>
            </w:pPr>
            <w:r>
              <w:rPr>
                <w:rFonts w:ascii="Arial" w:hAnsi="Arial" w:cs="Arial"/>
                <w:bCs/>
                <w:sz w:val="20"/>
                <w:szCs w:val="20"/>
              </w:rPr>
              <w:t>-</w:t>
            </w:r>
          </w:p>
        </w:tc>
        <w:tc>
          <w:tcPr>
            <w:tcW w:w="1369" w:type="dxa"/>
            <w:tcBorders>
              <w:top w:val="single" w:sz="4" w:space="0" w:color="auto"/>
              <w:left w:val="nil"/>
              <w:bottom w:val="single" w:sz="4" w:space="0" w:color="auto"/>
              <w:right w:val="single" w:sz="8" w:space="0" w:color="auto"/>
            </w:tcBorders>
            <w:shd w:val="clear" w:color="auto" w:fill="auto"/>
            <w:vAlign w:val="center"/>
          </w:tcPr>
          <w:p w:rsidR="0089227B" w:rsidRPr="00062C83" w:rsidRDefault="0089227B" w:rsidP="006C7576">
            <w:pPr>
              <w:jc w:val="right"/>
              <w:rPr>
                <w:rFonts w:ascii="Arial" w:hAnsi="Arial" w:cs="Arial"/>
                <w:bCs/>
                <w:sz w:val="20"/>
                <w:szCs w:val="20"/>
              </w:rPr>
            </w:pPr>
            <w:r>
              <w:rPr>
                <w:rFonts w:ascii="Arial" w:hAnsi="Arial" w:cs="Arial"/>
                <w:bCs/>
                <w:sz w:val="20"/>
                <w:szCs w:val="20"/>
              </w:rPr>
              <w:t>0,00</w:t>
            </w:r>
          </w:p>
        </w:tc>
        <w:tc>
          <w:tcPr>
            <w:tcW w:w="776" w:type="dxa"/>
            <w:tcBorders>
              <w:top w:val="single" w:sz="8" w:space="0" w:color="auto"/>
              <w:left w:val="single" w:sz="8" w:space="0" w:color="auto"/>
              <w:bottom w:val="single" w:sz="4" w:space="0" w:color="000000"/>
              <w:right w:val="single" w:sz="8" w:space="0" w:color="auto"/>
            </w:tcBorders>
            <w:vAlign w:val="center"/>
          </w:tcPr>
          <w:p w:rsidR="0089227B" w:rsidRPr="00062C83" w:rsidRDefault="0089227B" w:rsidP="006C7576">
            <w:pPr>
              <w:jc w:val="right"/>
              <w:rPr>
                <w:rFonts w:ascii="Arial" w:hAnsi="Arial" w:cs="Arial"/>
                <w:bCs/>
                <w:sz w:val="20"/>
                <w:szCs w:val="20"/>
              </w:rPr>
            </w:pPr>
            <w:r w:rsidRPr="00062C83">
              <w:rPr>
                <w:rFonts w:ascii="Arial" w:hAnsi="Arial" w:cs="Arial"/>
                <w:bCs/>
                <w:sz w:val="20"/>
                <w:szCs w:val="20"/>
              </w:rPr>
              <w:t>0,00</w:t>
            </w:r>
          </w:p>
        </w:tc>
      </w:tr>
      <w:tr w:rsidR="0089227B" w:rsidRPr="008A7593" w:rsidTr="007A6095">
        <w:trPr>
          <w:trHeight w:val="870"/>
        </w:trPr>
        <w:tc>
          <w:tcPr>
            <w:tcW w:w="440" w:type="dxa"/>
            <w:tcBorders>
              <w:top w:val="nil"/>
              <w:left w:val="single" w:sz="8" w:space="0" w:color="auto"/>
              <w:bottom w:val="single" w:sz="4" w:space="0" w:color="auto"/>
              <w:right w:val="single" w:sz="4" w:space="0" w:color="auto"/>
            </w:tcBorders>
            <w:shd w:val="clear" w:color="auto" w:fill="auto"/>
            <w:noWrap/>
          </w:tcPr>
          <w:p w:rsidR="0089227B" w:rsidRPr="0075002D" w:rsidRDefault="0089227B" w:rsidP="006C7576">
            <w:pPr>
              <w:jc w:val="center"/>
              <w:rPr>
                <w:rFonts w:ascii="Arial" w:hAnsi="Arial" w:cs="Arial"/>
                <w:b/>
                <w:bCs/>
                <w:sz w:val="20"/>
                <w:szCs w:val="20"/>
              </w:rPr>
            </w:pPr>
            <w:r>
              <w:rPr>
                <w:rFonts w:ascii="Arial" w:hAnsi="Arial" w:cs="Arial"/>
                <w:b/>
                <w:bCs/>
                <w:sz w:val="20"/>
                <w:szCs w:val="20"/>
              </w:rPr>
              <w:t>2</w:t>
            </w:r>
            <w:r w:rsidRPr="0075002D">
              <w:rPr>
                <w:rFonts w:ascii="Arial" w:hAnsi="Arial" w:cs="Arial"/>
                <w:b/>
                <w:bCs/>
                <w:sz w:val="20"/>
                <w:szCs w:val="20"/>
              </w:rPr>
              <w:t>.</w:t>
            </w:r>
          </w:p>
        </w:tc>
        <w:tc>
          <w:tcPr>
            <w:tcW w:w="2641" w:type="dxa"/>
            <w:tcBorders>
              <w:top w:val="nil"/>
              <w:left w:val="nil"/>
              <w:bottom w:val="single" w:sz="4" w:space="0" w:color="auto"/>
              <w:right w:val="single" w:sz="4" w:space="0" w:color="auto"/>
            </w:tcBorders>
            <w:shd w:val="clear" w:color="auto" w:fill="auto"/>
          </w:tcPr>
          <w:p w:rsidR="0089227B" w:rsidRPr="0075002D" w:rsidRDefault="0089227B" w:rsidP="006C7576">
            <w:pPr>
              <w:rPr>
                <w:rFonts w:ascii="Arial" w:hAnsi="Arial" w:cs="Arial"/>
                <w:sz w:val="20"/>
                <w:szCs w:val="20"/>
              </w:rPr>
            </w:pPr>
            <w:r w:rsidRPr="0075002D">
              <w:rPr>
                <w:rFonts w:ascii="Arial" w:hAnsi="Arial" w:cs="Arial"/>
                <w:sz w:val="20"/>
                <w:szCs w:val="20"/>
              </w:rPr>
              <w:t>Spłata otrzyman</w:t>
            </w:r>
            <w:r>
              <w:rPr>
                <w:rFonts w:ascii="Arial" w:hAnsi="Arial" w:cs="Arial"/>
                <w:sz w:val="20"/>
                <w:szCs w:val="20"/>
              </w:rPr>
              <w:t>ego kredytu   zaciągniętego na rynku krajowym – BS Czarnków</w:t>
            </w:r>
          </w:p>
        </w:tc>
        <w:tc>
          <w:tcPr>
            <w:tcW w:w="1529" w:type="dxa"/>
            <w:tcBorders>
              <w:top w:val="nil"/>
              <w:left w:val="nil"/>
              <w:bottom w:val="single" w:sz="4" w:space="0" w:color="auto"/>
              <w:right w:val="single" w:sz="4" w:space="0" w:color="auto"/>
            </w:tcBorders>
            <w:shd w:val="clear" w:color="auto" w:fill="auto"/>
            <w:noWrap/>
          </w:tcPr>
          <w:p w:rsidR="0089227B" w:rsidRPr="0075002D" w:rsidRDefault="0089227B" w:rsidP="006C7576">
            <w:pPr>
              <w:jc w:val="right"/>
              <w:rPr>
                <w:rFonts w:ascii="Arial" w:hAnsi="Arial" w:cs="Arial"/>
                <w:sz w:val="20"/>
                <w:szCs w:val="20"/>
              </w:rPr>
            </w:pPr>
            <w:r>
              <w:rPr>
                <w:rFonts w:ascii="Arial" w:hAnsi="Arial" w:cs="Arial"/>
                <w:sz w:val="20"/>
                <w:szCs w:val="20"/>
              </w:rPr>
              <w:t>-</w:t>
            </w:r>
          </w:p>
        </w:tc>
        <w:tc>
          <w:tcPr>
            <w:tcW w:w="1363" w:type="dxa"/>
            <w:tcBorders>
              <w:top w:val="nil"/>
              <w:left w:val="nil"/>
              <w:bottom w:val="single" w:sz="4" w:space="0" w:color="auto"/>
              <w:right w:val="single" w:sz="8" w:space="0" w:color="auto"/>
            </w:tcBorders>
            <w:shd w:val="clear" w:color="auto" w:fill="auto"/>
            <w:noWrap/>
          </w:tcPr>
          <w:p w:rsidR="0089227B" w:rsidRPr="0075002D" w:rsidRDefault="0089227B" w:rsidP="006C7576">
            <w:pPr>
              <w:jc w:val="right"/>
              <w:rPr>
                <w:rFonts w:ascii="Arial" w:hAnsi="Arial" w:cs="Arial"/>
                <w:sz w:val="20"/>
                <w:szCs w:val="20"/>
              </w:rPr>
            </w:pPr>
            <w:r>
              <w:rPr>
                <w:rFonts w:ascii="Arial" w:hAnsi="Arial" w:cs="Arial"/>
                <w:sz w:val="20"/>
                <w:szCs w:val="20"/>
              </w:rPr>
              <w:t>125.000,00</w:t>
            </w:r>
          </w:p>
        </w:tc>
        <w:tc>
          <w:tcPr>
            <w:tcW w:w="1308" w:type="dxa"/>
            <w:tcBorders>
              <w:top w:val="nil"/>
              <w:left w:val="nil"/>
              <w:bottom w:val="single" w:sz="4" w:space="0" w:color="auto"/>
              <w:right w:val="single" w:sz="4" w:space="0" w:color="auto"/>
            </w:tcBorders>
            <w:shd w:val="clear" w:color="auto" w:fill="auto"/>
            <w:noWrap/>
          </w:tcPr>
          <w:p w:rsidR="0089227B" w:rsidRPr="0075002D" w:rsidRDefault="0089227B" w:rsidP="006C7576">
            <w:pPr>
              <w:jc w:val="right"/>
              <w:rPr>
                <w:rFonts w:ascii="Arial" w:hAnsi="Arial" w:cs="Arial"/>
                <w:sz w:val="20"/>
                <w:szCs w:val="20"/>
              </w:rPr>
            </w:pPr>
            <w:r>
              <w:rPr>
                <w:rFonts w:ascii="Arial" w:hAnsi="Arial" w:cs="Arial"/>
                <w:sz w:val="20"/>
                <w:szCs w:val="20"/>
              </w:rPr>
              <w:t>-</w:t>
            </w:r>
          </w:p>
        </w:tc>
        <w:tc>
          <w:tcPr>
            <w:tcW w:w="1369" w:type="dxa"/>
            <w:tcBorders>
              <w:top w:val="nil"/>
              <w:left w:val="nil"/>
              <w:bottom w:val="single" w:sz="4" w:space="0" w:color="auto"/>
              <w:right w:val="single" w:sz="8" w:space="0" w:color="auto"/>
            </w:tcBorders>
            <w:shd w:val="clear" w:color="auto" w:fill="auto"/>
            <w:noWrap/>
          </w:tcPr>
          <w:p w:rsidR="0089227B" w:rsidRPr="0075002D" w:rsidRDefault="0089227B" w:rsidP="006C7576">
            <w:pPr>
              <w:jc w:val="right"/>
              <w:rPr>
                <w:rFonts w:ascii="Arial" w:hAnsi="Arial" w:cs="Arial"/>
                <w:sz w:val="20"/>
                <w:szCs w:val="20"/>
              </w:rPr>
            </w:pPr>
            <w:r>
              <w:rPr>
                <w:rFonts w:ascii="Arial" w:hAnsi="Arial" w:cs="Arial"/>
                <w:sz w:val="20"/>
                <w:szCs w:val="20"/>
              </w:rPr>
              <w:t>0,00</w:t>
            </w:r>
          </w:p>
        </w:tc>
        <w:tc>
          <w:tcPr>
            <w:tcW w:w="776" w:type="dxa"/>
            <w:tcBorders>
              <w:top w:val="nil"/>
              <w:left w:val="nil"/>
              <w:bottom w:val="single" w:sz="4" w:space="0" w:color="auto"/>
              <w:right w:val="single" w:sz="8" w:space="0" w:color="auto"/>
            </w:tcBorders>
            <w:shd w:val="clear" w:color="auto" w:fill="auto"/>
            <w:noWrap/>
          </w:tcPr>
          <w:p w:rsidR="0089227B" w:rsidRPr="0075002D" w:rsidRDefault="0089227B" w:rsidP="006C7576">
            <w:pPr>
              <w:jc w:val="right"/>
              <w:rPr>
                <w:rFonts w:ascii="Arial" w:hAnsi="Arial" w:cs="Arial"/>
                <w:sz w:val="20"/>
                <w:szCs w:val="20"/>
              </w:rPr>
            </w:pPr>
            <w:r w:rsidRPr="0075002D">
              <w:rPr>
                <w:rFonts w:ascii="Arial" w:hAnsi="Arial" w:cs="Arial"/>
                <w:sz w:val="20"/>
                <w:szCs w:val="20"/>
              </w:rPr>
              <w:t>0,00</w:t>
            </w:r>
          </w:p>
        </w:tc>
      </w:tr>
      <w:tr w:rsidR="0089227B" w:rsidRPr="008A7593" w:rsidTr="007A6095">
        <w:trPr>
          <w:trHeight w:val="870"/>
        </w:trPr>
        <w:tc>
          <w:tcPr>
            <w:tcW w:w="440" w:type="dxa"/>
            <w:tcBorders>
              <w:top w:val="nil"/>
              <w:left w:val="single" w:sz="8" w:space="0" w:color="auto"/>
              <w:bottom w:val="single" w:sz="4" w:space="0" w:color="auto"/>
              <w:right w:val="single" w:sz="4" w:space="0" w:color="auto"/>
            </w:tcBorders>
            <w:shd w:val="clear" w:color="auto" w:fill="auto"/>
            <w:noWrap/>
          </w:tcPr>
          <w:p w:rsidR="0089227B" w:rsidRPr="0075002D" w:rsidRDefault="0089227B" w:rsidP="006C7576">
            <w:pPr>
              <w:jc w:val="center"/>
              <w:rPr>
                <w:rFonts w:ascii="Arial" w:hAnsi="Arial" w:cs="Arial"/>
                <w:b/>
                <w:bCs/>
                <w:sz w:val="20"/>
                <w:szCs w:val="20"/>
              </w:rPr>
            </w:pPr>
            <w:r>
              <w:rPr>
                <w:rFonts w:ascii="Arial" w:hAnsi="Arial" w:cs="Arial"/>
                <w:b/>
                <w:bCs/>
                <w:sz w:val="20"/>
                <w:szCs w:val="20"/>
              </w:rPr>
              <w:t>3.</w:t>
            </w:r>
          </w:p>
        </w:tc>
        <w:tc>
          <w:tcPr>
            <w:tcW w:w="2641" w:type="dxa"/>
            <w:tcBorders>
              <w:top w:val="nil"/>
              <w:left w:val="nil"/>
              <w:bottom w:val="single" w:sz="4" w:space="0" w:color="auto"/>
              <w:right w:val="single" w:sz="4" w:space="0" w:color="auto"/>
            </w:tcBorders>
            <w:shd w:val="clear" w:color="auto" w:fill="auto"/>
          </w:tcPr>
          <w:p w:rsidR="0089227B" w:rsidRPr="0075002D" w:rsidRDefault="0089227B" w:rsidP="006C7576">
            <w:pPr>
              <w:rPr>
                <w:rFonts w:ascii="Arial" w:hAnsi="Arial" w:cs="Arial"/>
                <w:sz w:val="20"/>
                <w:szCs w:val="20"/>
              </w:rPr>
            </w:pPr>
            <w:r w:rsidRPr="0075002D">
              <w:rPr>
                <w:rFonts w:ascii="Arial" w:hAnsi="Arial" w:cs="Arial"/>
                <w:sz w:val="20"/>
                <w:szCs w:val="20"/>
              </w:rPr>
              <w:t>Spłata otrzyman</w:t>
            </w:r>
            <w:r>
              <w:rPr>
                <w:rFonts w:ascii="Arial" w:hAnsi="Arial" w:cs="Arial"/>
                <w:sz w:val="20"/>
                <w:szCs w:val="20"/>
              </w:rPr>
              <w:t>ego kredytu   zaciągniętego na rynku krajowym – ING Bank Śląski</w:t>
            </w:r>
          </w:p>
        </w:tc>
        <w:tc>
          <w:tcPr>
            <w:tcW w:w="1529" w:type="dxa"/>
            <w:tcBorders>
              <w:top w:val="nil"/>
              <w:left w:val="nil"/>
              <w:bottom w:val="single" w:sz="4" w:space="0" w:color="auto"/>
              <w:right w:val="single" w:sz="4" w:space="0" w:color="auto"/>
            </w:tcBorders>
            <w:shd w:val="clear" w:color="auto" w:fill="auto"/>
            <w:noWrap/>
          </w:tcPr>
          <w:p w:rsidR="0089227B" w:rsidRPr="0075002D" w:rsidRDefault="0089227B" w:rsidP="006C7576">
            <w:pPr>
              <w:jc w:val="right"/>
              <w:rPr>
                <w:rFonts w:ascii="Arial" w:hAnsi="Arial" w:cs="Arial"/>
                <w:sz w:val="20"/>
                <w:szCs w:val="20"/>
              </w:rPr>
            </w:pPr>
            <w:r>
              <w:rPr>
                <w:rFonts w:ascii="Arial" w:hAnsi="Arial" w:cs="Arial"/>
                <w:sz w:val="20"/>
                <w:szCs w:val="20"/>
              </w:rPr>
              <w:t>-</w:t>
            </w:r>
          </w:p>
        </w:tc>
        <w:tc>
          <w:tcPr>
            <w:tcW w:w="1363" w:type="dxa"/>
            <w:tcBorders>
              <w:top w:val="nil"/>
              <w:left w:val="nil"/>
              <w:bottom w:val="single" w:sz="4" w:space="0" w:color="auto"/>
              <w:right w:val="single" w:sz="8" w:space="0" w:color="auto"/>
            </w:tcBorders>
            <w:shd w:val="clear" w:color="auto" w:fill="auto"/>
            <w:noWrap/>
          </w:tcPr>
          <w:p w:rsidR="0089227B" w:rsidRPr="0075002D" w:rsidRDefault="0089227B" w:rsidP="006C7576">
            <w:pPr>
              <w:jc w:val="right"/>
              <w:rPr>
                <w:rFonts w:ascii="Arial" w:hAnsi="Arial" w:cs="Arial"/>
                <w:sz w:val="20"/>
                <w:szCs w:val="20"/>
              </w:rPr>
            </w:pPr>
            <w:r>
              <w:rPr>
                <w:rFonts w:ascii="Arial" w:hAnsi="Arial" w:cs="Arial"/>
                <w:sz w:val="20"/>
                <w:szCs w:val="20"/>
              </w:rPr>
              <w:t>732.000,00</w:t>
            </w:r>
          </w:p>
        </w:tc>
        <w:tc>
          <w:tcPr>
            <w:tcW w:w="1308" w:type="dxa"/>
            <w:tcBorders>
              <w:top w:val="nil"/>
              <w:left w:val="nil"/>
              <w:bottom w:val="single" w:sz="4" w:space="0" w:color="auto"/>
              <w:right w:val="single" w:sz="4" w:space="0" w:color="auto"/>
            </w:tcBorders>
            <w:shd w:val="clear" w:color="auto" w:fill="auto"/>
            <w:noWrap/>
          </w:tcPr>
          <w:p w:rsidR="0089227B" w:rsidRPr="0075002D" w:rsidRDefault="0089227B" w:rsidP="006C7576">
            <w:pPr>
              <w:jc w:val="right"/>
              <w:rPr>
                <w:rFonts w:ascii="Arial" w:hAnsi="Arial" w:cs="Arial"/>
                <w:sz w:val="20"/>
                <w:szCs w:val="20"/>
              </w:rPr>
            </w:pPr>
            <w:r>
              <w:rPr>
                <w:rFonts w:ascii="Arial" w:hAnsi="Arial" w:cs="Arial"/>
                <w:sz w:val="20"/>
                <w:szCs w:val="20"/>
              </w:rPr>
              <w:t>-</w:t>
            </w:r>
          </w:p>
        </w:tc>
        <w:tc>
          <w:tcPr>
            <w:tcW w:w="1369" w:type="dxa"/>
            <w:tcBorders>
              <w:top w:val="nil"/>
              <w:left w:val="nil"/>
              <w:bottom w:val="single" w:sz="4" w:space="0" w:color="auto"/>
              <w:right w:val="single" w:sz="8" w:space="0" w:color="auto"/>
            </w:tcBorders>
            <w:shd w:val="clear" w:color="auto" w:fill="auto"/>
            <w:noWrap/>
          </w:tcPr>
          <w:p w:rsidR="0089227B" w:rsidRPr="0075002D" w:rsidRDefault="0089227B" w:rsidP="006C7576">
            <w:pPr>
              <w:jc w:val="right"/>
              <w:rPr>
                <w:rFonts w:ascii="Arial" w:hAnsi="Arial" w:cs="Arial"/>
                <w:sz w:val="20"/>
                <w:szCs w:val="20"/>
              </w:rPr>
            </w:pPr>
            <w:r>
              <w:rPr>
                <w:rFonts w:ascii="Arial" w:hAnsi="Arial" w:cs="Arial"/>
                <w:sz w:val="20"/>
                <w:szCs w:val="20"/>
              </w:rPr>
              <w:t>0,00</w:t>
            </w:r>
          </w:p>
        </w:tc>
        <w:tc>
          <w:tcPr>
            <w:tcW w:w="776" w:type="dxa"/>
            <w:tcBorders>
              <w:top w:val="nil"/>
              <w:left w:val="nil"/>
              <w:bottom w:val="single" w:sz="4" w:space="0" w:color="auto"/>
              <w:right w:val="single" w:sz="8" w:space="0" w:color="auto"/>
            </w:tcBorders>
            <w:shd w:val="clear" w:color="auto" w:fill="auto"/>
            <w:noWrap/>
          </w:tcPr>
          <w:p w:rsidR="0089227B" w:rsidRPr="0075002D" w:rsidRDefault="0089227B" w:rsidP="006C7576">
            <w:pPr>
              <w:jc w:val="right"/>
              <w:rPr>
                <w:rFonts w:ascii="Arial" w:hAnsi="Arial" w:cs="Arial"/>
                <w:sz w:val="20"/>
                <w:szCs w:val="20"/>
              </w:rPr>
            </w:pPr>
            <w:r>
              <w:rPr>
                <w:rFonts w:ascii="Arial" w:hAnsi="Arial" w:cs="Arial"/>
                <w:sz w:val="20"/>
                <w:szCs w:val="20"/>
              </w:rPr>
              <w:t>0,00</w:t>
            </w:r>
          </w:p>
        </w:tc>
      </w:tr>
      <w:tr w:rsidR="0089227B" w:rsidRPr="008A7593" w:rsidTr="007A6095">
        <w:trPr>
          <w:trHeight w:val="870"/>
        </w:trPr>
        <w:tc>
          <w:tcPr>
            <w:tcW w:w="440" w:type="dxa"/>
            <w:tcBorders>
              <w:top w:val="nil"/>
              <w:left w:val="single" w:sz="8" w:space="0" w:color="auto"/>
              <w:bottom w:val="single" w:sz="4" w:space="0" w:color="auto"/>
              <w:right w:val="single" w:sz="4" w:space="0" w:color="auto"/>
            </w:tcBorders>
            <w:shd w:val="clear" w:color="auto" w:fill="auto"/>
            <w:noWrap/>
          </w:tcPr>
          <w:p w:rsidR="0089227B" w:rsidRDefault="0089227B" w:rsidP="006C7576">
            <w:pPr>
              <w:jc w:val="center"/>
              <w:rPr>
                <w:rFonts w:ascii="Arial" w:hAnsi="Arial" w:cs="Arial"/>
                <w:b/>
                <w:bCs/>
                <w:sz w:val="20"/>
                <w:szCs w:val="20"/>
              </w:rPr>
            </w:pPr>
            <w:r>
              <w:rPr>
                <w:rFonts w:ascii="Arial" w:hAnsi="Arial" w:cs="Arial"/>
                <w:b/>
                <w:bCs/>
                <w:sz w:val="20"/>
                <w:szCs w:val="20"/>
              </w:rPr>
              <w:t>4.</w:t>
            </w:r>
          </w:p>
        </w:tc>
        <w:tc>
          <w:tcPr>
            <w:tcW w:w="2641" w:type="dxa"/>
            <w:tcBorders>
              <w:top w:val="nil"/>
              <w:left w:val="nil"/>
              <w:bottom w:val="single" w:sz="4" w:space="0" w:color="auto"/>
              <w:right w:val="single" w:sz="4" w:space="0" w:color="auto"/>
            </w:tcBorders>
            <w:shd w:val="clear" w:color="auto" w:fill="auto"/>
          </w:tcPr>
          <w:p w:rsidR="0089227B" w:rsidRPr="0075002D" w:rsidRDefault="0089227B" w:rsidP="006C7576">
            <w:pPr>
              <w:rPr>
                <w:rFonts w:ascii="Arial" w:hAnsi="Arial" w:cs="Arial"/>
                <w:sz w:val="20"/>
                <w:szCs w:val="20"/>
              </w:rPr>
            </w:pPr>
            <w:r>
              <w:rPr>
                <w:rFonts w:ascii="Arial" w:hAnsi="Arial" w:cs="Arial"/>
                <w:sz w:val="20"/>
                <w:szCs w:val="20"/>
              </w:rPr>
              <w:t>Spłata otrzymanej pożyczki z WFOŚ i GW w Poznaniu</w:t>
            </w:r>
          </w:p>
        </w:tc>
        <w:tc>
          <w:tcPr>
            <w:tcW w:w="1529" w:type="dxa"/>
            <w:tcBorders>
              <w:top w:val="nil"/>
              <w:left w:val="nil"/>
              <w:bottom w:val="single" w:sz="4" w:space="0" w:color="auto"/>
              <w:right w:val="single" w:sz="4" w:space="0" w:color="auto"/>
            </w:tcBorders>
            <w:shd w:val="clear" w:color="auto" w:fill="auto"/>
            <w:noWrap/>
          </w:tcPr>
          <w:p w:rsidR="0089227B" w:rsidRDefault="0089227B" w:rsidP="006C7576">
            <w:pPr>
              <w:jc w:val="right"/>
              <w:rPr>
                <w:rFonts w:ascii="Arial" w:hAnsi="Arial" w:cs="Arial"/>
                <w:sz w:val="20"/>
                <w:szCs w:val="20"/>
              </w:rPr>
            </w:pPr>
            <w:r>
              <w:rPr>
                <w:rFonts w:ascii="Arial" w:hAnsi="Arial" w:cs="Arial"/>
                <w:sz w:val="20"/>
                <w:szCs w:val="20"/>
              </w:rPr>
              <w:t>-</w:t>
            </w:r>
          </w:p>
        </w:tc>
        <w:tc>
          <w:tcPr>
            <w:tcW w:w="1363" w:type="dxa"/>
            <w:tcBorders>
              <w:top w:val="nil"/>
              <w:left w:val="nil"/>
              <w:bottom w:val="single" w:sz="4" w:space="0" w:color="auto"/>
              <w:right w:val="single" w:sz="8" w:space="0" w:color="auto"/>
            </w:tcBorders>
            <w:shd w:val="clear" w:color="auto" w:fill="auto"/>
            <w:noWrap/>
          </w:tcPr>
          <w:p w:rsidR="0089227B" w:rsidRDefault="0089227B" w:rsidP="006C7576">
            <w:pPr>
              <w:jc w:val="right"/>
              <w:rPr>
                <w:rFonts w:ascii="Arial" w:hAnsi="Arial" w:cs="Arial"/>
                <w:sz w:val="20"/>
                <w:szCs w:val="20"/>
              </w:rPr>
            </w:pPr>
            <w:r>
              <w:rPr>
                <w:rFonts w:ascii="Arial" w:hAnsi="Arial" w:cs="Arial"/>
                <w:sz w:val="20"/>
                <w:szCs w:val="20"/>
              </w:rPr>
              <w:t>400.000,00</w:t>
            </w:r>
          </w:p>
        </w:tc>
        <w:tc>
          <w:tcPr>
            <w:tcW w:w="1308" w:type="dxa"/>
            <w:tcBorders>
              <w:top w:val="nil"/>
              <w:left w:val="nil"/>
              <w:bottom w:val="single" w:sz="4" w:space="0" w:color="auto"/>
              <w:right w:val="single" w:sz="4" w:space="0" w:color="auto"/>
            </w:tcBorders>
            <w:shd w:val="clear" w:color="auto" w:fill="auto"/>
            <w:noWrap/>
          </w:tcPr>
          <w:p w:rsidR="0089227B" w:rsidRPr="0075002D" w:rsidRDefault="0089227B" w:rsidP="006C7576">
            <w:pPr>
              <w:jc w:val="right"/>
              <w:rPr>
                <w:rFonts w:ascii="Arial" w:hAnsi="Arial" w:cs="Arial"/>
                <w:sz w:val="20"/>
                <w:szCs w:val="20"/>
              </w:rPr>
            </w:pPr>
            <w:r>
              <w:rPr>
                <w:rFonts w:ascii="Arial" w:hAnsi="Arial" w:cs="Arial"/>
                <w:sz w:val="20"/>
                <w:szCs w:val="20"/>
              </w:rPr>
              <w:t>-</w:t>
            </w:r>
          </w:p>
        </w:tc>
        <w:tc>
          <w:tcPr>
            <w:tcW w:w="1369" w:type="dxa"/>
            <w:tcBorders>
              <w:top w:val="nil"/>
              <w:left w:val="nil"/>
              <w:bottom w:val="single" w:sz="4" w:space="0" w:color="auto"/>
              <w:right w:val="single" w:sz="8" w:space="0" w:color="auto"/>
            </w:tcBorders>
            <w:shd w:val="clear" w:color="auto" w:fill="auto"/>
            <w:noWrap/>
          </w:tcPr>
          <w:p w:rsidR="0089227B" w:rsidRDefault="0089227B" w:rsidP="006C7576">
            <w:pPr>
              <w:jc w:val="right"/>
              <w:rPr>
                <w:rFonts w:ascii="Arial" w:hAnsi="Arial" w:cs="Arial"/>
                <w:sz w:val="20"/>
                <w:szCs w:val="20"/>
              </w:rPr>
            </w:pPr>
            <w:r>
              <w:rPr>
                <w:rFonts w:ascii="Arial" w:hAnsi="Arial" w:cs="Arial"/>
                <w:sz w:val="20"/>
                <w:szCs w:val="20"/>
              </w:rPr>
              <w:t>200.000,00</w:t>
            </w:r>
          </w:p>
        </w:tc>
        <w:tc>
          <w:tcPr>
            <w:tcW w:w="776" w:type="dxa"/>
            <w:tcBorders>
              <w:top w:val="nil"/>
              <w:left w:val="nil"/>
              <w:bottom w:val="single" w:sz="4" w:space="0" w:color="auto"/>
              <w:right w:val="single" w:sz="8" w:space="0" w:color="auto"/>
            </w:tcBorders>
            <w:shd w:val="clear" w:color="auto" w:fill="auto"/>
            <w:noWrap/>
          </w:tcPr>
          <w:p w:rsidR="0089227B" w:rsidRDefault="0089227B" w:rsidP="006C7576">
            <w:pPr>
              <w:jc w:val="right"/>
              <w:rPr>
                <w:rFonts w:ascii="Arial" w:hAnsi="Arial" w:cs="Arial"/>
                <w:sz w:val="20"/>
                <w:szCs w:val="20"/>
              </w:rPr>
            </w:pPr>
            <w:r>
              <w:rPr>
                <w:rFonts w:ascii="Arial" w:hAnsi="Arial" w:cs="Arial"/>
                <w:sz w:val="20"/>
                <w:szCs w:val="20"/>
              </w:rPr>
              <w:t>50,00</w:t>
            </w:r>
          </w:p>
        </w:tc>
      </w:tr>
      <w:tr w:rsidR="007A6095" w:rsidRPr="008A7593" w:rsidTr="007A6095">
        <w:trPr>
          <w:trHeight w:val="870"/>
        </w:trPr>
        <w:tc>
          <w:tcPr>
            <w:tcW w:w="440" w:type="dxa"/>
            <w:tcBorders>
              <w:top w:val="nil"/>
              <w:left w:val="single" w:sz="8" w:space="0" w:color="auto"/>
              <w:bottom w:val="single" w:sz="4" w:space="0" w:color="auto"/>
              <w:right w:val="single" w:sz="4" w:space="0" w:color="auto"/>
            </w:tcBorders>
            <w:shd w:val="clear" w:color="auto" w:fill="auto"/>
            <w:noWrap/>
          </w:tcPr>
          <w:p w:rsidR="007A6095" w:rsidRDefault="007A6095" w:rsidP="006C7576">
            <w:pPr>
              <w:jc w:val="center"/>
              <w:rPr>
                <w:rFonts w:ascii="Arial" w:hAnsi="Arial" w:cs="Arial"/>
                <w:b/>
                <w:bCs/>
                <w:sz w:val="20"/>
                <w:szCs w:val="20"/>
              </w:rPr>
            </w:pPr>
            <w:r>
              <w:rPr>
                <w:rFonts w:ascii="Arial" w:hAnsi="Arial" w:cs="Arial"/>
                <w:b/>
                <w:bCs/>
                <w:sz w:val="20"/>
                <w:szCs w:val="20"/>
              </w:rPr>
              <w:t>5.</w:t>
            </w:r>
          </w:p>
        </w:tc>
        <w:tc>
          <w:tcPr>
            <w:tcW w:w="2641" w:type="dxa"/>
            <w:tcBorders>
              <w:top w:val="nil"/>
              <w:left w:val="nil"/>
              <w:bottom w:val="single" w:sz="4" w:space="0" w:color="auto"/>
              <w:right w:val="single" w:sz="4" w:space="0" w:color="auto"/>
            </w:tcBorders>
            <w:shd w:val="clear" w:color="auto" w:fill="auto"/>
          </w:tcPr>
          <w:p w:rsidR="007A6095" w:rsidRDefault="007A6095" w:rsidP="006C7576">
            <w:pPr>
              <w:rPr>
                <w:rFonts w:ascii="Arial" w:hAnsi="Arial" w:cs="Arial"/>
                <w:sz w:val="20"/>
                <w:szCs w:val="20"/>
              </w:rPr>
            </w:pPr>
            <w:r w:rsidRPr="0075002D">
              <w:rPr>
                <w:rFonts w:ascii="Arial" w:hAnsi="Arial" w:cs="Arial"/>
                <w:sz w:val="20"/>
                <w:szCs w:val="20"/>
              </w:rPr>
              <w:t>Spłata otrzyman</w:t>
            </w:r>
            <w:r>
              <w:rPr>
                <w:rFonts w:ascii="Arial" w:hAnsi="Arial" w:cs="Arial"/>
                <w:sz w:val="20"/>
                <w:szCs w:val="20"/>
              </w:rPr>
              <w:t>ego kredytu   zaciągniętego na rynku krajowym – BS Czarnków</w:t>
            </w:r>
          </w:p>
        </w:tc>
        <w:tc>
          <w:tcPr>
            <w:tcW w:w="1529" w:type="dxa"/>
            <w:tcBorders>
              <w:top w:val="nil"/>
              <w:left w:val="nil"/>
              <w:bottom w:val="single" w:sz="4" w:space="0" w:color="auto"/>
              <w:right w:val="single" w:sz="4" w:space="0" w:color="auto"/>
            </w:tcBorders>
            <w:shd w:val="clear" w:color="auto" w:fill="auto"/>
            <w:noWrap/>
          </w:tcPr>
          <w:p w:rsidR="007A6095" w:rsidRDefault="007A6095" w:rsidP="006C7576">
            <w:pPr>
              <w:jc w:val="right"/>
              <w:rPr>
                <w:rFonts w:ascii="Arial" w:hAnsi="Arial" w:cs="Arial"/>
                <w:sz w:val="20"/>
                <w:szCs w:val="20"/>
              </w:rPr>
            </w:pPr>
          </w:p>
        </w:tc>
        <w:tc>
          <w:tcPr>
            <w:tcW w:w="1363" w:type="dxa"/>
            <w:tcBorders>
              <w:top w:val="nil"/>
              <w:left w:val="nil"/>
              <w:bottom w:val="single" w:sz="4" w:space="0" w:color="auto"/>
              <w:right w:val="single" w:sz="8" w:space="0" w:color="auto"/>
            </w:tcBorders>
            <w:shd w:val="clear" w:color="auto" w:fill="auto"/>
            <w:noWrap/>
          </w:tcPr>
          <w:p w:rsidR="007A6095" w:rsidRDefault="007A6095" w:rsidP="006C7576">
            <w:pPr>
              <w:jc w:val="right"/>
              <w:rPr>
                <w:rFonts w:ascii="Arial" w:hAnsi="Arial" w:cs="Arial"/>
                <w:sz w:val="20"/>
                <w:szCs w:val="20"/>
              </w:rPr>
            </w:pPr>
            <w:r>
              <w:rPr>
                <w:rFonts w:ascii="Arial" w:hAnsi="Arial" w:cs="Arial"/>
                <w:sz w:val="20"/>
                <w:szCs w:val="20"/>
              </w:rPr>
              <w:t>137.000,00</w:t>
            </w:r>
          </w:p>
        </w:tc>
        <w:tc>
          <w:tcPr>
            <w:tcW w:w="1308" w:type="dxa"/>
            <w:tcBorders>
              <w:top w:val="nil"/>
              <w:left w:val="nil"/>
              <w:bottom w:val="single" w:sz="4" w:space="0" w:color="auto"/>
              <w:right w:val="single" w:sz="4" w:space="0" w:color="auto"/>
            </w:tcBorders>
            <w:shd w:val="clear" w:color="auto" w:fill="auto"/>
            <w:noWrap/>
          </w:tcPr>
          <w:p w:rsidR="007A6095" w:rsidRDefault="007A6095" w:rsidP="006C7576">
            <w:pPr>
              <w:jc w:val="right"/>
              <w:rPr>
                <w:rFonts w:ascii="Arial" w:hAnsi="Arial" w:cs="Arial"/>
                <w:sz w:val="20"/>
                <w:szCs w:val="20"/>
              </w:rPr>
            </w:pPr>
          </w:p>
        </w:tc>
        <w:tc>
          <w:tcPr>
            <w:tcW w:w="1369" w:type="dxa"/>
            <w:tcBorders>
              <w:top w:val="nil"/>
              <w:left w:val="nil"/>
              <w:bottom w:val="single" w:sz="4" w:space="0" w:color="auto"/>
              <w:right w:val="single" w:sz="8" w:space="0" w:color="auto"/>
            </w:tcBorders>
            <w:shd w:val="clear" w:color="auto" w:fill="auto"/>
            <w:noWrap/>
          </w:tcPr>
          <w:p w:rsidR="007A6095" w:rsidRDefault="007A6095" w:rsidP="006C7576">
            <w:pPr>
              <w:jc w:val="right"/>
              <w:rPr>
                <w:rFonts w:ascii="Arial" w:hAnsi="Arial" w:cs="Arial"/>
                <w:sz w:val="20"/>
                <w:szCs w:val="20"/>
              </w:rPr>
            </w:pPr>
          </w:p>
        </w:tc>
        <w:tc>
          <w:tcPr>
            <w:tcW w:w="776" w:type="dxa"/>
            <w:tcBorders>
              <w:top w:val="nil"/>
              <w:left w:val="nil"/>
              <w:bottom w:val="single" w:sz="4" w:space="0" w:color="auto"/>
              <w:right w:val="single" w:sz="8" w:space="0" w:color="auto"/>
            </w:tcBorders>
            <w:shd w:val="clear" w:color="auto" w:fill="auto"/>
            <w:noWrap/>
          </w:tcPr>
          <w:p w:rsidR="007A6095" w:rsidRDefault="007A6095" w:rsidP="006C7576">
            <w:pPr>
              <w:jc w:val="right"/>
              <w:rPr>
                <w:rFonts w:ascii="Arial" w:hAnsi="Arial" w:cs="Arial"/>
                <w:sz w:val="20"/>
                <w:szCs w:val="20"/>
              </w:rPr>
            </w:pPr>
          </w:p>
        </w:tc>
      </w:tr>
      <w:tr w:rsidR="003D321E" w:rsidRPr="008A7593" w:rsidTr="007A6095">
        <w:trPr>
          <w:trHeight w:val="870"/>
        </w:trPr>
        <w:tc>
          <w:tcPr>
            <w:tcW w:w="440" w:type="dxa"/>
            <w:tcBorders>
              <w:top w:val="nil"/>
              <w:left w:val="single" w:sz="8" w:space="0" w:color="auto"/>
              <w:bottom w:val="single" w:sz="4" w:space="0" w:color="auto"/>
              <w:right w:val="single" w:sz="4" w:space="0" w:color="auto"/>
            </w:tcBorders>
            <w:shd w:val="clear" w:color="auto" w:fill="auto"/>
            <w:noWrap/>
          </w:tcPr>
          <w:p w:rsidR="003D321E" w:rsidRDefault="007A6095" w:rsidP="006C7576">
            <w:pPr>
              <w:jc w:val="center"/>
              <w:rPr>
                <w:rFonts w:ascii="Arial" w:hAnsi="Arial" w:cs="Arial"/>
                <w:b/>
                <w:bCs/>
                <w:sz w:val="20"/>
                <w:szCs w:val="20"/>
              </w:rPr>
            </w:pPr>
            <w:r>
              <w:rPr>
                <w:rFonts w:ascii="Arial" w:hAnsi="Arial" w:cs="Arial"/>
                <w:b/>
                <w:bCs/>
                <w:sz w:val="20"/>
                <w:szCs w:val="20"/>
              </w:rPr>
              <w:t>6</w:t>
            </w:r>
            <w:r w:rsidR="003D321E">
              <w:rPr>
                <w:rFonts w:ascii="Arial" w:hAnsi="Arial" w:cs="Arial"/>
                <w:b/>
                <w:bCs/>
                <w:sz w:val="20"/>
                <w:szCs w:val="20"/>
              </w:rPr>
              <w:t>.</w:t>
            </w:r>
          </w:p>
        </w:tc>
        <w:tc>
          <w:tcPr>
            <w:tcW w:w="2641" w:type="dxa"/>
            <w:tcBorders>
              <w:top w:val="nil"/>
              <w:left w:val="nil"/>
              <w:bottom w:val="single" w:sz="4" w:space="0" w:color="auto"/>
              <w:right w:val="single" w:sz="4" w:space="0" w:color="auto"/>
            </w:tcBorders>
            <w:shd w:val="clear" w:color="auto" w:fill="auto"/>
          </w:tcPr>
          <w:p w:rsidR="003D321E" w:rsidRDefault="003D321E" w:rsidP="006C7576">
            <w:pPr>
              <w:rPr>
                <w:rFonts w:ascii="Arial" w:hAnsi="Arial" w:cs="Arial"/>
                <w:sz w:val="20"/>
                <w:szCs w:val="20"/>
              </w:rPr>
            </w:pPr>
            <w:r>
              <w:rPr>
                <w:rFonts w:ascii="Arial" w:hAnsi="Arial" w:cs="Arial"/>
                <w:sz w:val="20"/>
                <w:szCs w:val="20"/>
              </w:rPr>
              <w:t>Przychody z tytułu zaciągniętej pożyczki w BGK</w:t>
            </w:r>
          </w:p>
        </w:tc>
        <w:tc>
          <w:tcPr>
            <w:tcW w:w="1529" w:type="dxa"/>
            <w:tcBorders>
              <w:top w:val="nil"/>
              <w:left w:val="nil"/>
              <w:bottom w:val="single" w:sz="4" w:space="0" w:color="auto"/>
              <w:right w:val="single" w:sz="4" w:space="0" w:color="auto"/>
            </w:tcBorders>
            <w:shd w:val="clear" w:color="auto" w:fill="auto"/>
            <w:noWrap/>
          </w:tcPr>
          <w:p w:rsidR="003D321E" w:rsidRDefault="003D321E" w:rsidP="006933F6">
            <w:pPr>
              <w:jc w:val="right"/>
              <w:rPr>
                <w:rFonts w:ascii="Arial" w:hAnsi="Arial" w:cs="Arial"/>
                <w:sz w:val="20"/>
                <w:szCs w:val="20"/>
              </w:rPr>
            </w:pPr>
          </w:p>
        </w:tc>
        <w:tc>
          <w:tcPr>
            <w:tcW w:w="1363" w:type="dxa"/>
            <w:tcBorders>
              <w:top w:val="nil"/>
              <w:left w:val="nil"/>
              <w:bottom w:val="single" w:sz="4" w:space="0" w:color="auto"/>
              <w:right w:val="single" w:sz="8" w:space="0" w:color="auto"/>
            </w:tcBorders>
            <w:shd w:val="clear" w:color="auto" w:fill="auto"/>
            <w:noWrap/>
          </w:tcPr>
          <w:p w:rsidR="003D321E" w:rsidRDefault="006933F6" w:rsidP="006933F6">
            <w:pPr>
              <w:jc w:val="right"/>
              <w:rPr>
                <w:rFonts w:ascii="Arial" w:hAnsi="Arial" w:cs="Arial"/>
                <w:sz w:val="20"/>
                <w:szCs w:val="20"/>
              </w:rPr>
            </w:pPr>
            <w:r>
              <w:rPr>
                <w:rFonts w:ascii="Arial" w:hAnsi="Arial" w:cs="Arial"/>
                <w:sz w:val="20"/>
                <w:szCs w:val="20"/>
              </w:rPr>
              <w:t>72.351,89</w:t>
            </w:r>
          </w:p>
        </w:tc>
        <w:tc>
          <w:tcPr>
            <w:tcW w:w="1308" w:type="dxa"/>
            <w:tcBorders>
              <w:top w:val="nil"/>
              <w:left w:val="nil"/>
              <w:bottom w:val="single" w:sz="4" w:space="0" w:color="auto"/>
              <w:right w:val="single" w:sz="4" w:space="0" w:color="auto"/>
            </w:tcBorders>
            <w:shd w:val="clear" w:color="auto" w:fill="auto"/>
            <w:noWrap/>
          </w:tcPr>
          <w:p w:rsidR="003D321E" w:rsidRDefault="003D321E" w:rsidP="006C7576">
            <w:pPr>
              <w:jc w:val="right"/>
              <w:rPr>
                <w:rFonts w:ascii="Arial" w:hAnsi="Arial" w:cs="Arial"/>
                <w:sz w:val="20"/>
                <w:szCs w:val="20"/>
              </w:rPr>
            </w:pPr>
          </w:p>
        </w:tc>
        <w:tc>
          <w:tcPr>
            <w:tcW w:w="1369" w:type="dxa"/>
            <w:tcBorders>
              <w:top w:val="nil"/>
              <w:left w:val="nil"/>
              <w:bottom w:val="single" w:sz="4" w:space="0" w:color="auto"/>
              <w:right w:val="single" w:sz="8" w:space="0" w:color="auto"/>
            </w:tcBorders>
            <w:shd w:val="clear" w:color="auto" w:fill="auto"/>
            <w:noWrap/>
          </w:tcPr>
          <w:p w:rsidR="003D321E" w:rsidRDefault="00EF2B5E" w:rsidP="006C7576">
            <w:pPr>
              <w:jc w:val="right"/>
              <w:rPr>
                <w:rFonts w:ascii="Arial" w:hAnsi="Arial" w:cs="Arial"/>
                <w:sz w:val="20"/>
                <w:szCs w:val="20"/>
              </w:rPr>
            </w:pPr>
            <w:r>
              <w:rPr>
                <w:rFonts w:ascii="Arial" w:hAnsi="Arial" w:cs="Arial"/>
                <w:sz w:val="20"/>
                <w:szCs w:val="20"/>
              </w:rPr>
              <w:t>-</w:t>
            </w:r>
            <w:r w:rsidR="006933F6">
              <w:rPr>
                <w:rFonts w:ascii="Arial" w:hAnsi="Arial" w:cs="Arial"/>
                <w:sz w:val="20"/>
                <w:szCs w:val="20"/>
              </w:rPr>
              <w:t>22.351,89</w:t>
            </w:r>
          </w:p>
        </w:tc>
        <w:tc>
          <w:tcPr>
            <w:tcW w:w="776" w:type="dxa"/>
            <w:tcBorders>
              <w:top w:val="nil"/>
              <w:left w:val="nil"/>
              <w:bottom w:val="single" w:sz="4" w:space="0" w:color="auto"/>
              <w:right w:val="single" w:sz="8" w:space="0" w:color="auto"/>
            </w:tcBorders>
            <w:shd w:val="clear" w:color="auto" w:fill="auto"/>
            <w:noWrap/>
          </w:tcPr>
          <w:p w:rsidR="003D321E" w:rsidRDefault="007A6095" w:rsidP="006C7576">
            <w:pPr>
              <w:jc w:val="right"/>
              <w:rPr>
                <w:rFonts w:ascii="Arial" w:hAnsi="Arial" w:cs="Arial"/>
                <w:sz w:val="20"/>
                <w:szCs w:val="20"/>
              </w:rPr>
            </w:pPr>
            <w:r>
              <w:rPr>
                <w:rFonts w:ascii="Arial" w:hAnsi="Arial" w:cs="Arial"/>
                <w:sz w:val="20"/>
                <w:szCs w:val="20"/>
              </w:rPr>
              <w:t>58,59</w:t>
            </w:r>
          </w:p>
        </w:tc>
      </w:tr>
      <w:tr w:rsidR="00C37656" w:rsidRPr="008A7593" w:rsidTr="007A6095">
        <w:trPr>
          <w:trHeight w:val="870"/>
        </w:trPr>
        <w:tc>
          <w:tcPr>
            <w:tcW w:w="440" w:type="dxa"/>
            <w:tcBorders>
              <w:top w:val="nil"/>
              <w:left w:val="single" w:sz="8" w:space="0" w:color="auto"/>
              <w:bottom w:val="single" w:sz="4" w:space="0" w:color="auto"/>
              <w:right w:val="single" w:sz="4" w:space="0" w:color="auto"/>
            </w:tcBorders>
            <w:shd w:val="clear" w:color="auto" w:fill="auto"/>
            <w:noWrap/>
          </w:tcPr>
          <w:p w:rsidR="00C37656" w:rsidRDefault="007A6095" w:rsidP="006C7576">
            <w:pPr>
              <w:jc w:val="center"/>
              <w:rPr>
                <w:rFonts w:ascii="Arial" w:hAnsi="Arial" w:cs="Arial"/>
                <w:b/>
                <w:bCs/>
                <w:sz w:val="20"/>
                <w:szCs w:val="20"/>
              </w:rPr>
            </w:pPr>
            <w:r>
              <w:rPr>
                <w:rFonts w:ascii="Arial" w:hAnsi="Arial" w:cs="Arial"/>
                <w:b/>
                <w:bCs/>
                <w:sz w:val="20"/>
                <w:szCs w:val="20"/>
              </w:rPr>
              <w:t>7.</w:t>
            </w:r>
          </w:p>
        </w:tc>
        <w:tc>
          <w:tcPr>
            <w:tcW w:w="2641" w:type="dxa"/>
            <w:tcBorders>
              <w:top w:val="nil"/>
              <w:left w:val="nil"/>
              <w:bottom w:val="single" w:sz="4" w:space="0" w:color="auto"/>
              <w:right w:val="single" w:sz="4" w:space="0" w:color="auto"/>
            </w:tcBorders>
            <w:shd w:val="clear" w:color="auto" w:fill="auto"/>
          </w:tcPr>
          <w:p w:rsidR="00C37656" w:rsidRDefault="00C37656" w:rsidP="006C7576">
            <w:pPr>
              <w:rPr>
                <w:rFonts w:ascii="Arial" w:hAnsi="Arial" w:cs="Arial"/>
                <w:sz w:val="20"/>
                <w:szCs w:val="20"/>
              </w:rPr>
            </w:pPr>
            <w:r>
              <w:rPr>
                <w:rFonts w:ascii="Arial" w:hAnsi="Arial" w:cs="Arial"/>
                <w:sz w:val="20"/>
                <w:szCs w:val="20"/>
              </w:rPr>
              <w:t xml:space="preserve">Przychody z </w:t>
            </w:r>
            <w:r w:rsidR="0042141E">
              <w:rPr>
                <w:rFonts w:ascii="Arial" w:hAnsi="Arial" w:cs="Arial"/>
                <w:sz w:val="20"/>
                <w:szCs w:val="20"/>
              </w:rPr>
              <w:t>zaciągniętych kredytów na rynku krajowym</w:t>
            </w:r>
          </w:p>
        </w:tc>
        <w:tc>
          <w:tcPr>
            <w:tcW w:w="1529" w:type="dxa"/>
            <w:tcBorders>
              <w:top w:val="nil"/>
              <w:left w:val="nil"/>
              <w:bottom w:val="single" w:sz="4" w:space="0" w:color="auto"/>
              <w:right w:val="single" w:sz="4" w:space="0" w:color="auto"/>
            </w:tcBorders>
            <w:shd w:val="clear" w:color="auto" w:fill="auto"/>
            <w:noWrap/>
          </w:tcPr>
          <w:p w:rsidR="00C37656" w:rsidRDefault="00C37656" w:rsidP="006C7576">
            <w:pPr>
              <w:jc w:val="right"/>
              <w:rPr>
                <w:rFonts w:ascii="Arial" w:hAnsi="Arial" w:cs="Arial"/>
                <w:sz w:val="20"/>
                <w:szCs w:val="20"/>
              </w:rPr>
            </w:pPr>
          </w:p>
        </w:tc>
        <w:tc>
          <w:tcPr>
            <w:tcW w:w="1363" w:type="dxa"/>
            <w:tcBorders>
              <w:top w:val="nil"/>
              <w:left w:val="nil"/>
              <w:bottom w:val="single" w:sz="4" w:space="0" w:color="auto"/>
              <w:right w:val="single" w:sz="8" w:space="0" w:color="auto"/>
            </w:tcBorders>
            <w:shd w:val="clear" w:color="auto" w:fill="auto"/>
            <w:noWrap/>
          </w:tcPr>
          <w:p w:rsidR="00C37656" w:rsidRDefault="006933F6" w:rsidP="006C7576">
            <w:pPr>
              <w:jc w:val="right"/>
              <w:rPr>
                <w:rFonts w:ascii="Arial" w:hAnsi="Arial" w:cs="Arial"/>
                <w:sz w:val="20"/>
                <w:szCs w:val="20"/>
              </w:rPr>
            </w:pPr>
            <w:r>
              <w:rPr>
                <w:rFonts w:ascii="Arial" w:hAnsi="Arial" w:cs="Arial"/>
                <w:sz w:val="20"/>
                <w:szCs w:val="20"/>
              </w:rPr>
              <w:t>735.000,00</w:t>
            </w:r>
          </w:p>
        </w:tc>
        <w:tc>
          <w:tcPr>
            <w:tcW w:w="1308" w:type="dxa"/>
            <w:tcBorders>
              <w:top w:val="nil"/>
              <w:left w:val="nil"/>
              <w:bottom w:val="single" w:sz="4" w:space="0" w:color="auto"/>
              <w:right w:val="single" w:sz="4" w:space="0" w:color="auto"/>
            </w:tcBorders>
            <w:shd w:val="clear" w:color="auto" w:fill="auto"/>
            <w:noWrap/>
          </w:tcPr>
          <w:p w:rsidR="00C37656" w:rsidRDefault="00C37656" w:rsidP="006C7576">
            <w:pPr>
              <w:jc w:val="right"/>
              <w:rPr>
                <w:rFonts w:ascii="Arial" w:hAnsi="Arial" w:cs="Arial"/>
                <w:sz w:val="20"/>
                <w:szCs w:val="20"/>
              </w:rPr>
            </w:pPr>
          </w:p>
        </w:tc>
        <w:tc>
          <w:tcPr>
            <w:tcW w:w="1369" w:type="dxa"/>
            <w:tcBorders>
              <w:top w:val="nil"/>
              <w:left w:val="nil"/>
              <w:bottom w:val="single" w:sz="4" w:space="0" w:color="auto"/>
              <w:right w:val="single" w:sz="8" w:space="0" w:color="auto"/>
            </w:tcBorders>
            <w:shd w:val="clear" w:color="auto" w:fill="auto"/>
            <w:noWrap/>
          </w:tcPr>
          <w:p w:rsidR="00C37656" w:rsidRDefault="001B3CF1" w:rsidP="006C7576">
            <w:pPr>
              <w:jc w:val="right"/>
              <w:rPr>
                <w:rFonts w:ascii="Arial" w:hAnsi="Arial" w:cs="Arial"/>
                <w:sz w:val="20"/>
                <w:szCs w:val="20"/>
              </w:rPr>
            </w:pPr>
            <w:r>
              <w:rPr>
                <w:rFonts w:ascii="Arial" w:hAnsi="Arial" w:cs="Arial"/>
                <w:sz w:val="20"/>
                <w:szCs w:val="20"/>
              </w:rPr>
              <w:t>-</w:t>
            </w:r>
          </w:p>
        </w:tc>
        <w:tc>
          <w:tcPr>
            <w:tcW w:w="776" w:type="dxa"/>
            <w:tcBorders>
              <w:top w:val="nil"/>
              <w:left w:val="nil"/>
              <w:bottom w:val="single" w:sz="4" w:space="0" w:color="auto"/>
              <w:right w:val="single" w:sz="8" w:space="0" w:color="auto"/>
            </w:tcBorders>
            <w:shd w:val="clear" w:color="auto" w:fill="auto"/>
            <w:noWrap/>
          </w:tcPr>
          <w:p w:rsidR="00C37656" w:rsidRDefault="007A6095" w:rsidP="006C7576">
            <w:pPr>
              <w:jc w:val="right"/>
              <w:rPr>
                <w:rFonts w:ascii="Arial" w:hAnsi="Arial" w:cs="Arial"/>
                <w:sz w:val="20"/>
                <w:szCs w:val="20"/>
              </w:rPr>
            </w:pPr>
            <w:r>
              <w:rPr>
                <w:rFonts w:ascii="Arial" w:hAnsi="Arial" w:cs="Arial"/>
                <w:sz w:val="20"/>
                <w:szCs w:val="20"/>
              </w:rPr>
              <w:t>13,61</w:t>
            </w:r>
          </w:p>
        </w:tc>
      </w:tr>
      <w:tr w:rsidR="006933F6" w:rsidRPr="008A7593" w:rsidTr="007A6095">
        <w:trPr>
          <w:trHeight w:val="898"/>
        </w:trPr>
        <w:tc>
          <w:tcPr>
            <w:tcW w:w="440" w:type="dxa"/>
            <w:tcBorders>
              <w:top w:val="single" w:sz="8" w:space="0" w:color="auto"/>
              <w:left w:val="single" w:sz="8" w:space="0" w:color="auto"/>
              <w:bottom w:val="single" w:sz="4" w:space="0" w:color="auto"/>
              <w:right w:val="single" w:sz="4" w:space="0" w:color="auto"/>
            </w:tcBorders>
            <w:shd w:val="clear" w:color="auto" w:fill="auto"/>
            <w:noWrap/>
          </w:tcPr>
          <w:p w:rsidR="006933F6" w:rsidRDefault="006933F6" w:rsidP="006C7576">
            <w:pPr>
              <w:jc w:val="center"/>
              <w:rPr>
                <w:rFonts w:ascii="Arial" w:hAnsi="Arial" w:cs="Arial"/>
                <w:b/>
                <w:bCs/>
                <w:sz w:val="20"/>
                <w:szCs w:val="20"/>
              </w:rPr>
            </w:pPr>
            <w:r>
              <w:rPr>
                <w:rFonts w:ascii="Arial" w:hAnsi="Arial" w:cs="Arial"/>
                <w:b/>
                <w:bCs/>
                <w:sz w:val="20"/>
                <w:szCs w:val="20"/>
              </w:rPr>
              <w:t>8.</w:t>
            </w:r>
          </w:p>
        </w:tc>
        <w:tc>
          <w:tcPr>
            <w:tcW w:w="2641" w:type="dxa"/>
            <w:tcBorders>
              <w:top w:val="single" w:sz="8" w:space="0" w:color="auto"/>
              <w:left w:val="nil"/>
              <w:bottom w:val="single" w:sz="4" w:space="0" w:color="auto"/>
              <w:right w:val="single" w:sz="4" w:space="0" w:color="auto"/>
            </w:tcBorders>
            <w:shd w:val="clear" w:color="auto" w:fill="auto"/>
          </w:tcPr>
          <w:p w:rsidR="006933F6" w:rsidRPr="0075002D" w:rsidRDefault="006933F6" w:rsidP="006C7576">
            <w:pPr>
              <w:rPr>
                <w:rFonts w:ascii="Arial" w:hAnsi="Arial" w:cs="Arial"/>
                <w:sz w:val="20"/>
                <w:szCs w:val="20"/>
              </w:rPr>
            </w:pPr>
            <w:r>
              <w:rPr>
                <w:rFonts w:ascii="Arial" w:hAnsi="Arial" w:cs="Arial"/>
                <w:sz w:val="20"/>
                <w:szCs w:val="20"/>
              </w:rPr>
              <w:t xml:space="preserve">Przychody ze sprzedaży </w:t>
            </w:r>
            <w:r w:rsidR="00264827">
              <w:rPr>
                <w:rFonts w:ascii="Arial" w:hAnsi="Arial" w:cs="Arial"/>
                <w:sz w:val="20"/>
                <w:szCs w:val="20"/>
              </w:rPr>
              <w:t>innych papierów wartościowych</w:t>
            </w:r>
          </w:p>
        </w:tc>
        <w:tc>
          <w:tcPr>
            <w:tcW w:w="1529" w:type="dxa"/>
            <w:tcBorders>
              <w:top w:val="single" w:sz="8" w:space="0" w:color="auto"/>
              <w:left w:val="nil"/>
              <w:bottom w:val="single" w:sz="4" w:space="0" w:color="auto"/>
              <w:right w:val="single" w:sz="4" w:space="0" w:color="auto"/>
            </w:tcBorders>
            <w:shd w:val="clear" w:color="auto" w:fill="auto"/>
            <w:noWrap/>
          </w:tcPr>
          <w:p w:rsidR="006933F6" w:rsidRDefault="00264827" w:rsidP="007A6095">
            <w:pPr>
              <w:jc w:val="right"/>
              <w:rPr>
                <w:rFonts w:ascii="Arial" w:hAnsi="Arial" w:cs="Arial"/>
                <w:sz w:val="20"/>
                <w:szCs w:val="20"/>
              </w:rPr>
            </w:pPr>
            <w:r>
              <w:rPr>
                <w:rFonts w:ascii="Arial" w:hAnsi="Arial" w:cs="Arial"/>
                <w:sz w:val="20"/>
                <w:szCs w:val="20"/>
              </w:rPr>
              <w:t>2.600.000,00</w:t>
            </w:r>
          </w:p>
        </w:tc>
        <w:tc>
          <w:tcPr>
            <w:tcW w:w="1363" w:type="dxa"/>
            <w:tcBorders>
              <w:top w:val="single" w:sz="8" w:space="0" w:color="auto"/>
              <w:left w:val="nil"/>
              <w:bottom w:val="single" w:sz="4" w:space="0" w:color="auto"/>
              <w:right w:val="single" w:sz="8" w:space="0" w:color="auto"/>
            </w:tcBorders>
            <w:shd w:val="clear" w:color="auto" w:fill="auto"/>
            <w:noWrap/>
          </w:tcPr>
          <w:p w:rsidR="006933F6" w:rsidRDefault="006933F6" w:rsidP="006C7576">
            <w:pPr>
              <w:jc w:val="right"/>
              <w:rPr>
                <w:rFonts w:ascii="Arial" w:hAnsi="Arial" w:cs="Arial"/>
                <w:sz w:val="20"/>
                <w:szCs w:val="20"/>
              </w:rPr>
            </w:pPr>
          </w:p>
        </w:tc>
        <w:tc>
          <w:tcPr>
            <w:tcW w:w="1308" w:type="dxa"/>
            <w:tcBorders>
              <w:top w:val="single" w:sz="8" w:space="0" w:color="auto"/>
              <w:left w:val="nil"/>
              <w:bottom w:val="single" w:sz="4" w:space="0" w:color="auto"/>
              <w:right w:val="single" w:sz="4" w:space="0" w:color="auto"/>
            </w:tcBorders>
            <w:shd w:val="clear" w:color="auto" w:fill="auto"/>
            <w:noWrap/>
          </w:tcPr>
          <w:p w:rsidR="006933F6" w:rsidRDefault="006933F6" w:rsidP="006C7576">
            <w:pPr>
              <w:jc w:val="right"/>
              <w:rPr>
                <w:rFonts w:ascii="Arial" w:hAnsi="Arial" w:cs="Arial"/>
                <w:sz w:val="20"/>
                <w:szCs w:val="20"/>
              </w:rPr>
            </w:pPr>
          </w:p>
        </w:tc>
        <w:tc>
          <w:tcPr>
            <w:tcW w:w="1369" w:type="dxa"/>
            <w:tcBorders>
              <w:top w:val="single" w:sz="8" w:space="0" w:color="auto"/>
              <w:left w:val="nil"/>
              <w:bottom w:val="single" w:sz="4" w:space="0" w:color="auto"/>
              <w:right w:val="single" w:sz="8" w:space="0" w:color="auto"/>
            </w:tcBorders>
            <w:shd w:val="clear" w:color="auto" w:fill="auto"/>
            <w:noWrap/>
          </w:tcPr>
          <w:p w:rsidR="006933F6" w:rsidRDefault="006933F6" w:rsidP="006C7576">
            <w:pPr>
              <w:jc w:val="right"/>
              <w:rPr>
                <w:rFonts w:ascii="Arial" w:hAnsi="Arial" w:cs="Arial"/>
                <w:sz w:val="20"/>
                <w:szCs w:val="20"/>
              </w:rPr>
            </w:pPr>
          </w:p>
        </w:tc>
        <w:tc>
          <w:tcPr>
            <w:tcW w:w="776" w:type="dxa"/>
            <w:tcBorders>
              <w:top w:val="single" w:sz="8" w:space="0" w:color="auto"/>
              <w:left w:val="nil"/>
              <w:bottom w:val="single" w:sz="4" w:space="0" w:color="auto"/>
              <w:right w:val="single" w:sz="8" w:space="0" w:color="auto"/>
            </w:tcBorders>
            <w:shd w:val="clear" w:color="auto" w:fill="auto"/>
            <w:noWrap/>
          </w:tcPr>
          <w:p w:rsidR="006933F6" w:rsidRDefault="006933F6" w:rsidP="006C7576">
            <w:pPr>
              <w:jc w:val="right"/>
              <w:rPr>
                <w:rFonts w:ascii="Arial" w:hAnsi="Arial" w:cs="Arial"/>
                <w:sz w:val="20"/>
                <w:szCs w:val="20"/>
              </w:rPr>
            </w:pPr>
          </w:p>
        </w:tc>
      </w:tr>
      <w:tr w:rsidR="0089227B" w:rsidRPr="008A7593" w:rsidTr="007A6095">
        <w:trPr>
          <w:trHeight w:val="898"/>
        </w:trPr>
        <w:tc>
          <w:tcPr>
            <w:tcW w:w="440" w:type="dxa"/>
            <w:tcBorders>
              <w:top w:val="single" w:sz="8" w:space="0" w:color="auto"/>
              <w:left w:val="single" w:sz="8" w:space="0" w:color="auto"/>
              <w:bottom w:val="single" w:sz="4" w:space="0" w:color="auto"/>
              <w:right w:val="single" w:sz="4" w:space="0" w:color="auto"/>
            </w:tcBorders>
            <w:shd w:val="clear" w:color="auto" w:fill="auto"/>
            <w:noWrap/>
          </w:tcPr>
          <w:p w:rsidR="0089227B" w:rsidRPr="0075002D" w:rsidRDefault="007A6095" w:rsidP="006C7576">
            <w:pPr>
              <w:jc w:val="center"/>
              <w:rPr>
                <w:rFonts w:ascii="Arial" w:hAnsi="Arial" w:cs="Arial"/>
                <w:b/>
                <w:bCs/>
                <w:sz w:val="20"/>
                <w:szCs w:val="20"/>
              </w:rPr>
            </w:pPr>
            <w:r>
              <w:rPr>
                <w:rFonts w:ascii="Arial" w:hAnsi="Arial" w:cs="Arial"/>
                <w:b/>
                <w:bCs/>
                <w:sz w:val="20"/>
                <w:szCs w:val="20"/>
              </w:rPr>
              <w:t>8</w:t>
            </w:r>
            <w:r w:rsidR="0089227B" w:rsidRPr="0075002D">
              <w:rPr>
                <w:rFonts w:ascii="Arial" w:hAnsi="Arial" w:cs="Arial"/>
                <w:b/>
                <w:bCs/>
                <w:sz w:val="20"/>
                <w:szCs w:val="20"/>
              </w:rPr>
              <w:t>.</w:t>
            </w:r>
          </w:p>
        </w:tc>
        <w:tc>
          <w:tcPr>
            <w:tcW w:w="2641" w:type="dxa"/>
            <w:tcBorders>
              <w:top w:val="single" w:sz="8" w:space="0" w:color="auto"/>
              <w:left w:val="nil"/>
              <w:bottom w:val="single" w:sz="4" w:space="0" w:color="auto"/>
              <w:right w:val="single" w:sz="4" w:space="0" w:color="auto"/>
            </w:tcBorders>
            <w:shd w:val="clear" w:color="auto" w:fill="auto"/>
          </w:tcPr>
          <w:p w:rsidR="0089227B" w:rsidRPr="0075002D" w:rsidRDefault="0089227B" w:rsidP="006C7576">
            <w:pPr>
              <w:rPr>
                <w:rFonts w:ascii="Arial" w:hAnsi="Arial" w:cs="Arial"/>
                <w:sz w:val="20"/>
                <w:szCs w:val="20"/>
              </w:rPr>
            </w:pPr>
            <w:r w:rsidRPr="0075002D">
              <w:rPr>
                <w:rFonts w:ascii="Arial" w:hAnsi="Arial" w:cs="Arial"/>
                <w:sz w:val="20"/>
                <w:szCs w:val="20"/>
              </w:rPr>
              <w:t>Przychody z tytułu innych rozliczeń krajowych                    (wolne środki)</w:t>
            </w:r>
          </w:p>
        </w:tc>
        <w:tc>
          <w:tcPr>
            <w:tcW w:w="1529" w:type="dxa"/>
            <w:tcBorders>
              <w:top w:val="single" w:sz="8" w:space="0" w:color="auto"/>
              <w:left w:val="nil"/>
              <w:bottom w:val="single" w:sz="4" w:space="0" w:color="auto"/>
              <w:right w:val="single" w:sz="4" w:space="0" w:color="auto"/>
            </w:tcBorders>
            <w:shd w:val="clear" w:color="auto" w:fill="auto"/>
            <w:noWrap/>
          </w:tcPr>
          <w:p w:rsidR="0089227B" w:rsidRDefault="00230568" w:rsidP="007A6095">
            <w:pPr>
              <w:jc w:val="right"/>
              <w:rPr>
                <w:rFonts w:ascii="Arial" w:hAnsi="Arial" w:cs="Arial"/>
                <w:sz w:val="20"/>
                <w:szCs w:val="20"/>
              </w:rPr>
            </w:pPr>
            <w:r>
              <w:rPr>
                <w:rFonts w:ascii="Arial" w:hAnsi="Arial" w:cs="Arial"/>
                <w:sz w:val="20"/>
                <w:szCs w:val="20"/>
              </w:rPr>
              <w:t>2.050.408,00</w:t>
            </w:r>
          </w:p>
        </w:tc>
        <w:tc>
          <w:tcPr>
            <w:tcW w:w="1363" w:type="dxa"/>
            <w:tcBorders>
              <w:top w:val="single" w:sz="8" w:space="0" w:color="auto"/>
              <w:left w:val="nil"/>
              <w:bottom w:val="single" w:sz="4" w:space="0" w:color="auto"/>
              <w:right w:val="single" w:sz="8" w:space="0" w:color="auto"/>
            </w:tcBorders>
            <w:shd w:val="clear" w:color="auto" w:fill="auto"/>
            <w:noWrap/>
          </w:tcPr>
          <w:p w:rsidR="0089227B" w:rsidRPr="0075002D" w:rsidRDefault="00F72987" w:rsidP="006C7576">
            <w:pPr>
              <w:jc w:val="right"/>
              <w:rPr>
                <w:rFonts w:ascii="Arial" w:hAnsi="Arial" w:cs="Arial"/>
                <w:sz w:val="20"/>
                <w:szCs w:val="20"/>
              </w:rPr>
            </w:pPr>
            <w:r>
              <w:rPr>
                <w:rFonts w:ascii="Arial" w:hAnsi="Arial" w:cs="Arial"/>
                <w:sz w:val="20"/>
                <w:szCs w:val="20"/>
              </w:rPr>
              <w:t>-</w:t>
            </w:r>
          </w:p>
        </w:tc>
        <w:tc>
          <w:tcPr>
            <w:tcW w:w="1308" w:type="dxa"/>
            <w:tcBorders>
              <w:top w:val="single" w:sz="8" w:space="0" w:color="auto"/>
              <w:left w:val="nil"/>
              <w:bottom w:val="single" w:sz="4" w:space="0" w:color="auto"/>
              <w:right w:val="single" w:sz="4" w:space="0" w:color="auto"/>
            </w:tcBorders>
            <w:shd w:val="clear" w:color="auto" w:fill="auto"/>
            <w:noWrap/>
          </w:tcPr>
          <w:p w:rsidR="0089227B" w:rsidRDefault="0089227B" w:rsidP="006C7576">
            <w:pPr>
              <w:jc w:val="right"/>
              <w:rPr>
                <w:rFonts w:ascii="Arial" w:hAnsi="Arial" w:cs="Arial"/>
                <w:sz w:val="20"/>
                <w:szCs w:val="20"/>
              </w:rPr>
            </w:pPr>
          </w:p>
        </w:tc>
        <w:tc>
          <w:tcPr>
            <w:tcW w:w="1369" w:type="dxa"/>
            <w:tcBorders>
              <w:top w:val="single" w:sz="8" w:space="0" w:color="auto"/>
              <w:left w:val="nil"/>
              <w:bottom w:val="single" w:sz="4" w:space="0" w:color="auto"/>
              <w:right w:val="single" w:sz="8" w:space="0" w:color="auto"/>
            </w:tcBorders>
            <w:shd w:val="clear" w:color="auto" w:fill="auto"/>
            <w:noWrap/>
          </w:tcPr>
          <w:p w:rsidR="0089227B" w:rsidRPr="0075002D" w:rsidRDefault="00F72987" w:rsidP="006C7576">
            <w:pPr>
              <w:jc w:val="right"/>
              <w:rPr>
                <w:rFonts w:ascii="Arial" w:hAnsi="Arial" w:cs="Arial"/>
                <w:sz w:val="20"/>
                <w:szCs w:val="20"/>
              </w:rPr>
            </w:pPr>
            <w:r>
              <w:rPr>
                <w:rFonts w:ascii="Arial" w:hAnsi="Arial" w:cs="Arial"/>
                <w:sz w:val="20"/>
                <w:szCs w:val="20"/>
              </w:rPr>
              <w:t>-</w:t>
            </w:r>
          </w:p>
        </w:tc>
        <w:tc>
          <w:tcPr>
            <w:tcW w:w="776" w:type="dxa"/>
            <w:tcBorders>
              <w:top w:val="single" w:sz="8" w:space="0" w:color="auto"/>
              <w:left w:val="nil"/>
              <w:bottom w:val="single" w:sz="4" w:space="0" w:color="auto"/>
              <w:right w:val="single" w:sz="8" w:space="0" w:color="auto"/>
            </w:tcBorders>
            <w:shd w:val="clear" w:color="auto" w:fill="auto"/>
            <w:noWrap/>
          </w:tcPr>
          <w:p w:rsidR="0089227B" w:rsidRPr="0075002D" w:rsidRDefault="007A6095" w:rsidP="006C7576">
            <w:pPr>
              <w:jc w:val="right"/>
              <w:rPr>
                <w:rFonts w:ascii="Arial" w:hAnsi="Arial" w:cs="Arial"/>
                <w:sz w:val="20"/>
                <w:szCs w:val="20"/>
              </w:rPr>
            </w:pPr>
            <w:r>
              <w:rPr>
                <w:rFonts w:ascii="Arial" w:hAnsi="Arial" w:cs="Arial"/>
                <w:sz w:val="20"/>
                <w:szCs w:val="20"/>
              </w:rPr>
              <w:t>139,24</w:t>
            </w:r>
          </w:p>
        </w:tc>
      </w:tr>
      <w:tr w:rsidR="0089227B" w:rsidRPr="008A7593" w:rsidTr="007A6095">
        <w:trPr>
          <w:trHeight w:val="645"/>
        </w:trPr>
        <w:tc>
          <w:tcPr>
            <w:tcW w:w="440" w:type="dxa"/>
            <w:tcBorders>
              <w:top w:val="nil"/>
              <w:left w:val="single" w:sz="8" w:space="0" w:color="auto"/>
              <w:bottom w:val="single" w:sz="4" w:space="0" w:color="auto"/>
              <w:right w:val="single" w:sz="4" w:space="0" w:color="auto"/>
            </w:tcBorders>
            <w:shd w:val="clear" w:color="auto" w:fill="C0C0C0"/>
            <w:noWrap/>
          </w:tcPr>
          <w:p w:rsidR="0089227B" w:rsidRPr="008A7593" w:rsidRDefault="0089227B" w:rsidP="006C7576">
            <w:pPr>
              <w:jc w:val="right"/>
              <w:rPr>
                <w:rFonts w:ascii="Arial" w:hAnsi="Arial" w:cs="Arial"/>
                <w:b/>
                <w:bCs/>
              </w:rPr>
            </w:pPr>
            <w:r w:rsidRPr="008A7593">
              <w:rPr>
                <w:rFonts w:ascii="Arial" w:hAnsi="Arial" w:cs="Arial"/>
                <w:b/>
                <w:bCs/>
              </w:rPr>
              <w:t> </w:t>
            </w:r>
          </w:p>
        </w:tc>
        <w:tc>
          <w:tcPr>
            <w:tcW w:w="2641" w:type="dxa"/>
            <w:tcBorders>
              <w:top w:val="nil"/>
              <w:left w:val="nil"/>
              <w:bottom w:val="single" w:sz="4" w:space="0" w:color="auto"/>
              <w:right w:val="single" w:sz="4" w:space="0" w:color="auto"/>
            </w:tcBorders>
            <w:shd w:val="clear" w:color="auto" w:fill="C0C0C0"/>
            <w:noWrap/>
            <w:vAlign w:val="center"/>
          </w:tcPr>
          <w:p w:rsidR="0089227B" w:rsidRPr="008A7593" w:rsidRDefault="0089227B" w:rsidP="006C7576">
            <w:pPr>
              <w:jc w:val="right"/>
              <w:rPr>
                <w:rFonts w:ascii="Arial" w:hAnsi="Arial" w:cs="Arial"/>
                <w:b/>
                <w:bCs/>
              </w:rPr>
            </w:pPr>
            <w:r w:rsidRPr="008A7593">
              <w:rPr>
                <w:rFonts w:ascii="Arial" w:hAnsi="Arial" w:cs="Arial"/>
                <w:b/>
                <w:bCs/>
              </w:rPr>
              <w:t>RAZEM</w:t>
            </w:r>
          </w:p>
        </w:tc>
        <w:tc>
          <w:tcPr>
            <w:tcW w:w="1529" w:type="dxa"/>
            <w:tcBorders>
              <w:top w:val="nil"/>
              <w:left w:val="nil"/>
              <w:bottom w:val="single" w:sz="4" w:space="0" w:color="auto"/>
              <w:right w:val="single" w:sz="4" w:space="0" w:color="auto"/>
            </w:tcBorders>
            <w:shd w:val="clear" w:color="auto" w:fill="C0C0C0"/>
            <w:noWrap/>
            <w:vAlign w:val="center"/>
          </w:tcPr>
          <w:p w:rsidR="0089227B" w:rsidRPr="0075002D" w:rsidRDefault="00230568" w:rsidP="00F72987">
            <w:pPr>
              <w:jc w:val="right"/>
              <w:rPr>
                <w:rFonts w:ascii="Arial" w:hAnsi="Arial" w:cs="Arial"/>
                <w:b/>
                <w:bCs/>
                <w:sz w:val="20"/>
                <w:szCs w:val="20"/>
              </w:rPr>
            </w:pPr>
            <w:r>
              <w:rPr>
                <w:rFonts w:ascii="Arial" w:hAnsi="Arial" w:cs="Arial"/>
                <w:b/>
                <w:bCs/>
                <w:sz w:val="20"/>
                <w:szCs w:val="20"/>
              </w:rPr>
              <w:t>4.650.408,00</w:t>
            </w:r>
          </w:p>
        </w:tc>
        <w:tc>
          <w:tcPr>
            <w:tcW w:w="1363" w:type="dxa"/>
            <w:tcBorders>
              <w:top w:val="nil"/>
              <w:left w:val="nil"/>
              <w:bottom w:val="single" w:sz="4" w:space="0" w:color="auto"/>
              <w:right w:val="single" w:sz="8" w:space="0" w:color="auto"/>
            </w:tcBorders>
            <w:shd w:val="clear" w:color="auto" w:fill="C0C0C0"/>
            <w:noWrap/>
            <w:vAlign w:val="center"/>
          </w:tcPr>
          <w:p w:rsidR="0089227B" w:rsidRPr="0075002D" w:rsidRDefault="00264827" w:rsidP="006C7576">
            <w:pPr>
              <w:jc w:val="right"/>
              <w:rPr>
                <w:rFonts w:ascii="Arial" w:hAnsi="Arial" w:cs="Arial"/>
                <w:b/>
                <w:bCs/>
                <w:sz w:val="20"/>
                <w:szCs w:val="20"/>
              </w:rPr>
            </w:pPr>
            <w:r>
              <w:rPr>
                <w:rFonts w:ascii="Arial" w:hAnsi="Arial" w:cs="Arial"/>
                <w:b/>
                <w:bCs/>
                <w:sz w:val="20"/>
                <w:szCs w:val="20"/>
              </w:rPr>
              <w:t>2.621.151,89</w:t>
            </w:r>
          </w:p>
        </w:tc>
        <w:tc>
          <w:tcPr>
            <w:tcW w:w="1308" w:type="dxa"/>
            <w:tcBorders>
              <w:top w:val="nil"/>
              <w:left w:val="nil"/>
              <w:bottom w:val="single" w:sz="4" w:space="0" w:color="auto"/>
              <w:right w:val="single" w:sz="4" w:space="0" w:color="auto"/>
            </w:tcBorders>
            <w:shd w:val="clear" w:color="auto" w:fill="C0C0C0"/>
            <w:noWrap/>
            <w:vAlign w:val="center"/>
          </w:tcPr>
          <w:p w:rsidR="0089227B" w:rsidRPr="0075002D" w:rsidRDefault="0089227B" w:rsidP="00230568">
            <w:pPr>
              <w:jc w:val="right"/>
              <w:rPr>
                <w:rFonts w:ascii="Arial" w:hAnsi="Arial" w:cs="Arial"/>
                <w:b/>
                <w:bCs/>
                <w:sz w:val="20"/>
                <w:szCs w:val="20"/>
              </w:rPr>
            </w:pPr>
          </w:p>
        </w:tc>
        <w:tc>
          <w:tcPr>
            <w:tcW w:w="1369" w:type="dxa"/>
            <w:tcBorders>
              <w:top w:val="nil"/>
              <w:left w:val="nil"/>
              <w:bottom w:val="single" w:sz="4" w:space="0" w:color="auto"/>
              <w:right w:val="single" w:sz="8" w:space="0" w:color="auto"/>
            </w:tcBorders>
            <w:shd w:val="clear" w:color="auto" w:fill="C0C0C0"/>
            <w:noWrap/>
            <w:vAlign w:val="center"/>
          </w:tcPr>
          <w:p w:rsidR="0089227B" w:rsidRPr="0075002D" w:rsidRDefault="0089227B" w:rsidP="006C7576">
            <w:pPr>
              <w:jc w:val="right"/>
              <w:rPr>
                <w:rFonts w:ascii="Arial" w:hAnsi="Arial" w:cs="Arial"/>
                <w:b/>
                <w:bCs/>
                <w:sz w:val="20"/>
                <w:szCs w:val="20"/>
              </w:rPr>
            </w:pPr>
            <w:r>
              <w:rPr>
                <w:rFonts w:ascii="Arial" w:hAnsi="Arial" w:cs="Arial"/>
                <w:b/>
                <w:bCs/>
                <w:sz w:val="20"/>
                <w:szCs w:val="20"/>
              </w:rPr>
              <w:t>2</w:t>
            </w:r>
            <w:r w:rsidR="00230568">
              <w:rPr>
                <w:rFonts w:ascii="Arial" w:hAnsi="Arial" w:cs="Arial"/>
                <w:b/>
                <w:bCs/>
                <w:sz w:val="20"/>
                <w:szCs w:val="20"/>
              </w:rPr>
              <w:t>22.351,89</w:t>
            </w:r>
          </w:p>
        </w:tc>
        <w:tc>
          <w:tcPr>
            <w:tcW w:w="776" w:type="dxa"/>
            <w:tcBorders>
              <w:top w:val="nil"/>
              <w:left w:val="nil"/>
              <w:bottom w:val="single" w:sz="4" w:space="0" w:color="auto"/>
              <w:right w:val="single" w:sz="8" w:space="0" w:color="auto"/>
            </w:tcBorders>
            <w:shd w:val="clear" w:color="auto" w:fill="C0C0C0"/>
            <w:noWrap/>
            <w:vAlign w:val="center"/>
          </w:tcPr>
          <w:p w:rsidR="0089227B" w:rsidRPr="0075002D" w:rsidRDefault="0089227B" w:rsidP="006C7576">
            <w:pPr>
              <w:jc w:val="center"/>
              <w:rPr>
                <w:rFonts w:ascii="Arial" w:hAnsi="Arial" w:cs="Arial"/>
                <w:b/>
                <w:bCs/>
                <w:sz w:val="20"/>
                <w:szCs w:val="20"/>
              </w:rPr>
            </w:pPr>
            <w:r w:rsidRPr="0075002D">
              <w:rPr>
                <w:rFonts w:ascii="Arial" w:hAnsi="Arial" w:cs="Arial"/>
                <w:b/>
                <w:bCs/>
                <w:sz w:val="20"/>
                <w:szCs w:val="20"/>
              </w:rPr>
              <w:t>x</w:t>
            </w:r>
          </w:p>
        </w:tc>
      </w:tr>
      <w:tr w:rsidR="0089227B" w:rsidRPr="008A7593" w:rsidTr="007A6095">
        <w:trPr>
          <w:trHeight w:val="615"/>
        </w:trPr>
        <w:tc>
          <w:tcPr>
            <w:tcW w:w="440" w:type="dxa"/>
            <w:tcBorders>
              <w:top w:val="nil"/>
              <w:left w:val="single" w:sz="8" w:space="0" w:color="auto"/>
              <w:bottom w:val="single" w:sz="8" w:space="0" w:color="auto"/>
              <w:right w:val="single" w:sz="4" w:space="0" w:color="auto"/>
            </w:tcBorders>
            <w:shd w:val="clear" w:color="auto" w:fill="C0C0C0"/>
            <w:noWrap/>
          </w:tcPr>
          <w:p w:rsidR="0089227B" w:rsidRPr="008A7593" w:rsidRDefault="0089227B" w:rsidP="006C7576">
            <w:pPr>
              <w:jc w:val="right"/>
              <w:rPr>
                <w:rFonts w:ascii="Arial" w:hAnsi="Arial" w:cs="Arial"/>
                <w:b/>
                <w:bCs/>
              </w:rPr>
            </w:pPr>
            <w:r w:rsidRPr="008A7593">
              <w:rPr>
                <w:rFonts w:ascii="Arial" w:hAnsi="Arial" w:cs="Arial"/>
                <w:b/>
                <w:bCs/>
              </w:rPr>
              <w:t> </w:t>
            </w:r>
          </w:p>
        </w:tc>
        <w:tc>
          <w:tcPr>
            <w:tcW w:w="2641" w:type="dxa"/>
            <w:tcBorders>
              <w:top w:val="nil"/>
              <w:left w:val="nil"/>
              <w:bottom w:val="single" w:sz="8" w:space="0" w:color="auto"/>
              <w:right w:val="single" w:sz="4" w:space="0" w:color="auto"/>
            </w:tcBorders>
            <w:shd w:val="clear" w:color="auto" w:fill="C0C0C0"/>
            <w:noWrap/>
            <w:vAlign w:val="center"/>
          </w:tcPr>
          <w:p w:rsidR="0089227B" w:rsidRPr="00DE7CB0" w:rsidRDefault="0089227B" w:rsidP="006C7576">
            <w:pPr>
              <w:rPr>
                <w:rFonts w:ascii="Arial" w:hAnsi="Arial" w:cs="Arial"/>
                <w:b/>
                <w:bCs/>
                <w:sz w:val="20"/>
                <w:szCs w:val="20"/>
              </w:rPr>
            </w:pPr>
            <w:r w:rsidRPr="00DE7CB0">
              <w:rPr>
                <w:rFonts w:ascii="Arial" w:hAnsi="Arial" w:cs="Arial"/>
                <w:b/>
                <w:bCs/>
                <w:sz w:val="20"/>
                <w:szCs w:val="20"/>
              </w:rPr>
              <w:t>OGÓŁEM:</w:t>
            </w:r>
          </w:p>
          <w:p w:rsidR="0089227B" w:rsidRPr="00DE7CB0" w:rsidRDefault="0089227B" w:rsidP="006C7576">
            <w:pPr>
              <w:rPr>
                <w:rFonts w:ascii="Arial" w:hAnsi="Arial" w:cs="Arial"/>
                <w:b/>
                <w:bCs/>
                <w:sz w:val="20"/>
                <w:szCs w:val="20"/>
              </w:rPr>
            </w:pPr>
            <w:r w:rsidRPr="00DE7CB0">
              <w:rPr>
                <w:rFonts w:ascii="Arial" w:hAnsi="Arial" w:cs="Arial"/>
                <w:b/>
                <w:bCs/>
                <w:sz w:val="20"/>
                <w:szCs w:val="20"/>
              </w:rPr>
              <w:t>(finansowanie deficytu)</w:t>
            </w:r>
          </w:p>
        </w:tc>
        <w:tc>
          <w:tcPr>
            <w:tcW w:w="2892" w:type="dxa"/>
            <w:gridSpan w:val="2"/>
            <w:tcBorders>
              <w:top w:val="single" w:sz="4" w:space="0" w:color="auto"/>
              <w:left w:val="nil"/>
              <w:bottom w:val="single" w:sz="8" w:space="0" w:color="auto"/>
              <w:right w:val="single" w:sz="8" w:space="0" w:color="000000"/>
            </w:tcBorders>
            <w:shd w:val="clear" w:color="auto" w:fill="C0C0C0"/>
            <w:noWrap/>
            <w:vAlign w:val="center"/>
          </w:tcPr>
          <w:p w:rsidR="0089227B" w:rsidRPr="0075002D" w:rsidRDefault="00264827" w:rsidP="006C7576">
            <w:pPr>
              <w:jc w:val="center"/>
              <w:rPr>
                <w:rFonts w:ascii="Arial" w:hAnsi="Arial" w:cs="Arial"/>
                <w:b/>
                <w:bCs/>
                <w:sz w:val="20"/>
                <w:szCs w:val="20"/>
              </w:rPr>
            </w:pPr>
            <w:r>
              <w:rPr>
                <w:rFonts w:ascii="Arial" w:hAnsi="Arial" w:cs="Arial"/>
                <w:b/>
                <w:bCs/>
                <w:sz w:val="20"/>
                <w:szCs w:val="20"/>
              </w:rPr>
              <w:t>2.029.256,11</w:t>
            </w:r>
          </w:p>
        </w:tc>
        <w:tc>
          <w:tcPr>
            <w:tcW w:w="2677" w:type="dxa"/>
            <w:gridSpan w:val="2"/>
            <w:tcBorders>
              <w:top w:val="single" w:sz="4" w:space="0" w:color="auto"/>
              <w:left w:val="nil"/>
              <w:bottom w:val="single" w:sz="8" w:space="0" w:color="auto"/>
              <w:right w:val="single" w:sz="8" w:space="0" w:color="000000"/>
            </w:tcBorders>
            <w:shd w:val="clear" w:color="auto" w:fill="C0C0C0"/>
            <w:noWrap/>
            <w:vAlign w:val="center"/>
          </w:tcPr>
          <w:p w:rsidR="0089227B" w:rsidRPr="0075002D" w:rsidRDefault="00264827" w:rsidP="006C7576">
            <w:pPr>
              <w:jc w:val="center"/>
              <w:rPr>
                <w:rFonts w:ascii="Arial" w:hAnsi="Arial" w:cs="Arial"/>
                <w:b/>
                <w:bCs/>
                <w:sz w:val="20"/>
                <w:szCs w:val="20"/>
              </w:rPr>
            </w:pPr>
            <w:r>
              <w:rPr>
                <w:rFonts w:ascii="Arial" w:hAnsi="Arial" w:cs="Arial"/>
                <w:b/>
                <w:bCs/>
                <w:sz w:val="20"/>
                <w:szCs w:val="20"/>
              </w:rPr>
              <w:t>-222.351,89</w:t>
            </w:r>
          </w:p>
        </w:tc>
        <w:tc>
          <w:tcPr>
            <w:tcW w:w="776" w:type="dxa"/>
            <w:tcBorders>
              <w:top w:val="nil"/>
              <w:left w:val="nil"/>
              <w:bottom w:val="single" w:sz="4" w:space="0" w:color="auto"/>
              <w:right w:val="single" w:sz="8" w:space="0" w:color="auto"/>
            </w:tcBorders>
            <w:shd w:val="clear" w:color="auto" w:fill="C0C0C0"/>
            <w:noWrap/>
            <w:vAlign w:val="center"/>
          </w:tcPr>
          <w:p w:rsidR="0089227B" w:rsidRPr="008A7593" w:rsidRDefault="0089227B" w:rsidP="006C7576">
            <w:pPr>
              <w:jc w:val="center"/>
              <w:rPr>
                <w:rFonts w:ascii="Arial" w:hAnsi="Arial" w:cs="Arial"/>
                <w:b/>
                <w:bCs/>
              </w:rPr>
            </w:pPr>
            <w:r w:rsidRPr="008A7593">
              <w:rPr>
                <w:rFonts w:ascii="Arial" w:hAnsi="Arial" w:cs="Arial"/>
                <w:b/>
                <w:bCs/>
              </w:rPr>
              <w:t>x</w:t>
            </w:r>
          </w:p>
        </w:tc>
      </w:tr>
    </w:tbl>
    <w:p w:rsidR="0089227B" w:rsidRPr="00054894" w:rsidRDefault="0089227B" w:rsidP="00F41A85">
      <w:pPr>
        <w:jc w:val="both"/>
        <w:rPr>
          <w:rFonts w:eastAsia="Arial Unicode MS"/>
          <w:sz w:val="22"/>
          <w:szCs w:val="22"/>
        </w:rPr>
      </w:pPr>
      <w:r w:rsidRPr="00054894">
        <w:rPr>
          <w:rFonts w:eastAsia="Arial Unicode MS"/>
          <w:sz w:val="22"/>
          <w:szCs w:val="22"/>
        </w:rPr>
        <w:lastRenderedPageBreak/>
        <w:t xml:space="preserve">Przychody z tytułu innych rozliczeń krajowych dotyczą wprowadzonych wolnych środków </w:t>
      </w:r>
      <w:r w:rsidRPr="00054894">
        <w:rPr>
          <w:rFonts w:eastAsia="Arial Unicode MS"/>
          <w:sz w:val="22"/>
          <w:szCs w:val="22"/>
        </w:rPr>
        <w:br/>
        <w:t xml:space="preserve">jako nadwyżki środków pieniężnych na rachunku bieżącym budżetu, wynikających z rozliczeń kredytów </w:t>
      </w:r>
      <w:r w:rsidR="00054894">
        <w:rPr>
          <w:rFonts w:eastAsia="Arial Unicode MS"/>
          <w:sz w:val="22"/>
          <w:szCs w:val="22"/>
        </w:rPr>
        <w:br/>
      </w:r>
      <w:r w:rsidRPr="00054894">
        <w:rPr>
          <w:rFonts w:eastAsia="Arial Unicode MS"/>
          <w:sz w:val="22"/>
          <w:szCs w:val="22"/>
        </w:rPr>
        <w:t xml:space="preserve">i pożyczek z lat ubiegłych na sfinansowanie </w:t>
      </w:r>
      <w:r w:rsidR="00F72987" w:rsidRPr="00054894">
        <w:rPr>
          <w:rFonts w:eastAsia="Arial Unicode MS"/>
          <w:sz w:val="22"/>
          <w:szCs w:val="22"/>
        </w:rPr>
        <w:t>deficytu budżetu.</w:t>
      </w:r>
    </w:p>
    <w:p w:rsidR="0089227B" w:rsidRPr="00054894" w:rsidRDefault="0089227B" w:rsidP="00F41A85">
      <w:pPr>
        <w:jc w:val="both"/>
        <w:rPr>
          <w:rFonts w:eastAsia="Arial Unicode MS"/>
          <w:sz w:val="22"/>
          <w:szCs w:val="22"/>
        </w:rPr>
      </w:pPr>
      <w:r w:rsidRPr="00054894">
        <w:rPr>
          <w:rFonts w:eastAsia="Arial Unicode MS"/>
          <w:sz w:val="22"/>
          <w:szCs w:val="22"/>
        </w:rPr>
        <w:t xml:space="preserve">Planowane i wykonane rozchody dotyczą spłat rat </w:t>
      </w:r>
      <w:r w:rsidR="00A657F5" w:rsidRPr="00054894">
        <w:rPr>
          <w:rFonts w:eastAsia="Arial Unicode MS"/>
          <w:sz w:val="22"/>
          <w:szCs w:val="22"/>
        </w:rPr>
        <w:t xml:space="preserve">pożyczki i </w:t>
      </w:r>
      <w:r w:rsidRPr="00054894">
        <w:rPr>
          <w:rFonts w:eastAsia="Arial Unicode MS"/>
          <w:sz w:val="22"/>
          <w:szCs w:val="22"/>
        </w:rPr>
        <w:t>kredytów zaciągniętych w latach poprzednich. Termin ich spłat przypada na dzień 30.09.201</w:t>
      </w:r>
      <w:r w:rsidR="007A6095" w:rsidRPr="00054894">
        <w:rPr>
          <w:rFonts w:eastAsia="Arial Unicode MS"/>
          <w:sz w:val="22"/>
          <w:szCs w:val="22"/>
        </w:rPr>
        <w:t>8</w:t>
      </w:r>
      <w:r w:rsidR="0042141E" w:rsidRPr="00054894">
        <w:rPr>
          <w:rFonts w:eastAsia="Arial Unicode MS"/>
          <w:sz w:val="22"/>
          <w:szCs w:val="22"/>
        </w:rPr>
        <w:t xml:space="preserve"> roku zgodnie z </w:t>
      </w:r>
      <w:r w:rsidRPr="00054894">
        <w:rPr>
          <w:rFonts w:eastAsia="Arial Unicode MS"/>
          <w:sz w:val="22"/>
          <w:szCs w:val="22"/>
        </w:rPr>
        <w:t xml:space="preserve">zawartymi umowami. </w:t>
      </w:r>
    </w:p>
    <w:p w:rsidR="0089227B" w:rsidRPr="00827E80" w:rsidRDefault="0089227B" w:rsidP="0089227B">
      <w:pPr>
        <w:pStyle w:val="Rozdziay"/>
        <w:rPr>
          <w:rFonts w:eastAsia="Arial Unicode MS"/>
          <w:sz w:val="24"/>
          <w:szCs w:val="24"/>
        </w:rPr>
      </w:pPr>
      <w:r w:rsidRPr="008A7593">
        <w:rPr>
          <w:rFonts w:eastAsia="Arial Unicode MS"/>
          <w:sz w:val="24"/>
          <w:szCs w:val="24"/>
        </w:rPr>
        <w:t>Zestawienie kredytów i pożyczek stan na dzień 30.06.20</w:t>
      </w:r>
      <w:r>
        <w:rPr>
          <w:rFonts w:eastAsia="Arial Unicode MS"/>
          <w:sz w:val="24"/>
          <w:szCs w:val="24"/>
        </w:rPr>
        <w:t>1</w:t>
      </w:r>
      <w:r w:rsidR="00692FF7">
        <w:rPr>
          <w:rFonts w:eastAsia="Arial Unicode MS"/>
          <w:sz w:val="24"/>
          <w:szCs w:val="24"/>
        </w:rPr>
        <w:t>9</w:t>
      </w:r>
      <w:r w:rsidRPr="008A7593">
        <w:rPr>
          <w:rFonts w:eastAsia="Arial Unicode MS"/>
          <w:sz w:val="24"/>
          <w:szCs w:val="24"/>
        </w:rPr>
        <w:t xml:space="preserve"> roku</w:t>
      </w:r>
      <w:r>
        <w:rPr>
          <w:rFonts w:eastAsia="Arial Unicode MS"/>
          <w:sz w:val="24"/>
          <w:szCs w:val="24"/>
        </w:rPr>
        <w:t xml:space="preserve"> – Rb – Z</w:t>
      </w:r>
    </w:p>
    <w:tbl>
      <w:tblPr>
        <w:tblW w:w="9784" w:type="dxa"/>
        <w:tblInd w:w="-2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3"/>
        <w:gridCol w:w="2007"/>
        <w:gridCol w:w="1921"/>
        <w:gridCol w:w="1369"/>
        <w:gridCol w:w="1215"/>
        <w:gridCol w:w="1315"/>
        <w:gridCol w:w="1414"/>
      </w:tblGrid>
      <w:tr w:rsidR="006D7026" w:rsidRPr="008A7593" w:rsidTr="0047219F">
        <w:tc>
          <w:tcPr>
            <w:tcW w:w="543" w:type="dxa"/>
            <w:tcBorders>
              <w:top w:val="single" w:sz="12" w:space="0" w:color="auto"/>
              <w:bottom w:val="single" w:sz="12" w:space="0" w:color="auto"/>
            </w:tcBorders>
            <w:vAlign w:val="center"/>
          </w:tcPr>
          <w:p w:rsidR="007A6095" w:rsidRPr="00E628BD" w:rsidRDefault="007A6095" w:rsidP="006C7576">
            <w:pPr>
              <w:jc w:val="center"/>
              <w:rPr>
                <w:b/>
                <w:bCs/>
                <w:sz w:val="20"/>
                <w:szCs w:val="20"/>
              </w:rPr>
            </w:pPr>
            <w:r w:rsidRPr="00E628BD">
              <w:rPr>
                <w:b/>
                <w:bCs/>
                <w:sz w:val="20"/>
                <w:szCs w:val="20"/>
              </w:rPr>
              <w:t>Lp.</w:t>
            </w:r>
          </w:p>
        </w:tc>
        <w:tc>
          <w:tcPr>
            <w:tcW w:w="2007" w:type="dxa"/>
            <w:tcBorders>
              <w:top w:val="single" w:sz="12" w:space="0" w:color="auto"/>
              <w:bottom w:val="single" w:sz="12" w:space="0" w:color="auto"/>
            </w:tcBorders>
            <w:vAlign w:val="center"/>
          </w:tcPr>
          <w:p w:rsidR="007A6095" w:rsidRPr="00E628BD" w:rsidRDefault="007A6095" w:rsidP="006C7576">
            <w:pPr>
              <w:jc w:val="center"/>
              <w:rPr>
                <w:b/>
                <w:bCs/>
                <w:sz w:val="20"/>
                <w:szCs w:val="20"/>
              </w:rPr>
            </w:pPr>
            <w:r w:rsidRPr="00E628BD">
              <w:rPr>
                <w:b/>
                <w:bCs/>
                <w:sz w:val="20"/>
                <w:szCs w:val="20"/>
              </w:rPr>
              <w:t>Nazwa</w:t>
            </w:r>
          </w:p>
        </w:tc>
        <w:tc>
          <w:tcPr>
            <w:tcW w:w="1921" w:type="dxa"/>
            <w:tcBorders>
              <w:top w:val="single" w:sz="12" w:space="0" w:color="auto"/>
              <w:bottom w:val="single" w:sz="12" w:space="0" w:color="auto"/>
            </w:tcBorders>
            <w:vAlign w:val="center"/>
          </w:tcPr>
          <w:p w:rsidR="007A6095" w:rsidRPr="00E628BD" w:rsidRDefault="007A6095" w:rsidP="006C7576">
            <w:pPr>
              <w:jc w:val="center"/>
              <w:rPr>
                <w:b/>
                <w:bCs/>
                <w:sz w:val="20"/>
                <w:szCs w:val="20"/>
              </w:rPr>
            </w:pPr>
            <w:r w:rsidRPr="00E628BD">
              <w:rPr>
                <w:b/>
                <w:bCs/>
                <w:sz w:val="20"/>
                <w:szCs w:val="20"/>
              </w:rPr>
              <w:t>Cel</w:t>
            </w:r>
          </w:p>
        </w:tc>
        <w:tc>
          <w:tcPr>
            <w:tcW w:w="1369" w:type="dxa"/>
            <w:tcBorders>
              <w:top w:val="single" w:sz="12" w:space="0" w:color="auto"/>
              <w:bottom w:val="single" w:sz="12" w:space="0" w:color="auto"/>
            </w:tcBorders>
            <w:vAlign w:val="center"/>
          </w:tcPr>
          <w:p w:rsidR="007A6095" w:rsidRPr="00E628BD" w:rsidRDefault="007A6095" w:rsidP="006C7576">
            <w:pPr>
              <w:jc w:val="center"/>
              <w:rPr>
                <w:b/>
                <w:bCs/>
                <w:sz w:val="20"/>
                <w:szCs w:val="20"/>
              </w:rPr>
            </w:pPr>
            <w:r w:rsidRPr="00E628BD">
              <w:rPr>
                <w:b/>
                <w:bCs/>
                <w:sz w:val="20"/>
                <w:szCs w:val="20"/>
              </w:rPr>
              <w:t>Bilans Otwarcia</w:t>
            </w:r>
          </w:p>
        </w:tc>
        <w:tc>
          <w:tcPr>
            <w:tcW w:w="1215" w:type="dxa"/>
            <w:tcBorders>
              <w:top w:val="single" w:sz="12" w:space="0" w:color="auto"/>
              <w:bottom w:val="single" w:sz="12" w:space="0" w:color="auto"/>
            </w:tcBorders>
          </w:tcPr>
          <w:p w:rsidR="007A6095" w:rsidRDefault="007A6095" w:rsidP="007A6095">
            <w:pPr>
              <w:jc w:val="center"/>
              <w:rPr>
                <w:b/>
                <w:bCs/>
                <w:sz w:val="20"/>
                <w:szCs w:val="20"/>
              </w:rPr>
            </w:pPr>
            <w:r>
              <w:rPr>
                <w:b/>
                <w:bCs/>
                <w:sz w:val="20"/>
                <w:szCs w:val="20"/>
              </w:rPr>
              <w:t>Przychody</w:t>
            </w:r>
          </w:p>
        </w:tc>
        <w:tc>
          <w:tcPr>
            <w:tcW w:w="1315" w:type="dxa"/>
            <w:tcBorders>
              <w:top w:val="single" w:sz="12" w:space="0" w:color="auto"/>
              <w:bottom w:val="single" w:sz="12" w:space="0" w:color="auto"/>
            </w:tcBorders>
            <w:vAlign w:val="center"/>
          </w:tcPr>
          <w:p w:rsidR="007A6095" w:rsidRPr="00E628BD" w:rsidRDefault="007A6095" w:rsidP="00D2041C">
            <w:pPr>
              <w:jc w:val="center"/>
              <w:rPr>
                <w:b/>
                <w:bCs/>
                <w:sz w:val="20"/>
                <w:szCs w:val="20"/>
              </w:rPr>
            </w:pPr>
            <w:r>
              <w:rPr>
                <w:b/>
                <w:bCs/>
                <w:sz w:val="20"/>
                <w:szCs w:val="20"/>
              </w:rPr>
              <w:t>Spłaty rat  do 30.06.201</w:t>
            </w:r>
            <w:r w:rsidR="00D2041C">
              <w:rPr>
                <w:b/>
                <w:bCs/>
                <w:sz w:val="20"/>
                <w:szCs w:val="20"/>
              </w:rPr>
              <w:t>9</w:t>
            </w:r>
            <w:r w:rsidRPr="00E628BD">
              <w:rPr>
                <w:b/>
                <w:bCs/>
                <w:sz w:val="20"/>
                <w:szCs w:val="20"/>
              </w:rPr>
              <w:t>r</w:t>
            </w:r>
            <w:r>
              <w:rPr>
                <w:b/>
                <w:bCs/>
                <w:sz w:val="20"/>
                <w:szCs w:val="20"/>
              </w:rPr>
              <w:t>.</w:t>
            </w:r>
          </w:p>
        </w:tc>
        <w:tc>
          <w:tcPr>
            <w:tcW w:w="1414" w:type="dxa"/>
            <w:tcBorders>
              <w:top w:val="single" w:sz="12" w:space="0" w:color="auto"/>
              <w:bottom w:val="single" w:sz="12" w:space="0" w:color="auto"/>
            </w:tcBorders>
            <w:vAlign w:val="center"/>
          </w:tcPr>
          <w:p w:rsidR="007A6095" w:rsidRPr="00E628BD" w:rsidRDefault="007A6095" w:rsidP="00D2041C">
            <w:pPr>
              <w:jc w:val="center"/>
              <w:rPr>
                <w:b/>
                <w:bCs/>
                <w:sz w:val="20"/>
                <w:szCs w:val="20"/>
              </w:rPr>
            </w:pPr>
            <w:r w:rsidRPr="00E628BD">
              <w:rPr>
                <w:b/>
                <w:bCs/>
                <w:sz w:val="20"/>
                <w:szCs w:val="20"/>
              </w:rPr>
              <w:t>Saldo na 30.06.201</w:t>
            </w:r>
            <w:r w:rsidR="00D2041C">
              <w:rPr>
                <w:b/>
                <w:bCs/>
                <w:sz w:val="20"/>
                <w:szCs w:val="20"/>
              </w:rPr>
              <w:t>9</w:t>
            </w:r>
            <w:r w:rsidRPr="00E628BD">
              <w:rPr>
                <w:b/>
                <w:bCs/>
                <w:sz w:val="20"/>
                <w:szCs w:val="20"/>
              </w:rPr>
              <w:t>r.</w:t>
            </w:r>
          </w:p>
        </w:tc>
      </w:tr>
      <w:tr w:rsidR="006D7026" w:rsidRPr="008A7593" w:rsidTr="0047219F">
        <w:tc>
          <w:tcPr>
            <w:tcW w:w="543" w:type="dxa"/>
            <w:tcBorders>
              <w:top w:val="single" w:sz="12" w:space="0" w:color="auto"/>
              <w:bottom w:val="single" w:sz="4" w:space="0" w:color="auto"/>
            </w:tcBorders>
          </w:tcPr>
          <w:p w:rsidR="007A6095" w:rsidRPr="00B80933" w:rsidRDefault="007A6095" w:rsidP="006C7576">
            <w:pPr>
              <w:jc w:val="center"/>
              <w:rPr>
                <w:sz w:val="20"/>
                <w:szCs w:val="20"/>
              </w:rPr>
            </w:pPr>
            <w:r>
              <w:rPr>
                <w:sz w:val="20"/>
                <w:szCs w:val="20"/>
              </w:rPr>
              <w:t>1</w:t>
            </w:r>
          </w:p>
        </w:tc>
        <w:tc>
          <w:tcPr>
            <w:tcW w:w="2007" w:type="dxa"/>
            <w:tcBorders>
              <w:top w:val="single" w:sz="12" w:space="0" w:color="auto"/>
              <w:bottom w:val="single" w:sz="4" w:space="0" w:color="auto"/>
            </w:tcBorders>
          </w:tcPr>
          <w:p w:rsidR="007A6095" w:rsidRDefault="007A6095" w:rsidP="006C7576">
            <w:pPr>
              <w:rPr>
                <w:sz w:val="20"/>
                <w:szCs w:val="20"/>
              </w:rPr>
            </w:pPr>
            <w:r>
              <w:rPr>
                <w:sz w:val="20"/>
                <w:szCs w:val="20"/>
              </w:rPr>
              <w:t>Bank Pocztowy</w:t>
            </w:r>
          </w:p>
          <w:p w:rsidR="007A6095" w:rsidRPr="00B80933" w:rsidRDefault="007A6095" w:rsidP="006D7026">
            <w:pPr>
              <w:rPr>
                <w:sz w:val="20"/>
                <w:szCs w:val="20"/>
              </w:rPr>
            </w:pPr>
            <w:r>
              <w:rPr>
                <w:sz w:val="20"/>
                <w:szCs w:val="20"/>
              </w:rPr>
              <w:t>Bydgoszcz</w:t>
            </w:r>
            <w:r w:rsidR="006D7026">
              <w:rPr>
                <w:sz w:val="20"/>
                <w:szCs w:val="20"/>
              </w:rPr>
              <w:t>– umowa  nr 1012-04552 z dnia 31.01.2012r.</w:t>
            </w:r>
          </w:p>
        </w:tc>
        <w:tc>
          <w:tcPr>
            <w:tcW w:w="1921" w:type="dxa"/>
            <w:tcBorders>
              <w:top w:val="single" w:sz="12" w:space="0" w:color="auto"/>
              <w:bottom w:val="single" w:sz="4" w:space="0" w:color="auto"/>
            </w:tcBorders>
          </w:tcPr>
          <w:p w:rsidR="007A6095" w:rsidRPr="00B80933" w:rsidRDefault="007A6095" w:rsidP="006D7026">
            <w:pPr>
              <w:rPr>
                <w:sz w:val="20"/>
                <w:szCs w:val="20"/>
              </w:rPr>
            </w:pPr>
            <w:r>
              <w:rPr>
                <w:sz w:val="20"/>
                <w:szCs w:val="20"/>
              </w:rPr>
              <w:t xml:space="preserve">Na sfinansowanie deficytu budżetu 2012 r.  </w:t>
            </w:r>
            <w:r w:rsidR="006D7026">
              <w:rPr>
                <w:sz w:val="20"/>
                <w:szCs w:val="20"/>
              </w:rPr>
              <w:t>i 2013 r.</w:t>
            </w:r>
          </w:p>
        </w:tc>
        <w:tc>
          <w:tcPr>
            <w:tcW w:w="1369" w:type="dxa"/>
            <w:tcBorders>
              <w:top w:val="single" w:sz="12" w:space="0" w:color="auto"/>
              <w:bottom w:val="single" w:sz="4" w:space="0" w:color="auto"/>
            </w:tcBorders>
            <w:vAlign w:val="center"/>
          </w:tcPr>
          <w:p w:rsidR="007A6095" w:rsidRPr="002A00C4" w:rsidRDefault="00692FF7" w:rsidP="007A6095">
            <w:pPr>
              <w:jc w:val="right"/>
              <w:rPr>
                <w:bCs/>
                <w:sz w:val="20"/>
                <w:szCs w:val="20"/>
              </w:rPr>
            </w:pPr>
            <w:r w:rsidRPr="002A00C4">
              <w:rPr>
                <w:bCs/>
                <w:sz w:val="20"/>
                <w:szCs w:val="20"/>
              </w:rPr>
              <w:t>2.099.200,00</w:t>
            </w:r>
          </w:p>
        </w:tc>
        <w:tc>
          <w:tcPr>
            <w:tcW w:w="1215" w:type="dxa"/>
            <w:tcBorders>
              <w:top w:val="single" w:sz="12" w:space="0" w:color="auto"/>
              <w:bottom w:val="single" w:sz="4" w:space="0" w:color="auto"/>
            </w:tcBorders>
          </w:tcPr>
          <w:p w:rsidR="007A6095" w:rsidRPr="002A00C4" w:rsidRDefault="007A6095" w:rsidP="006C7576">
            <w:pPr>
              <w:jc w:val="right"/>
              <w:rPr>
                <w:bCs/>
                <w:sz w:val="20"/>
                <w:szCs w:val="20"/>
              </w:rPr>
            </w:pPr>
          </w:p>
        </w:tc>
        <w:tc>
          <w:tcPr>
            <w:tcW w:w="1315" w:type="dxa"/>
            <w:tcBorders>
              <w:top w:val="single" w:sz="12" w:space="0" w:color="auto"/>
              <w:bottom w:val="single" w:sz="4" w:space="0" w:color="auto"/>
            </w:tcBorders>
            <w:vAlign w:val="center"/>
          </w:tcPr>
          <w:p w:rsidR="007A6095" w:rsidRPr="002A00C4" w:rsidRDefault="00D2041C" w:rsidP="006C7576">
            <w:pPr>
              <w:jc w:val="right"/>
              <w:rPr>
                <w:bCs/>
                <w:sz w:val="20"/>
                <w:szCs w:val="20"/>
              </w:rPr>
            </w:pPr>
            <w:r w:rsidRPr="002A00C4">
              <w:rPr>
                <w:bCs/>
                <w:sz w:val="20"/>
                <w:szCs w:val="20"/>
              </w:rPr>
              <w:t>0,00</w:t>
            </w:r>
          </w:p>
        </w:tc>
        <w:tc>
          <w:tcPr>
            <w:tcW w:w="1414" w:type="dxa"/>
            <w:tcBorders>
              <w:top w:val="single" w:sz="12" w:space="0" w:color="auto"/>
              <w:bottom w:val="single" w:sz="4" w:space="0" w:color="auto"/>
            </w:tcBorders>
            <w:vAlign w:val="center"/>
          </w:tcPr>
          <w:p w:rsidR="007A6095" w:rsidRPr="002A00C4" w:rsidRDefault="00D2041C" w:rsidP="00795CDC">
            <w:pPr>
              <w:jc w:val="right"/>
              <w:rPr>
                <w:bCs/>
                <w:sz w:val="20"/>
                <w:szCs w:val="20"/>
              </w:rPr>
            </w:pPr>
            <w:r w:rsidRPr="002A00C4">
              <w:rPr>
                <w:bCs/>
                <w:sz w:val="20"/>
                <w:szCs w:val="20"/>
              </w:rPr>
              <w:t>2.099.200,00</w:t>
            </w:r>
          </w:p>
        </w:tc>
      </w:tr>
      <w:tr w:rsidR="006D7026" w:rsidRPr="00B80933" w:rsidTr="0047219F">
        <w:trPr>
          <w:trHeight w:val="487"/>
        </w:trPr>
        <w:tc>
          <w:tcPr>
            <w:tcW w:w="543" w:type="dxa"/>
            <w:tcBorders>
              <w:top w:val="single" w:sz="4" w:space="0" w:color="auto"/>
            </w:tcBorders>
          </w:tcPr>
          <w:p w:rsidR="007A6095" w:rsidRPr="00B80933" w:rsidRDefault="007A6095" w:rsidP="006C7576">
            <w:pPr>
              <w:jc w:val="center"/>
              <w:rPr>
                <w:sz w:val="20"/>
                <w:szCs w:val="20"/>
              </w:rPr>
            </w:pPr>
            <w:r>
              <w:rPr>
                <w:sz w:val="20"/>
                <w:szCs w:val="20"/>
              </w:rPr>
              <w:t>2</w:t>
            </w:r>
          </w:p>
        </w:tc>
        <w:tc>
          <w:tcPr>
            <w:tcW w:w="2007" w:type="dxa"/>
            <w:tcBorders>
              <w:top w:val="single" w:sz="4" w:space="0" w:color="auto"/>
            </w:tcBorders>
          </w:tcPr>
          <w:p w:rsidR="007A6095" w:rsidRPr="00B80933" w:rsidRDefault="007A6095" w:rsidP="006D7026">
            <w:pPr>
              <w:rPr>
                <w:sz w:val="20"/>
                <w:szCs w:val="20"/>
              </w:rPr>
            </w:pPr>
            <w:r w:rsidRPr="00B80933">
              <w:rPr>
                <w:sz w:val="20"/>
                <w:szCs w:val="20"/>
              </w:rPr>
              <w:t xml:space="preserve">BS Czarnków </w:t>
            </w:r>
            <w:r>
              <w:rPr>
                <w:sz w:val="20"/>
                <w:szCs w:val="20"/>
              </w:rPr>
              <w:br/>
            </w:r>
            <w:r w:rsidRPr="00B80933">
              <w:rPr>
                <w:sz w:val="20"/>
                <w:szCs w:val="20"/>
              </w:rPr>
              <w:t>O/ Rogoźno</w:t>
            </w:r>
            <w:r w:rsidR="006D7026">
              <w:rPr>
                <w:sz w:val="20"/>
                <w:szCs w:val="20"/>
              </w:rPr>
              <w:br/>
              <w:t>umowa nr 09/O/R/2014</w:t>
            </w:r>
            <w:r w:rsidR="006D7026">
              <w:rPr>
                <w:sz w:val="20"/>
                <w:szCs w:val="20"/>
              </w:rPr>
              <w:br/>
              <w:t xml:space="preserve"> z dnia 11.09.2014r.</w:t>
            </w:r>
          </w:p>
        </w:tc>
        <w:tc>
          <w:tcPr>
            <w:tcW w:w="1921" w:type="dxa"/>
            <w:tcBorders>
              <w:top w:val="single" w:sz="4" w:space="0" w:color="auto"/>
            </w:tcBorders>
          </w:tcPr>
          <w:p w:rsidR="007A6095" w:rsidRPr="00B80933" w:rsidRDefault="007A6095" w:rsidP="006D7026">
            <w:pPr>
              <w:rPr>
                <w:sz w:val="20"/>
                <w:szCs w:val="20"/>
              </w:rPr>
            </w:pPr>
            <w:r w:rsidRPr="00B80933">
              <w:rPr>
                <w:sz w:val="20"/>
                <w:szCs w:val="20"/>
              </w:rPr>
              <w:t xml:space="preserve">Kredyt na </w:t>
            </w:r>
            <w:r w:rsidR="00380E36">
              <w:rPr>
                <w:sz w:val="20"/>
                <w:szCs w:val="20"/>
              </w:rPr>
              <w:t xml:space="preserve">spłatę  rat </w:t>
            </w:r>
            <w:r w:rsidR="00380E36" w:rsidRPr="006D7026">
              <w:rPr>
                <w:sz w:val="20"/>
                <w:szCs w:val="20"/>
              </w:rPr>
              <w:t xml:space="preserve">kredytów </w:t>
            </w:r>
            <w:r w:rsidRPr="006D7026">
              <w:rPr>
                <w:sz w:val="20"/>
                <w:szCs w:val="20"/>
              </w:rPr>
              <w:t>201</w:t>
            </w:r>
            <w:r w:rsidR="006D7026" w:rsidRPr="006D7026">
              <w:rPr>
                <w:sz w:val="20"/>
                <w:szCs w:val="20"/>
              </w:rPr>
              <w:t>4</w:t>
            </w:r>
            <w:r w:rsidRPr="006D7026">
              <w:rPr>
                <w:sz w:val="20"/>
                <w:szCs w:val="20"/>
              </w:rPr>
              <w:t>roku</w:t>
            </w:r>
          </w:p>
        </w:tc>
        <w:tc>
          <w:tcPr>
            <w:tcW w:w="1369" w:type="dxa"/>
            <w:tcBorders>
              <w:top w:val="single" w:sz="4" w:space="0" w:color="auto"/>
            </w:tcBorders>
            <w:vAlign w:val="center"/>
          </w:tcPr>
          <w:p w:rsidR="007A6095" w:rsidRPr="002A00C4" w:rsidRDefault="00692FF7" w:rsidP="00F72987">
            <w:pPr>
              <w:jc w:val="right"/>
              <w:rPr>
                <w:sz w:val="20"/>
                <w:szCs w:val="20"/>
              </w:rPr>
            </w:pPr>
            <w:r w:rsidRPr="002A00C4">
              <w:rPr>
                <w:sz w:val="20"/>
                <w:szCs w:val="20"/>
              </w:rPr>
              <w:t>750.000,00</w:t>
            </w:r>
          </w:p>
        </w:tc>
        <w:tc>
          <w:tcPr>
            <w:tcW w:w="1215" w:type="dxa"/>
            <w:tcBorders>
              <w:top w:val="single" w:sz="4" w:space="0" w:color="auto"/>
            </w:tcBorders>
          </w:tcPr>
          <w:p w:rsidR="007A6095" w:rsidRPr="002A00C4" w:rsidRDefault="007A6095" w:rsidP="006C7576">
            <w:pPr>
              <w:jc w:val="right"/>
              <w:rPr>
                <w:sz w:val="20"/>
                <w:szCs w:val="20"/>
              </w:rPr>
            </w:pPr>
          </w:p>
        </w:tc>
        <w:tc>
          <w:tcPr>
            <w:tcW w:w="1315" w:type="dxa"/>
            <w:tcBorders>
              <w:top w:val="single" w:sz="4" w:space="0" w:color="auto"/>
            </w:tcBorders>
            <w:vAlign w:val="center"/>
          </w:tcPr>
          <w:p w:rsidR="007A6095" w:rsidRPr="002A00C4" w:rsidRDefault="007A6095" w:rsidP="006C7576">
            <w:pPr>
              <w:jc w:val="right"/>
              <w:rPr>
                <w:sz w:val="20"/>
                <w:szCs w:val="20"/>
              </w:rPr>
            </w:pPr>
            <w:r w:rsidRPr="002A00C4">
              <w:rPr>
                <w:sz w:val="20"/>
                <w:szCs w:val="20"/>
              </w:rPr>
              <w:t>0,00</w:t>
            </w:r>
          </w:p>
        </w:tc>
        <w:tc>
          <w:tcPr>
            <w:tcW w:w="1414" w:type="dxa"/>
            <w:tcBorders>
              <w:top w:val="single" w:sz="4" w:space="0" w:color="auto"/>
            </w:tcBorders>
            <w:vAlign w:val="center"/>
          </w:tcPr>
          <w:p w:rsidR="007A6095" w:rsidRPr="002A00C4" w:rsidRDefault="00D2041C" w:rsidP="00795CDC">
            <w:pPr>
              <w:jc w:val="right"/>
              <w:rPr>
                <w:sz w:val="20"/>
                <w:szCs w:val="20"/>
              </w:rPr>
            </w:pPr>
            <w:r w:rsidRPr="002A00C4">
              <w:rPr>
                <w:sz w:val="20"/>
                <w:szCs w:val="20"/>
              </w:rPr>
              <w:t>750.000,00</w:t>
            </w:r>
          </w:p>
        </w:tc>
      </w:tr>
      <w:tr w:rsidR="006D7026" w:rsidRPr="00B80933" w:rsidTr="0047219F">
        <w:trPr>
          <w:trHeight w:val="487"/>
        </w:trPr>
        <w:tc>
          <w:tcPr>
            <w:tcW w:w="543" w:type="dxa"/>
          </w:tcPr>
          <w:p w:rsidR="007A6095" w:rsidRPr="00B80933" w:rsidRDefault="007A6095" w:rsidP="006C7576">
            <w:pPr>
              <w:jc w:val="center"/>
              <w:rPr>
                <w:sz w:val="20"/>
                <w:szCs w:val="20"/>
              </w:rPr>
            </w:pPr>
            <w:r>
              <w:rPr>
                <w:sz w:val="20"/>
                <w:szCs w:val="20"/>
              </w:rPr>
              <w:t>3</w:t>
            </w:r>
          </w:p>
        </w:tc>
        <w:tc>
          <w:tcPr>
            <w:tcW w:w="2007" w:type="dxa"/>
          </w:tcPr>
          <w:p w:rsidR="007A6095" w:rsidRDefault="007A6095" w:rsidP="006C7576">
            <w:pPr>
              <w:rPr>
                <w:sz w:val="20"/>
                <w:szCs w:val="20"/>
              </w:rPr>
            </w:pPr>
            <w:r>
              <w:rPr>
                <w:sz w:val="20"/>
                <w:szCs w:val="20"/>
              </w:rPr>
              <w:t>ING Bank Śląski</w:t>
            </w:r>
          </w:p>
          <w:p w:rsidR="007A6095" w:rsidRPr="00B80933" w:rsidRDefault="007A6095" w:rsidP="006C7576">
            <w:pPr>
              <w:rPr>
                <w:sz w:val="20"/>
                <w:szCs w:val="20"/>
              </w:rPr>
            </w:pPr>
            <w:r>
              <w:rPr>
                <w:sz w:val="20"/>
                <w:szCs w:val="20"/>
              </w:rPr>
              <w:t>w Katowicach</w:t>
            </w:r>
            <w:r w:rsidR="006D7026">
              <w:rPr>
                <w:sz w:val="20"/>
                <w:szCs w:val="20"/>
              </w:rPr>
              <w:br/>
              <w:t>umowa nr 682/2009/00002051/00</w:t>
            </w:r>
          </w:p>
        </w:tc>
        <w:tc>
          <w:tcPr>
            <w:tcW w:w="1921" w:type="dxa"/>
          </w:tcPr>
          <w:p w:rsidR="007A6095" w:rsidRPr="00B80933" w:rsidRDefault="007A6095" w:rsidP="006C7576">
            <w:pPr>
              <w:rPr>
                <w:sz w:val="20"/>
                <w:szCs w:val="20"/>
              </w:rPr>
            </w:pPr>
            <w:r w:rsidRPr="00B80933">
              <w:rPr>
                <w:sz w:val="20"/>
                <w:szCs w:val="20"/>
              </w:rPr>
              <w:t>Kredyt na finansowanie planowanego deficytu budżetowego 200</w:t>
            </w:r>
            <w:r>
              <w:rPr>
                <w:sz w:val="20"/>
                <w:szCs w:val="20"/>
              </w:rPr>
              <w:t>9</w:t>
            </w:r>
            <w:r w:rsidRPr="00B80933">
              <w:rPr>
                <w:sz w:val="20"/>
                <w:szCs w:val="20"/>
              </w:rPr>
              <w:t xml:space="preserve"> roku</w:t>
            </w:r>
          </w:p>
        </w:tc>
        <w:tc>
          <w:tcPr>
            <w:tcW w:w="1369" w:type="dxa"/>
            <w:vAlign w:val="center"/>
          </w:tcPr>
          <w:p w:rsidR="007A6095" w:rsidRPr="002A00C4" w:rsidRDefault="00692FF7" w:rsidP="00F72987">
            <w:pPr>
              <w:jc w:val="right"/>
              <w:rPr>
                <w:sz w:val="20"/>
                <w:szCs w:val="20"/>
              </w:rPr>
            </w:pPr>
            <w:r w:rsidRPr="002A00C4">
              <w:rPr>
                <w:sz w:val="20"/>
                <w:szCs w:val="20"/>
              </w:rPr>
              <w:t>732.000,00</w:t>
            </w:r>
          </w:p>
        </w:tc>
        <w:tc>
          <w:tcPr>
            <w:tcW w:w="1215" w:type="dxa"/>
          </w:tcPr>
          <w:p w:rsidR="007A6095" w:rsidRPr="002A00C4" w:rsidRDefault="007A6095" w:rsidP="006C7576">
            <w:pPr>
              <w:jc w:val="right"/>
              <w:rPr>
                <w:sz w:val="20"/>
                <w:szCs w:val="20"/>
              </w:rPr>
            </w:pPr>
          </w:p>
        </w:tc>
        <w:tc>
          <w:tcPr>
            <w:tcW w:w="1315" w:type="dxa"/>
            <w:vAlign w:val="center"/>
          </w:tcPr>
          <w:p w:rsidR="007A6095" w:rsidRPr="002A00C4" w:rsidRDefault="00D2041C" w:rsidP="006C7576">
            <w:pPr>
              <w:jc w:val="right"/>
              <w:rPr>
                <w:sz w:val="20"/>
                <w:szCs w:val="20"/>
              </w:rPr>
            </w:pPr>
            <w:r w:rsidRPr="002A00C4">
              <w:rPr>
                <w:sz w:val="20"/>
                <w:szCs w:val="20"/>
              </w:rPr>
              <w:t>0,00</w:t>
            </w:r>
          </w:p>
        </w:tc>
        <w:tc>
          <w:tcPr>
            <w:tcW w:w="1414" w:type="dxa"/>
            <w:vAlign w:val="center"/>
          </w:tcPr>
          <w:p w:rsidR="007A6095" w:rsidRPr="002A00C4" w:rsidRDefault="00D2041C" w:rsidP="00795CDC">
            <w:pPr>
              <w:jc w:val="right"/>
              <w:rPr>
                <w:sz w:val="20"/>
                <w:szCs w:val="20"/>
              </w:rPr>
            </w:pPr>
            <w:r w:rsidRPr="002A00C4">
              <w:rPr>
                <w:sz w:val="20"/>
                <w:szCs w:val="20"/>
              </w:rPr>
              <w:t>732.000,00</w:t>
            </w:r>
          </w:p>
        </w:tc>
      </w:tr>
      <w:tr w:rsidR="006D7026" w:rsidRPr="00B80933" w:rsidTr="0047219F">
        <w:trPr>
          <w:trHeight w:val="487"/>
        </w:trPr>
        <w:tc>
          <w:tcPr>
            <w:tcW w:w="543" w:type="dxa"/>
          </w:tcPr>
          <w:p w:rsidR="007A6095" w:rsidRDefault="007A6095" w:rsidP="006C7576">
            <w:pPr>
              <w:jc w:val="center"/>
              <w:rPr>
                <w:sz w:val="20"/>
                <w:szCs w:val="20"/>
              </w:rPr>
            </w:pPr>
            <w:r>
              <w:rPr>
                <w:sz w:val="20"/>
                <w:szCs w:val="20"/>
              </w:rPr>
              <w:t>4</w:t>
            </w:r>
          </w:p>
        </w:tc>
        <w:tc>
          <w:tcPr>
            <w:tcW w:w="2007" w:type="dxa"/>
          </w:tcPr>
          <w:p w:rsidR="007A6095" w:rsidRDefault="007A6095" w:rsidP="006D7026">
            <w:pPr>
              <w:rPr>
                <w:sz w:val="20"/>
                <w:szCs w:val="20"/>
              </w:rPr>
            </w:pPr>
            <w:proofErr w:type="spellStart"/>
            <w:r w:rsidRPr="00B80933">
              <w:rPr>
                <w:sz w:val="20"/>
                <w:szCs w:val="20"/>
              </w:rPr>
              <w:t>WFOŚiGW</w:t>
            </w:r>
            <w:proofErr w:type="spellEnd"/>
            <w:r w:rsidRPr="00B80933">
              <w:rPr>
                <w:sz w:val="20"/>
                <w:szCs w:val="20"/>
              </w:rPr>
              <w:t xml:space="preserve"> Poznań</w:t>
            </w:r>
            <w:r w:rsidR="006D7026">
              <w:rPr>
                <w:sz w:val="20"/>
                <w:szCs w:val="20"/>
              </w:rPr>
              <w:br/>
              <w:t>umowa nr 304/U/400/494/2011</w:t>
            </w:r>
            <w:r w:rsidR="006D7026">
              <w:rPr>
                <w:sz w:val="20"/>
                <w:szCs w:val="20"/>
              </w:rPr>
              <w:br/>
              <w:t>z dnia 20.12.2011r.</w:t>
            </w:r>
            <w:r w:rsidR="006D7026">
              <w:rPr>
                <w:sz w:val="20"/>
                <w:szCs w:val="20"/>
              </w:rPr>
              <w:br/>
            </w:r>
          </w:p>
        </w:tc>
        <w:tc>
          <w:tcPr>
            <w:tcW w:w="1921" w:type="dxa"/>
          </w:tcPr>
          <w:p w:rsidR="007A6095" w:rsidRDefault="007A6095" w:rsidP="006C7576">
            <w:pPr>
              <w:rPr>
                <w:sz w:val="20"/>
                <w:szCs w:val="20"/>
              </w:rPr>
            </w:pPr>
            <w:r>
              <w:rPr>
                <w:sz w:val="20"/>
                <w:szCs w:val="20"/>
              </w:rPr>
              <w:t>Budowa kanalizacji sanitarnej etap II oraz separatorów na wlotach do Jeziora Rogozińskiego</w:t>
            </w:r>
          </w:p>
          <w:p w:rsidR="007A6095" w:rsidRPr="00B80933" w:rsidRDefault="007A6095" w:rsidP="00166646">
            <w:pPr>
              <w:rPr>
                <w:sz w:val="20"/>
                <w:szCs w:val="20"/>
              </w:rPr>
            </w:pPr>
          </w:p>
        </w:tc>
        <w:tc>
          <w:tcPr>
            <w:tcW w:w="1369" w:type="dxa"/>
            <w:vAlign w:val="center"/>
          </w:tcPr>
          <w:p w:rsidR="007A6095" w:rsidRPr="002A00C4" w:rsidRDefault="00D2041C" w:rsidP="0042141E">
            <w:pPr>
              <w:jc w:val="right"/>
              <w:rPr>
                <w:sz w:val="20"/>
                <w:szCs w:val="20"/>
              </w:rPr>
            </w:pPr>
            <w:r w:rsidRPr="002A00C4">
              <w:rPr>
                <w:sz w:val="20"/>
                <w:szCs w:val="20"/>
              </w:rPr>
              <w:t>2.811.601,24</w:t>
            </w:r>
          </w:p>
        </w:tc>
        <w:tc>
          <w:tcPr>
            <w:tcW w:w="1215" w:type="dxa"/>
          </w:tcPr>
          <w:p w:rsidR="007A6095" w:rsidRPr="002A00C4" w:rsidRDefault="007A6095" w:rsidP="006C7576">
            <w:pPr>
              <w:jc w:val="right"/>
              <w:rPr>
                <w:sz w:val="20"/>
                <w:szCs w:val="20"/>
              </w:rPr>
            </w:pPr>
          </w:p>
        </w:tc>
        <w:tc>
          <w:tcPr>
            <w:tcW w:w="1315" w:type="dxa"/>
            <w:vAlign w:val="center"/>
          </w:tcPr>
          <w:p w:rsidR="007A6095" w:rsidRPr="002A00C4" w:rsidRDefault="007A6095" w:rsidP="006C7576">
            <w:pPr>
              <w:jc w:val="right"/>
              <w:rPr>
                <w:sz w:val="20"/>
                <w:szCs w:val="20"/>
              </w:rPr>
            </w:pPr>
            <w:r w:rsidRPr="002A00C4">
              <w:rPr>
                <w:sz w:val="20"/>
                <w:szCs w:val="20"/>
              </w:rPr>
              <w:t>200.000,00</w:t>
            </w:r>
          </w:p>
        </w:tc>
        <w:tc>
          <w:tcPr>
            <w:tcW w:w="1414" w:type="dxa"/>
            <w:vAlign w:val="center"/>
          </w:tcPr>
          <w:p w:rsidR="007A6095" w:rsidRPr="002A00C4" w:rsidRDefault="00D2041C" w:rsidP="00380E36">
            <w:pPr>
              <w:jc w:val="right"/>
              <w:rPr>
                <w:sz w:val="20"/>
                <w:szCs w:val="20"/>
              </w:rPr>
            </w:pPr>
            <w:r w:rsidRPr="002A00C4">
              <w:rPr>
                <w:sz w:val="20"/>
                <w:szCs w:val="20"/>
              </w:rPr>
              <w:t>2.611.601,24</w:t>
            </w:r>
          </w:p>
        </w:tc>
      </w:tr>
      <w:tr w:rsidR="006D7026" w:rsidRPr="00B80933" w:rsidTr="0047219F">
        <w:trPr>
          <w:trHeight w:val="487"/>
        </w:trPr>
        <w:tc>
          <w:tcPr>
            <w:tcW w:w="543" w:type="dxa"/>
          </w:tcPr>
          <w:p w:rsidR="00380E36" w:rsidRDefault="00380E36" w:rsidP="006C7576">
            <w:pPr>
              <w:jc w:val="center"/>
              <w:rPr>
                <w:sz w:val="20"/>
                <w:szCs w:val="20"/>
              </w:rPr>
            </w:pPr>
            <w:r>
              <w:rPr>
                <w:sz w:val="20"/>
                <w:szCs w:val="20"/>
              </w:rPr>
              <w:t>5</w:t>
            </w:r>
          </w:p>
        </w:tc>
        <w:tc>
          <w:tcPr>
            <w:tcW w:w="2007" w:type="dxa"/>
          </w:tcPr>
          <w:p w:rsidR="00380E36" w:rsidRPr="00B80933" w:rsidRDefault="00380E36" w:rsidP="00FA7E3A">
            <w:pPr>
              <w:rPr>
                <w:sz w:val="20"/>
                <w:szCs w:val="20"/>
              </w:rPr>
            </w:pPr>
            <w:r w:rsidRPr="00B80933">
              <w:rPr>
                <w:sz w:val="20"/>
                <w:szCs w:val="20"/>
              </w:rPr>
              <w:t xml:space="preserve">BS Czarnków </w:t>
            </w:r>
            <w:r>
              <w:rPr>
                <w:sz w:val="20"/>
                <w:szCs w:val="20"/>
              </w:rPr>
              <w:br/>
            </w:r>
            <w:r w:rsidRPr="00B80933">
              <w:rPr>
                <w:sz w:val="20"/>
                <w:szCs w:val="20"/>
              </w:rPr>
              <w:t>O/ Rogoźno</w:t>
            </w:r>
            <w:r w:rsidR="006D7026">
              <w:rPr>
                <w:sz w:val="20"/>
                <w:szCs w:val="20"/>
              </w:rPr>
              <w:br/>
              <w:t>umowa nr 2/JST/R/2017</w:t>
            </w:r>
            <w:r w:rsidR="006D7026">
              <w:rPr>
                <w:sz w:val="20"/>
                <w:szCs w:val="20"/>
              </w:rPr>
              <w:br/>
              <w:t>z dnia 06.11.2017r.</w:t>
            </w:r>
          </w:p>
        </w:tc>
        <w:tc>
          <w:tcPr>
            <w:tcW w:w="1921" w:type="dxa"/>
          </w:tcPr>
          <w:p w:rsidR="00380E36" w:rsidRDefault="00380E36" w:rsidP="006C7576">
            <w:pPr>
              <w:rPr>
                <w:sz w:val="20"/>
                <w:szCs w:val="20"/>
              </w:rPr>
            </w:pPr>
            <w:r>
              <w:rPr>
                <w:sz w:val="20"/>
                <w:szCs w:val="20"/>
              </w:rPr>
              <w:t>Na sfinansowanie deficytu budżetu 2017 roku</w:t>
            </w:r>
          </w:p>
        </w:tc>
        <w:tc>
          <w:tcPr>
            <w:tcW w:w="1369" w:type="dxa"/>
            <w:vAlign w:val="center"/>
          </w:tcPr>
          <w:p w:rsidR="00380E36" w:rsidRPr="002A00C4" w:rsidRDefault="00692FF7" w:rsidP="0042141E">
            <w:pPr>
              <w:jc w:val="right"/>
              <w:rPr>
                <w:sz w:val="20"/>
                <w:szCs w:val="20"/>
              </w:rPr>
            </w:pPr>
            <w:r w:rsidRPr="002A00C4">
              <w:rPr>
                <w:sz w:val="20"/>
                <w:szCs w:val="20"/>
              </w:rPr>
              <w:t>1.232.144,00</w:t>
            </w:r>
          </w:p>
        </w:tc>
        <w:tc>
          <w:tcPr>
            <w:tcW w:w="1215" w:type="dxa"/>
          </w:tcPr>
          <w:p w:rsidR="00380E36" w:rsidRPr="002A00C4" w:rsidRDefault="00380E36" w:rsidP="006C7576">
            <w:pPr>
              <w:jc w:val="right"/>
              <w:rPr>
                <w:sz w:val="20"/>
                <w:szCs w:val="20"/>
              </w:rPr>
            </w:pPr>
          </w:p>
        </w:tc>
        <w:tc>
          <w:tcPr>
            <w:tcW w:w="1315" w:type="dxa"/>
            <w:vAlign w:val="center"/>
          </w:tcPr>
          <w:p w:rsidR="00380E36" w:rsidRPr="002A00C4" w:rsidRDefault="00380E36" w:rsidP="006C7576">
            <w:pPr>
              <w:jc w:val="right"/>
              <w:rPr>
                <w:sz w:val="20"/>
                <w:szCs w:val="20"/>
              </w:rPr>
            </w:pPr>
            <w:r w:rsidRPr="002A00C4">
              <w:rPr>
                <w:sz w:val="20"/>
                <w:szCs w:val="20"/>
              </w:rPr>
              <w:t>0,00</w:t>
            </w:r>
          </w:p>
        </w:tc>
        <w:tc>
          <w:tcPr>
            <w:tcW w:w="1414" w:type="dxa"/>
            <w:vAlign w:val="center"/>
          </w:tcPr>
          <w:p w:rsidR="00380E36" w:rsidRPr="002A00C4" w:rsidRDefault="00D2041C" w:rsidP="00F72987">
            <w:pPr>
              <w:jc w:val="right"/>
              <w:rPr>
                <w:sz w:val="20"/>
                <w:szCs w:val="20"/>
              </w:rPr>
            </w:pPr>
            <w:r w:rsidRPr="002A00C4">
              <w:rPr>
                <w:sz w:val="20"/>
                <w:szCs w:val="20"/>
              </w:rPr>
              <w:t>1.232.144,00</w:t>
            </w:r>
          </w:p>
        </w:tc>
      </w:tr>
      <w:tr w:rsidR="006D7026" w:rsidRPr="00B80933" w:rsidTr="0047219F">
        <w:trPr>
          <w:trHeight w:val="487"/>
        </w:trPr>
        <w:tc>
          <w:tcPr>
            <w:tcW w:w="543" w:type="dxa"/>
          </w:tcPr>
          <w:p w:rsidR="00380E36" w:rsidRDefault="00380E36" w:rsidP="006C7576">
            <w:pPr>
              <w:jc w:val="center"/>
              <w:rPr>
                <w:sz w:val="20"/>
                <w:szCs w:val="20"/>
              </w:rPr>
            </w:pPr>
            <w:r>
              <w:rPr>
                <w:sz w:val="20"/>
                <w:szCs w:val="20"/>
              </w:rPr>
              <w:t>6</w:t>
            </w:r>
          </w:p>
        </w:tc>
        <w:tc>
          <w:tcPr>
            <w:tcW w:w="2007" w:type="dxa"/>
          </w:tcPr>
          <w:p w:rsidR="00380E36" w:rsidRPr="00B80933" w:rsidRDefault="00380E36" w:rsidP="006C7576">
            <w:pPr>
              <w:rPr>
                <w:sz w:val="20"/>
                <w:szCs w:val="20"/>
              </w:rPr>
            </w:pPr>
            <w:r>
              <w:rPr>
                <w:sz w:val="20"/>
                <w:szCs w:val="20"/>
              </w:rPr>
              <w:t>Bank Gospodarstwa Krajowego Warszawa- umowa nr IJ17-04487 z dnia 15.01.2018r.</w:t>
            </w:r>
          </w:p>
        </w:tc>
        <w:tc>
          <w:tcPr>
            <w:tcW w:w="1921" w:type="dxa"/>
          </w:tcPr>
          <w:p w:rsidR="00380E36" w:rsidRDefault="00380E36" w:rsidP="006C7576">
            <w:pPr>
              <w:rPr>
                <w:sz w:val="20"/>
                <w:szCs w:val="20"/>
              </w:rPr>
            </w:pPr>
            <w:r>
              <w:rPr>
                <w:sz w:val="20"/>
                <w:szCs w:val="20"/>
              </w:rPr>
              <w:t>Modernizacja oraz wyposażenie Muzeum Regionalnego im. Wojciechy Dutkiewicz w Rogoźnie wraz z zagospodarowaniem otoczenia Placu Karola Marcinkowskiego</w:t>
            </w:r>
          </w:p>
        </w:tc>
        <w:tc>
          <w:tcPr>
            <w:tcW w:w="1369" w:type="dxa"/>
            <w:vAlign w:val="center"/>
          </w:tcPr>
          <w:p w:rsidR="00380E36" w:rsidRPr="002A00C4" w:rsidRDefault="00692FF7" w:rsidP="0047219F">
            <w:pPr>
              <w:jc w:val="right"/>
              <w:rPr>
                <w:sz w:val="20"/>
                <w:szCs w:val="20"/>
              </w:rPr>
            </w:pPr>
            <w:r w:rsidRPr="002A00C4">
              <w:rPr>
                <w:sz w:val="20"/>
                <w:szCs w:val="20"/>
              </w:rPr>
              <w:t>6.</w:t>
            </w:r>
            <w:r w:rsidR="0047219F" w:rsidRPr="002A00C4">
              <w:rPr>
                <w:sz w:val="20"/>
                <w:szCs w:val="20"/>
              </w:rPr>
              <w:t>824</w:t>
            </w:r>
            <w:r w:rsidRPr="002A00C4">
              <w:rPr>
                <w:sz w:val="20"/>
                <w:szCs w:val="20"/>
              </w:rPr>
              <w:t>.</w:t>
            </w:r>
            <w:r w:rsidR="0047219F" w:rsidRPr="002A00C4">
              <w:rPr>
                <w:sz w:val="20"/>
                <w:szCs w:val="20"/>
              </w:rPr>
              <w:t>451</w:t>
            </w:r>
            <w:r w:rsidRPr="002A00C4">
              <w:rPr>
                <w:sz w:val="20"/>
                <w:szCs w:val="20"/>
              </w:rPr>
              <w:t>,</w:t>
            </w:r>
            <w:r w:rsidR="0047219F" w:rsidRPr="002A00C4">
              <w:rPr>
                <w:sz w:val="20"/>
                <w:szCs w:val="20"/>
              </w:rPr>
              <w:t>89</w:t>
            </w:r>
          </w:p>
        </w:tc>
        <w:tc>
          <w:tcPr>
            <w:tcW w:w="1215" w:type="dxa"/>
            <w:vAlign w:val="center"/>
          </w:tcPr>
          <w:p w:rsidR="00380E36" w:rsidRPr="002A00C4" w:rsidRDefault="00380E36" w:rsidP="00380E36">
            <w:pPr>
              <w:jc w:val="right"/>
              <w:rPr>
                <w:sz w:val="20"/>
                <w:szCs w:val="20"/>
              </w:rPr>
            </w:pPr>
          </w:p>
        </w:tc>
        <w:tc>
          <w:tcPr>
            <w:tcW w:w="1315" w:type="dxa"/>
            <w:vAlign w:val="center"/>
          </w:tcPr>
          <w:p w:rsidR="00380E36" w:rsidRPr="002A00C4" w:rsidRDefault="0047219F" w:rsidP="00380E36">
            <w:pPr>
              <w:jc w:val="right"/>
              <w:rPr>
                <w:sz w:val="20"/>
                <w:szCs w:val="20"/>
              </w:rPr>
            </w:pPr>
            <w:r w:rsidRPr="002A00C4">
              <w:rPr>
                <w:sz w:val="20"/>
                <w:szCs w:val="20"/>
              </w:rPr>
              <w:t>22.351,89</w:t>
            </w:r>
          </w:p>
        </w:tc>
        <w:tc>
          <w:tcPr>
            <w:tcW w:w="1414" w:type="dxa"/>
            <w:vAlign w:val="center"/>
          </w:tcPr>
          <w:p w:rsidR="00380E36" w:rsidRPr="002A00C4" w:rsidRDefault="00D2041C" w:rsidP="0047219F">
            <w:pPr>
              <w:jc w:val="right"/>
              <w:rPr>
                <w:sz w:val="20"/>
                <w:szCs w:val="20"/>
              </w:rPr>
            </w:pPr>
            <w:r w:rsidRPr="002A00C4">
              <w:rPr>
                <w:sz w:val="20"/>
                <w:szCs w:val="20"/>
              </w:rPr>
              <w:t>6.</w:t>
            </w:r>
            <w:r w:rsidR="0047219F" w:rsidRPr="002A00C4">
              <w:rPr>
                <w:sz w:val="20"/>
                <w:szCs w:val="20"/>
              </w:rPr>
              <w:t>802</w:t>
            </w:r>
            <w:r w:rsidRPr="002A00C4">
              <w:rPr>
                <w:sz w:val="20"/>
                <w:szCs w:val="20"/>
              </w:rPr>
              <w:t>.</w:t>
            </w:r>
            <w:r w:rsidR="0047219F" w:rsidRPr="002A00C4">
              <w:rPr>
                <w:sz w:val="20"/>
                <w:szCs w:val="20"/>
              </w:rPr>
              <w:t>100,0,00</w:t>
            </w:r>
          </w:p>
        </w:tc>
      </w:tr>
      <w:tr w:rsidR="0047219F" w:rsidRPr="00D2041C" w:rsidTr="0047219F">
        <w:trPr>
          <w:trHeight w:val="487"/>
        </w:trPr>
        <w:tc>
          <w:tcPr>
            <w:tcW w:w="543" w:type="dxa"/>
          </w:tcPr>
          <w:p w:rsidR="00380E36" w:rsidRDefault="00380E36" w:rsidP="006C7576">
            <w:pPr>
              <w:jc w:val="center"/>
              <w:rPr>
                <w:sz w:val="20"/>
                <w:szCs w:val="20"/>
              </w:rPr>
            </w:pPr>
            <w:r>
              <w:rPr>
                <w:sz w:val="20"/>
                <w:szCs w:val="20"/>
              </w:rPr>
              <w:t>7</w:t>
            </w:r>
          </w:p>
        </w:tc>
        <w:tc>
          <w:tcPr>
            <w:tcW w:w="2007" w:type="dxa"/>
          </w:tcPr>
          <w:p w:rsidR="00380E36" w:rsidRDefault="00380E36" w:rsidP="006C7576">
            <w:pPr>
              <w:rPr>
                <w:sz w:val="20"/>
                <w:szCs w:val="20"/>
              </w:rPr>
            </w:pPr>
            <w:r>
              <w:rPr>
                <w:sz w:val="20"/>
                <w:szCs w:val="20"/>
              </w:rPr>
              <w:t>Bank Gospodarstwa Krajowego Warszawa- umowa – nr 18/1734 z dnia 24.04.2018r.</w:t>
            </w:r>
          </w:p>
        </w:tc>
        <w:tc>
          <w:tcPr>
            <w:tcW w:w="1921" w:type="dxa"/>
          </w:tcPr>
          <w:p w:rsidR="00380E36" w:rsidRDefault="00380E36" w:rsidP="00380E36">
            <w:pPr>
              <w:rPr>
                <w:sz w:val="20"/>
                <w:szCs w:val="20"/>
              </w:rPr>
            </w:pPr>
            <w:r>
              <w:rPr>
                <w:sz w:val="20"/>
                <w:szCs w:val="20"/>
              </w:rPr>
              <w:t xml:space="preserve">Na sfinansowanie planowanego deficytu budżety gminy oraz pokrycie wkładu własnego w ramach realizacji projektu  Modernizacja oraz wyposażenie Muzeum Regionalnego im. Wojciechy Dutkiewicz w Rogoźnie wraz z zagospodarowaniem otoczenia Placu Karola Marcinkowskiego </w:t>
            </w:r>
            <w:r>
              <w:rPr>
                <w:sz w:val="20"/>
                <w:szCs w:val="20"/>
              </w:rPr>
              <w:br/>
            </w:r>
            <w:r>
              <w:rPr>
                <w:sz w:val="20"/>
                <w:szCs w:val="20"/>
              </w:rPr>
              <w:lastRenderedPageBreak/>
              <w:t>(1.204.791,94 zł)</w:t>
            </w:r>
          </w:p>
        </w:tc>
        <w:tc>
          <w:tcPr>
            <w:tcW w:w="1369" w:type="dxa"/>
            <w:vAlign w:val="center"/>
          </w:tcPr>
          <w:p w:rsidR="00380E36" w:rsidRPr="002A00C4" w:rsidRDefault="00D2041C" w:rsidP="00D2041C">
            <w:pPr>
              <w:jc w:val="right"/>
              <w:rPr>
                <w:sz w:val="20"/>
                <w:szCs w:val="20"/>
              </w:rPr>
            </w:pPr>
            <w:r w:rsidRPr="002A00C4">
              <w:rPr>
                <w:sz w:val="20"/>
                <w:szCs w:val="20"/>
              </w:rPr>
              <w:lastRenderedPageBreak/>
              <w:t>1.204.315,05</w:t>
            </w:r>
          </w:p>
        </w:tc>
        <w:tc>
          <w:tcPr>
            <w:tcW w:w="1215" w:type="dxa"/>
            <w:vAlign w:val="center"/>
          </w:tcPr>
          <w:p w:rsidR="00380E36" w:rsidRPr="002A00C4" w:rsidRDefault="00380E36" w:rsidP="00380E36">
            <w:pPr>
              <w:jc w:val="right"/>
              <w:rPr>
                <w:sz w:val="20"/>
                <w:szCs w:val="20"/>
              </w:rPr>
            </w:pPr>
          </w:p>
        </w:tc>
        <w:tc>
          <w:tcPr>
            <w:tcW w:w="1315" w:type="dxa"/>
            <w:vAlign w:val="center"/>
          </w:tcPr>
          <w:p w:rsidR="00380E36" w:rsidRPr="002A00C4" w:rsidRDefault="00380E36" w:rsidP="00380E36">
            <w:pPr>
              <w:jc w:val="right"/>
              <w:rPr>
                <w:sz w:val="20"/>
                <w:szCs w:val="20"/>
              </w:rPr>
            </w:pPr>
            <w:r w:rsidRPr="002A00C4">
              <w:rPr>
                <w:sz w:val="20"/>
                <w:szCs w:val="20"/>
              </w:rPr>
              <w:t>0,00</w:t>
            </w:r>
          </w:p>
        </w:tc>
        <w:tc>
          <w:tcPr>
            <w:tcW w:w="1414" w:type="dxa"/>
            <w:vAlign w:val="center"/>
          </w:tcPr>
          <w:p w:rsidR="00380E36" w:rsidRPr="002A00C4" w:rsidRDefault="00380E36" w:rsidP="00D2041C">
            <w:pPr>
              <w:jc w:val="right"/>
              <w:rPr>
                <w:sz w:val="20"/>
                <w:szCs w:val="20"/>
              </w:rPr>
            </w:pPr>
            <w:r w:rsidRPr="002A00C4">
              <w:rPr>
                <w:sz w:val="20"/>
                <w:szCs w:val="20"/>
              </w:rPr>
              <w:t>1.</w:t>
            </w:r>
            <w:r w:rsidR="00D2041C" w:rsidRPr="002A00C4">
              <w:rPr>
                <w:sz w:val="20"/>
                <w:szCs w:val="20"/>
              </w:rPr>
              <w:t>204</w:t>
            </w:r>
            <w:r w:rsidRPr="002A00C4">
              <w:rPr>
                <w:sz w:val="20"/>
                <w:szCs w:val="20"/>
              </w:rPr>
              <w:t>.</w:t>
            </w:r>
            <w:r w:rsidR="00D2041C" w:rsidRPr="002A00C4">
              <w:rPr>
                <w:sz w:val="20"/>
                <w:szCs w:val="20"/>
              </w:rPr>
              <w:t>315</w:t>
            </w:r>
            <w:r w:rsidRPr="002A00C4">
              <w:rPr>
                <w:sz w:val="20"/>
                <w:szCs w:val="20"/>
              </w:rPr>
              <w:t>,</w:t>
            </w:r>
            <w:r w:rsidR="00D2041C" w:rsidRPr="002A00C4">
              <w:rPr>
                <w:sz w:val="20"/>
                <w:szCs w:val="20"/>
              </w:rPr>
              <w:t>05</w:t>
            </w:r>
          </w:p>
        </w:tc>
      </w:tr>
      <w:tr w:rsidR="00D2041C" w:rsidRPr="00B80933" w:rsidTr="0047219F">
        <w:trPr>
          <w:trHeight w:val="724"/>
        </w:trPr>
        <w:tc>
          <w:tcPr>
            <w:tcW w:w="543" w:type="dxa"/>
            <w:tcBorders>
              <w:top w:val="single" w:sz="12" w:space="0" w:color="auto"/>
              <w:bottom w:val="single" w:sz="12" w:space="0" w:color="auto"/>
            </w:tcBorders>
            <w:vAlign w:val="center"/>
          </w:tcPr>
          <w:p w:rsidR="00D2041C" w:rsidRPr="00B80933" w:rsidRDefault="00D2041C" w:rsidP="006C7576">
            <w:pPr>
              <w:jc w:val="right"/>
              <w:rPr>
                <w:sz w:val="20"/>
                <w:szCs w:val="20"/>
              </w:rPr>
            </w:pPr>
            <w:r>
              <w:rPr>
                <w:sz w:val="20"/>
                <w:szCs w:val="20"/>
              </w:rPr>
              <w:lastRenderedPageBreak/>
              <w:t>8</w:t>
            </w:r>
          </w:p>
        </w:tc>
        <w:tc>
          <w:tcPr>
            <w:tcW w:w="2007" w:type="dxa"/>
            <w:tcBorders>
              <w:top w:val="single" w:sz="12" w:space="0" w:color="auto"/>
              <w:bottom w:val="single" w:sz="12" w:space="0" w:color="auto"/>
            </w:tcBorders>
            <w:vAlign w:val="center"/>
          </w:tcPr>
          <w:p w:rsidR="00D2041C" w:rsidRPr="00B80933" w:rsidRDefault="00D2041C" w:rsidP="0047219F">
            <w:pPr>
              <w:rPr>
                <w:b/>
                <w:bCs/>
                <w:sz w:val="20"/>
                <w:szCs w:val="20"/>
              </w:rPr>
            </w:pPr>
            <w:r>
              <w:rPr>
                <w:sz w:val="20"/>
                <w:szCs w:val="20"/>
              </w:rPr>
              <w:t>Bank Gospodarstwa Krajowego</w:t>
            </w:r>
            <w:r w:rsidR="0047219F">
              <w:rPr>
                <w:sz w:val="20"/>
                <w:szCs w:val="20"/>
              </w:rPr>
              <w:t xml:space="preserve"> Warszawa- umowa – nr 18/1734 z dnia 24.04.2018r.</w:t>
            </w:r>
            <w:r>
              <w:rPr>
                <w:sz w:val="20"/>
                <w:szCs w:val="20"/>
              </w:rPr>
              <w:t xml:space="preserve"> </w:t>
            </w:r>
          </w:p>
        </w:tc>
        <w:tc>
          <w:tcPr>
            <w:tcW w:w="1921" w:type="dxa"/>
            <w:tcBorders>
              <w:top w:val="single" w:sz="12" w:space="0" w:color="auto"/>
              <w:bottom w:val="single" w:sz="12" w:space="0" w:color="auto"/>
            </w:tcBorders>
            <w:vAlign w:val="center"/>
          </w:tcPr>
          <w:p w:rsidR="00D2041C" w:rsidRPr="00B80933" w:rsidRDefault="0047219F" w:rsidP="0047219F">
            <w:pPr>
              <w:rPr>
                <w:b/>
                <w:bCs/>
                <w:sz w:val="20"/>
                <w:szCs w:val="20"/>
              </w:rPr>
            </w:pPr>
            <w:r>
              <w:rPr>
                <w:sz w:val="20"/>
                <w:szCs w:val="20"/>
              </w:rPr>
              <w:t>Na sfinansowanie planowanego deficytu budżety gminy oraz pokrycie wkładu własnego w ramach realizacji projektu  Modernizacja oraz wyposażenie Muzeum Regionalnego im. Wojciechy Dutkiewicz w Rogoźnie wraz z zagospodarowaniem otoczenia Placu Karola Marcinkowskiego .</w:t>
            </w:r>
          </w:p>
        </w:tc>
        <w:tc>
          <w:tcPr>
            <w:tcW w:w="1369" w:type="dxa"/>
            <w:tcBorders>
              <w:top w:val="single" w:sz="12" w:space="0" w:color="auto"/>
              <w:bottom w:val="single" w:sz="12" w:space="0" w:color="auto"/>
            </w:tcBorders>
            <w:vAlign w:val="center"/>
          </w:tcPr>
          <w:p w:rsidR="00D2041C" w:rsidRPr="002A00C4" w:rsidRDefault="0047219F" w:rsidP="006D7026">
            <w:pPr>
              <w:jc w:val="right"/>
              <w:rPr>
                <w:b/>
                <w:bCs/>
                <w:sz w:val="20"/>
                <w:szCs w:val="20"/>
              </w:rPr>
            </w:pPr>
            <w:r w:rsidRPr="002A00C4">
              <w:rPr>
                <w:b/>
                <w:bCs/>
                <w:sz w:val="20"/>
                <w:szCs w:val="20"/>
              </w:rPr>
              <w:t>6.144.711,06</w:t>
            </w:r>
          </w:p>
        </w:tc>
        <w:tc>
          <w:tcPr>
            <w:tcW w:w="1215" w:type="dxa"/>
            <w:tcBorders>
              <w:top w:val="single" w:sz="12" w:space="0" w:color="auto"/>
              <w:bottom w:val="single" w:sz="12" w:space="0" w:color="auto"/>
            </w:tcBorders>
            <w:vAlign w:val="center"/>
          </w:tcPr>
          <w:p w:rsidR="00D2041C" w:rsidRPr="002A00C4" w:rsidRDefault="00D2041C" w:rsidP="006D7026">
            <w:pPr>
              <w:jc w:val="right"/>
              <w:rPr>
                <w:b/>
                <w:bCs/>
                <w:sz w:val="20"/>
                <w:szCs w:val="20"/>
              </w:rPr>
            </w:pPr>
          </w:p>
        </w:tc>
        <w:tc>
          <w:tcPr>
            <w:tcW w:w="1315" w:type="dxa"/>
            <w:tcBorders>
              <w:top w:val="single" w:sz="12" w:space="0" w:color="auto"/>
              <w:bottom w:val="single" w:sz="12" w:space="0" w:color="auto"/>
            </w:tcBorders>
            <w:vAlign w:val="center"/>
          </w:tcPr>
          <w:p w:rsidR="00D2041C" w:rsidRPr="002A00C4" w:rsidRDefault="00D2041C" w:rsidP="006C7576">
            <w:pPr>
              <w:jc w:val="right"/>
              <w:rPr>
                <w:b/>
                <w:bCs/>
                <w:sz w:val="20"/>
                <w:szCs w:val="20"/>
              </w:rPr>
            </w:pPr>
          </w:p>
        </w:tc>
        <w:tc>
          <w:tcPr>
            <w:tcW w:w="1414" w:type="dxa"/>
            <w:tcBorders>
              <w:top w:val="single" w:sz="12" w:space="0" w:color="auto"/>
              <w:bottom w:val="single" w:sz="12" w:space="0" w:color="auto"/>
            </w:tcBorders>
            <w:vAlign w:val="center"/>
          </w:tcPr>
          <w:p w:rsidR="00D2041C" w:rsidRPr="002A00C4" w:rsidRDefault="0047219F" w:rsidP="005556AF">
            <w:pPr>
              <w:jc w:val="right"/>
              <w:rPr>
                <w:b/>
                <w:bCs/>
                <w:sz w:val="20"/>
                <w:szCs w:val="20"/>
              </w:rPr>
            </w:pPr>
            <w:r w:rsidRPr="002A00C4">
              <w:rPr>
                <w:b/>
                <w:bCs/>
                <w:sz w:val="20"/>
                <w:szCs w:val="20"/>
              </w:rPr>
              <w:t>6.144.711,06</w:t>
            </w:r>
          </w:p>
        </w:tc>
      </w:tr>
      <w:tr w:rsidR="006D7026" w:rsidRPr="00B80933" w:rsidTr="0047219F">
        <w:trPr>
          <w:trHeight w:val="724"/>
        </w:trPr>
        <w:tc>
          <w:tcPr>
            <w:tcW w:w="543" w:type="dxa"/>
            <w:tcBorders>
              <w:top w:val="single" w:sz="12" w:space="0" w:color="auto"/>
              <w:bottom w:val="single" w:sz="12" w:space="0" w:color="auto"/>
            </w:tcBorders>
            <w:vAlign w:val="center"/>
          </w:tcPr>
          <w:p w:rsidR="00380E36" w:rsidRPr="00B80933" w:rsidRDefault="00380E36" w:rsidP="006C7576">
            <w:pPr>
              <w:jc w:val="right"/>
              <w:rPr>
                <w:sz w:val="20"/>
                <w:szCs w:val="20"/>
              </w:rPr>
            </w:pPr>
          </w:p>
        </w:tc>
        <w:tc>
          <w:tcPr>
            <w:tcW w:w="2007" w:type="dxa"/>
            <w:tcBorders>
              <w:top w:val="single" w:sz="12" w:space="0" w:color="auto"/>
              <w:bottom w:val="single" w:sz="12" w:space="0" w:color="auto"/>
            </w:tcBorders>
            <w:vAlign w:val="center"/>
          </w:tcPr>
          <w:p w:rsidR="00380E36" w:rsidRPr="00B80933" w:rsidRDefault="00380E36" w:rsidP="006C7576">
            <w:pPr>
              <w:jc w:val="right"/>
              <w:rPr>
                <w:b/>
                <w:bCs/>
                <w:sz w:val="20"/>
                <w:szCs w:val="20"/>
              </w:rPr>
            </w:pPr>
            <w:r w:rsidRPr="00B80933">
              <w:rPr>
                <w:b/>
                <w:bCs/>
                <w:sz w:val="20"/>
                <w:szCs w:val="20"/>
              </w:rPr>
              <w:t>Razem:</w:t>
            </w:r>
          </w:p>
        </w:tc>
        <w:tc>
          <w:tcPr>
            <w:tcW w:w="1921" w:type="dxa"/>
            <w:tcBorders>
              <w:top w:val="single" w:sz="12" w:space="0" w:color="auto"/>
              <w:bottom w:val="single" w:sz="12" w:space="0" w:color="auto"/>
            </w:tcBorders>
            <w:vAlign w:val="center"/>
          </w:tcPr>
          <w:p w:rsidR="00380E36" w:rsidRPr="00B80933" w:rsidRDefault="00380E36" w:rsidP="006C7576">
            <w:pPr>
              <w:jc w:val="right"/>
              <w:rPr>
                <w:b/>
                <w:bCs/>
                <w:sz w:val="20"/>
                <w:szCs w:val="20"/>
              </w:rPr>
            </w:pPr>
          </w:p>
        </w:tc>
        <w:tc>
          <w:tcPr>
            <w:tcW w:w="1369" w:type="dxa"/>
            <w:tcBorders>
              <w:top w:val="single" w:sz="12" w:space="0" w:color="auto"/>
              <w:bottom w:val="single" w:sz="12" w:space="0" w:color="auto"/>
            </w:tcBorders>
            <w:vAlign w:val="center"/>
          </w:tcPr>
          <w:p w:rsidR="00380E36" w:rsidRPr="00B80933" w:rsidRDefault="0047219F" w:rsidP="006D7026">
            <w:pPr>
              <w:jc w:val="right"/>
              <w:rPr>
                <w:b/>
                <w:bCs/>
                <w:sz w:val="20"/>
                <w:szCs w:val="20"/>
              </w:rPr>
            </w:pPr>
            <w:r>
              <w:rPr>
                <w:b/>
                <w:bCs/>
                <w:sz w:val="20"/>
                <w:szCs w:val="20"/>
              </w:rPr>
              <w:t>21.798.423,24</w:t>
            </w:r>
          </w:p>
        </w:tc>
        <w:tc>
          <w:tcPr>
            <w:tcW w:w="1215" w:type="dxa"/>
            <w:tcBorders>
              <w:top w:val="single" w:sz="12" w:space="0" w:color="auto"/>
              <w:bottom w:val="single" w:sz="12" w:space="0" w:color="auto"/>
            </w:tcBorders>
            <w:vAlign w:val="center"/>
          </w:tcPr>
          <w:p w:rsidR="00380E36" w:rsidRDefault="00380E36" w:rsidP="006D7026">
            <w:pPr>
              <w:jc w:val="right"/>
              <w:rPr>
                <w:b/>
                <w:bCs/>
                <w:sz w:val="20"/>
                <w:szCs w:val="20"/>
              </w:rPr>
            </w:pPr>
          </w:p>
        </w:tc>
        <w:tc>
          <w:tcPr>
            <w:tcW w:w="1315" w:type="dxa"/>
            <w:tcBorders>
              <w:top w:val="single" w:sz="12" w:space="0" w:color="auto"/>
              <w:bottom w:val="single" w:sz="12" w:space="0" w:color="auto"/>
            </w:tcBorders>
            <w:vAlign w:val="center"/>
          </w:tcPr>
          <w:p w:rsidR="00380E36" w:rsidRPr="00B80933" w:rsidRDefault="00380E36" w:rsidP="006C7576">
            <w:pPr>
              <w:jc w:val="right"/>
              <w:rPr>
                <w:b/>
                <w:bCs/>
                <w:sz w:val="20"/>
                <w:szCs w:val="20"/>
              </w:rPr>
            </w:pPr>
            <w:r>
              <w:rPr>
                <w:b/>
                <w:bCs/>
                <w:sz w:val="20"/>
                <w:szCs w:val="20"/>
              </w:rPr>
              <w:t>2</w:t>
            </w:r>
            <w:r w:rsidR="0047219F">
              <w:rPr>
                <w:b/>
                <w:bCs/>
                <w:sz w:val="20"/>
                <w:szCs w:val="20"/>
              </w:rPr>
              <w:t>22.351,89</w:t>
            </w:r>
          </w:p>
        </w:tc>
        <w:tc>
          <w:tcPr>
            <w:tcW w:w="1414" w:type="dxa"/>
            <w:tcBorders>
              <w:top w:val="single" w:sz="12" w:space="0" w:color="auto"/>
              <w:bottom w:val="single" w:sz="12" w:space="0" w:color="auto"/>
            </w:tcBorders>
            <w:vAlign w:val="center"/>
          </w:tcPr>
          <w:p w:rsidR="00380E36" w:rsidRPr="00B80933" w:rsidRDefault="0047219F" w:rsidP="005556AF">
            <w:pPr>
              <w:jc w:val="right"/>
              <w:rPr>
                <w:b/>
                <w:bCs/>
                <w:sz w:val="20"/>
                <w:szCs w:val="20"/>
              </w:rPr>
            </w:pPr>
            <w:r>
              <w:rPr>
                <w:b/>
                <w:bCs/>
                <w:sz w:val="20"/>
                <w:szCs w:val="20"/>
              </w:rPr>
              <w:t>21.576.071,35</w:t>
            </w:r>
          </w:p>
        </w:tc>
      </w:tr>
    </w:tbl>
    <w:p w:rsidR="0089227B" w:rsidRPr="00B80933" w:rsidRDefault="0089227B" w:rsidP="0089227B">
      <w:pPr>
        <w:jc w:val="both"/>
        <w:rPr>
          <w:rFonts w:eastAsia="Arial Unicode MS"/>
          <w:sz w:val="20"/>
          <w:szCs w:val="20"/>
        </w:rPr>
      </w:pPr>
    </w:p>
    <w:p w:rsidR="0089227B" w:rsidRPr="008A7593" w:rsidRDefault="0089227B" w:rsidP="00F41A85">
      <w:pPr>
        <w:spacing w:line="276" w:lineRule="auto"/>
        <w:ind w:left="-360"/>
        <w:jc w:val="both"/>
        <w:rPr>
          <w:rFonts w:eastAsia="Arial Unicode MS"/>
        </w:rPr>
      </w:pPr>
      <w:r w:rsidRPr="008A7593">
        <w:rPr>
          <w:rFonts w:eastAsia="Arial Unicode MS"/>
        </w:rPr>
        <w:t>Stan zadł</w:t>
      </w:r>
      <w:r>
        <w:rPr>
          <w:rFonts w:eastAsia="Arial Unicode MS"/>
        </w:rPr>
        <w:t>użenia gminy na dzień 30.06.201</w:t>
      </w:r>
      <w:r w:rsidR="0037106C">
        <w:rPr>
          <w:rFonts w:eastAsia="Arial Unicode MS"/>
        </w:rPr>
        <w:t>8</w:t>
      </w:r>
      <w:r w:rsidRPr="008A7593">
        <w:rPr>
          <w:rFonts w:eastAsia="Arial Unicode MS"/>
        </w:rPr>
        <w:t xml:space="preserve"> roku z tytułu kredytów i pożyczek wynosi </w:t>
      </w:r>
      <w:r w:rsidR="00392C45">
        <w:rPr>
          <w:rFonts w:eastAsia="Arial Unicode MS"/>
        </w:rPr>
        <w:br/>
      </w:r>
      <w:r w:rsidR="002A00C4">
        <w:rPr>
          <w:rFonts w:eastAsia="Arial Unicode MS"/>
        </w:rPr>
        <w:t>21</w:t>
      </w:r>
      <w:r w:rsidR="0037106C">
        <w:rPr>
          <w:rFonts w:eastAsia="Arial Unicode MS"/>
        </w:rPr>
        <w:t>.</w:t>
      </w:r>
      <w:r w:rsidR="002A00C4">
        <w:rPr>
          <w:rFonts w:eastAsia="Arial Unicode MS"/>
        </w:rPr>
        <w:t>576</w:t>
      </w:r>
      <w:r w:rsidR="0037106C">
        <w:rPr>
          <w:rFonts w:eastAsia="Arial Unicode MS"/>
        </w:rPr>
        <w:t>.</w:t>
      </w:r>
      <w:r w:rsidR="002A00C4">
        <w:rPr>
          <w:rFonts w:eastAsia="Arial Unicode MS"/>
        </w:rPr>
        <w:t>071</w:t>
      </w:r>
      <w:r w:rsidR="0037106C">
        <w:rPr>
          <w:rFonts w:eastAsia="Arial Unicode MS"/>
        </w:rPr>
        <w:t>,</w:t>
      </w:r>
      <w:r w:rsidR="002A00C4">
        <w:rPr>
          <w:rFonts w:eastAsia="Arial Unicode MS"/>
        </w:rPr>
        <w:t>35</w:t>
      </w:r>
      <w:r w:rsidRPr="008A7593">
        <w:rPr>
          <w:rFonts w:eastAsia="Arial Unicode MS"/>
        </w:rPr>
        <w:t xml:space="preserve"> zł</w:t>
      </w:r>
      <w:r w:rsidR="002A00C4">
        <w:rPr>
          <w:rFonts w:eastAsia="Arial Unicode MS"/>
        </w:rPr>
        <w:t>.</w:t>
      </w:r>
      <w:r w:rsidRPr="008A7593">
        <w:rPr>
          <w:rFonts w:eastAsia="Arial Unicode MS"/>
        </w:rPr>
        <w:t xml:space="preserve"> r. </w:t>
      </w:r>
    </w:p>
    <w:p w:rsidR="0089227B" w:rsidRDefault="0089227B" w:rsidP="00F41A85">
      <w:pPr>
        <w:spacing w:line="276" w:lineRule="auto"/>
        <w:ind w:left="-360" w:right="-263"/>
        <w:jc w:val="both"/>
        <w:rPr>
          <w:rFonts w:eastAsia="Arial Unicode MS"/>
        </w:rPr>
      </w:pPr>
      <w:r w:rsidRPr="008A7593">
        <w:rPr>
          <w:rFonts w:eastAsia="Arial Unicode MS"/>
        </w:rPr>
        <w:t xml:space="preserve">Na koniec okresu sprawozdawczego </w:t>
      </w:r>
      <w:r w:rsidR="007A6095">
        <w:rPr>
          <w:rFonts w:eastAsia="Arial Unicode MS"/>
        </w:rPr>
        <w:t xml:space="preserve">nie </w:t>
      </w:r>
      <w:r w:rsidRPr="008A7593">
        <w:rPr>
          <w:rFonts w:eastAsia="Arial Unicode MS"/>
        </w:rPr>
        <w:t>w</w:t>
      </w:r>
      <w:r>
        <w:rPr>
          <w:rFonts w:eastAsia="Arial Unicode MS"/>
        </w:rPr>
        <w:t>ystąpił</w:t>
      </w:r>
      <w:r w:rsidR="007A6095">
        <w:rPr>
          <w:rFonts w:eastAsia="Arial Unicode MS"/>
        </w:rPr>
        <w:t>y</w:t>
      </w:r>
      <w:r w:rsidR="002A1D09">
        <w:rPr>
          <w:rFonts w:eastAsia="Arial Unicode MS"/>
        </w:rPr>
        <w:t xml:space="preserve"> zobowiązania</w:t>
      </w:r>
      <w:r>
        <w:rPr>
          <w:rFonts w:eastAsia="Arial Unicode MS"/>
        </w:rPr>
        <w:t xml:space="preserve"> wymagalne</w:t>
      </w:r>
      <w:r w:rsidR="007A6095">
        <w:rPr>
          <w:rFonts w:eastAsia="Arial Unicode MS"/>
        </w:rPr>
        <w:t>.</w:t>
      </w:r>
    </w:p>
    <w:p w:rsidR="0089227B" w:rsidRDefault="0089227B" w:rsidP="00F41A85">
      <w:pPr>
        <w:spacing w:line="276" w:lineRule="auto"/>
        <w:ind w:left="-360"/>
        <w:jc w:val="both"/>
        <w:rPr>
          <w:rFonts w:eastAsia="Arial Unicode MS"/>
        </w:rPr>
      </w:pPr>
      <w:r>
        <w:rPr>
          <w:rFonts w:eastAsia="Arial Unicode MS"/>
        </w:rPr>
        <w:t>Informacja o kształtowaniu się wieloletniej prognozy finansowej w tym z przebiegu realizacji przedsięwzięć przedstawiona zostanie w załączniku Nr 2 do Zarządzenia Burmistrza.</w:t>
      </w:r>
    </w:p>
    <w:p w:rsidR="0089227B" w:rsidRDefault="0089227B" w:rsidP="00F41A85">
      <w:pPr>
        <w:spacing w:line="276" w:lineRule="auto"/>
        <w:ind w:left="-360"/>
        <w:jc w:val="both"/>
        <w:rPr>
          <w:rFonts w:eastAsia="Arial Unicode MS"/>
        </w:rPr>
      </w:pPr>
    </w:p>
    <w:p w:rsidR="0089227B" w:rsidRPr="008A7593" w:rsidRDefault="0089227B" w:rsidP="009271F8">
      <w:pPr>
        <w:pStyle w:val="Rozdziay"/>
        <w:numPr>
          <w:ilvl w:val="0"/>
          <w:numId w:val="11"/>
        </w:numPr>
        <w:spacing w:before="0" w:after="0" w:line="360" w:lineRule="auto"/>
        <w:ind w:hanging="1994"/>
        <w:jc w:val="left"/>
        <w:rPr>
          <w:sz w:val="24"/>
          <w:szCs w:val="24"/>
        </w:rPr>
      </w:pPr>
      <w:r w:rsidRPr="008A7593">
        <w:rPr>
          <w:sz w:val="24"/>
          <w:szCs w:val="24"/>
        </w:rPr>
        <w:t>Wynik finansowy realizacji budżetu za I półrocze 20</w:t>
      </w:r>
      <w:r>
        <w:rPr>
          <w:sz w:val="24"/>
          <w:szCs w:val="24"/>
        </w:rPr>
        <w:t>1</w:t>
      </w:r>
      <w:r w:rsidR="0037106C">
        <w:rPr>
          <w:sz w:val="24"/>
          <w:szCs w:val="24"/>
        </w:rPr>
        <w:t>8</w:t>
      </w:r>
      <w:r w:rsidRPr="008A7593">
        <w:rPr>
          <w:sz w:val="24"/>
          <w:szCs w:val="24"/>
        </w:rPr>
        <w:t xml:space="preserve"> roku</w:t>
      </w:r>
    </w:p>
    <w:p w:rsidR="0089227B" w:rsidRPr="00A8652C" w:rsidRDefault="0089227B" w:rsidP="0089227B">
      <w:pPr>
        <w:pStyle w:val="Rozdziay"/>
        <w:numPr>
          <w:ilvl w:val="0"/>
          <w:numId w:val="0"/>
        </w:numPr>
        <w:spacing w:before="0" w:after="0" w:line="360" w:lineRule="auto"/>
        <w:ind w:left="360"/>
        <w:jc w:val="left"/>
        <w:rPr>
          <w:rFonts w:ascii="Times New Roman" w:hAnsi="Times New Roman" w:cs="Times New Roman"/>
          <w:b w:val="0"/>
          <w:sz w:val="24"/>
          <w:szCs w:val="24"/>
        </w:rPr>
      </w:pPr>
      <w:r w:rsidRPr="00A8652C">
        <w:rPr>
          <w:rFonts w:ascii="Times New Roman" w:hAnsi="Times New Roman" w:cs="Times New Roman"/>
          <w:b w:val="0"/>
          <w:sz w:val="24"/>
          <w:szCs w:val="24"/>
        </w:rPr>
        <w:t xml:space="preserve">Dochody zaplanowano </w:t>
      </w:r>
      <w:r w:rsidR="0037106C" w:rsidRPr="00A8652C">
        <w:rPr>
          <w:rFonts w:ascii="Times New Roman" w:hAnsi="Times New Roman" w:cs="Times New Roman"/>
          <w:sz w:val="24"/>
          <w:szCs w:val="24"/>
        </w:rPr>
        <w:t>7</w:t>
      </w:r>
      <w:r w:rsidR="0047219F" w:rsidRPr="00A8652C">
        <w:rPr>
          <w:rFonts w:ascii="Times New Roman" w:hAnsi="Times New Roman" w:cs="Times New Roman"/>
          <w:sz w:val="24"/>
          <w:szCs w:val="24"/>
        </w:rPr>
        <w:t>7</w:t>
      </w:r>
      <w:r w:rsidR="0037106C" w:rsidRPr="00A8652C">
        <w:rPr>
          <w:rFonts w:ascii="Times New Roman" w:hAnsi="Times New Roman" w:cs="Times New Roman"/>
          <w:sz w:val="24"/>
          <w:szCs w:val="24"/>
        </w:rPr>
        <w:t>.</w:t>
      </w:r>
      <w:r w:rsidR="0047219F" w:rsidRPr="00A8652C">
        <w:rPr>
          <w:rFonts w:ascii="Times New Roman" w:hAnsi="Times New Roman" w:cs="Times New Roman"/>
          <w:sz w:val="24"/>
          <w:szCs w:val="24"/>
        </w:rPr>
        <w:t>142</w:t>
      </w:r>
      <w:r w:rsidR="0037106C" w:rsidRPr="00A8652C">
        <w:rPr>
          <w:rFonts w:ascii="Times New Roman" w:hAnsi="Times New Roman" w:cs="Times New Roman"/>
          <w:sz w:val="24"/>
          <w:szCs w:val="24"/>
        </w:rPr>
        <w:t>.</w:t>
      </w:r>
      <w:r w:rsidR="0047219F" w:rsidRPr="00A8652C">
        <w:rPr>
          <w:rFonts w:ascii="Times New Roman" w:hAnsi="Times New Roman" w:cs="Times New Roman"/>
          <w:sz w:val="24"/>
          <w:szCs w:val="24"/>
        </w:rPr>
        <w:t>004</w:t>
      </w:r>
      <w:r w:rsidR="0037106C" w:rsidRPr="00A8652C">
        <w:rPr>
          <w:rFonts w:ascii="Times New Roman" w:hAnsi="Times New Roman" w:cs="Times New Roman"/>
          <w:sz w:val="24"/>
          <w:szCs w:val="24"/>
        </w:rPr>
        <w:t>,</w:t>
      </w:r>
      <w:r w:rsidR="0047219F" w:rsidRPr="00A8652C">
        <w:rPr>
          <w:rFonts w:ascii="Times New Roman" w:hAnsi="Times New Roman" w:cs="Times New Roman"/>
          <w:sz w:val="24"/>
          <w:szCs w:val="24"/>
        </w:rPr>
        <w:t>76</w:t>
      </w:r>
      <w:r w:rsidRPr="00A8652C">
        <w:rPr>
          <w:rFonts w:ascii="Times New Roman" w:hAnsi="Times New Roman" w:cs="Times New Roman"/>
          <w:sz w:val="24"/>
          <w:szCs w:val="24"/>
        </w:rPr>
        <w:t>zł,</w:t>
      </w:r>
      <w:r w:rsidRPr="00A8652C">
        <w:rPr>
          <w:rFonts w:ascii="Times New Roman" w:hAnsi="Times New Roman" w:cs="Times New Roman"/>
          <w:b w:val="0"/>
          <w:sz w:val="24"/>
          <w:szCs w:val="24"/>
        </w:rPr>
        <w:t xml:space="preserve"> wykonano</w:t>
      </w:r>
      <w:r w:rsidRPr="00A8652C">
        <w:rPr>
          <w:rFonts w:ascii="Times New Roman" w:hAnsi="Times New Roman" w:cs="Times New Roman"/>
          <w:b w:val="0"/>
          <w:sz w:val="24"/>
          <w:szCs w:val="24"/>
        </w:rPr>
        <w:tab/>
      </w:r>
      <w:r w:rsidR="0037106C" w:rsidRPr="00A8652C">
        <w:rPr>
          <w:rFonts w:ascii="Times New Roman" w:hAnsi="Times New Roman" w:cs="Times New Roman"/>
          <w:sz w:val="24"/>
          <w:szCs w:val="24"/>
        </w:rPr>
        <w:t>41.</w:t>
      </w:r>
      <w:r w:rsidR="0047219F" w:rsidRPr="00A8652C">
        <w:rPr>
          <w:rFonts w:ascii="Times New Roman" w:hAnsi="Times New Roman" w:cs="Times New Roman"/>
          <w:sz w:val="24"/>
          <w:szCs w:val="24"/>
        </w:rPr>
        <w:t>555</w:t>
      </w:r>
      <w:r w:rsidR="0037106C" w:rsidRPr="00A8652C">
        <w:rPr>
          <w:rFonts w:ascii="Times New Roman" w:hAnsi="Times New Roman" w:cs="Times New Roman"/>
          <w:sz w:val="24"/>
          <w:szCs w:val="24"/>
        </w:rPr>
        <w:t>.</w:t>
      </w:r>
      <w:r w:rsidR="0047219F" w:rsidRPr="00A8652C">
        <w:rPr>
          <w:rFonts w:ascii="Times New Roman" w:hAnsi="Times New Roman" w:cs="Times New Roman"/>
          <w:sz w:val="24"/>
          <w:szCs w:val="24"/>
        </w:rPr>
        <w:t>330</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77</w:t>
      </w:r>
      <w:r w:rsidRPr="00A8652C">
        <w:rPr>
          <w:rFonts w:ascii="Times New Roman" w:hAnsi="Times New Roman" w:cs="Times New Roman"/>
          <w:b w:val="0"/>
          <w:sz w:val="24"/>
          <w:szCs w:val="24"/>
        </w:rPr>
        <w:t xml:space="preserve"> tj. </w:t>
      </w:r>
      <w:r w:rsidR="0037106C" w:rsidRPr="00A8652C">
        <w:rPr>
          <w:rFonts w:ascii="Times New Roman" w:hAnsi="Times New Roman" w:cs="Times New Roman"/>
          <w:b w:val="0"/>
          <w:sz w:val="24"/>
          <w:szCs w:val="24"/>
        </w:rPr>
        <w:t>5</w:t>
      </w:r>
      <w:r w:rsidR="00A8652C">
        <w:rPr>
          <w:rFonts w:ascii="Times New Roman" w:hAnsi="Times New Roman" w:cs="Times New Roman"/>
          <w:b w:val="0"/>
          <w:sz w:val="24"/>
          <w:szCs w:val="24"/>
        </w:rPr>
        <w:t>3</w:t>
      </w:r>
      <w:r w:rsidR="0037106C" w:rsidRPr="00A8652C">
        <w:rPr>
          <w:rFonts w:ascii="Times New Roman" w:hAnsi="Times New Roman" w:cs="Times New Roman"/>
          <w:b w:val="0"/>
          <w:sz w:val="24"/>
          <w:szCs w:val="24"/>
        </w:rPr>
        <w:t>,</w:t>
      </w:r>
      <w:r w:rsidR="00A8652C">
        <w:rPr>
          <w:rFonts w:ascii="Times New Roman" w:hAnsi="Times New Roman" w:cs="Times New Roman"/>
          <w:b w:val="0"/>
          <w:sz w:val="24"/>
          <w:szCs w:val="24"/>
        </w:rPr>
        <w:t>87</w:t>
      </w:r>
      <w:r w:rsidRPr="00A8652C">
        <w:rPr>
          <w:rFonts w:ascii="Times New Roman" w:hAnsi="Times New Roman" w:cs="Times New Roman"/>
          <w:b w:val="0"/>
          <w:sz w:val="24"/>
          <w:szCs w:val="24"/>
        </w:rPr>
        <w:t>%</w:t>
      </w:r>
    </w:p>
    <w:p w:rsidR="0089227B" w:rsidRPr="00A8652C" w:rsidRDefault="0089227B" w:rsidP="0089227B">
      <w:pPr>
        <w:pStyle w:val="Rozdziay"/>
        <w:numPr>
          <w:ilvl w:val="0"/>
          <w:numId w:val="0"/>
        </w:numPr>
        <w:spacing w:before="0" w:after="0" w:line="360" w:lineRule="auto"/>
        <w:ind w:left="360"/>
        <w:jc w:val="left"/>
        <w:rPr>
          <w:rFonts w:ascii="Times New Roman" w:hAnsi="Times New Roman" w:cs="Times New Roman"/>
          <w:b w:val="0"/>
          <w:sz w:val="24"/>
          <w:szCs w:val="24"/>
        </w:rPr>
      </w:pPr>
      <w:r w:rsidRPr="00A8652C">
        <w:rPr>
          <w:rFonts w:ascii="Times New Roman" w:hAnsi="Times New Roman" w:cs="Times New Roman"/>
          <w:b w:val="0"/>
          <w:sz w:val="24"/>
          <w:szCs w:val="24"/>
        </w:rPr>
        <w:t xml:space="preserve">Wydatki zaplanowano </w:t>
      </w:r>
      <w:r w:rsidR="00F269B7" w:rsidRPr="00A8652C">
        <w:rPr>
          <w:rFonts w:ascii="Times New Roman" w:hAnsi="Times New Roman" w:cs="Times New Roman"/>
          <w:sz w:val="24"/>
          <w:szCs w:val="24"/>
        </w:rPr>
        <w:t>79</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171</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260</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87</w:t>
      </w:r>
      <w:r w:rsidRPr="00A8652C">
        <w:rPr>
          <w:rFonts w:ascii="Times New Roman" w:hAnsi="Times New Roman" w:cs="Times New Roman"/>
          <w:sz w:val="24"/>
          <w:szCs w:val="24"/>
        </w:rPr>
        <w:t xml:space="preserve"> zł</w:t>
      </w:r>
      <w:r w:rsidRPr="00A8652C">
        <w:rPr>
          <w:rFonts w:ascii="Times New Roman" w:hAnsi="Times New Roman" w:cs="Times New Roman"/>
          <w:b w:val="0"/>
          <w:sz w:val="24"/>
          <w:szCs w:val="24"/>
        </w:rPr>
        <w:t xml:space="preserve">, wykonano </w:t>
      </w:r>
      <w:r w:rsidRPr="00A8652C">
        <w:rPr>
          <w:rFonts w:ascii="Times New Roman" w:hAnsi="Times New Roman" w:cs="Times New Roman"/>
          <w:b w:val="0"/>
          <w:sz w:val="24"/>
          <w:szCs w:val="24"/>
        </w:rPr>
        <w:tab/>
      </w:r>
      <w:r w:rsidR="0037106C" w:rsidRPr="00A8652C">
        <w:rPr>
          <w:rFonts w:ascii="Times New Roman" w:hAnsi="Times New Roman" w:cs="Times New Roman"/>
          <w:sz w:val="24"/>
          <w:szCs w:val="24"/>
        </w:rPr>
        <w:t>4</w:t>
      </w:r>
      <w:r w:rsidR="00F269B7" w:rsidRPr="00A8652C">
        <w:rPr>
          <w:rFonts w:ascii="Times New Roman" w:hAnsi="Times New Roman" w:cs="Times New Roman"/>
          <w:sz w:val="24"/>
          <w:szCs w:val="24"/>
        </w:rPr>
        <w:t>0</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585</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294</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39</w:t>
      </w:r>
      <w:r w:rsidRPr="00A8652C">
        <w:rPr>
          <w:rFonts w:ascii="Times New Roman" w:hAnsi="Times New Roman" w:cs="Times New Roman"/>
          <w:sz w:val="24"/>
          <w:szCs w:val="24"/>
        </w:rPr>
        <w:t xml:space="preserve"> zł</w:t>
      </w:r>
      <w:r w:rsidRPr="00A8652C">
        <w:rPr>
          <w:rFonts w:ascii="Times New Roman" w:hAnsi="Times New Roman" w:cs="Times New Roman"/>
          <w:b w:val="0"/>
          <w:sz w:val="24"/>
          <w:szCs w:val="24"/>
        </w:rPr>
        <w:t xml:space="preserve"> tj</w:t>
      </w:r>
      <w:r w:rsidR="00A00957" w:rsidRPr="00A8652C">
        <w:rPr>
          <w:rFonts w:ascii="Times New Roman" w:hAnsi="Times New Roman" w:cs="Times New Roman"/>
          <w:b w:val="0"/>
          <w:sz w:val="24"/>
          <w:szCs w:val="24"/>
        </w:rPr>
        <w:t xml:space="preserve">. </w:t>
      </w:r>
      <w:r w:rsidR="0037106C" w:rsidRPr="00A8652C">
        <w:rPr>
          <w:rFonts w:ascii="Times New Roman" w:hAnsi="Times New Roman" w:cs="Times New Roman"/>
          <w:b w:val="0"/>
          <w:sz w:val="24"/>
          <w:szCs w:val="24"/>
        </w:rPr>
        <w:t>45,</w:t>
      </w:r>
      <w:r w:rsidR="00604960" w:rsidRPr="00A8652C">
        <w:rPr>
          <w:rFonts w:ascii="Times New Roman" w:hAnsi="Times New Roman" w:cs="Times New Roman"/>
          <w:b w:val="0"/>
          <w:sz w:val="24"/>
          <w:szCs w:val="24"/>
        </w:rPr>
        <w:t>5</w:t>
      </w:r>
      <w:r w:rsidR="0037106C" w:rsidRPr="00A8652C">
        <w:rPr>
          <w:rFonts w:ascii="Times New Roman" w:hAnsi="Times New Roman" w:cs="Times New Roman"/>
          <w:b w:val="0"/>
          <w:sz w:val="24"/>
          <w:szCs w:val="24"/>
        </w:rPr>
        <w:t>3</w:t>
      </w:r>
      <w:r w:rsidRPr="00A8652C">
        <w:rPr>
          <w:rFonts w:ascii="Times New Roman" w:hAnsi="Times New Roman" w:cs="Times New Roman"/>
          <w:b w:val="0"/>
          <w:sz w:val="24"/>
          <w:szCs w:val="24"/>
        </w:rPr>
        <w:t>%</w:t>
      </w:r>
    </w:p>
    <w:p w:rsidR="0089227B" w:rsidRPr="00A8652C" w:rsidRDefault="0089227B" w:rsidP="0089227B">
      <w:pPr>
        <w:pStyle w:val="Rozdziay"/>
        <w:numPr>
          <w:ilvl w:val="0"/>
          <w:numId w:val="0"/>
        </w:numPr>
        <w:spacing w:before="0" w:after="0" w:line="360" w:lineRule="auto"/>
        <w:ind w:left="360"/>
        <w:jc w:val="left"/>
        <w:rPr>
          <w:rFonts w:ascii="Times New Roman" w:hAnsi="Times New Roman" w:cs="Times New Roman"/>
          <w:b w:val="0"/>
          <w:sz w:val="24"/>
          <w:szCs w:val="24"/>
        </w:rPr>
      </w:pPr>
      <w:r w:rsidRPr="00A8652C">
        <w:rPr>
          <w:rFonts w:ascii="Times New Roman" w:hAnsi="Times New Roman" w:cs="Times New Roman"/>
          <w:b w:val="0"/>
          <w:sz w:val="24"/>
          <w:szCs w:val="24"/>
        </w:rPr>
        <w:t>Zaplanowano deficyt w kwocie</w:t>
      </w:r>
      <w:r w:rsidRPr="00A8652C">
        <w:rPr>
          <w:rFonts w:ascii="Times New Roman" w:hAnsi="Times New Roman" w:cs="Times New Roman"/>
          <w:sz w:val="24"/>
          <w:szCs w:val="24"/>
        </w:rPr>
        <w:t xml:space="preserve"> </w:t>
      </w:r>
      <w:r w:rsidR="00F269B7" w:rsidRPr="00A8652C">
        <w:rPr>
          <w:rFonts w:ascii="Times New Roman" w:hAnsi="Times New Roman" w:cs="Times New Roman"/>
          <w:sz w:val="24"/>
          <w:szCs w:val="24"/>
        </w:rPr>
        <w:t>2</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029</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256</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11</w:t>
      </w:r>
      <w:r w:rsidRPr="00A8652C">
        <w:rPr>
          <w:rFonts w:ascii="Times New Roman" w:hAnsi="Times New Roman" w:cs="Times New Roman"/>
          <w:sz w:val="24"/>
          <w:szCs w:val="24"/>
        </w:rPr>
        <w:t xml:space="preserve"> zł</w:t>
      </w:r>
      <w:r w:rsidRPr="00A8652C">
        <w:rPr>
          <w:rFonts w:ascii="Times New Roman" w:hAnsi="Times New Roman" w:cs="Times New Roman"/>
          <w:b w:val="0"/>
          <w:sz w:val="24"/>
          <w:szCs w:val="24"/>
        </w:rPr>
        <w:t xml:space="preserve">, wykonano nadwyżkę </w:t>
      </w:r>
      <w:r w:rsidR="00F269B7" w:rsidRPr="00A8652C">
        <w:rPr>
          <w:rFonts w:ascii="Times New Roman" w:hAnsi="Times New Roman" w:cs="Times New Roman"/>
          <w:sz w:val="24"/>
          <w:szCs w:val="24"/>
        </w:rPr>
        <w:t>970</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036</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38</w:t>
      </w:r>
      <w:r w:rsidRPr="00A8652C">
        <w:rPr>
          <w:rFonts w:ascii="Times New Roman" w:hAnsi="Times New Roman" w:cs="Times New Roman"/>
          <w:sz w:val="24"/>
          <w:szCs w:val="24"/>
        </w:rPr>
        <w:t xml:space="preserve"> zł</w:t>
      </w:r>
    </w:p>
    <w:p w:rsidR="0089227B" w:rsidRPr="00A8652C" w:rsidRDefault="0089227B" w:rsidP="0089227B">
      <w:pPr>
        <w:pStyle w:val="Rozdziay"/>
        <w:numPr>
          <w:ilvl w:val="0"/>
          <w:numId w:val="0"/>
        </w:numPr>
        <w:spacing w:before="0" w:after="0" w:line="360" w:lineRule="auto"/>
        <w:ind w:left="360"/>
        <w:jc w:val="left"/>
        <w:rPr>
          <w:rFonts w:ascii="Times New Roman" w:hAnsi="Times New Roman" w:cs="Times New Roman"/>
          <w:b w:val="0"/>
          <w:sz w:val="24"/>
          <w:szCs w:val="24"/>
        </w:rPr>
      </w:pPr>
      <w:r w:rsidRPr="00A8652C">
        <w:rPr>
          <w:rFonts w:ascii="Times New Roman" w:hAnsi="Times New Roman" w:cs="Times New Roman"/>
          <w:b w:val="0"/>
          <w:sz w:val="24"/>
          <w:szCs w:val="24"/>
        </w:rPr>
        <w:t>Przychody zaplanowano w kwoci</w:t>
      </w:r>
      <w:r w:rsidR="00F269B7" w:rsidRPr="00A8652C">
        <w:rPr>
          <w:rFonts w:ascii="Times New Roman" w:hAnsi="Times New Roman" w:cs="Times New Roman"/>
          <w:b w:val="0"/>
          <w:sz w:val="24"/>
          <w:szCs w:val="24"/>
        </w:rPr>
        <w:t xml:space="preserve">e </w:t>
      </w:r>
      <w:r w:rsidR="00F269B7" w:rsidRPr="00A8652C">
        <w:rPr>
          <w:rFonts w:ascii="Times New Roman" w:hAnsi="Times New Roman" w:cs="Times New Roman"/>
          <w:sz w:val="24"/>
          <w:szCs w:val="24"/>
        </w:rPr>
        <w:t>4</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650</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408</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00</w:t>
      </w:r>
      <w:r w:rsidRPr="00A8652C">
        <w:rPr>
          <w:rFonts w:ascii="Times New Roman" w:hAnsi="Times New Roman" w:cs="Times New Roman"/>
          <w:sz w:val="24"/>
          <w:szCs w:val="24"/>
        </w:rPr>
        <w:t xml:space="preserve"> zł</w:t>
      </w:r>
      <w:r w:rsidRPr="00A8652C">
        <w:rPr>
          <w:rFonts w:ascii="Times New Roman" w:hAnsi="Times New Roman" w:cs="Times New Roman"/>
          <w:b w:val="0"/>
          <w:sz w:val="24"/>
          <w:szCs w:val="24"/>
        </w:rPr>
        <w:t xml:space="preserve">, wykonano </w:t>
      </w:r>
      <w:r w:rsidR="00F269B7" w:rsidRPr="00A8652C">
        <w:rPr>
          <w:rFonts w:ascii="Times New Roman" w:hAnsi="Times New Roman" w:cs="Times New Roman"/>
          <w:b w:val="0"/>
          <w:sz w:val="24"/>
          <w:szCs w:val="24"/>
        </w:rPr>
        <w:t>3</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057</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097</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82</w:t>
      </w:r>
      <w:r w:rsidRPr="00A8652C">
        <w:rPr>
          <w:rFonts w:ascii="Times New Roman" w:hAnsi="Times New Roman" w:cs="Times New Roman"/>
          <w:sz w:val="24"/>
          <w:szCs w:val="24"/>
        </w:rPr>
        <w:t xml:space="preserve"> zł</w:t>
      </w:r>
      <w:r w:rsidRPr="00A8652C">
        <w:rPr>
          <w:rFonts w:ascii="Times New Roman" w:hAnsi="Times New Roman" w:cs="Times New Roman"/>
          <w:b w:val="0"/>
          <w:sz w:val="24"/>
          <w:szCs w:val="24"/>
        </w:rPr>
        <w:t xml:space="preserve">, </w:t>
      </w:r>
    </w:p>
    <w:p w:rsidR="0089227B" w:rsidRPr="00A8652C" w:rsidRDefault="0089227B" w:rsidP="00AF726C">
      <w:pPr>
        <w:pStyle w:val="Rozdziay"/>
        <w:numPr>
          <w:ilvl w:val="0"/>
          <w:numId w:val="0"/>
        </w:numPr>
        <w:spacing w:before="0" w:after="0" w:line="360" w:lineRule="auto"/>
        <w:ind w:left="360"/>
        <w:rPr>
          <w:rFonts w:ascii="Times New Roman" w:hAnsi="Times New Roman" w:cs="Times New Roman"/>
          <w:sz w:val="24"/>
          <w:szCs w:val="24"/>
        </w:rPr>
      </w:pPr>
      <w:r w:rsidRPr="00A8652C">
        <w:rPr>
          <w:rFonts w:ascii="Times New Roman" w:hAnsi="Times New Roman" w:cs="Times New Roman"/>
          <w:b w:val="0"/>
          <w:sz w:val="24"/>
          <w:szCs w:val="24"/>
        </w:rPr>
        <w:t xml:space="preserve">Rozchody zaplanowano w kwocie </w:t>
      </w:r>
      <w:r w:rsidR="00F269B7" w:rsidRPr="00A8652C">
        <w:rPr>
          <w:rFonts w:ascii="Times New Roman" w:hAnsi="Times New Roman" w:cs="Times New Roman"/>
          <w:sz w:val="24"/>
          <w:szCs w:val="24"/>
        </w:rPr>
        <w:t>2.621</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151,89</w:t>
      </w:r>
      <w:r w:rsidRPr="00A8652C">
        <w:rPr>
          <w:rFonts w:ascii="Times New Roman" w:hAnsi="Times New Roman" w:cs="Times New Roman"/>
          <w:sz w:val="24"/>
          <w:szCs w:val="24"/>
        </w:rPr>
        <w:t xml:space="preserve"> zł, </w:t>
      </w:r>
      <w:r w:rsidRPr="00A8652C">
        <w:rPr>
          <w:rFonts w:ascii="Times New Roman" w:hAnsi="Times New Roman" w:cs="Times New Roman"/>
          <w:b w:val="0"/>
          <w:sz w:val="24"/>
          <w:szCs w:val="24"/>
        </w:rPr>
        <w:t xml:space="preserve">wykonano </w:t>
      </w:r>
      <w:r w:rsidRPr="00A8652C">
        <w:rPr>
          <w:rFonts w:ascii="Times New Roman" w:hAnsi="Times New Roman" w:cs="Times New Roman"/>
          <w:sz w:val="24"/>
          <w:szCs w:val="24"/>
        </w:rPr>
        <w:t>200.000 zł.</w:t>
      </w:r>
    </w:p>
    <w:p w:rsidR="0089227B" w:rsidRPr="00A8652C" w:rsidRDefault="0089227B" w:rsidP="0089227B">
      <w:pPr>
        <w:pStyle w:val="Rozdziay"/>
        <w:numPr>
          <w:ilvl w:val="0"/>
          <w:numId w:val="0"/>
        </w:numPr>
        <w:tabs>
          <w:tab w:val="right" w:pos="7797"/>
        </w:tabs>
        <w:spacing w:before="0" w:after="0" w:line="360" w:lineRule="auto"/>
        <w:ind w:left="360"/>
        <w:rPr>
          <w:rFonts w:ascii="Times New Roman" w:hAnsi="Times New Roman" w:cs="Times New Roman"/>
          <w:sz w:val="24"/>
          <w:szCs w:val="24"/>
        </w:rPr>
      </w:pPr>
      <w:r w:rsidRPr="00A8652C">
        <w:rPr>
          <w:rFonts w:ascii="Times New Roman" w:hAnsi="Times New Roman" w:cs="Times New Roman"/>
          <w:sz w:val="24"/>
          <w:szCs w:val="24"/>
        </w:rPr>
        <w:t>Wynik budżetu za I półrocze wyniósł</w:t>
      </w:r>
      <w:r w:rsidRPr="00A8652C">
        <w:rPr>
          <w:rFonts w:ascii="Times New Roman" w:hAnsi="Times New Roman" w:cs="Times New Roman"/>
          <w:sz w:val="24"/>
          <w:szCs w:val="24"/>
        </w:rPr>
        <w:tab/>
        <w:t xml:space="preserve">           +</w:t>
      </w:r>
      <w:r w:rsidR="00A8652C" w:rsidRPr="00A8652C">
        <w:rPr>
          <w:rFonts w:ascii="Times New Roman" w:hAnsi="Times New Roman" w:cs="Times New Roman"/>
          <w:sz w:val="24"/>
          <w:szCs w:val="24"/>
        </w:rPr>
        <w:t>970.036,38</w:t>
      </w:r>
      <w:r w:rsidRPr="00A8652C">
        <w:rPr>
          <w:rFonts w:ascii="Times New Roman" w:hAnsi="Times New Roman" w:cs="Times New Roman"/>
          <w:sz w:val="24"/>
          <w:szCs w:val="24"/>
        </w:rPr>
        <w:t xml:space="preserve"> zł</w:t>
      </w:r>
    </w:p>
    <w:p w:rsidR="0089227B" w:rsidRPr="00A8652C" w:rsidRDefault="0089227B" w:rsidP="0089227B">
      <w:pPr>
        <w:pStyle w:val="Rozdziay"/>
        <w:numPr>
          <w:ilvl w:val="0"/>
          <w:numId w:val="0"/>
        </w:numPr>
        <w:tabs>
          <w:tab w:val="right" w:pos="7797"/>
        </w:tabs>
        <w:spacing w:before="0" w:after="0" w:line="360" w:lineRule="auto"/>
        <w:ind w:left="360"/>
        <w:jc w:val="left"/>
        <w:rPr>
          <w:rFonts w:ascii="Times New Roman" w:hAnsi="Times New Roman" w:cs="Times New Roman"/>
          <w:sz w:val="24"/>
          <w:szCs w:val="24"/>
        </w:rPr>
      </w:pPr>
      <w:r w:rsidRPr="00A8652C">
        <w:rPr>
          <w:rFonts w:ascii="Times New Roman" w:hAnsi="Times New Roman" w:cs="Times New Roman"/>
          <w:sz w:val="24"/>
          <w:szCs w:val="24"/>
        </w:rPr>
        <w:t>Finansowanie przychodów i rozchodów</w:t>
      </w:r>
      <w:r w:rsidRPr="00A8652C">
        <w:rPr>
          <w:rFonts w:ascii="Times New Roman" w:hAnsi="Times New Roman" w:cs="Times New Roman"/>
          <w:sz w:val="24"/>
          <w:szCs w:val="24"/>
        </w:rPr>
        <w:tab/>
        <w:t xml:space="preserve">     +</w:t>
      </w:r>
      <w:r w:rsidR="00A8652C" w:rsidRPr="00A8652C">
        <w:rPr>
          <w:rFonts w:ascii="Times New Roman" w:hAnsi="Times New Roman" w:cs="Times New Roman"/>
          <w:sz w:val="24"/>
          <w:szCs w:val="24"/>
        </w:rPr>
        <w:t>2</w:t>
      </w:r>
      <w:r w:rsidR="0037106C" w:rsidRPr="00A8652C">
        <w:rPr>
          <w:rFonts w:ascii="Times New Roman" w:hAnsi="Times New Roman" w:cs="Times New Roman"/>
          <w:sz w:val="24"/>
          <w:szCs w:val="24"/>
        </w:rPr>
        <w:t>.</w:t>
      </w:r>
      <w:r w:rsidR="00A8652C" w:rsidRPr="00A8652C">
        <w:rPr>
          <w:rFonts w:ascii="Times New Roman" w:hAnsi="Times New Roman" w:cs="Times New Roman"/>
          <w:sz w:val="24"/>
          <w:szCs w:val="24"/>
        </w:rPr>
        <w:t>857</w:t>
      </w:r>
      <w:r w:rsidR="0037106C" w:rsidRPr="00A8652C">
        <w:rPr>
          <w:rFonts w:ascii="Times New Roman" w:hAnsi="Times New Roman" w:cs="Times New Roman"/>
          <w:sz w:val="24"/>
          <w:szCs w:val="24"/>
        </w:rPr>
        <w:t>.</w:t>
      </w:r>
      <w:r w:rsidR="00A8652C" w:rsidRPr="00A8652C">
        <w:rPr>
          <w:rFonts w:ascii="Times New Roman" w:hAnsi="Times New Roman" w:cs="Times New Roman"/>
          <w:sz w:val="24"/>
          <w:szCs w:val="24"/>
        </w:rPr>
        <w:t>097</w:t>
      </w:r>
      <w:r w:rsidR="0037106C" w:rsidRPr="00A8652C">
        <w:rPr>
          <w:rFonts w:ascii="Times New Roman" w:hAnsi="Times New Roman" w:cs="Times New Roman"/>
          <w:sz w:val="24"/>
          <w:szCs w:val="24"/>
        </w:rPr>
        <w:t>,</w:t>
      </w:r>
      <w:r w:rsidR="00A8652C" w:rsidRPr="00A8652C">
        <w:rPr>
          <w:rFonts w:ascii="Times New Roman" w:hAnsi="Times New Roman" w:cs="Times New Roman"/>
          <w:sz w:val="24"/>
          <w:szCs w:val="24"/>
        </w:rPr>
        <w:t>82</w:t>
      </w:r>
      <w:r w:rsidRPr="00A8652C">
        <w:rPr>
          <w:rFonts w:ascii="Times New Roman" w:hAnsi="Times New Roman" w:cs="Times New Roman"/>
          <w:sz w:val="24"/>
          <w:szCs w:val="24"/>
        </w:rPr>
        <w:t xml:space="preserve"> zł</w:t>
      </w:r>
    </w:p>
    <w:p w:rsidR="0089227B" w:rsidRPr="00A8652C" w:rsidRDefault="0089227B" w:rsidP="0089227B">
      <w:pPr>
        <w:pStyle w:val="Rozdziay"/>
        <w:numPr>
          <w:ilvl w:val="0"/>
          <w:numId w:val="0"/>
        </w:numPr>
        <w:spacing w:before="0" w:after="0" w:line="360" w:lineRule="auto"/>
        <w:ind w:left="340"/>
        <w:rPr>
          <w:rFonts w:ascii="Times New Roman" w:hAnsi="Times New Roman" w:cs="Times New Roman"/>
          <w:b w:val="0"/>
          <w:sz w:val="24"/>
          <w:szCs w:val="24"/>
        </w:rPr>
      </w:pPr>
      <w:r w:rsidRPr="00A8652C">
        <w:rPr>
          <w:rFonts w:ascii="Times New Roman" w:hAnsi="Times New Roman" w:cs="Times New Roman"/>
          <w:b w:val="0"/>
          <w:sz w:val="24"/>
          <w:szCs w:val="24"/>
        </w:rPr>
        <w:t xml:space="preserve">Wynik jest zgodny ze sprawozdaniem Rb- NDS oraz księgami rachunkowymi budżetu gminy </w:t>
      </w:r>
    </w:p>
    <w:p w:rsidR="0089227B" w:rsidRDefault="0089227B" w:rsidP="0089227B">
      <w:pPr>
        <w:pStyle w:val="Rozdziay"/>
        <w:numPr>
          <w:ilvl w:val="0"/>
          <w:numId w:val="0"/>
        </w:numPr>
        <w:spacing w:before="0" w:after="0" w:line="360" w:lineRule="auto"/>
        <w:ind w:left="340"/>
        <w:rPr>
          <w:rFonts w:ascii="Times New Roman" w:hAnsi="Times New Roman" w:cs="Times New Roman"/>
          <w:b w:val="0"/>
          <w:color w:val="FF0000"/>
          <w:sz w:val="24"/>
          <w:szCs w:val="24"/>
        </w:rPr>
      </w:pPr>
      <w:r w:rsidRPr="00A8652C">
        <w:rPr>
          <w:rFonts w:ascii="Times New Roman" w:hAnsi="Times New Roman" w:cs="Times New Roman"/>
          <w:b w:val="0"/>
          <w:sz w:val="24"/>
          <w:szCs w:val="24"/>
        </w:rPr>
        <w:t>na dzień 30.06.201</w:t>
      </w:r>
      <w:r w:rsidR="00F269B7" w:rsidRPr="00A8652C">
        <w:rPr>
          <w:rFonts w:ascii="Times New Roman" w:hAnsi="Times New Roman" w:cs="Times New Roman"/>
          <w:b w:val="0"/>
          <w:sz w:val="24"/>
          <w:szCs w:val="24"/>
        </w:rPr>
        <w:t>9</w:t>
      </w:r>
      <w:r w:rsidRPr="00A8652C">
        <w:rPr>
          <w:rFonts w:ascii="Times New Roman" w:hAnsi="Times New Roman" w:cs="Times New Roman"/>
          <w:b w:val="0"/>
          <w:sz w:val="24"/>
          <w:szCs w:val="24"/>
        </w:rPr>
        <w:t xml:space="preserve"> roku</w:t>
      </w:r>
      <w:r w:rsidR="00647A95" w:rsidRPr="00647A95">
        <w:rPr>
          <w:rFonts w:ascii="Times New Roman" w:hAnsi="Times New Roman" w:cs="Times New Roman"/>
          <w:b w:val="0"/>
          <w:sz w:val="24"/>
          <w:szCs w:val="24"/>
        </w:rPr>
        <w:t>.</w:t>
      </w:r>
      <w:r w:rsidRPr="0047219F">
        <w:rPr>
          <w:rFonts w:ascii="Times New Roman" w:hAnsi="Times New Roman" w:cs="Times New Roman"/>
          <w:b w:val="0"/>
          <w:color w:val="FF0000"/>
          <w:sz w:val="24"/>
          <w:szCs w:val="24"/>
        </w:rPr>
        <w:t xml:space="preserve"> </w:t>
      </w:r>
    </w:p>
    <w:p w:rsidR="00647A95" w:rsidRPr="0047219F" w:rsidRDefault="00647A95" w:rsidP="00CA486A">
      <w:pPr>
        <w:pStyle w:val="Rozdziay"/>
        <w:numPr>
          <w:ilvl w:val="0"/>
          <w:numId w:val="0"/>
        </w:numPr>
        <w:spacing w:before="0" w:after="0" w:line="360" w:lineRule="auto"/>
        <w:rPr>
          <w:rFonts w:ascii="Times New Roman" w:hAnsi="Times New Roman" w:cs="Times New Roman"/>
          <w:b w:val="0"/>
          <w:color w:val="FF0000"/>
          <w:sz w:val="24"/>
          <w:szCs w:val="24"/>
        </w:rPr>
      </w:pPr>
    </w:p>
    <w:p w:rsidR="0089227B" w:rsidRPr="008A7593" w:rsidRDefault="0089227B" w:rsidP="0089227B">
      <w:pPr>
        <w:pStyle w:val="Rozdziay"/>
        <w:numPr>
          <w:ilvl w:val="0"/>
          <w:numId w:val="0"/>
        </w:numPr>
        <w:tabs>
          <w:tab w:val="num" w:pos="340"/>
        </w:tabs>
        <w:ind w:left="340" w:hanging="340"/>
        <w:rPr>
          <w:rFonts w:ascii="Times New Roman" w:hAnsi="Times New Roman" w:cs="Times New Roman"/>
          <w:b w:val="0"/>
          <w:sz w:val="24"/>
          <w:szCs w:val="24"/>
        </w:rPr>
      </w:pPr>
      <w:r w:rsidRPr="008A7593">
        <w:rPr>
          <w:sz w:val="24"/>
          <w:szCs w:val="24"/>
        </w:rPr>
        <w:t>Podsumowanie wykonania budżetu za I półrocze 20</w:t>
      </w:r>
      <w:r>
        <w:rPr>
          <w:sz w:val="24"/>
          <w:szCs w:val="24"/>
        </w:rPr>
        <w:t>1</w:t>
      </w:r>
      <w:r w:rsidR="00A8652C">
        <w:rPr>
          <w:sz w:val="24"/>
          <w:szCs w:val="24"/>
        </w:rPr>
        <w:t>9</w:t>
      </w:r>
      <w:r w:rsidRPr="008A7593">
        <w:rPr>
          <w:sz w:val="24"/>
          <w:szCs w:val="24"/>
        </w:rPr>
        <w:t xml:space="preserve"> roku.    </w:t>
      </w:r>
    </w:p>
    <w:p w:rsidR="0089227B" w:rsidRDefault="0089227B" w:rsidP="00647A95">
      <w:pPr>
        <w:pStyle w:val="Podrozdzia"/>
        <w:numPr>
          <w:ilvl w:val="0"/>
          <w:numId w:val="0"/>
        </w:numPr>
        <w:tabs>
          <w:tab w:val="left" w:pos="1620"/>
        </w:tabs>
        <w:spacing w:after="240" w:line="360" w:lineRule="auto"/>
        <w:rPr>
          <w:rFonts w:ascii="Times New Roman" w:eastAsia="Arial Unicode MS" w:hAnsi="Times New Roman"/>
          <w:b w:val="0"/>
          <w:sz w:val="24"/>
          <w:szCs w:val="24"/>
        </w:rPr>
      </w:pPr>
      <w:r w:rsidRPr="008A7593">
        <w:rPr>
          <w:rFonts w:ascii="Times New Roman" w:hAnsi="Times New Roman"/>
          <w:b w:val="0"/>
          <w:sz w:val="24"/>
          <w:szCs w:val="24"/>
        </w:rPr>
        <w:t>Wykonanie dochodów ogółem za I półrocze 20</w:t>
      </w:r>
      <w:r>
        <w:rPr>
          <w:rFonts w:ascii="Times New Roman" w:hAnsi="Times New Roman"/>
          <w:b w:val="0"/>
          <w:sz w:val="24"/>
          <w:szCs w:val="24"/>
        </w:rPr>
        <w:t>1</w:t>
      </w:r>
      <w:r w:rsidR="00A8652C">
        <w:rPr>
          <w:rFonts w:ascii="Times New Roman" w:hAnsi="Times New Roman"/>
          <w:b w:val="0"/>
          <w:sz w:val="24"/>
          <w:szCs w:val="24"/>
        </w:rPr>
        <w:t>9</w:t>
      </w:r>
      <w:r w:rsidRPr="008A7593">
        <w:rPr>
          <w:rFonts w:ascii="Times New Roman" w:hAnsi="Times New Roman"/>
          <w:b w:val="0"/>
          <w:sz w:val="24"/>
          <w:szCs w:val="24"/>
        </w:rPr>
        <w:t xml:space="preserve"> roku osiągnęło poziom </w:t>
      </w:r>
      <w:r w:rsidR="00897CCF">
        <w:rPr>
          <w:rFonts w:ascii="Times New Roman" w:hAnsi="Times New Roman"/>
          <w:b w:val="0"/>
          <w:sz w:val="24"/>
          <w:szCs w:val="24"/>
        </w:rPr>
        <w:t>5</w:t>
      </w:r>
      <w:r w:rsidR="00A8652C">
        <w:rPr>
          <w:rFonts w:ascii="Times New Roman" w:hAnsi="Times New Roman"/>
          <w:b w:val="0"/>
          <w:sz w:val="24"/>
          <w:szCs w:val="24"/>
        </w:rPr>
        <w:t>3</w:t>
      </w:r>
      <w:r w:rsidR="00897CCF">
        <w:rPr>
          <w:rFonts w:ascii="Times New Roman" w:hAnsi="Times New Roman"/>
          <w:b w:val="0"/>
          <w:sz w:val="24"/>
          <w:szCs w:val="24"/>
        </w:rPr>
        <w:t>,</w:t>
      </w:r>
      <w:r w:rsidR="00A8652C">
        <w:rPr>
          <w:rFonts w:ascii="Times New Roman" w:hAnsi="Times New Roman"/>
          <w:b w:val="0"/>
          <w:sz w:val="24"/>
          <w:szCs w:val="24"/>
        </w:rPr>
        <w:t>87</w:t>
      </w:r>
      <w:r w:rsidRPr="008A7593">
        <w:rPr>
          <w:rFonts w:ascii="Times New Roman" w:hAnsi="Times New Roman"/>
          <w:b w:val="0"/>
          <w:sz w:val="24"/>
          <w:szCs w:val="24"/>
        </w:rPr>
        <w:t xml:space="preserve"> % planu.</w:t>
      </w:r>
      <w:r>
        <w:rPr>
          <w:rFonts w:ascii="Times New Roman" w:hAnsi="Times New Roman"/>
          <w:b w:val="0"/>
          <w:sz w:val="24"/>
          <w:szCs w:val="24"/>
        </w:rPr>
        <w:br/>
      </w:r>
      <w:r w:rsidRPr="008A7593">
        <w:rPr>
          <w:rFonts w:ascii="Times New Roman" w:hAnsi="Times New Roman"/>
          <w:b w:val="0"/>
          <w:sz w:val="24"/>
          <w:szCs w:val="24"/>
        </w:rPr>
        <w:t xml:space="preserve">W najważniejszych pozycjach </w:t>
      </w:r>
      <w:r>
        <w:rPr>
          <w:rFonts w:ascii="Times New Roman" w:hAnsi="Times New Roman"/>
          <w:b w:val="0"/>
          <w:sz w:val="24"/>
          <w:szCs w:val="24"/>
        </w:rPr>
        <w:t xml:space="preserve">bieżących </w:t>
      </w:r>
      <w:r w:rsidRPr="008A7593">
        <w:rPr>
          <w:rFonts w:ascii="Times New Roman" w:hAnsi="Times New Roman"/>
          <w:b w:val="0"/>
          <w:sz w:val="24"/>
          <w:szCs w:val="24"/>
        </w:rPr>
        <w:t>dochodów wykonanie jest prawidłowe</w:t>
      </w:r>
      <w:r>
        <w:rPr>
          <w:rFonts w:ascii="Times New Roman" w:hAnsi="Times New Roman"/>
          <w:b w:val="0"/>
          <w:sz w:val="24"/>
          <w:szCs w:val="24"/>
        </w:rPr>
        <w:t xml:space="preserve"> tj. </w:t>
      </w:r>
      <w:r w:rsidR="00F41A85">
        <w:rPr>
          <w:rFonts w:ascii="Times New Roman" w:hAnsi="Times New Roman"/>
          <w:b w:val="0"/>
          <w:sz w:val="24"/>
          <w:szCs w:val="24"/>
        </w:rPr>
        <w:t>54,</w:t>
      </w:r>
      <w:r w:rsidR="004F6937">
        <w:rPr>
          <w:rFonts w:ascii="Times New Roman" w:hAnsi="Times New Roman"/>
          <w:b w:val="0"/>
          <w:sz w:val="24"/>
          <w:szCs w:val="24"/>
        </w:rPr>
        <w:t>28</w:t>
      </w:r>
      <w:r>
        <w:rPr>
          <w:rFonts w:ascii="Times New Roman" w:hAnsi="Times New Roman"/>
          <w:b w:val="0"/>
          <w:sz w:val="24"/>
          <w:szCs w:val="24"/>
        </w:rPr>
        <w:t>%</w:t>
      </w:r>
      <w:r w:rsidRPr="008A7593">
        <w:rPr>
          <w:rFonts w:ascii="Times New Roman" w:hAnsi="Times New Roman"/>
          <w:b w:val="0"/>
          <w:sz w:val="24"/>
          <w:szCs w:val="24"/>
        </w:rPr>
        <w:t>. Pozostałe pozycje dochodów, subwencje i dotacje na zadania zlecone i własne zostały przekazane</w:t>
      </w:r>
      <w:r w:rsidR="00302923">
        <w:rPr>
          <w:rFonts w:ascii="Times New Roman" w:hAnsi="Times New Roman"/>
          <w:b w:val="0"/>
          <w:sz w:val="24"/>
          <w:szCs w:val="24"/>
        </w:rPr>
        <w:t xml:space="preserve"> </w:t>
      </w:r>
      <w:r w:rsidRPr="008A7593">
        <w:rPr>
          <w:rFonts w:ascii="Times New Roman" w:hAnsi="Times New Roman"/>
          <w:b w:val="0"/>
          <w:sz w:val="24"/>
          <w:szCs w:val="24"/>
        </w:rPr>
        <w:t xml:space="preserve">w wysokościach zabezpieczających realizację tych zadań. </w:t>
      </w:r>
      <w:r w:rsidR="004F6937">
        <w:rPr>
          <w:rFonts w:ascii="Times New Roman" w:hAnsi="Times New Roman"/>
          <w:b w:val="0"/>
          <w:sz w:val="24"/>
          <w:szCs w:val="24"/>
        </w:rPr>
        <w:t>W</w:t>
      </w:r>
      <w:r w:rsidR="00F41A85">
        <w:rPr>
          <w:rFonts w:ascii="Times New Roman" w:hAnsi="Times New Roman"/>
          <w:b w:val="0"/>
          <w:sz w:val="24"/>
          <w:szCs w:val="24"/>
        </w:rPr>
        <w:t xml:space="preserve">ykonanie dochodów majątkowych </w:t>
      </w:r>
      <w:r>
        <w:rPr>
          <w:rFonts w:ascii="Times New Roman" w:hAnsi="Times New Roman"/>
          <w:b w:val="0"/>
          <w:sz w:val="24"/>
          <w:szCs w:val="24"/>
        </w:rPr>
        <w:t>z tytułu sprzedaży majątku,</w:t>
      </w:r>
      <w:r w:rsidR="00302923">
        <w:rPr>
          <w:rFonts w:ascii="Times New Roman" w:hAnsi="Times New Roman"/>
          <w:b w:val="0"/>
          <w:sz w:val="24"/>
          <w:szCs w:val="24"/>
        </w:rPr>
        <w:t xml:space="preserve"> </w:t>
      </w:r>
      <w:r>
        <w:rPr>
          <w:rFonts w:ascii="Times New Roman" w:hAnsi="Times New Roman"/>
          <w:b w:val="0"/>
          <w:sz w:val="24"/>
          <w:szCs w:val="24"/>
        </w:rPr>
        <w:t>ukształtował</w:t>
      </w:r>
      <w:r w:rsidR="005112C3">
        <w:rPr>
          <w:rFonts w:ascii="Times New Roman" w:hAnsi="Times New Roman"/>
          <w:b w:val="0"/>
          <w:sz w:val="24"/>
          <w:szCs w:val="24"/>
        </w:rPr>
        <w:t>y</w:t>
      </w:r>
      <w:r>
        <w:rPr>
          <w:rFonts w:ascii="Times New Roman" w:hAnsi="Times New Roman"/>
          <w:b w:val="0"/>
          <w:sz w:val="24"/>
          <w:szCs w:val="24"/>
        </w:rPr>
        <w:t xml:space="preserve"> się na poziomie </w:t>
      </w:r>
      <w:r w:rsidR="004F6937">
        <w:rPr>
          <w:rFonts w:ascii="Times New Roman" w:hAnsi="Times New Roman"/>
          <w:b w:val="0"/>
          <w:sz w:val="24"/>
          <w:szCs w:val="24"/>
        </w:rPr>
        <w:t>48</w:t>
      </w:r>
      <w:r w:rsidR="00897CCF">
        <w:rPr>
          <w:rFonts w:ascii="Times New Roman" w:hAnsi="Times New Roman"/>
          <w:b w:val="0"/>
          <w:sz w:val="24"/>
          <w:szCs w:val="24"/>
        </w:rPr>
        <w:t>,</w:t>
      </w:r>
      <w:r w:rsidR="004F6937">
        <w:rPr>
          <w:rFonts w:ascii="Times New Roman" w:hAnsi="Times New Roman"/>
          <w:b w:val="0"/>
          <w:sz w:val="24"/>
          <w:szCs w:val="24"/>
        </w:rPr>
        <w:t>09</w:t>
      </w:r>
      <w:r>
        <w:rPr>
          <w:rFonts w:ascii="Times New Roman" w:hAnsi="Times New Roman"/>
          <w:b w:val="0"/>
          <w:sz w:val="24"/>
          <w:szCs w:val="24"/>
        </w:rPr>
        <w:t xml:space="preserve">%. Poczynione </w:t>
      </w:r>
      <w:r>
        <w:rPr>
          <w:rFonts w:ascii="Times New Roman" w:hAnsi="Times New Roman"/>
          <w:b w:val="0"/>
          <w:sz w:val="24"/>
          <w:szCs w:val="24"/>
        </w:rPr>
        <w:lastRenderedPageBreak/>
        <w:t xml:space="preserve">starania </w:t>
      </w:r>
      <w:r>
        <w:rPr>
          <w:rFonts w:ascii="Times New Roman" w:eastAsia="Arial Unicode MS" w:hAnsi="Times New Roman"/>
          <w:b w:val="0"/>
          <w:sz w:val="24"/>
          <w:szCs w:val="24"/>
        </w:rPr>
        <w:t>poprzez wystawienie nowych</w:t>
      </w:r>
      <w:r w:rsidR="00302923">
        <w:rPr>
          <w:rFonts w:ascii="Times New Roman" w:eastAsia="Arial Unicode MS" w:hAnsi="Times New Roman"/>
          <w:b w:val="0"/>
          <w:sz w:val="24"/>
          <w:szCs w:val="24"/>
        </w:rPr>
        <w:t xml:space="preserve"> </w:t>
      </w:r>
      <w:r>
        <w:rPr>
          <w:rFonts w:ascii="Times New Roman" w:eastAsia="Arial Unicode MS" w:hAnsi="Times New Roman"/>
          <w:b w:val="0"/>
          <w:sz w:val="24"/>
          <w:szCs w:val="24"/>
        </w:rPr>
        <w:t>nieruchomości do zbycia między i</w:t>
      </w:r>
      <w:r w:rsidR="004F6937">
        <w:rPr>
          <w:rFonts w:ascii="Times New Roman" w:eastAsia="Arial Unicode MS" w:hAnsi="Times New Roman"/>
          <w:b w:val="0"/>
          <w:sz w:val="24"/>
          <w:szCs w:val="24"/>
        </w:rPr>
        <w:t>nnymi</w:t>
      </w:r>
      <w:r>
        <w:rPr>
          <w:rFonts w:ascii="Times New Roman" w:eastAsia="Arial Unicode MS" w:hAnsi="Times New Roman"/>
          <w:b w:val="0"/>
          <w:sz w:val="24"/>
          <w:szCs w:val="24"/>
        </w:rPr>
        <w:t xml:space="preserve"> </w:t>
      </w:r>
      <w:r w:rsidRPr="00341A0B">
        <w:rPr>
          <w:rFonts w:ascii="Times New Roman" w:eastAsia="Arial Unicode MS" w:hAnsi="Times New Roman"/>
          <w:b w:val="0"/>
          <w:sz w:val="24"/>
          <w:szCs w:val="24"/>
        </w:rPr>
        <w:t xml:space="preserve">nowych nieruchomości </w:t>
      </w:r>
      <w:r>
        <w:rPr>
          <w:rFonts w:ascii="Times New Roman" w:eastAsia="Arial Unicode MS" w:hAnsi="Times New Roman"/>
          <w:b w:val="0"/>
          <w:sz w:val="24"/>
          <w:szCs w:val="24"/>
        </w:rPr>
        <w:t>przewidzianych pod zabudowę</w:t>
      </w:r>
      <w:r w:rsidR="00F41A85">
        <w:rPr>
          <w:rFonts w:ascii="Times New Roman" w:eastAsia="Arial Unicode MS" w:hAnsi="Times New Roman"/>
          <w:b w:val="0"/>
          <w:sz w:val="24"/>
          <w:szCs w:val="24"/>
        </w:rPr>
        <w:t>, p</w:t>
      </w:r>
      <w:r>
        <w:rPr>
          <w:rFonts w:ascii="Times New Roman" w:eastAsia="Arial Unicode MS" w:hAnsi="Times New Roman"/>
          <w:b w:val="0"/>
          <w:sz w:val="24"/>
          <w:szCs w:val="24"/>
        </w:rPr>
        <w:t xml:space="preserve">rzyczyni się do wykonania założonego </w:t>
      </w:r>
      <w:r w:rsidR="001D6343">
        <w:rPr>
          <w:rFonts w:ascii="Times New Roman" w:eastAsia="Arial Unicode MS" w:hAnsi="Times New Roman"/>
          <w:b w:val="0"/>
          <w:sz w:val="24"/>
          <w:szCs w:val="24"/>
        </w:rPr>
        <w:t xml:space="preserve">rocznego </w:t>
      </w:r>
      <w:r>
        <w:rPr>
          <w:rFonts w:ascii="Times New Roman" w:eastAsia="Arial Unicode MS" w:hAnsi="Times New Roman"/>
          <w:b w:val="0"/>
          <w:sz w:val="24"/>
          <w:szCs w:val="24"/>
        </w:rPr>
        <w:t>planu</w:t>
      </w:r>
      <w:r w:rsidR="00F41A85">
        <w:rPr>
          <w:rFonts w:ascii="Times New Roman" w:eastAsia="Arial Unicode MS" w:hAnsi="Times New Roman"/>
          <w:b w:val="0"/>
          <w:sz w:val="24"/>
          <w:szCs w:val="24"/>
        </w:rPr>
        <w:t xml:space="preserve"> w II półroczu 201</w:t>
      </w:r>
      <w:r w:rsidR="004F6937">
        <w:rPr>
          <w:rFonts w:ascii="Times New Roman" w:eastAsia="Arial Unicode MS" w:hAnsi="Times New Roman"/>
          <w:b w:val="0"/>
          <w:sz w:val="24"/>
          <w:szCs w:val="24"/>
        </w:rPr>
        <w:t>9</w:t>
      </w:r>
      <w:r w:rsidR="00F41A85">
        <w:rPr>
          <w:rFonts w:ascii="Times New Roman" w:eastAsia="Arial Unicode MS" w:hAnsi="Times New Roman"/>
          <w:b w:val="0"/>
          <w:sz w:val="24"/>
          <w:szCs w:val="24"/>
        </w:rPr>
        <w:t xml:space="preserve"> roku.</w:t>
      </w:r>
    </w:p>
    <w:p w:rsidR="0089227B" w:rsidRDefault="0089227B" w:rsidP="00647A95">
      <w:pPr>
        <w:pStyle w:val="Podrozdzia"/>
        <w:numPr>
          <w:ilvl w:val="0"/>
          <w:numId w:val="0"/>
        </w:numPr>
        <w:tabs>
          <w:tab w:val="left" w:pos="1620"/>
          <w:tab w:val="left" w:pos="8789"/>
        </w:tabs>
        <w:spacing w:after="240" w:line="360" w:lineRule="auto"/>
        <w:rPr>
          <w:rFonts w:ascii="Times New Roman" w:hAnsi="Times New Roman"/>
          <w:b w:val="0"/>
          <w:sz w:val="24"/>
          <w:szCs w:val="24"/>
        </w:rPr>
      </w:pPr>
      <w:r w:rsidRPr="008A7593">
        <w:rPr>
          <w:rFonts w:ascii="Times New Roman" w:hAnsi="Times New Roman"/>
          <w:b w:val="0"/>
          <w:sz w:val="24"/>
          <w:szCs w:val="24"/>
        </w:rPr>
        <w:t xml:space="preserve">Wydatki bieżące </w:t>
      </w:r>
      <w:r>
        <w:rPr>
          <w:rFonts w:ascii="Times New Roman" w:hAnsi="Times New Roman"/>
          <w:b w:val="0"/>
          <w:sz w:val="24"/>
          <w:szCs w:val="24"/>
        </w:rPr>
        <w:t xml:space="preserve">wykonano w </w:t>
      </w:r>
      <w:r w:rsidR="004F6937">
        <w:rPr>
          <w:rFonts w:ascii="Times New Roman" w:hAnsi="Times New Roman"/>
          <w:b w:val="0"/>
          <w:sz w:val="24"/>
          <w:szCs w:val="24"/>
        </w:rPr>
        <w:t>51,37</w:t>
      </w:r>
      <w:r>
        <w:rPr>
          <w:rFonts w:ascii="Times New Roman" w:hAnsi="Times New Roman"/>
          <w:b w:val="0"/>
          <w:sz w:val="24"/>
          <w:szCs w:val="24"/>
        </w:rPr>
        <w:t xml:space="preserve">% i </w:t>
      </w:r>
      <w:r w:rsidRPr="008A7593">
        <w:rPr>
          <w:rFonts w:ascii="Times New Roman" w:hAnsi="Times New Roman"/>
          <w:b w:val="0"/>
          <w:sz w:val="24"/>
          <w:szCs w:val="24"/>
        </w:rPr>
        <w:t xml:space="preserve">były realizowane zgodnie z przepisami przyjętymi </w:t>
      </w:r>
      <w:r>
        <w:rPr>
          <w:rFonts w:ascii="Times New Roman" w:hAnsi="Times New Roman"/>
          <w:b w:val="0"/>
          <w:sz w:val="24"/>
          <w:szCs w:val="24"/>
        </w:rPr>
        <w:br/>
      </w:r>
      <w:r w:rsidRPr="008A7593">
        <w:rPr>
          <w:rFonts w:ascii="Times New Roman" w:hAnsi="Times New Roman"/>
          <w:b w:val="0"/>
          <w:sz w:val="24"/>
          <w:szCs w:val="24"/>
        </w:rPr>
        <w:t>w budżecie, zabezpieczając</w:t>
      </w:r>
      <w:r w:rsidR="00302923">
        <w:rPr>
          <w:rFonts w:ascii="Times New Roman" w:hAnsi="Times New Roman"/>
          <w:b w:val="0"/>
          <w:sz w:val="24"/>
          <w:szCs w:val="24"/>
        </w:rPr>
        <w:t xml:space="preserve"> </w:t>
      </w:r>
      <w:r w:rsidRPr="008A7593">
        <w:rPr>
          <w:rFonts w:ascii="Times New Roman" w:hAnsi="Times New Roman"/>
          <w:b w:val="0"/>
          <w:sz w:val="24"/>
          <w:szCs w:val="24"/>
        </w:rPr>
        <w:t>w pierwszej kolejności realizację zadań zleconych i własnych gminy. Ze wskaźnikó</w:t>
      </w:r>
      <w:r>
        <w:rPr>
          <w:rFonts w:ascii="Times New Roman" w:hAnsi="Times New Roman"/>
          <w:b w:val="0"/>
          <w:sz w:val="24"/>
          <w:szCs w:val="24"/>
        </w:rPr>
        <w:t xml:space="preserve">w przedstawionych w </w:t>
      </w:r>
      <w:r w:rsidRPr="008A7593">
        <w:rPr>
          <w:rFonts w:ascii="Times New Roman" w:hAnsi="Times New Roman"/>
          <w:b w:val="0"/>
          <w:sz w:val="24"/>
          <w:szCs w:val="24"/>
        </w:rPr>
        <w:t>informacji wynika,</w:t>
      </w:r>
      <w:r w:rsidR="00302923">
        <w:rPr>
          <w:rFonts w:ascii="Times New Roman" w:hAnsi="Times New Roman"/>
          <w:b w:val="0"/>
          <w:sz w:val="24"/>
          <w:szCs w:val="24"/>
        </w:rPr>
        <w:t xml:space="preserve"> </w:t>
      </w:r>
      <w:r w:rsidRPr="008A7593">
        <w:rPr>
          <w:rFonts w:ascii="Times New Roman" w:hAnsi="Times New Roman"/>
          <w:b w:val="0"/>
          <w:sz w:val="24"/>
          <w:szCs w:val="24"/>
        </w:rPr>
        <w:t>że realizac</w:t>
      </w:r>
      <w:r>
        <w:rPr>
          <w:rFonts w:ascii="Times New Roman" w:hAnsi="Times New Roman"/>
          <w:b w:val="0"/>
          <w:sz w:val="24"/>
          <w:szCs w:val="24"/>
        </w:rPr>
        <w:t>ja budżetu przebiega prawidłowo.</w:t>
      </w:r>
      <w:r w:rsidR="00302923">
        <w:rPr>
          <w:rFonts w:ascii="Times New Roman" w:hAnsi="Times New Roman"/>
          <w:b w:val="0"/>
          <w:sz w:val="24"/>
          <w:szCs w:val="24"/>
        </w:rPr>
        <w:t xml:space="preserve"> </w:t>
      </w:r>
      <w:r>
        <w:rPr>
          <w:rFonts w:ascii="Times New Roman" w:hAnsi="Times New Roman"/>
          <w:b w:val="0"/>
          <w:sz w:val="24"/>
          <w:szCs w:val="24"/>
        </w:rPr>
        <w:t xml:space="preserve">Wydatki majątkowe wykonano w </w:t>
      </w:r>
      <w:r w:rsidR="004F6937">
        <w:rPr>
          <w:rFonts w:ascii="Times New Roman" w:hAnsi="Times New Roman"/>
          <w:b w:val="0"/>
          <w:sz w:val="24"/>
          <w:szCs w:val="24"/>
        </w:rPr>
        <w:t>4</w:t>
      </w:r>
      <w:r w:rsidR="00897CCF">
        <w:rPr>
          <w:rFonts w:ascii="Times New Roman" w:hAnsi="Times New Roman"/>
          <w:b w:val="0"/>
          <w:sz w:val="24"/>
          <w:szCs w:val="24"/>
        </w:rPr>
        <w:t>9,</w:t>
      </w:r>
      <w:r w:rsidR="004F6937">
        <w:rPr>
          <w:rFonts w:ascii="Times New Roman" w:hAnsi="Times New Roman"/>
          <w:b w:val="0"/>
          <w:sz w:val="24"/>
          <w:szCs w:val="24"/>
        </w:rPr>
        <w:t>29 %.</w:t>
      </w:r>
      <w:r>
        <w:rPr>
          <w:rFonts w:ascii="Times New Roman" w:hAnsi="Times New Roman"/>
          <w:b w:val="0"/>
          <w:sz w:val="24"/>
          <w:szCs w:val="24"/>
        </w:rPr>
        <w:t xml:space="preserve"> </w:t>
      </w:r>
    </w:p>
    <w:p w:rsidR="00EC2945" w:rsidRDefault="00EC2945" w:rsidP="009271F8">
      <w:pPr>
        <w:pStyle w:val="Rozdziay"/>
        <w:numPr>
          <w:ilvl w:val="0"/>
          <w:numId w:val="12"/>
        </w:numPr>
        <w:spacing w:after="200" w:line="276" w:lineRule="auto"/>
        <w:rPr>
          <w:sz w:val="24"/>
          <w:szCs w:val="24"/>
        </w:rPr>
      </w:pPr>
      <w:r w:rsidRPr="00EC2945">
        <w:rPr>
          <w:sz w:val="24"/>
          <w:szCs w:val="24"/>
        </w:rPr>
        <w:lastRenderedPageBreak/>
        <w:t>Wykon</w:t>
      </w:r>
      <w:r>
        <w:rPr>
          <w:sz w:val="24"/>
          <w:szCs w:val="24"/>
        </w:rPr>
        <w:t>anie wydatków, które nie wygasały z upływem 201</w:t>
      </w:r>
      <w:r w:rsidR="00B42BC8">
        <w:rPr>
          <w:sz w:val="24"/>
          <w:szCs w:val="24"/>
        </w:rPr>
        <w:t>8</w:t>
      </w:r>
      <w:r>
        <w:rPr>
          <w:sz w:val="24"/>
          <w:szCs w:val="24"/>
        </w:rPr>
        <w:t xml:space="preserve"> roku</w:t>
      </w:r>
    </w:p>
    <w:p w:rsidR="0089227B" w:rsidRPr="00495F9E" w:rsidRDefault="0036156F" w:rsidP="00EC2945">
      <w:pPr>
        <w:pStyle w:val="Rozdziay"/>
        <w:numPr>
          <w:ilvl w:val="0"/>
          <w:numId w:val="0"/>
        </w:numPr>
        <w:spacing w:after="200" w:line="276" w:lineRule="auto"/>
        <w:ind w:left="340"/>
        <w:rPr>
          <w:rFonts w:ascii="Times New Roman" w:hAnsi="Times New Roman" w:cs="Times New Roman"/>
          <w:b w:val="0"/>
          <w:sz w:val="24"/>
          <w:szCs w:val="24"/>
        </w:rPr>
      </w:pPr>
      <w:r w:rsidRPr="00495F9E">
        <w:rPr>
          <w:rFonts w:ascii="Times New Roman" w:hAnsi="Times New Roman" w:cs="Times New Roman"/>
          <w:b w:val="0"/>
          <w:sz w:val="24"/>
          <w:szCs w:val="24"/>
        </w:rPr>
        <w:t xml:space="preserve">Na podstawie uchwały nr </w:t>
      </w:r>
      <w:r w:rsidR="00603C3F" w:rsidRPr="00495F9E">
        <w:rPr>
          <w:rFonts w:ascii="Times New Roman" w:hAnsi="Times New Roman" w:cs="Times New Roman"/>
          <w:b w:val="0"/>
          <w:sz w:val="24"/>
          <w:szCs w:val="24"/>
        </w:rPr>
        <w:t>IV/</w:t>
      </w:r>
      <w:r w:rsidR="00B42BC8" w:rsidRPr="00495F9E">
        <w:rPr>
          <w:rFonts w:ascii="Times New Roman" w:hAnsi="Times New Roman" w:cs="Times New Roman"/>
          <w:b w:val="0"/>
          <w:sz w:val="24"/>
          <w:szCs w:val="24"/>
        </w:rPr>
        <w:t>36</w:t>
      </w:r>
      <w:r w:rsidR="00603C3F" w:rsidRPr="00495F9E">
        <w:rPr>
          <w:rFonts w:ascii="Times New Roman" w:hAnsi="Times New Roman" w:cs="Times New Roman"/>
          <w:b w:val="0"/>
          <w:sz w:val="24"/>
          <w:szCs w:val="24"/>
        </w:rPr>
        <w:t>/201</w:t>
      </w:r>
      <w:r w:rsidR="00B42BC8" w:rsidRPr="00495F9E">
        <w:rPr>
          <w:rFonts w:ascii="Times New Roman" w:hAnsi="Times New Roman" w:cs="Times New Roman"/>
          <w:b w:val="0"/>
          <w:sz w:val="24"/>
          <w:szCs w:val="24"/>
        </w:rPr>
        <w:t>8</w:t>
      </w:r>
      <w:r w:rsidRPr="00495F9E">
        <w:rPr>
          <w:rFonts w:ascii="Times New Roman" w:hAnsi="Times New Roman" w:cs="Times New Roman"/>
          <w:b w:val="0"/>
          <w:sz w:val="24"/>
          <w:szCs w:val="24"/>
        </w:rPr>
        <w:t xml:space="preserve"> Rady Miejskiej w Rogoźnie z dnia </w:t>
      </w:r>
      <w:r w:rsidR="00F41A85" w:rsidRPr="00495F9E">
        <w:rPr>
          <w:rFonts w:ascii="Times New Roman" w:hAnsi="Times New Roman" w:cs="Times New Roman"/>
          <w:b w:val="0"/>
          <w:sz w:val="24"/>
          <w:szCs w:val="24"/>
        </w:rPr>
        <w:t>2</w:t>
      </w:r>
      <w:r w:rsidR="00B42BC8" w:rsidRPr="00495F9E">
        <w:rPr>
          <w:rFonts w:ascii="Times New Roman" w:hAnsi="Times New Roman" w:cs="Times New Roman"/>
          <w:b w:val="0"/>
          <w:sz w:val="24"/>
          <w:szCs w:val="24"/>
        </w:rPr>
        <w:t>8</w:t>
      </w:r>
      <w:r w:rsidRPr="00495F9E">
        <w:rPr>
          <w:rFonts w:ascii="Times New Roman" w:hAnsi="Times New Roman" w:cs="Times New Roman"/>
          <w:b w:val="0"/>
          <w:sz w:val="24"/>
          <w:szCs w:val="24"/>
        </w:rPr>
        <w:t xml:space="preserve"> grudnia 201</w:t>
      </w:r>
      <w:r w:rsidR="00B42BC8" w:rsidRPr="00495F9E">
        <w:rPr>
          <w:rFonts w:ascii="Times New Roman" w:hAnsi="Times New Roman" w:cs="Times New Roman"/>
          <w:b w:val="0"/>
          <w:sz w:val="24"/>
          <w:szCs w:val="24"/>
        </w:rPr>
        <w:t>8</w:t>
      </w:r>
      <w:r w:rsidRPr="00495F9E">
        <w:rPr>
          <w:rFonts w:ascii="Times New Roman" w:hAnsi="Times New Roman" w:cs="Times New Roman"/>
          <w:b w:val="0"/>
          <w:sz w:val="24"/>
          <w:szCs w:val="24"/>
        </w:rPr>
        <w:t xml:space="preserve"> roku został ustalony wykaz wydatków,</w:t>
      </w:r>
      <w:r w:rsidR="00A5124B" w:rsidRPr="00495F9E">
        <w:rPr>
          <w:rFonts w:ascii="Times New Roman" w:hAnsi="Times New Roman" w:cs="Times New Roman"/>
          <w:b w:val="0"/>
          <w:sz w:val="24"/>
          <w:szCs w:val="24"/>
        </w:rPr>
        <w:t xml:space="preserve"> które nie wygasał</w:t>
      </w:r>
      <w:r w:rsidRPr="00495F9E">
        <w:rPr>
          <w:rFonts w:ascii="Times New Roman" w:hAnsi="Times New Roman" w:cs="Times New Roman"/>
          <w:b w:val="0"/>
          <w:sz w:val="24"/>
          <w:szCs w:val="24"/>
        </w:rPr>
        <w:t>y</w:t>
      </w:r>
      <w:r w:rsidR="00F41A85" w:rsidRPr="00495F9E">
        <w:rPr>
          <w:rFonts w:ascii="Times New Roman" w:hAnsi="Times New Roman" w:cs="Times New Roman"/>
          <w:b w:val="0"/>
          <w:sz w:val="24"/>
          <w:szCs w:val="24"/>
        </w:rPr>
        <w:t xml:space="preserve"> z upływem roku budżetowego 201</w:t>
      </w:r>
      <w:r w:rsidR="00B42BC8" w:rsidRPr="00495F9E">
        <w:rPr>
          <w:rFonts w:ascii="Times New Roman" w:hAnsi="Times New Roman" w:cs="Times New Roman"/>
          <w:b w:val="0"/>
          <w:sz w:val="24"/>
          <w:szCs w:val="24"/>
        </w:rPr>
        <w:t>8</w:t>
      </w:r>
      <w:r w:rsidRPr="00495F9E">
        <w:rPr>
          <w:rFonts w:ascii="Times New Roman" w:hAnsi="Times New Roman" w:cs="Times New Roman"/>
          <w:b w:val="0"/>
          <w:sz w:val="24"/>
          <w:szCs w:val="24"/>
        </w:rPr>
        <w:t xml:space="preserve"> na ogóln</w:t>
      </w:r>
      <w:r w:rsidR="002A1D09" w:rsidRPr="00495F9E">
        <w:rPr>
          <w:rFonts w:ascii="Times New Roman" w:hAnsi="Times New Roman" w:cs="Times New Roman"/>
          <w:b w:val="0"/>
          <w:sz w:val="24"/>
          <w:szCs w:val="24"/>
        </w:rPr>
        <w:t>ą</w:t>
      </w:r>
      <w:r w:rsidRPr="00495F9E">
        <w:rPr>
          <w:rFonts w:ascii="Times New Roman" w:hAnsi="Times New Roman" w:cs="Times New Roman"/>
          <w:b w:val="0"/>
          <w:sz w:val="24"/>
          <w:szCs w:val="24"/>
        </w:rPr>
        <w:t xml:space="preserve"> kwotę </w:t>
      </w:r>
      <w:r w:rsidR="00603C3F" w:rsidRPr="00495F9E">
        <w:rPr>
          <w:rFonts w:ascii="Times New Roman" w:hAnsi="Times New Roman" w:cs="Times New Roman"/>
          <w:b w:val="0"/>
          <w:sz w:val="24"/>
          <w:szCs w:val="24"/>
        </w:rPr>
        <w:t>1.</w:t>
      </w:r>
      <w:r w:rsidR="00B42BC8" w:rsidRPr="00495F9E">
        <w:rPr>
          <w:rFonts w:ascii="Times New Roman" w:hAnsi="Times New Roman" w:cs="Times New Roman"/>
          <w:b w:val="0"/>
          <w:sz w:val="24"/>
          <w:szCs w:val="24"/>
        </w:rPr>
        <w:t>937</w:t>
      </w:r>
      <w:r w:rsidR="00603C3F" w:rsidRPr="00495F9E">
        <w:rPr>
          <w:rFonts w:ascii="Times New Roman" w:hAnsi="Times New Roman" w:cs="Times New Roman"/>
          <w:b w:val="0"/>
          <w:sz w:val="24"/>
          <w:szCs w:val="24"/>
        </w:rPr>
        <w:t>.</w:t>
      </w:r>
      <w:r w:rsidR="00B42BC8" w:rsidRPr="00495F9E">
        <w:rPr>
          <w:rFonts w:ascii="Times New Roman" w:hAnsi="Times New Roman" w:cs="Times New Roman"/>
          <w:b w:val="0"/>
          <w:sz w:val="24"/>
          <w:szCs w:val="24"/>
        </w:rPr>
        <w:t>881,72</w:t>
      </w:r>
      <w:r w:rsidR="00A5124B" w:rsidRPr="00495F9E">
        <w:rPr>
          <w:rFonts w:ascii="Times New Roman" w:hAnsi="Times New Roman" w:cs="Times New Roman"/>
          <w:b w:val="0"/>
          <w:sz w:val="24"/>
          <w:szCs w:val="24"/>
        </w:rPr>
        <w:t xml:space="preserve"> zł, wykonanie tych wydatków wyniosło </w:t>
      </w:r>
      <w:r w:rsidR="002030C7" w:rsidRPr="00495F9E">
        <w:rPr>
          <w:rFonts w:ascii="Times New Roman" w:hAnsi="Times New Roman" w:cs="Times New Roman"/>
          <w:b w:val="0"/>
          <w:sz w:val="24"/>
          <w:szCs w:val="24"/>
        </w:rPr>
        <w:br/>
      </w:r>
      <w:r w:rsidR="00A5124B" w:rsidRPr="00495F9E">
        <w:rPr>
          <w:rFonts w:ascii="Times New Roman" w:hAnsi="Times New Roman" w:cs="Times New Roman"/>
          <w:b w:val="0"/>
          <w:sz w:val="24"/>
          <w:szCs w:val="24"/>
        </w:rPr>
        <w:t>do dnia 30 czerwca 201</w:t>
      </w:r>
      <w:r w:rsidR="00603C3F" w:rsidRPr="00495F9E">
        <w:rPr>
          <w:rFonts w:ascii="Times New Roman" w:hAnsi="Times New Roman" w:cs="Times New Roman"/>
          <w:b w:val="0"/>
          <w:sz w:val="24"/>
          <w:szCs w:val="24"/>
        </w:rPr>
        <w:t>8</w:t>
      </w:r>
      <w:r w:rsidR="00A5124B" w:rsidRPr="00495F9E">
        <w:rPr>
          <w:rFonts w:ascii="Times New Roman" w:hAnsi="Times New Roman" w:cs="Times New Roman"/>
          <w:b w:val="0"/>
          <w:sz w:val="24"/>
          <w:szCs w:val="24"/>
        </w:rPr>
        <w:t xml:space="preserve"> roku </w:t>
      </w:r>
      <w:r w:rsidR="00603C3F" w:rsidRPr="00495F9E">
        <w:rPr>
          <w:rFonts w:ascii="Times New Roman" w:hAnsi="Times New Roman" w:cs="Times New Roman"/>
          <w:b w:val="0"/>
          <w:sz w:val="24"/>
          <w:szCs w:val="24"/>
        </w:rPr>
        <w:t>1.</w:t>
      </w:r>
      <w:r w:rsidR="00B42BC8" w:rsidRPr="00495F9E">
        <w:rPr>
          <w:rFonts w:ascii="Times New Roman" w:hAnsi="Times New Roman" w:cs="Times New Roman"/>
          <w:b w:val="0"/>
          <w:sz w:val="24"/>
          <w:szCs w:val="24"/>
        </w:rPr>
        <w:t>744</w:t>
      </w:r>
      <w:r w:rsidR="00603C3F" w:rsidRPr="00495F9E">
        <w:rPr>
          <w:rFonts w:ascii="Times New Roman" w:hAnsi="Times New Roman" w:cs="Times New Roman"/>
          <w:b w:val="0"/>
          <w:sz w:val="24"/>
          <w:szCs w:val="24"/>
        </w:rPr>
        <w:t>.</w:t>
      </w:r>
      <w:r w:rsidR="00B42BC8" w:rsidRPr="00495F9E">
        <w:rPr>
          <w:rFonts w:ascii="Times New Roman" w:hAnsi="Times New Roman" w:cs="Times New Roman"/>
          <w:b w:val="0"/>
          <w:sz w:val="24"/>
          <w:szCs w:val="24"/>
        </w:rPr>
        <w:t>636</w:t>
      </w:r>
      <w:r w:rsidR="00603C3F" w:rsidRPr="00495F9E">
        <w:rPr>
          <w:rFonts w:ascii="Times New Roman" w:hAnsi="Times New Roman" w:cs="Times New Roman"/>
          <w:b w:val="0"/>
          <w:sz w:val="24"/>
          <w:szCs w:val="24"/>
        </w:rPr>
        <w:t>,</w:t>
      </w:r>
      <w:r w:rsidR="00B42BC8" w:rsidRPr="00495F9E">
        <w:rPr>
          <w:rFonts w:ascii="Times New Roman" w:hAnsi="Times New Roman" w:cs="Times New Roman"/>
          <w:b w:val="0"/>
          <w:sz w:val="24"/>
          <w:szCs w:val="24"/>
        </w:rPr>
        <w:t>96</w:t>
      </w:r>
      <w:r w:rsidR="00A5124B" w:rsidRPr="00495F9E">
        <w:rPr>
          <w:rFonts w:ascii="Times New Roman" w:hAnsi="Times New Roman" w:cs="Times New Roman"/>
          <w:b w:val="0"/>
          <w:sz w:val="24"/>
          <w:szCs w:val="24"/>
        </w:rPr>
        <w:t xml:space="preserve"> zł. Niewykorzystane środki zostały zwrócone do budżetu w kwocie </w:t>
      </w:r>
      <w:r w:rsidR="00603C3F" w:rsidRPr="00495F9E">
        <w:rPr>
          <w:rFonts w:ascii="Times New Roman" w:hAnsi="Times New Roman" w:cs="Times New Roman"/>
          <w:b w:val="0"/>
          <w:sz w:val="24"/>
          <w:szCs w:val="24"/>
        </w:rPr>
        <w:t>1</w:t>
      </w:r>
      <w:r w:rsidR="00B42BC8" w:rsidRPr="00495F9E">
        <w:rPr>
          <w:rFonts w:ascii="Times New Roman" w:hAnsi="Times New Roman" w:cs="Times New Roman"/>
          <w:b w:val="0"/>
          <w:sz w:val="24"/>
          <w:szCs w:val="24"/>
        </w:rPr>
        <w:t>93</w:t>
      </w:r>
      <w:r w:rsidR="00603C3F" w:rsidRPr="00495F9E">
        <w:rPr>
          <w:rFonts w:ascii="Times New Roman" w:hAnsi="Times New Roman" w:cs="Times New Roman"/>
          <w:b w:val="0"/>
          <w:sz w:val="24"/>
          <w:szCs w:val="24"/>
        </w:rPr>
        <w:t>.</w:t>
      </w:r>
      <w:r w:rsidR="00B42BC8" w:rsidRPr="00495F9E">
        <w:rPr>
          <w:rFonts w:ascii="Times New Roman" w:hAnsi="Times New Roman" w:cs="Times New Roman"/>
          <w:b w:val="0"/>
          <w:sz w:val="24"/>
          <w:szCs w:val="24"/>
        </w:rPr>
        <w:t>244</w:t>
      </w:r>
      <w:r w:rsidR="00603C3F" w:rsidRPr="00495F9E">
        <w:rPr>
          <w:rFonts w:ascii="Times New Roman" w:hAnsi="Times New Roman" w:cs="Times New Roman"/>
          <w:b w:val="0"/>
          <w:sz w:val="24"/>
          <w:szCs w:val="24"/>
        </w:rPr>
        <w:t>,</w:t>
      </w:r>
      <w:r w:rsidR="00B42BC8" w:rsidRPr="00495F9E">
        <w:rPr>
          <w:rFonts w:ascii="Times New Roman" w:hAnsi="Times New Roman" w:cs="Times New Roman"/>
          <w:b w:val="0"/>
          <w:sz w:val="24"/>
          <w:szCs w:val="24"/>
        </w:rPr>
        <w:t>76</w:t>
      </w:r>
      <w:r w:rsidR="00A5124B" w:rsidRPr="00495F9E">
        <w:rPr>
          <w:rFonts w:ascii="Times New Roman" w:hAnsi="Times New Roman" w:cs="Times New Roman"/>
          <w:b w:val="0"/>
          <w:sz w:val="24"/>
          <w:szCs w:val="24"/>
        </w:rPr>
        <w:t xml:space="preserve"> zł w dniach:</w:t>
      </w:r>
    </w:p>
    <w:p w:rsidR="00703795" w:rsidRPr="00495F9E" w:rsidRDefault="00703795" w:rsidP="009271F8">
      <w:pPr>
        <w:pStyle w:val="Rozdziay"/>
        <w:numPr>
          <w:ilvl w:val="0"/>
          <w:numId w:val="18"/>
        </w:numPr>
        <w:spacing w:after="200"/>
        <w:rPr>
          <w:rFonts w:ascii="Times New Roman" w:hAnsi="Times New Roman" w:cs="Times New Roman"/>
          <w:b w:val="0"/>
          <w:sz w:val="24"/>
          <w:szCs w:val="24"/>
        </w:rPr>
      </w:pPr>
      <w:r w:rsidRPr="00495F9E">
        <w:rPr>
          <w:rFonts w:ascii="Times New Roman" w:hAnsi="Times New Roman" w:cs="Times New Roman"/>
          <w:b w:val="0"/>
          <w:sz w:val="24"/>
          <w:szCs w:val="24"/>
        </w:rPr>
        <w:t xml:space="preserve">19 kwietnia 2019 roku – kwota </w:t>
      </w:r>
      <w:r w:rsidR="00CA486A">
        <w:rPr>
          <w:rFonts w:ascii="Times New Roman" w:hAnsi="Times New Roman" w:cs="Times New Roman"/>
          <w:b w:val="0"/>
          <w:sz w:val="24"/>
          <w:szCs w:val="24"/>
        </w:rPr>
        <w:t xml:space="preserve"> </w:t>
      </w:r>
      <w:r w:rsidRPr="00495F9E">
        <w:rPr>
          <w:rFonts w:ascii="Times New Roman" w:hAnsi="Times New Roman" w:cs="Times New Roman"/>
          <w:b w:val="0"/>
          <w:sz w:val="24"/>
          <w:szCs w:val="24"/>
        </w:rPr>
        <w:t>39.054,00 zł,</w:t>
      </w:r>
    </w:p>
    <w:p w:rsidR="00703795" w:rsidRPr="00495F9E" w:rsidRDefault="00603C3F" w:rsidP="009271F8">
      <w:pPr>
        <w:pStyle w:val="Rozdziay"/>
        <w:numPr>
          <w:ilvl w:val="0"/>
          <w:numId w:val="18"/>
        </w:numPr>
        <w:spacing w:after="200"/>
        <w:rPr>
          <w:rFonts w:ascii="Times New Roman" w:hAnsi="Times New Roman" w:cs="Times New Roman"/>
          <w:b w:val="0"/>
          <w:sz w:val="24"/>
          <w:szCs w:val="24"/>
        </w:rPr>
      </w:pPr>
      <w:r w:rsidRPr="00495F9E">
        <w:rPr>
          <w:rFonts w:ascii="Times New Roman" w:hAnsi="Times New Roman" w:cs="Times New Roman"/>
          <w:b w:val="0"/>
          <w:sz w:val="24"/>
          <w:szCs w:val="24"/>
        </w:rPr>
        <w:t>8 ma</w:t>
      </w:r>
      <w:r w:rsidR="00703795" w:rsidRPr="00495F9E">
        <w:rPr>
          <w:rFonts w:ascii="Times New Roman" w:hAnsi="Times New Roman" w:cs="Times New Roman"/>
          <w:b w:val="0"/>
          <w:sz w:val="24"/>
          <w:szCs w:val="24"/>
        </w:rPr>
        <w:t>ja</w:t>
      </w:r>
      <w:r w:rsidRPr="00495F9E">
        <w:rPr>
          <w:rFonts w:ascii="Times New Roman" w:hAnsi="Times New Roman" w:cs="Times New Roman"/>
          <w:b w:val="0"/>
          <w:sz w:val="24"/>
          <w:szCs w:val="24"/>
        </w:rPr>
        <w:t xml:space="preserve"> 201</w:t>
      </w:r>
      <w:r w:rsidR="00703795" w:rsidRPr="00495F9E">
        <w:rPr>
          <w:rFonts w:ascii="Times New Roman" w:hAnsi="Times New Roman" w:cs="Times New Roman"/>
          <w:b w:val="0"/>
          <w:sz w:val="24"/>
          <w:szCs w:val="24"/>
        </w:rPr>
        <w:t>9</w:t>
      </w:r>
      <w:r w:rsidR="002A3844" w:rsidRPr="00495F9E">
        <w:rPr>
          <w:rFonts w:ascii="Times New Roman" w:hAnsi="Times New Roman" w:cs="Times New Roman"/>
          <w:b w:val="0"/>
          <w:sz w:val="24"/>
          <w:szCs w:val="24"/>
        </w:rPr>
        <w:t xml:space="preserve">  roku </w:t>
      </w:r>
      <w:r w:rsidR="00703795" w:rsidRPr="00495F9E">
        <w:rPr>
          <w:rFonts w:ascii="Times New Roman" w:hAnsi="Times New Roman" w:cs="Times New Roman"/>
          <w:b w:val="0"/>
          <w:sz w:val="24"/>
          <w:szCs w:val="24"/>
        </w:rPr>
        <w:t xml:space="preserve">– </w:t>
      </w:r>
      <w:r w:rsidR="002A3844" w:rsidRPr="00495F9E">
        <w:rPr>
          <w:rFonts w:ascii="Times New Roman" w:hAnsi="Times New Roman" w:cs="Times New Roman"/>
          <w:b w:val="0"/>
          <w:sz w:val="24"/>
          <w:szCs w:val="24"/>
        </w:rPr>
        <w:t xml:space="preserve">kwota </w:t>
      </w:r>
      <w:r w:rsidR="00CA486A">
        <w:rPr>
          <w:rFonts w:ascii="Times New Roman" w:hAnsi="Times New Roman" w:cs="Times New Roman"/>
          <w:b w:val="0"/>
          <w:sz w:val="24"/>
          <w:szCs w:val="24"/>
        </w:rPr>
        <w:t xml:space="preserve">        </w:t>
      </w:r>
      <w:r w:rsidR="00703795" w:rsidRPr="00495F9E">
        <w:rPr>
          <w:rFonts w:ascii="Times New Roman" w:hAnsi="Times New Roman" w:cs="Times New Roman"/>
          <w:b w:val="0"/>
          <w:sz w:val="24"/>
          <w:szCs w:val="24"/>
        </w:rPr>
        <w:t>50</w:t>
      </w:r>
      <w:r w:rsidRPr="00495F9E">
        <w:rPr>
          <w:rFonts w:ascii="Times New Roman" w:hAnsi="Times New Roman" w:cs="Times New Roman"/>
          <w:b w:val="0"/>
          <w:sz w:val="24"/>
          <w:szCs w:val="24"/>
        </w:rPr>
        <w:t>.</w:t>
      </w:r>
      <w:r w:rsidR="00703795" w:rsidRPr="00495F9E">
        <w:rPr>
          <w:rFonts w:ascii="Times New Roman" w:hAnsi="Times New Roman" w:cs="Times New Roman"/>
          <w:b w:val="0"/>
          <w:sz w:val="24"/>
          <w:szCs w:val="24"/>
        </w:rPr>
        <w:t>0</w:t>
      </w:r>
      <w:r w:rsidR="00516D0A" w:rsidRPr="00495F9E">
        <w:rPr>
          <w:rFonts w:ascii="Times New Roman" w:hAnsi="Times New Roman" w:cs="Times New Roman"/>
          <w:b w:val="0"/>
          <w:sz w:val="24"/>
          <w:szCs w:val="24"/>
        </w:rPr>
        <w:t>0</w:t>
      </w:r>
      <w:r w:rsidR="00703795" w:rsidRPr="00495F9E">
        <w:rPr>
          <w:rFonts w:ascii="Times New Roman" w:hAnsi="Times New Roman" w:cs="Times New Roman"/>
          <w:b w:val="0"/>
          <w:sz w:val="24"/>
          <w:szCs w:val="24"/>
        </w:rPr>
        <w:t>0</w:t>
      </w:r>
      <w:r w:rsidRPr="00495F9E">
        <w:rPr>
          <w:rFonts w:ascii="Times New Roman" w:hAnsi="Times New Roman" w:cs="Times New Roman"/>
          <w:b w:val="0"/>
          <w:sz w:val="24"/>
          <w:szCs w:val="24"/>
        </w:rPr>
        <w:t>,</w:t>
      </w:r>
      <w:r w:rsidR="00703795" w:rsidRPr="00495F9E">
        <w:rPr>
          <w:rFonts w:ascii="Times New Roman" w:hAnsi="Times New Roman" w:cs="Times New Roman"/>
          <w:b w:val="0"/>
          <w:sz w:val="24"/>
          <w:szCs w:val="24"/>
        </w:rPr>
        <w:t>00</w:t>
      </w:r>
      <w:r w:rsidR="002A3844" w:rsidRPr="00495F9E">
        <w:rPr>
          <w:rFonts w:ascii="Times New Roman" w:hAnsi="Times New Roman" w:cs="Times New Roman"/>
          <w:b w:val="0"/>
          <w:sz w:val="24"/>
          <w:szCs w:val="24"/>
        </w:rPr>
        <w:t xml:space="preserve"> zł</w:t>
      </w:r>
      <w:r w:rsidR="00703795" w:rsidRPr="00495F9E">
        <w:rPr>
          <w:rFonts w:ascii="Times New Roman" w:hAnsi="Times New Roman" w:cs="Times New Roman"/>
          <w:b w:val="0"/>
          <w:sz w:val="24"/>
          <w:szCs w:val="24"/>
        </w:rPr>
        <w:t>,</w:t>
      </w:r>
    </w:p>
    <w:p w:rsidR="00A5124B" w:rsidRPr="00495F9E" w:rsidRDefault="00703795" w:rsidP="009271F8">
      <w:pPr>
        <w:pStyle w:val="Rozdziay"/>
        <w:numPr>
          <w:ilvl w:val="0"/>
          <w:numId w:val="18"/>
        </w:numPr>
        <w:spacing w:after="200"/>
        <w:rPr>
          <w:rFonts w:ascii="Times New Roman" w:hAnsi="Times New Roman" w:cs="Times New Roman"/>
          <w:b w:val="0"/>
          <w:sz w:val="24"/>
          <w:szCs w:val="24"/>
        </w:rPr>
      </w:pPr>
      <w:r w:rsidRPr="00495F9E">
        <w:rPr>
          <w:rFonts w:ascii="Times New Roman" w:hAnsi="Times New Roman" w:cs="Times New Roman"/>
          <w:b w:val="0"/>
          <w:sz w:val="24"/>
          <w:szCs w:val="24"/>
        </w:rPr>
        <w:t>18</w:t>
      </w:r>
      <w:r w:rsidR="00603C3F" w:rsidRPr="00495F9E">
        <w:rPr>
          <w:rFonts w:ascii="Times New Roman" w:hAnsi="Times New Roman" w:cs="Times New Roman"/>
          <w:b w:val="0"/>
          <w:sz w:val="24"/>
          <w:szCs w:val="24"/>
        </w:rPr>
        <w:t xml:space="preserve"> </w:t>
      </w:r>
      <w:r w:rsidRPr="00495F9E">
        <w:rPr>
          <w:rFonts w:ascii="Times New Roman" w:hAnsi="Times New Roman" w:cs="Times New Roman"/>
          <w:b w:val="0"/>
          <w:sz w:val="24"/>
          <w:szCs w:val="24"/>
        </w:rPr>
        <w:t>czerwca</w:t>
      </w:r>
      <w:r w:rsidR="00603C3F" w:rsidRPr="00495F9E">
        <w:rPr>
          <w:rFonts w:ascii="Times New Roman" w:hAnsi="Times New Roman" w:cs="Times New Roman"/>
          <w:b w:val="0"/>
          <w:sz w:val="24"/>
          <w:szCs w:val="24"/>
        </w:rPr>
        <w:t xml:space="preserve"> 201</w:t>
      </w:r>
      <w:r w:rsidRPr="00495F9E">
        <w:rPr>
          <w:rFonts w:ascii="Times New Roman" w:hAnsi="Times New Roman" w:cs="Times New Roman"/>
          <w:b w:val="0"/>
          <w:sz w:val="24"/>
          <w:szCs w:val="24"/>
        </w:rPr>
        <w:t>9</w:t>
      </w:r>
      <w:r w:rsidR="002A3844" w:rsidRPr="00495F9E">
        <w:rPr>
          <w:rFonts w:ascii="Times New Roman" w:hAnsi="Times New Roman" w:cs="Times New Roman"/>
          <w:b w:val="0"/>
          <w:sz w:val="24"/>
          <w:szCs w:val="24"/>
        </w:rPr>
        <w:t xml:space="preserve"> roku </w:t>
      </w:r>
      <w:r w:rsidRPr="00495F9E">
        <w:rPr>
          <w:rFonts w:ascii="Times New Roman" w:hAnsi="Times New Roman" w:cs="Times New Roman"/>
          <w:b w:val="0"/>
          <w:sz w:val="24"/>
          <w:szCs w:val="24"/>
        </w:rPr>
        <w:t xml:space="preserve">– </w:t>
      </w:r>
      <w:r w:rsidR="002A3844" w:rsidRPr="00495F9E">
        <w:rPr>
          <w:rFonts w:ascii="Times New Roman" w:hAnsi="Times New Roman" w:cs="Times New Roman"/>
          <w:b w:val="0"/>
          <w:sz w:val="24"/>
          <w:szCs w:val="24"/>
        </w:rPr>
        <w:t xml:space="preserve">kwota </w:t>
      </w:r>
      <w:r w:rsidR="00CA486A">
        <w:rPr>
          <w:rFonts w:ascii="Times New Roman" w:hAnsi="Times New Roman" w:cs="Times New Roman"/>
          <w:b w:val="0"/>
          <w:sz w:val="24"/>
          <w:szCs w:val="24"/>
        </w:rPr>
        <w:t xml:space="preserve">   </w:t>
      </w:r>
      <w:r w:rsidRPr="00495F9E">
        <w:rPr>
          <w:rFonts w:ascii="Times New Roman" w:hAnsi="Times New Roman" w:cs="Times New Roman"/>
          <w:b w:val="0"/>
          <w:sz w:val="24"/>
          <w:szCs w:val="24"/>
        </w:rPr>
        <w:t>3.987</w:t>
      </w:r>
      <w:r w:rsidR="00603C3F" w:rsidRPr="00495F9E">
        <w:rPr>
          <w:rFonts w:ascii="Times New Roman" w:hAnsi="Times New Roman" w:cs="Times New Roman"/>
          <w:b w:val="0"/>
          <w:sz w:val="24"/>
          <w:szCs w:val="24"/>
        </w:rPr>
        <w:t>,</w:t>
      </w:r>
      <w:r w:rsidRPr="00495F9E">
        <w:rPr>
          <w:rFonts w:ascii="Times New Roman" w:hAnsi="Times New Roman" w:cs="Times New Roman"/>
          <w:b w:val="0"/>
          <w:sz w:val="24"/>
          <w:szCs w:val="24"/>
        </w:rPr>
        <w:t>79</w:t>
      </w:r>
      <w:r w:rsidR="002A3844" w:rsidRPr="00495F9E">
        <w:rPr>
          <w:rFonts w:ascii="Times New Roman" w:hAnsi="Times New Roman" w:cs="Times New Roman"/>
          <w:b w:val="0"/>
          <w:sz w:val="24"/>
          <w:szCs w:val="24"/>
        </w:rPr>
        <w:t xml:space="preserve"> zł</w:t>
      </w:r>
      <w:r w:rsidRPr="00495F9E">
        <w:rPr>
          <w:rFonts w:ascii="Times New Roman" w:hAnsi="Times New Roman" w:cs="Times New Roman"/>
          <w:b w:val="0"/>
          <w:sz w:val="24"/>
          <w:szCs w:val="24"/>
        </w:rPr>
        <w:t>,</w:t>
      </w:r>
    </w:p>
    <w:p w:rsidR="002A3844" w:rsidRPr="00495F9E" w:rsidRDefault="002326EF" w:rsidP="009271F8">
      <w:pPr>
        <w:pStyle w:val="Rozdziay"/>
        <w:numPr>
          <w:ilvl w:val="0"/>
          <w:numId w:val="18"/>
        </w:numPr>
        <w:spacing w:after="200"/>
        <w:rPr>
          <w:rFonts w:ascii="Times New Roman" w:hAnsi="Times New Roman" w:cs="Times New Roman"/>
          <w:b w:val="0"/>
          <w:sz w:val="24"/>
          <w:szCs w:val="24"/>
        </w:rPr>
      </w:pPr>
      <w:r w:rsidRPr="00495F9E">
        <w:rPr>
          <w:rFonts w:ascii="Times New Roman" w:hAnsi="Times New Roman" w:cs="Times New Roman"/>
          <w:b w:val="0"/>
          <w:sz w:val="24"/>
          <w:szCs w:val="24"/>
        </w:rPr>
        <w:t>2</w:t>
      </w:r>
      <w:r w:rsidR="00703795" w:rsidRPr="00495F9E">
        <w:rPr>
          <w:rFonts w:ascii="Times New Roman" w:hAnsi="Times New Roman" w:cs="Times New Roman"/>
          <w:b w:val="0"/>
          <w:sz w:val="24"/>
          <w:szCs w:val="24"/>
        </w:rPr>
        <w:t>8</w:t>
      </w:r>
      <w:r w:rsidR="002A3844" w:rsidRPr="00495F9E">
        <w:rPr>
          <w:rFonts w:ascii="Times New Roman" w:hAnsi="Times New Roman" w:cs="Times New Roman"/>
          <w:b w:val="0"/>
          <w:sz w:val="24"/>
          <w:szCs w:val="24"/>
        </w:rPr>
        <w:t xml:space="preserve"> czerwca 201</w:t>
      </w:r>
      <w:r w:rsidR="00703795" w:rsidRPr="00495F9E">
        <w:rPr>
          <w:rFonts w:ascii="Times New Roman" w:hAnsi="Times New Roman" w:cs="Times New Roman"/>
          <w:b w:val="0"/>
          <w:sz w:val="24"/>
          <w:szCs w:val="24"/>
        </w:rPr>
        <w:t>9</w:t>
      </w:r>
      <w:r w:rsidR="002A3844" w:rsidRPr="00495F9E">
        <w:rPr>
          <w:rFonts w:ascii="Times New Roman" w:hAnsi="Times New Roman" w:cs="Times New Roman"/>
          <w:b w:val="0"/>
          <w:sz w:val="24"/>
          <w:szCs w:val="24"/>
        </w:rPr>
        <w:t xml:space="preserve"> roku </w:t>
      </w:r>
      <w:r w:rsidR="00516D0A" w:rsidRPr="00495F9E">
        <w:rPr>
          <w:rFonts w:ascii="Times New Roman" w:hAnsi="Times New Roman" w:cs="Times New Roman"/>
          <w:b w:val="0"/>
          <w:sz w:val="24"/>
          <w:szCs w:val="24"/>
        </w:rPr>
        <w:t xml:space="preserve">– kwota 100.202,97 </w:t>
      </w:r>
      <w:r w:rsidR="00677828" w:rsidRPr="00495F9E">
        <w:rPr>
          <w:rFonts w:ascii="Times New Roman" w:hAnsi="Times New Roman" w:cs="Times New Roman"/>
          <w:b w:val="0"/>
          <w:sz w:val="24"/>
          <w:szCs w:val="24"/>
        </w:rPr>
        <w:t>zł</w:t>
      </w:r>
      <w:r w:rsidR="00516D0A" w:rsidRPr="00495F9E">
        <w:rPr>
          <w:rFonts w:ascii="Times New Roman" w:hAnsi="Times New Roman" w:cs="Times New Roman"/>
          <w:b w:val="0"/>
          <w:sz w:val="24"/>
          <w:szCs w:val="24"/>
        </w:rPr>
        <w:t>.</w:t>
      </w:r>
    </w:p>
    <w:p w:rsidR="00677828" w:rsidRPr="00495F9E" w:rsidRDefault="00A5124B" w:rsidP="00677828">
      <w:pPr>
        <w:pStyle w:val="Rozdziay"/>
        <w:numPr>
          <w:ilvl w:val="0"/>
          <w:numId w:val="0"/>
        </w:numPr>
        <w:spacing w:after="200" w:line="276" w:lineRule="auto"/>
        <w:ind w:left="680" w:hanging="340"/>
        <w:rPr>
          <w:rFonts w:ascii="Times New Roman" w:hAnsi="Times New Roman" w:cs="Times New Roman"/>
          <w:b w:val="0"/>
          <w:sz w:val="24"/>
          <w:szCs w:val="24"/>
        </w:rPr>
      </w:pPr>
      <w:r w:rsidRPr="00495F9E">
        <w:rPr>
          <w:rFonts w:ascii="Times New Roman" w:hAnsi="Times New Roman" w:cs="Times New Roman"/>
          <w:b w:val="0"/>
          <w:sz w:val="24"/>
          <w:szCs w:val="24"/>
        </w:rPr>
        <w:t>Rea</w:t>
      </w:r>
      <w:r w:rsidR="00677828" w:rsidRPr="00495F9E">
        <w:rPr>
          <w:rFonts w:ascii="Times New Roman" w:hAnsi="Times New Roman" w:cs="Times New Roman"/>
          <w:b w:val="0"/>
          <w:sz w:val="24"/>
          <w:szCs w:val="24"/>
        </w:rPr>
        <w:t>lizacją były objęte n/w zadania:</w:t>
      </w:r>
    </w:p>
    <w:tbl>
      <w:tblPr>
        <w:tblStyle w:val="Tabela-Siatka"/>
        <w:tblW w:w="9788" w:type="dxa"/>
        <w:tblInd w:w="500" w:type="dxa"/>
        <w:tblLook w:val="04A0" w:firstRow="1" w:lastRow="0" w:firstColumn="1" w:lastColumn="0" w:noHBand="0" w:noVBand="1"/>
      </w:tblPr>
      <w:tblGrid>
        <w:gridCol w:w="616"/>
        <w:gridCol w:w="4957"/>
        <w:gridCol w:w="1295"/>
        <w:gridCol w:w="1523"/>
        <w:gridCol w:w="1397"/>
      </w:tblGrid>
      <w:tr w:rsidR="00F55F72" w:rsidRPr="00495F9E" w:rsidTr="00F55F72">
        <w:trPr>
          <w:trHeight w:val="696"/>
        </w:trPr>
        <w:tc>
          <w:tcPr>
            <w:tcW w:w="616" w:type="dxa"/>
            <w:vAlign w:val="center"/>
          </w:tcPr>
          <w:p w:rsidR="00A00957" w:rsidRPr="00495F9E" w:rsidRDefault="00A00957" w:rsidP="00A00957">
            <w:pPr>
              <w:pStyle w:val="Rozdziay"/>
              <w:numPr>
                <w:ilvl w:val="0"/>
                <w:numId w:val="0"/>
              </w:numPr>
              <w:spacing w:after="200" w:line="276" w:lineRule="auto"/>
              <w:jc w:val="center"/>
              <w:rPr>
                <w:rFonts w:ascii="Times New Roman" w:hAnsi="Times New Roman" w:cs="Times New Roman"/>
                <w:sz w:val="22"/>
                <w:szCs w:val="22"/>
              </w:rPr>
            </w:pPr>
            <w:r w:rsidRPr="00495F9E">
              <w:rPr>
                <w:rFonts w:ascii="Times New Roman" w:hAnsi="Times New Roman" w:cs="Times New Roman"/>
                <w:sz w:val="22"/>
                <w:szCs w:val="22"/>
              </w:rPr>
              <w:t>Lp.</w:t>
            </w:r>
          </w:p>
        </w:tc>
        <w:tc>
          <w:tcPr>
            <w:tcW w:w="4957" w:type="dxa"/>
            <w:vAlign w:val="center"/>
          </w:tcPr>
          <w:p w:rsidR="00A00957" w:rsidRPr="00495F9E" w:rsidRDefault="00A00957" w:rsidP="00A00957">
            <w:pPr>
              <w:pStyle w:val="Rozdziay"/>
              <w:numPr>
                <w:ilvl w:val="0"/>
                <w:numId w:val="0"/>
              </w:numPr>
              <w:spacing w:after="200" w:line="276" w:lineRule="auto"/>
              <w:jc w:val="center"/>
              <w:rPr>
                <w:rFonts w:ascii="Times New Roman" w:hAnsi="Times New Roman" w:cs="Times New Roman"/>
                <w:sz w:val="22"/>
                <w:szCs w:val="22"/>
              </w:rPr>
            </w:pPr>
            <w:r w:rsidRPr="00495F9E">
              <w:rPr>
                <w:rFonts w:ascii="Times New Roman" w:hAnsi="Times New Roman" w:cs="Times New Roman"/>
                <w:sz w:val="22"/>
                <w:szCs w:val="22"/>
              </w:rPr>
              <w:t>Treść zadania</w:t>
            </w:r>
          </w:p>
        </w:tc>
        <w:tc>
          <w:tcPr>
            <w:tcW w:w="1295" w:type="dxa"/>
            <w:vAlign w:val="center"/>
          </w:tcPr>
          <w:p w:rsidR="00A00957" w:rsidRPr="00495F9E" w:rsidRDefault="00A00957" w:rsidP="00A00957">
            <w:pPr>
              <w:pStyle w:val="Rozdziay"/>
              <w:numPr>
                <w:ilvl w:val="0"/>
                <w:numId w:val="0"/>
              </w:numPr>
              <w:spacing w:after="200" w:line="276" w:lineRule="auto"/>
              <w:jc w:val="center"/>
              <w:rPr>
                <w:rFonts w:ascii="Times New Roman" w:hAnsi="Times New Roman" w:cs="Times New Roman"/>
                <w:sz w:val="22"/>
                <w:szCs w:val="22"/>
              </w:rPr>
            </w:pPr>
            <w:r w:rsidRPr="00495F9E">
              <w:rPr>
                <w:rFonts w:ascii="Times New Roman" w:hAnsi="Times New Roman" w:cs="Times New Roman"/>
                <w:sz w:val="22"/>
                <w:szCs w:val="22"/>
              </w:rPr>
              <w:t>Kwota</w:t>
            </w:r>
          </w:p>
        </w:tc>
        <w:tc>
          <w:tcPr>
            <w:tcW w:w="1523" w:type="dxa"/>
            <w:vAlign w:val="center"/>
          </w:tcPr>
          <w:p w:rsidR="00A00957" w:rsidRPr="00495F9E" w:rsidRDefault="00A00957" w:rsidP="00A00957">
            <w:pPr>
              <w:pStyle w:val="Rozdziay"/>
              <w:numPr>
                <w:ilvl w:val="0"/>
                <w:numId w:val="0"/>
              </w:numPr>
              <w:spacing w:after="200" w:line="276" w:lineRule="auto"/>
              <w:jc w:val="center"/>
              <w:rPr>
                <w:rFonts w:ascii="Times New Roman" w:hAnsi="Times New Roman" w:cs="Times New Roman"/>
                <w:sz w:val="22"/>
                <w:szCs w:val="22"/>
              </w:rPr>
            </w:pPr>
            <w:r w:rsidRPr="00495F9E">
              <w:rPr>
                <w:rFonts w:ascii="Times New Roman" w:hAnsi="Times New Roman" w:cs="Times New Roman"/>
                <w:sz w:val="22"/>
                <w:szCs w:val="22"/>
              </w:rPr>
              <w:t>Wykonanie</w:t>
            </w:r>
          </w:p>
        </w:tc>
        <w:tc>
          <w:tcPr>
            <w:tcW w:w="1397" w:type="dxa"/>
            <w:vAlign w:val="center"/>
          </w:tcPr>
          <w:p w:rsidR="00A00957" w:rsidRPr="00495F9E" w:rsidRDefault="00A00957" w:rsidP="00A00957">
            <w:pPr>
              <w:pStyle w:val="Rozdziay"/>
              <w:numPr>
                <w:ilvl w:val="0"/>
                <w:numId w:val="0"/>
              </w:numPr>
              <w:spacing w:after="200" w:line="276" w:lineRule="auto"/>
              <w:jc w:val="center"/>
              <w:rPr>
                <w:rFonts w:ascii="Times New Roman" w:hAnsi="Times New Roman" w:cs="Times New Roman"/>
                <w:sz w:val="22"/>
                <w:szCs w:val="22"/>
              </w:rPr>
            </w:pPr>
            <w:r w:rsidRPr="00495F9E">
              <w:rPr>
                <w:rFonts w:ascii="Times New Roman" w:hAnsi="Times New Roman" w:cs="Times New Roman"/>
                <w:sz w:val="22"/>
                <w:szCs w:val="22"/>
              </w:rPr>
              <w:t>% wykonania</w:t>
            </w:r>
          </w:p>
        </w:tc>
      </w:tr>
      <w:tr w:rsidR="00F55F72" w:rsidRPr="00495F9E" w:rsidTr="009B7DFD">
        <w:trPr>
          <w:trHeight w:val="698"/>
        </w:trPr>
        <w:tc>
          <w:tcPr>
            <w:tcW w:w="616" w:type="dxa"/>
            <w:vAlign w:val="center"/>
          </w:tcPr>
          <w:p w:rsidR="00A00957" w:rsidRPr="00495F9E" w:rsidRDefault="00A00957" w:rsidP="009B7DFD">
            <w:pPr>
              <w:pStyle w:val="Rozdziay"/>
              <w:numPr>
                <w:ilvl w:val="0"/>
                <w:numId w:val="0"/>
              </w:numPr>
              <w:spacing w:after="200" w:line="276" w:lineRule="auto"/>
              <w:jc w:val="center"/>
              <w:rPr>
                <w:rFonts w:ascii="Times New Roman" w:hAnsi="Times New Roman" w:cs="Times New Roman"/>
                <w:b w:val="0"/>
                <w:sz w:val="20"/>
                <w:szCs w:val="20"/>
              </w:rPr>
            </w:pPr>
            <w:r w:rsidRPr="00495F9E">
              <w:rPr>
                <w:rFonts w:ascii="Times New Roman" w:hAnsi="Times New Roman" w:cs="Times New Roman"/>
                <w:b w:val="0"/>
                <w:sz w:val="20"/>
                <w:szCs w:val="20"/>
              </w:rPr>
              <w:t>1.</w:t>
            </w:r>
          </w:p>
        </w:tc>
        <w:tc>
          <w:tcPr>
            <w:tcW w:w="4957" w:type="dxa"/>
            <w:vAlign w:val="center"/>
          </w:tcPr>
          <w:p w:rsidR="00A00957" w:rsidRPr="00495F9E" w:rsidRDefault="00A00957" w:rsidP="00A00957">
            <w:pPr>
              <w:pStyle w:val="Rozdziay"/>
              <w:numPr>
                <w:ilvl w:val="0"/>
                <w:numId w:val="0"/>
              </w:numPr>
              <w:spacing w:after="200" w:line="276" w:lineRule="auto"/>
              <w:rPr>
                <w:rFonts w:ascii="Times New Roman" w:hAnsi="Times New Roman" w:cs="Times New Roman"/>
                <w:b w:val="0"/>
                <w:sz w:val="20"/>
                <w:szCs w:val="20"/>
              </w:rPr>
            </w:pPr>
            <w:r w:rsidRPr="00495F9E">
              <w:rPr>
                <w:rFonts w:ascii="Times New Roman" w:hAnsi="Times New Roman" w:cs="Times New Roman"/>
                <w:b w:val="0"/>
                <w:sz w:val="20"/>
                <w:szCs w:val="20"/>
              </w:rPr>
              <w:t>Wykonanie dokumentacji budowy chodników i dróg na terenie gminy</w:t>
            </w:r>
          </w:p>
        </w:tc>
        <w:tc>
          <w:tcPr>
            <w:tcW w:w="1295" w:type="dxa"/>
            <w:vAlign w:val="center"/>
          </w:tcPr>
          <w:p w:rsidR="00A00957" w:rsidRPr="00495F9E" w:rsidRDefault="00A00957"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11.075,00</w:t>
            </w:r>
          </w:p>
        </w:tc>
        <w:tc>
          <w:tcPr>
            <w:tcW w:w="1523"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11.075,00</w:t>
            </w:r>
          </w:p>
        </w:tc>
        <w:tc>
          <w:tcPr>
            <w:tcW w:w="1397"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100,00%</w:t>
            </w:r>
          </w:p>
        </w:tc>
      </w:tr>
      <w:tr w:rsidR="00F55F72" w:rsidRPr="00495F9E" w:rsidTr="009B7DFD">
        <w:trPr>
          <w:trHeight w:val="458"/>
        </w:trPr>
        <w:tc>
          <w:tcPr>
            <w:tcW w:w="616" w:type="dxa"/>
            <w:vAlign w:val="center"/>
          </w:tcPr>
          <w:p w:rsidR="00A00957" w:rsidRPr="00495F9E" w:rsidRDefault="00A00957" w:rsidP="009B7DFD">
            <w:pPr>
              <w:pStyle w:val="Rozdziay"/>
              <w:numPr>
                <w:ilvl w:val="0"/>
                <w:numId w:val="0"/>
              </w:numPr>
              <w:spacing w:after="200" w:line="276" w:lineRule="auto"/>
              <w:jc w:val="center"/>
              <w:rPr>
                <w:rFonts w:ascii="Times New Roman" w:hAnsi="Times New Roman" w:cs="Times New Roman"/>
                <w:b w:val="0"/>
                <w:sz w:val="20"/>
                <w:szCs w:val="20"/>
              </w:rPr>
            </w:pPr>
            <w:r w:rsidRPr="00495F9E">
              <w:rPr>
                <w:rFonts w:ascii="Times New Roman" w:hAnsi="Times New Roman" w:cs="Times New Roman"/>
                <w:b w:val="0"/>
                <w:sz w:val="20"/>
                <w:szCs w:val="20"/>
              </w:rPr>
              <w:t>2.</w:t>
            </w:r>
          </w:p>
        </w:tc>
        <w:tc>
          <w:tcPr>
            <w:tcW w:w="4957" w:type="dxa"/>
            <w:vAlign w:val="center"/>
          </w:tcPr>
          <w:p w:rsidR="00A00957" w:rsidRPr="00495F9E" w:rsidRDefault="00A00957" w:rsidP="00677828">
            <w:pPr>
              <w:pStyle w:val="Rozdziay"/>
              <w:numPr>
                <w:ilvl w:val="0"/>
                <w:numId w:val="0"/>
              </w:numPr>
              <w:spacing w:after="200" w:line="276" w:lineRule="auto"/>
              <w:rPr>
                <w:rFonts w:ascii="Times New Roman" w:hAnsi="Times New Roman" w:cs="Times New Roman"/>
                <w:b w:val="0"/>
                <w:sz w:val="20"/>
                <w:szCs w:val="20"/>
              </w:rPr>
            </w:pPr>
            <w:r w:rsidRPr="00495F9E">
              <w:rPr>
                <w:rFonts w:ascii="Times New Roman" w:hAnsi="Times New Roman" w:cs="Times New Roman"/>
                <w:b w:val="0"/>
                <w:sz w:val="20"/>
                <w:szCs w:val="20"/>
              </w:rPr>
              <w:t>Przebudowa chodników na terenie miasta i gminy</w:t>
            </w:r>
          </w:p>
        </w:tc>
        <w:tc>
          <w:tcPr>
            <w:tcW w:w="1295" w:type="dxa"/>
            <w:vAlign w:val="center"/>
          </w:tcPr>
          <w:p w:rsidR="00A00957" w:rsidRPr="00495F9E" w:rsidRDefault="00A00957"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695.557,76</w:t>
            </w:r>
          </w:p>
        </w:tc>
        <w:tc>
          <w:tcPr>
            <w:tcW w:w="1523"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598.335,88</w:t>
            </w:r>
          </w:p>
        </w:tc>
        <w:tc>
          <w:tcPr>
            <w:tcW w:w="1397" w:type="dxa"/>
            <w:vAlign w:val="center"/>
          </w:tcPr>
          <w:p w:rsidR="00A00957" w:rsidRPr="00495F9E" w:rsidRDefault="00F55F72"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86,03%</w:t>
            </w:r>
          </w:p>
        </w:tc>
      </w:tr>
      <w:tr w:rsidR="00F55F72" w:rsidRPr="00495F9E" w:rsidTr="009B7DFD">
        <w:trPr>
          <w:trHeight w:val="708"/>
        </w:trPr>
        <w:tc>
          <w:tcPr>
            <w:tcW w:w="616" w:type="dxa"/>
            <w:vAlign w:val="center"/>
          </w:tcPr>
          <w:p w:rsidR="00A00957" w:rsidRPr="00495F9E" w:rsidRDefault="00A00957" w:rsidP="009B7DFD">
            <w:pPr>
              <w:pStyle w:val="Rozdziay"/>
              <w:numPr>
                <w:ilvl w:val="0"/>
                <w:numId w:val="0"/>
              </w:numPr>
              <w:spacing w:after="200" w:line="276" w:lineRule="auto"/>
              <w:jc w:val="center"/>
              <w:rPr>
                <w:rFonts w:ascii="Times New Roman" w:hAnsi="Times New Roman" w:cs="Times New Roman"/>
                <w:b w:val="0"/>
                <w:sz w:val="20"/>
                <w:szCs w:val="20"/>
              </w:rPr>
            </w:pPr>
            <w:r w:rsidRPr="00495F9E">
              <w:rPr>
                <w:rFonts w:ascii="Times New Roman" w:hAnsi="Times New Roman" w:cs="Times New Roman"/>
                <w:b w:val="0"/>
                <w:sz w:val="20"/>
                <w:szCs w:val="20"/>
              </w:rPr>
              <w:t>3.</w:t>
            </w:r>
          </w:p>
        </w:tc>
        <w:tc>
          <w:tcPr>
            <w:tcW w:w="4957" w:type="dxa"/>
            <w:vAlign w:val="center"/>
          </w:tcPr>
          <w:p w:rsidR="00A00957" w:rsidRPr="00495F9E" w:rsidRDefault="00A00957" w:rsidP="00677828">
            <w:pPr>
              <w:pStyle w:val="Rozdziay"/>
              <w:numPr>
                <w:ilvl w:val="0"/>
                <w:numId w:val="0"/>
              </w:numPr>
              <w:spacing w:after="200" w:line="276" w:lineRule="auto"/>
              <w:rPr>
                <w:rFonts w:ascii="Times New Roman" w:hAnsi="Times New Roman" w:cs="Times New Roman"/>
                <w:b w:val="0"/>
                <w:sz w:val="20"/>
                <w:szCs w:val="20"/>
              </w:rPr>
            </w:pPr>
            <w:r w:rsidRPr="00495F9E">
              <w:rPr>
                <w:rFonts w:ascii="Times New Roman" w:hAnsi="Times New Roman" w:cs="Times New Roman"/>
                <w:b w:val="0"/>
                <w:sz w:val="20"/>
                <w:szCs w:val="20"/>
              </w:rPr>
              <w:t>Budowa parkingu przy budynku ul. Kościuszki 48 w Rogoźnie</w:t>
            </w:r>
          </w:p>
        </w:tc>
        <w:tc>
          <w:tcPr>
            <w:tcW w:w="1295" w:type="dxa"/>
            <w:vAlign w:val="center"/>
          </w:tcPr>
          <w:p w:rsidR="00A00957" w:rsidRPr="00495F9E" w:rsidRDefault="00A00957"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194.518,41</w:t>
            </w:r>
          </w:p>
        </w:tc>
        <w:tc>
          <w:tcPr>
            <w:tcW w:w="1523"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194.518,41</w:t>
            </w:r>
          </w:p>
        </w:tc>
        <w:tc>
          <w:tcPr>
            <w:tcW w:w="1397"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100,00%</w:t>
            </w:r>
          </w:p>
        </w:tc>
      </w:tr>
      <w:tr w:rsidR="00F55F72" w:rsidRPr="00495F9E" w:rsidTr="009B7DFD">
        <w:trPr>
          <w:trHeight w:val="340"/>
        </w:trPr>
        <w:tc>
          <w:tcPr>
            <w:tcW w:w="616" w:type="dxa"/>
            <w:vAlign w:val="center"/>
          </w:tcPr>
          <w:p w:rsidR="00A00957" w:rsidRPr="00495F9E" w:rsidRDefault="00A00957" w:rsidP="009B7DFD">
            <w:pPr>
              <w:pStyle w:val="Rozdziay"/>
              <w:numPr>
                <w:ilvl w:val="0"/>
                <w:numId w:val="0"/>
              </w:numPr>
              <w:spacing w:after="200" w:line="276" w:lineRule="auto"/>
              <w:jc w:val="center"/>
              <w:rPr>
                <w:rFonts w:ascii="Times New Roman" w:hAnsi="Times New Roman" w:cs="Times New Roman"/>
                <w:b w:val="0"/>
                <w:sz w:val="20"/>
                <w:szCs w:val="20"/>
              </w:rPr>
            </w:pPr>
            <w:r w:rsidRPr="00495F9E">
              <w:rPr>
                <w:rFonts w:ascii="Times New Roman" w:hAnsi="Times New Roman" w:cs="Times New Roman"/>
                <w:b w:val="0"/>
                <w:sz w:val="20"/>
                <w:szCs w:val="20"/>
              </w:rPr>
              <w:t>4.</w:t>
            </w:r>
          </w:p>
        </w:tc>
        <w:tc>
          <w:tcPr>
            <w:tcW w:w="4957" w:type="dxa"/>
            <w:vAlign w:val="center"/>
          </w:tcPr>
          <w:p w:rsidR="00A00957" w:rsidRPr="00495F9E" w:rsidRDefault="00A00957" w:rsidP="00677828">
            <w:pPr>
              <w:pStyle w:val="Rozdziay"/>
              <w:numPr>
                <w:ilvl w:val="0"/>
                <w:numId w:val="0"/>
              </w:numPr>
              <w:spacing w:after="200" w:line="276" w:lineRule="auto"/>
              <w:rPr>
                <w:rFonts w:ascii="Times New Roman" w:hAnsi="Times New Roman" w:cs="Times New Roman"/>
                <w:b w:val="0"/>
                <w:sz w:val="20"/>
                <w:szCs w:val="20"/>
              </w:rPr>
            </w:pPr>
            <w:r w:rsidRPr="00495F9E">
              <w:rPr>
                <w:rFonts w:ascii="Times New Roman" w:hAnsi="Times New Roman" w:cs="Times New Roman"/>
                <w:b w:val="0"/>
                <w:sz w:val="20"/>
                <w:szCs w:val="20"/>
              </w:rPr>
              <w:t>Budowa drogi w m. Grudna – etap I</w:t>
            </w:r>
          </w:p>
        </w:tc>
        <w:tc>
          <w:tcPr>
            <w:tcW w:w="1295" w:type="dxa"/>
            <w:vAlign w:val="center"/>
          </w:tcPr>
          <w:p w:rsidR="00A00957" w:rsidRPr="00495F9E" w:rsidRDefault="00A00957"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150.000,00</w:t>
            </w:r>
          </w:p>
        </w:tc>
        <w:tc>
          <w:tcPr>
            <w:tcW w:w="1523"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110.946,00</w:t>
            </w:r>
          </w:p>
        </w:tc>
        <w:tc>
          <w:tcPr>
            <w:tcW w:w="1397"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73,97%</w:t>
            </w:r>
          </w:p>
        </w:tc>
      </w:tr>
      <w:tr w:rsidR="00F55F72" w:rsidRPr="00495F9E" w:rsidTr="009B7DFD">
        <w:trPr>
          <w:trHeight w:val="590"/>
        </w:trPr>
        <w:tc>
          <w:tcPr>
            <w:tcW w:w="616" w:type="dxa"/>
            <w:vAlign w:val="center"/>
          </w:tcPr>
          <w:p w:rsidR="00A00957" w:rsidRPr="00495F9E" w:rsidRDefault="00A00957" w:rsidP="009B7DFD">
            <w:pPr>
              <w:pStyle w:val="Rozdziay"/>
              <w:numPr>
                <w:ilvl w:val="0"/>
                <w:numId w:val="0"/>
              </w:numPr>
              <w:spacing w:after="200" w:line="276" w:lineRule="auto"/>
              <w:jc w:val="center"/>
              <w:rPr>
                <w:rFonts w:ascii="Times New Roman" w:hAnsi="Times New Roman" w:cs="Times New Roman"/>
                <w:b w:val="0"/>
                <w:sz w:val="20"/>
                <w:szCs w:val="20"/>
              </w:rPr>
            </w:pPr>
            <w:r w:rsidRPr="00495F9E">
              <w:rPr>
                <w:rFonts w:ascii="Times New Roman" w:hAnsi="Times New Roman" w:cs="Times New Roman"/>
                <w:b w:val="0"/>
                <w:sz w:val="20"/>
                <w:szCs w:val="20"/>
              </w:rPr>
              <w:t>5.</w:t>
            </w:r>
          </w:p>
        </w:tc>
        <w:tc>
          <w:tcPr>
            <w:tcW w:w="4957" w:type="dxa"/>
            <w:vAlign w:val="center"/>
          </w:tcPr>
          <w:p w:rsidR="00A00957" w:rsidRPr="00495F9E" w:rsidRDefault="00A00957" w:rsidP="00677828">
            <w:pPr>
              <w:pStyle w:val="Rozdziay"/>
              <w:numPr>
                <w:ilvl w:val="0"/>
                <w:numId w:val="0"/>
              </w:numPr>
              <w:spacing w:after="200" w:line="276" w:lineRule="auto"/>
              <w:rPr>
                <w:rFonts w:ascii="Times New Roman" w:hAnsi="Times New Roman" w:cs="Times New Roman"/>
                <w:b w:val="0"/>
                <w:sz w:val="20"/>
                <w:szCs w:val="20"/>
              </w:rPr>
            </w:pPr>
            <w:r w:rsidRPr="00495F9E">
              <w:rPr>
                <w:rFonts w:ascii="Times New Roman" w:hAnsi="Times New Roman" w:cs="Times New Roman"/>
                <w:b w:val="0"/>
                <w:sz w:val="20"/>
                <w:szCs w:val="20"/>
              </w:rPr>
              <w:t>Budowa drogi Pasieka Pruśce etap I</w:t>
            </w:r>
          </w:p>
        </w:tc>
        <w:tc>
          <w:tcPr>
            <w:tcW w:w="1295" w:type="dxa"/>
            <w:vAlign w:val="center"/>
          </w:tcPr>
          <w:p w:rsidR="00A00957" w:rsidRPr="00495F9E" w:rsidRDefault="00A00957"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466.791,09</w:t>
            </w:r>
          </w:p>
        </w:tc>
        <w:tc>
          <w:tcPr>
            <w:tcW w:w="1523"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466.791,09</w:t>
            </w:r>
          </w:p>
        </w:tc>
        <w:tc>
          <w:tcPr>
            <w:tcW w:w="1397"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100,00%</w:t>
            </w:r>
          </w:p>
        </w:tc>
      </w:tr>
      <w:tr w:rsidR="00F55F72" w:rsidRPr="00495F9E" w:rsidTr="009B7DFD">
        <w:trPr>
          <w:trHeight w:val="687"/>
        </w:trPr>
        <w:tc>
          <w:tcPr>
            <w:tcW w:w="616" w:type="dxa"/>
            <w:vAlign w:val="center"/>
          </w:tcPr>
          <w:p w:rsidR="00A00957" w:rsidRPr="00495F9E" w:rsidRDefault="00A00957" w:rsidP="009B7DFD">
            <w:pPr>
              <w:pStyle w:val="Rozdziay"/>
              <w:numPr>
                <w:ilvl w:val="0"/>
                <w:numId w:val="0"/>
              </w:numPr>
              <w:spacing w:after="200" w:line="276" w:lineRule="auto"/>
              <w:jc w:val="center"/>
              <w:rPr>
                <w:rFonts w:ascii="Times New Roman" w:hAnsi="Times New Roman" w:cs="Times New Roman"/>
                <w:b w:val="0"/>
                <w:sz w:val="20"/>
                <w:szCs w:val="20"/>
              </w:rPr>
            </w:pPr>
            <w:r w:rsidRPr="00495F9E">
              <w:rPr>
                <w:rFonts w:ascii="Times New Roman" w:hAnsi="Times New Roman" w:cs="Times New Roman"/>
                <w:b w:val="0"/>
                <w:sz w:val="20"/>
                <w:szCs w:val="20"/>
              </w:rPr>
              <w:t>6.</w:t>
            </w:r>
          </w:p>
        </w:tc>
        <w:tc>
          <w:tcPr>
            <w:tcW w:w="4957" w:type="dxa"/>
            <w:vAlign w:val="center"/>
          </w:tcPr>
          <w:p w:rsidR="00A00957" w:rsidRPr="00495F9E" w:rsidRDefault="00A00957" w:rsidP="00677828">
            <w:pPr>
              <w:pStyle w:val="Rozdziay"/>
              <w:numPr>
                <w:ilvl w:val="0"/>
                <w:numId w:val="0"/>
              </w:numPr>
              <w:spacing w:after="200" w:line="276" w:lineRule="auto"/>
              <w:rPr>
                <w:rFonts w:ascii="Times New Roman" w:hAnsi="Times New Roman" w:cs="Times New Roman"/>
                <w:b w:val="0"/>
                <w:sz w:val="20"/>
                <w:szCs w:val="20"/>
              </w:rPr>
            </w:pPr>
            <w:r w:rsidRPr="00495F9E">
              <w:rPr>
                <w:rFonts w:ascii="Times New Roman" w:hAnsi="Times New Roman" w:cs="Times New Roman"/>
                <w:b w:val="0"/>
                <w:sz w:val="20"/>
                <w:szCs w:val="20"/>
              </w:rPr>
              <w:t>Wykonanie projektu budowy drogi w m. Pruśce</w:t>
            </w:r>
          </w:p>
        </w:tc>
        <w:tc>
          <w:tcPr>
            <w:tcW w:w="1295" w:type="dxa"/>
            <w:vAlign w:val="center"/>
          </w:tcPr>
          <w:p w:rsidR="00A00957" w:rsidRPr="00495F9E" w:rsidRDefault="00A00957"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7.995,00</w:t>
            </w:r>
          </w:p>
        </w:tc>
        <w:tc>
          <w:tcPr>
            <w:tcW w:w="1523"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7.995,00</w:t>
            </w:r>
          </w:p>
        </w:tc>
        <w:tc>
          <w:tcPr>
            <w:tcW w:w="1397"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100,00%</w:t>
            </w:r>
          </w:p>
        </w:tc>
      </w:tr>
      <w:tr w:rsidR="00F55F72" w:rsidRPr="00495F9E" w:rsidTr="009B7DFD">
        <w:trPr>
          <w:trHeight w:val="675"/>
        </w:trPr>
        <w:tc>
          <w:tcPr>
            <w:tcW w:w="616" w:type="dxa"/>
            <w:vAlign w:val="center"/>
          </w:tcPr>
          <w:p w:rsidR="00A00957" w:rsidRPr="00495F9E" w:rsidRDefault="00A00957" w:rsidP="009B7DFD">
            <w:pPr>
              <w:pStyle w:val="Rozdziay"/>
              <w:numPr>
                <w:ilvl w:val="0"/>
                <w:numId w:val="0"/>
              </w:numPr>
              <w:spacing w:after="200" w:line="276" w:lineRule="auto"/>
              <w:jc w:val="center"/>
              <w:rPr>
                <w:rFonts w:ascii="Times New Roman" w:hAnsi="Times New Roman" w:cs="Times New Roman"/>
                <w:b w:val="0"/>
                <w:sz w:val="20"/>
                <w:szCs w:val="20"/>
              </w:rPr>
            </w:pPr>
            <w:r w:rsidRPr="00495F9E">
              <w:rPr>
                <w:rFonts w:ascii="Times New Roman" w:hAnsi="Times New Roman" w:cs="Times New Roman"/>
                <w:b w:val="0"/>
                <w:sz w:val="20"/>
                <w:szCs w:val="20"/>
              </w:rPr>
              <w:t>7.</w:t>
            </w:r>
          </w:p>
        </w:tc>
        <w:tc>
          <w:tcPr>
            <w:tcW w:w="4957" w:type="dxa"/>
            <w:vAlign w:val="center"/>
          </w:tcPr>
          <w:p w:rsidR="00A00957" w:rsidRPr="00495F9E" w:rsidRDefault="00A00957" w:rsidP="00677828">
            <w:pPr>
              <w:pStyle w:val="Rozdziay"/>
              <w:numPr>
                <w:ilvl w:val="0"/>
                <w:numId w:val="0"/>
              </w:numPr>
              <w:spacing w:after="200" w:line="276" w:lineRule="auto"/>
              <w:rPr>
                <w:rFonts w:ascii="Times New Roman" w:hAnsi="Times New Roman" w:cs="Times New Roman"/>
                <w:b w:val="0"/>
                <w:sz w:val="20"/>
                <w:szCs w:val="20"/>
              </w:rPr>
            </w:pPr>
            <w:r w:rsidRPr="00495F9E">
              <w:rPr>
                <w:rFonts w:ascii="Times New Roman" w:hAnsi="Times New Roman" w:cs="Times New Roman"/>
                <w:b w:val="0"/>
                <w:sz w:val="20"/>
                <w:szCs w:val="20"/>
              </w:rPr>
              <w:t>Przebudowa schodów wejściowych do budynku Urzędu Miejskiego</w:t>
            </w:r>
          </w:p>
        </w:tc>
        <w:tc>
          <w:tcPr>
            <w:tcW w:w="1295" w:type="dxa"/>
            <w:vAlign w:val="center"/>
          </w:tcPr>
          <w:p w:rsidR="00A00957" w:rsidRPr="00495F9E" w:rsidRDefault="00A00957"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39.445,79</w:t>
            </w:r>
          </w:p>
        </w:tc>
        <w:tc>
          <w:tcPr>
            <w:tcW w:w="1523"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36.464,70</w:t>
            </w:r>
          </w:p>
        </w:tc>
        <w:tc>
          <w:tcPr>
            <w:tcW w:w="1397"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92,45%</w:t>
            </w:r>
          </w:p>
        </w:tc>
      </w:tr>
      <w:tr w:rsidR="00F55F72" w:rsidRPr="00495F9E" w:rsidTr="009B7DFD">
        <w:trPr>
          <w:trHeight w:val="675"/>
        </w:trPr>
        <w:tc>
          <w:tcPr>
            <w:tcW w:w="616" w:type="dxa"/>
            <w:vAlign w:val="center"/>
          </w:tcPr>
          <w:p w:rsidR="00A00957" w:rsidRPr="00495F9E" w:rsidRDefault="00A00957" w:rsidP="009B7DFD">
            <w:pPr>
              <w:pStyle w:val="Rozdziay"/>
              <w:numPr>
                <w:ilvl w:val="0"/>
                <w:numId w:val="0"/>
              </w:numPr>
              <w:spacing w:after="200" w:line="276" w:lineRule="auto"/>
              <w:jc w:val="center"/>
              <w:rPr>
                <w:rFonts w:ascii="Times New Roman" w:hAnsi="Times New Roman" w:cs="Times New Roman"/>
                <w:b w:val="0"/>
                <w:sz w:val="20"/>
                <w:szCs w:val="20"/>
              </w:rPr>
            </w:pPr>
            <w:r w:rsidRPr="00495F9E">
              <w:rPr>
                <w:rFonts w:ascii="Times New Roman" w:hAnsi="Times New Roman" w:cs="Times New Roman"/>
                <w:b w:val="0"/>
                <w:sz w:val="20"/>
                <w:szCs w:val="20"/>
              </w:rPr>
              <w:t>8.</w:t>
            </w:r>
          </w:p>
        </w:tc>
        <w:tc>
          <w:tcPr>
            <w:tcW w:w="4957" w:type="dxa"/>
            <w:vAlign w:val="center"/>
          </w:tcPr>
          <w:p w:rsidR="00A00957" w:rsidRPr="00495F9E" w:rsidRDefault="00A00957" w:rsidP="00677828">
            <w:pPr>
              <w:pStyle w:val="Rozdziay"/>
              <w:numPr>
                <w:ilvl w:val="0"/>
                <w:numId w:val="0"/>
              </w:numPr>
              <w:spacing w:after="200" w:line="276" w:lineRule="auto"/>
              <w:rPr>
                <w:rFonts w:ascii="Times New Roman" w:hAnsi="Times New Roman" w:cs="Times New Roman"/>
                <w:b w:val="0"/>
                <w:sz w:val="20"/>
                <w:szCs w:val="20"/>
              </w:rPr>
            </w:pPr>
            <w:r w:rsidRPr="00495F9E">
              <w:rPr>
                <w:rFonts w:ascii="Times New Roman" w:hAnsi="Times New Roman" w:cs="Times New Roman"/>
                <w:b w:val="0"/>
                <w:sz w:val="20"/>
                <w:szCs w:val="20"/>
              </w:rPr>
              <w:t>Przebudowa boiska wielofunkcyjnego w Szkole Podstawowej nr 2 w Rogoźnie</w:t>
            </w:r>
          </w:p>
        </w:tc>
        <w:tc>
          <w:tcPr>
            <w:tcW w:w="1295" w:type="dxa"/>
            <w:vAlign w:val="center"/>
          </w:tcPr>
          <w:p w:rsidR="00A00957" w:rsidRPr="00495F9E" w:rsidRDefault="00A00957"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50.000,00</w:t>
            </w:r>
          </w:p>
        </w:tc>
        <w:tc>
          <w:tcPr>
            <w:tcW w:w="1523" w:type="dxa"/>
            <w:vAlign w:val="center"/>
          </w:tcPr>
          <w:p w:rsidR="00A00957" w:rsidRPr="00495F9E" w:rsidRDefault="00F55F72"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0,00</w:t>
            </w:r>
          </w:p>
        </w:tc>
        <w:tc>
          <w:tcPr>
            <w:tcW w:w="1397" w:type="dxa"/>
            <w:vAlign w:val="center"/>
          </w:tcPr>
          <w:p w:rsidR="00A00957" w:rsidRPr="00495F9E" w:rsidRDefault="00F55F72"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0,00%</w:t>
            </w:r>
          </w:p>
        </w:tc>
      </w:tr>
      <w:tr w:rsidR="00F55F72" w:rsidRPr="00495F9E" w:rsidTr="009B7DFD">
        <w:trPr>
          <w:trHeight w:val="687"/>
        </w:trPr>
        <w:tc>
          <w:tcPr>
            <w:tcW w:w="616" w:type="dxa"/>
            <w:vAlign w:val="center"/>
          </w:tcPr>
          <w:p w:rsidR="00A00957" w:rsidRPr="00495F9E" w:rsidRDefault="00A00957" w:rsidP="009B7DFD">
            <w:pPr>
              <w:pStyle w:val="Rozdziay"/>
              <w:numPr>
                <w:ilvl w:val="0"/>
                <w:numId w:val="0"/>
              </w:numPr>
              <w:spacing w:after="200" w:line="276" w:lineRule="auto"/>
              <w:jc w:val="center"/>
              <w:rPr>
                <w:rFonts w:ascii="Times New Roman" w:hAnsi="Times New Roman" w:cs="Times New Roman"/>
                <w:b w:val="0"/>
                <w:sz w:val="20"/>
                <w:szCs w:val="20"/>
              </w:rPr>
            </w:pPr>
            <w:r w:rsidRPr="00495F9E">
              <w:rPr>
                <w:rFonts w:ascii="Times New Roman" w:hAnsi="Times New Roman" w:cs="Times New Roman"/>
                <w:b w:val="0"/>
                <w:sz w:val="20"/>
                <w:szCs w:val="20"/>
              </w:rPr>
              <w:t>9.</w:t>
            </w:r>
          </w:p>
        </w:tc>
        <w:tc>
          <w:tcPr>
            <w:tcW w:w="4957" w:type="dxa"/>
            <w:vAlign w:val="center"/>
          </w:tcPr>
          <w:p w:rsidR="00A00957" w:rsidRPr="00495F9E" w:rsidRDefault="00A00957" w:rsidP="00677828">
            <w:pPr>
              <w:pStyle w:val="Rozdziay"/>
              <w:numPr>
                <w:ilvl w:val="0"/>
                <w:numId w:val="0"/>
              </w:numPr>
              <w:spacing w:after="200" w:line="276" w:lineRule="auto"/>
              <w:rPr>
                <w:rFonts w:ascii="Times New Roman" w:hAnsi="Times New Roman" w:cs="Times New Roman"/>
                <w:b w:val="0"/>
                <w:sz w:val="20"/>
                <w:szCs w:val="20"/>
              </w:rPr>
            </w:pPr>
            <w:r w:rsidRPr="00495F9E">
              <w:rPr>
                <w:rFonts w:ascii="Times New Roman" w:hAnsi="Times New Roman" w:cs="Times New Roman"/>
                <w:b w:val="0"/>
                <w:sz w:val="20"/>
                <w:szCs w:val="20"/>
              </w:rPr>
              <w:t>Wykonanie przyłączy kanalizacji sanitarnej podciśnieniowej i grawitacyjnej</w:t>
            </w:r>
          </w:p>
        </w:tc>
        <w:tc>
          <w:tcPr>
            <w:tcW w:w="1295" w:type="dxa"/>
            <w:vAlign w:val="center"/>
          </w:tcPr>
          <w:p w:rsidR="00A00957" w:rsidRPr="00495F9E" w:rsidRDefault="00A00957"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173.451,67</w:t>
            </w:r>
          </w:p>
        </w:tc>
        <w:tc>
          <w:tcPr>
            <w:tcW w:w="1523"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173.432,38</w:t>
            </w:r>
          </w:p>
        </w:tc>
        <w:tc>
          <w:tcPr>
            <w:tcW w:w="1397"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99,99%</w:t>
            </w:r>
          </w:p>
        </w:tc>
      </w:tr>
      <w:tr w:rsidR="00F55F72" w:rsidRPr="00495F9E" w:rsidTr="009B7DFD">
        <w:trPr>
          <w:trHeight w:val="675"/>
        </w:trPr>
        <w:tc>
          <w:tcPr>
            <w:tcW w:w="616" w:type="dxa"/>
            <w:vAlign w:val="center"/>
          </w:tcPr>
          <w:p w:rsidR="00A00957" w:rsidRPr="00495F9E" w:rsidRDefault="00A00957" w:rsidP="009B7DFD">
            <w:pPr>
              <w:pStyle w:val="Rozdziay"/>
              <w:numPr>
                <w:ilvl w:val="0"/>
                <w:numId w:val="0"/>
              </w:numPr>
              <w:spacing w:after="200" w:line="276" w:lineRule="auto"/>
              <w:jc w:val="center"/>
              <w:rPr>
                <w:rFonts w:ascii="Times New Roman" w:hAnsi="Times New Roman" w:cs="Times New Roman"/>
                <w:b w:val="0"/>
                <w:sz w:val="20"/>
                <w:szCs w:val="20"/>
              </w:rPr>
            </w:pPr>
            <w:r w:rsidRPr="00495F9E">
              <w:rPr>
                <w:rFonts w:ascii="Times New Roman" w:hAnsi="Times New Roman" w:cs="Times New Roman"/>
                <w:b w:val="0"/>
                <w:sz w:val="20"/>
                <w:szCs w:val="20"/>
              </w:rPr>
              <w:t>10.</w:t>
            </w:r>
          </w:p>
        </w:tc>
        <w:tc>
          <w:tcPr>
            <w:tcW w:w="4957" w:type="dxa"/>
            <w:vAlign w:val="center"/>
          </w:tcPr>
          <w:p w:rsidR="00A00957" w:rsidRPr="00495F9E" w:rsidRDefault="00A00957" w:rsidP="00677828">
            <w:pPr>
              <w:pStyle w:val="Rozdziay"/>
              <w:numPr>
                <w:ilvl w:val="0"/>
                <w:numId w:val="0"/>
              </w:numPr>
              <w:spacing w:after="200" w:line="276" w:lineRule="auto"/>
              <w:rPr>
                <w:rFonts w:ascii="Times New Roman" w:hAnsi="Times New Roman" w:cs="Times New Roman"/>
                <w:b w:val="0"/>
                <w:sz w:val="20"/>
                <w:szCs w:val="20"/>
              </w:rPr>
            </w:pPr>
            <w:r w:rsidRPr="00495F9E">
              <w:rPr>
                <w:rFonts w:ascii="Times New Roman" w:hAnsi="Times New Roman" w:cs="Times New Roman"/>
                <w:b w:val="0"/>
                <w:sz w:val="20"/>
                <w:szCs w:val="20"/>
              </w:rPr>
              <w:t xml:space="preserve">Wykonanie dokumentacji technicznej budowy oświetlenia </w:t>
            </w:r>
            <w:r w:rsidRPr="00495F9E">
              <w:rPr>
                <w:rFonts w:ascii="Times New Roman" w:hAnsi="Times New Roman" w:cs="Times New Roman"/>
                <w:b w:val="0"/>
                <w:sz w:val="20"/>
                <w:szCs w:val="20"/>
              </w:rPr>
              <w:lastRenderedPageBreak/>
              <w:t>na terenie gminy</w:t>
            </w:r>
          </w:p>
        </w:tc>
        <w:tc>
          <w:tcPr>
            <w:tcW w:w="1295" w:type="dxa"/>
            <w:vAlign w:val="center"/>
          </w:tcPr>
          <w:p w:rsidR="00A00957" w:rsidRPr="00495F9E" w:rsidRDefault="00A00957"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lastRenderedPageBreak/>
              <w:t>149.047,00</w:t>
            </w:r>
          </w:p>
        </w:tc>
        <w:tc>
          <w:tcPr>
            <w:tcW w:w="1523"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145.078,50</w:t>
            </w:r>
          </w:p>
        </w:tc>
        <w:tc>
          <w:tcPr>
            <w:tcW w:w="1397"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97,34%</w:t>
            </w:r>
          </w:p>
        </w:tc>
      </w:tr>
      <w:tr w:rsidR="00F55F72" w:rsidRPr="00495F9E" w:rsidTr="009B7DFD">
        <w:trPr>
          <w:trHeight w:val="382"/>
        </w:trPr>
        <w:tc>
          <w:tcPr>
            <w:tcW w:w="5573" w:type="dxa"/>
            <w:gridSpan w:val="2"/>
            <w:vAlign w:val="center"/>
          </w:tcPr>
          <w:p w:rsidR="00A00957" w:rsidRPr="00495F9E" w:rsidRDefault="00A00957" w:rsidP="00A00957">
            <w:pPr>
              <w:pStyle w:val="Rozdziay"/>
              <w:numPr>
                <w:ilvl w:val="0"/>
                <w:numId w:val="0"/>
              </w:numPr>
              <w:spacing w:after="200" w:line="276" w:lineRule="auto"/>
              <w:jc w:val="right"/>
              <w:rPr>
                <w:rFonts w:ascii="Times New Roman" w:hAnsi="Times New Roman" w:cs="Times New Roman"/>
                <w:sz w:val="20"/>
                <w:szCs w:val="20"/>
              </w:rPr>
            </w:pPr>
            <w:r w:rsidRPr="00495F9E">
              <w:rPr>
                <w:rFonts w:ascii="Times New Roman" w:hAnsi="Times New Roman" w:cs="Times New Roman"/>
                <w:sz w:val="20"/>
                <w:szCs w:val="20"/>
              </w:rPr>
              <w:lastRenderedPageBreak/>
              <w:t>Razem</w:t>
            </w:r>
          </w:p>
        </w:tc>
        <w:tc>
          <w:tcPr>
            <w:tcW w:w="1295" w:type="dxa"/>
            <w:vAlign w:val="center"/>
          </w:tcPr>
          <w:p w:rsidR="00A00957" w:rsidRPr="00495F9E" w:rsidRDefault="00A00957" w:rsidP="009B7DFD">
            <w:pPr>
              <w:pStyle w:val="Rozdziay"/>
              <w:numPr>
                <w:ilvl w:val="0"/>
                <w:numId w:val="0"/>
              </w:numPr>
              <w:spacing w:after="200" w:line="276" w:lineRule="auto"/>
              <w:jc w:val="right"/>
              <w:rPr>
                <w:rFonts w:ascii="Times New Roman" w:hAnsi="Times New Roman" w:cs="Times New Roman"/>
                <w:sz w:val="20"/>
                <w:szCs w:val="20"/>
              </w:rPr>
            </w:pPr>
            <w:r w:rsidRPr="00495F9E">
              <w:rPr>
                <w:rFonts w:ascii="Times New Roman" w:hAnsi="Times New Roman" w:cs="Times New Roman"/>
                <w:sz w:val="20"/>
                <w:szCs w:val="20"/>
              </w:rPr>
              <w:t>1.937.881,72</w:t>
            </w:r>
          </w:p>
        </w:tc>
        <w:tc>
          <w:tcPr>
            <w:tcW w:w="1523"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sz w:val="20"/>
                <w:szCs w:val="20"/>
              </w:rPr>
            </w:pPr>
            <w:r w:rsidRPr="00495F9E">
              <w:rPr>
                <w:rFonts w:ascii="Times New Roman" w:hAnsi="Times New Roman" w:cs="Times New Roman"/>
                <w:sz w:val="20"/>
                <w:szCs w:val="20"/>
              </w:rPr>
              <w:t>1.744.636,96</w:t>
            </w:r>
          </w:p>
        </w:tc>
        <w:tc>
          <w:tcPr>
            <w:tcW w:w="1397"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sz w:val="20"/>
                <w:szCs w:val="20"/>
              </w:rPr>
            </w:pPr>
            <w:r w:rsidRPr="00495F9E">
              <w:rPr>
                <w:rFonts w:ascii="Times New Roman" w:hAnsi="Times New Roman" w:cs="Times New Roman"/>
                <w:sz w:val="20"/>
                <w:szCs w:val="20"/>
              </w:rPr>
              <w:t>90,03%</w:t>
            </w:r>
          </w:p>
        </w:tc>
      </w:tr>
    </w:tbl>
    <w:p w:rsidR="00CC161D" w:rsidRDefault="00CC161D" w:rsidP="00CC161D">
      <w:pPr>
        <w:pStyle w:val="Rozdziay"/>
        <w:numPr>
          <w:ilvl w:val="0"/>
          <w:numId w:val="0"/>
        </w:numPr>
        <w:rPr>
          <w:rFonts w:ascii="Times New Roman" w:hAnsi="Times New Roman" w:cs="Times New Roman"/>
          <w:b w:val="0"/>
          <w:sz w:val="24"/>
          <w:szCs w:val="24"/>
        </w:rPr>
      </w:pPr>
      <w:r w:rsidRPr="00495F9E">
        <w:rPr>
          <w:rFonts w:ascii="Times New Roman" w:hAnsi="Times New Roman" w:cs="Times New Roman"/>
          <w:b w:val="0"/>
          <w:sz w:val="24"/>
          <w:szCs w:val="24"/>
        </w:rPr>
        <w:t>Wydatki ujęte w wykazie wydatków, które nie wygasały z upływem 201</w:t>
      </w:r>
      <w:r w:rsidR="00F55F72" w:rsidRPr="00495F9E">
        <w:rPr>
          <w:rFonts w:ascii="Times New Roman" w:hAnsi="Times New Roman" w:cs="Times New Roman"/>
          <w:b w:val="0"/>
          <w:sz w:val="24"/>
          <w:szCs w:val="24"/>
        </w:rPr>
        <w:t>8</w:t>
      </w:r>
      <w:r w:rsidRPr="00495F9E">
        <w:rPr>
          <w:rFonts w:ascii="Times New Roman" w:hAnsi="Times New Roman" w:cs="Times New Roman"/>
          <w:b w:val="0"/>
          <w:sz w:val="24"/>
          <w:szCs w:val="24"/>
        </w:rPr>
        <w:t xml:space="preserve"> roku wykorzystano </w:t>
      </w:r>
      <w:r w:rsidRPr="00495F9E">
        <w:rPr>
          <w:rFonts w:ascii="Times New Roman" w:hAnsi="Times New Roman" w:cs="Times New Roman"/>
          <w:b w:val="0"/>
          <w:sz w:val="24"/>
          <w:szCs w:val="24"/>
        </w:rPr>
        <w:br/>
        <w:t xml:space="preserve">w </w:t>
      </w:r>
      <w:r w:rsidR="00F55F72" w:rsidRPr="00495F9E">
        <w:rPr>
          <w:rFonts w:ascii="Times New Roman" w:hAnsi="Times New Roman" w:cs="Times New Roman"/>
          <w:b w:val="0"/>
          <w:sz w:val="24"/>
          <w:szCs w:val="24"/>
        </w:rPr>
        <w:t>90</w:t>
      </w:r>
      <w:r w:rsidRPr="00495F9E">
        <w:rPr>
          <w:rFonts w:ascii="Times New Roman" w:hAnsi="Times New Roman" w:cs="Times New Roman"/>
          <w:b w:val="0"/>
          <w:sz w:val="24"/>
          <w:szCs w:val="24"/>
        </w:rPr>
        <w:t>,</w:t>
      </w:r>
      <w:r w:rsidR="00F55F72" w:rsidRPr="00495F9E">
        <w:rPr>
          <w:rFonts w:ascii="Times New Roman" w:hAnsi="Times New Roman" w:cs="Times New Roman"/>
          <w:b w:val="0"/>
          <w:sz w:val="24"/>
          <w:szCs w:val="24"/>
        </w:rPr>
        <w:t>03</w:t>
      </w:r>
      <w:r w:rsidRPr="00495F9E">
        <w:rPr>
          <w:rFonts w:ascii="Times New Roman" w:hAnsi="Times New Roman" w:cs="Times New Roman"/>
          <w:b w:val="0"/>
          <w:sz w:val="24"/>
          <w:szCs w:val="24"/>
        </w:rPr>
        <w:t>%.</w:t>
      </w:r>
    </w:p>
    <w:p w:rsidR="009A3031" w:rsidRPr="00791807" w:rsidRDefault="009A3031" w:rsidP="00791807">
      <w:pPr>
        <w:pStyle w:val="Default"/>
        <w:jc w:val="both"/>
        <w:rPr>
          <w:rFonts w:ascii="Times New Roman" w:hAnsi="Times New Roman" w:cs="Times New Roman"/>
          <w:sz w:val="23"/>
          <w:szCs w:val="23"/>
        </w:rPr>
      </w:pPr>
    </w:p>
    <w:p w:rsidR="0089227B" w:rsidRPr="00827E80" w:rsidRDefault="0089227B" w:rsidP="009271F8">
      <w:pPr>
        <w:pStyle w:val="Rozdziay"/>
        <w:numPr>
          <w:ilvl w:val="0"/>
          <w:numId w:val="12"/>
        </w:numPr>
        <w:rPr>
          <w:i/>
          <w:sz w:val="24"/>
          <w:szCs w:val="24"/>
        </w:rPr>
      </w:pPr>
      <w:r w:rsidRPr="00827E80">
        <w:rPr>
          <w:i/>
          <w:sz w:val="24"/>
          <w:szCs w:val="24"/>
        </w:rPr>
        <w:t>Wykaz załączników:</w:t>
      </w:r>
    </w:p>
    <w:p w:rsidR="0089227B" w:rsidRPr="00664AF5" w:rsidRDefault="0089227B" w:rsidP="0089227B">
      <w:pPr>
        <w:pStyle w:val="Nagwek"/>
        <w:tabs>
          <w:tab w:val="clear" w:pos="4536"/>
          <w:tab w:val="clear" w:pos="9072"/>
        </w:tabs>
        <w:rPr>
          <w:rFonts w:ascii="Arial" w:hAnsi="Arial" w:cs="Arial"/>
          <w:b/>
          <w:bCs/>
          <w:sz w:val="20"/>
          <w:szCs w:val="20"/>
        </w:rPr>
      </w:pPr>
      <w:r>
        <w:rPr>
          <w:rFonts w:ascii="Arial" w:hAnsi="Arial" w:cs="Arial"/>
          <w:b/>
          <w:bCs/>
        </w:rPr>
        <w:tab/>
      </w:r>
    </w:p>
    <w:p w:rsidR="0089227B" w:rsidRDefault="0089227B" w:rsidP="0089227B">
      <w:pPr>
        <w:numPr>
          <w:ilvl w:val="2"/>
          <w:numId w:val="3"/>
        </w:numPr>
        <w:tabs>
          <w:tab w:val="num" w:pos="700"/>
        </w:tabs>
        <w:ind w:left="700"/>
        <w:jc w:val="both"/>
      </w:pPr>
      <w:r>
        <w:t>Realizacja planu</w:t>
      </w:r>
      <w:r w:rsidRPr="008A7593">
        <w:t xml:space="preserve"> dochodów Budżetu Gminy za I półrocze 20</w:t>
      </w:r>
      <w:r>
        <w:t>1</w:t>
      </w:r>
      <w:r w:rsidR="00495F9E">
        <w:t>9</w:t>
      </w:r>
      <w:r w:rsidRPr="008A7593">
        <w:t xml:space="preserve">r. z podaniem </w:t>
      </w:r>
      <w:r>
        <w:t xml:space="preserve">zmian </w:t>
      </w:r>
      <w:r>
        <w:br/>
        <w:t xml:space="preserve">w </w:t>
      </w:r>
      <w:r w:rsidRPr="008A7593">
        <w:t>plan</w:t>
      </w:r>
      <w:r>
        <w:t>ie, wykonania,</w:t>
      </w:r>
      <w:r w:rsidRPr="008A7593">
        <w:t xml:space="preserve"> procentu wykonania</w:t>
      </w:r>
      <w:r>
        <w:t xml:space="preserve"> oraz stanu należności</w:t>
      </w:r>
      <w:r w:rsidRPr="008A7593">
        <w:t>.</w:t>
      </w:r>
    </w:p>
    <w:p w:rsidR="0089227B" w:rsidRPr="003228C9" w:rsidRDefault="0089227B" w:rsidP="0089227B">
      <w:pPr>
        <w:tabs>
          <w:tab w:val="num" w:pos="2703"/>
        </w:tabs>
        <w:ind w:left="340"/>
        <w:jc w:val="both"/>
        <w:rPr>
          <w:sz w:val="10"/>
          <w:szCs w:val="10"/>
        </w:rPr>
      </w:pPr>
    </w:p>
    <w:p w:rsidR="0089227B" w:rsidRDefault="0089227B" w:rsidP="0089227B">
      <w:pPr>
        <w:numPr>
          <w:ilvl w:val="2"/>
          <w:numId w:val="3"/>
        </w:numPr>
        <w:tabs>
          <w:tab w:val="num" w:pos="700"/>
        </w:tabs>
        <w:ind w:left="700"/>
        <w:jc w:val="both"/>
      </w:pPr>
      <w:r>
        <w:t>Realizacja planu</w:t>
      </w:r>
      <w:r w:rsidRPr="008A7593">
        <w:t xml:space="preserve"> wydatków Budżetu Gminy za I półrocze 20</w:t>
      </w:r>
      <w:r>
        <w:t>1</w:t>
      </w:r>
      <w:r w:rsidR="00495F9E">
        <w:t>9</w:t>
      </w:r>
      <w:r w:rsidRPr="008A7593">
        <w:t xml:space="preserve">r. z podaniem </w:t>
      </w:r>
      <w:r>
        <w:t xml:space="preserve">zmian </w:t>
      </w:r>
      <w:r>
        <w:br/>
        <w:t xml:space="preserve">w </w:t>
      </w:r>
      <w:r w:rsidRPr="008A7593">
        <w:t>plan</w:t>
      </w:r>
      <w:r>
        <w:t>ie</w:t>
      </w:r>
      <w:r w:rsidRPr="008A7593">
        <w:t>,</w:t>
      </w:r>
      <w:r>
        <w:t xml:space="preserve"> wykonania, procentu wykonania oraz stanu zobowiązań.</w:t>
      </w:r>
    </w:p>
    <w:p w:rsidR="0089227B" w:rsidRPr="006D75FE" w:rsidRDefault="0089227B" w:rsidP="0089227B">
      <w:pPr>
        <w:pStyle w:val="Akapitzlist"/>
        <w:rPr>
          <w:sz w:val="10"/>
          <w:szCs w:val="10"/>
        </w:rPr>
      </w:pPr>
    </w:p>
    <w:p w:rsidR="0089227B" w:rsidRDefault="0089227B" w:rsidP="0089227B">
      <w:pPr>
        <w:numPr>
          <w:ilvl w:val="2"/>
          <w:numId w:val="3"/>
        </w:numPr>
        <w:tabs>
          <w:tab w:val="num" w:pos="700"/>
        </w:tabs>
        <w:ind w:left="700"/>
        <w:jc w:val="both"/>
      </w:pPr>
      <w:r>
        <w:t xml:space="preserve">Plan i wykonanie przychodów i rozchodów związanych z finansowaniem deficytu </w:t>
      </w:r>
      <w:r>
        <w:br/>
        <w:t>i rozdysponowaniem nadwyżki budżetowej w 201</w:t>
      </w:r>
      <w:r w:rsidR="00495F9E">
        <w:t>9</w:t>
      </w:r>
      <w:r>
        <w:t xml:space="preserve"> roku.</w:t>
      </w:r>
    </w:p>
    <w:p w:rsidR="0089227B" w:rsidRPr="003228C9" w:rsidRDefault="0089227B" w:rsidP="0089227B">
      <w:pPr>
        <w:tabs>
          <w:tab w:val="num" w:pos="2703"/>
        </w:tabs>
        <w:jc w:val="both"/>
        <w:rPr>
          <w:sz w:val="10"/>
          <w:szCs w:val="10"/>
        </w:rPr>
      </w:pPr>
    </w:p>
    <w:p w:rsidR="0089227B" w:rsidRPr="00FA74CF" w:rsidRDefault="0089227B" w:rsidP="00FE5C9E">
      <w:pPr>
        <w:numPr>
          <w:ilvl w:val="2"/>
          <w:numId w:val="3"/>
        </w:numPr>
        <w:tabs>
          <w:tab w:val="num" w:pos="700"/>
        </w:tabs>
        <w:spacing w:line="276" w:lineRule="auto"/>
        <w:ind w:left="700"/>
        <w:jc w:val="both"/>
      </w:pPr>
      <w:r w:rsidRPr="008A7593">
        <w:t xml:space="preserve">Wykaz </w:t>
      </w:r>
      <w:r w:rsidR="00FE5C9E">
        <w:t xml:space="preserve">planowanych i wykonanych </w:t>
      </w:r>
      <w:r w:rsidRPr="008A7593">
        <w:t>wydatków majątkowych gminy uję</w:t>
      </w:r>
      <w:r>
        <w:t>tych w planie budżetu na rok 201</w:t>
      </w:r>
      <w:r w:rsidR="00495F9E">
        <w:t>9</w:t>
      </w:r>
      <w:r w:rsidRPr="008A7593">
        <w:t>.</w:t>
      </w:r>
    </w:p>
    <w:p w:rsidR="0089227B" w:rsidRDefault="0089227B" w:rsidP="0089227B">
      <w:pPr>
        <w:numPr>
          <w:ilvl w:val="2"/>
          <w:numId w:val="3"/>
        </w:numPr>
        <w:tabs>
          <w:tab w:val="num" w:pos="700"/>
        </w:tabs>
        <w:ind w:left="700"/>
        <w:jc w:val="both"/>
      </w:pPr>
      <w:r>
        <w:t xml:space="preserve">Plan </w:t>
      </w:r>
      <w:r w:rsidR="00FE5C9E">
        <w:t xml:space="preserve">i wykonanie </w:t>
      </w:r>
      <w:r>
        <w:t>dochodów</w:t>
      </w:r>
      <w:r w:rsidR="00FE5C9E">
        <w:t>, dotacji</w:t>
      </w:r>
      <w:r>
        <w:t xml:space="preserve"> i wydatków związanych z realizacją zadań</w:t>
      </w:r>
      <w:r w:rsidRPr="008A7593">
        <w:t xml:space="preserve"> z zakresu administracji rządowej </w:t>
      </w:r>
      <w:r>
        <w:t>i</w:t>
      </w:r>
      <w:r w:rsidRPr="008A7593">
        <w:t xml:space="preserve"> innych zadań zleconych gminie ustawami</w:t>
      </w:r>
      <w:r>
        <w:t xml:space="preserve"> na 201</w:t>
      </w:r>
      <w:r w:rsidR="00495F9E">
        <w:t>9</w:t>
      </w:r>
      <w:r>
        <w:t xml:space="preserve"> rok – wykonanie</w:t>
      </w:r>
      <w:r w:rsidR="00302923">
        <w:t xml:space="preserve"> </w:t>
      </w:r>
      <w:r w:rsidRPr="008A7593">
        <w:t>za</w:t>
      </w:r>
      <w:r w:rsidR="00302923">
        <w:t xml:space="preserve"> </w:t>
      </w:r>
      <w:r w:rsidRPr="008A7593">
        <w:t>I półrocze 20</w:t>
      </w:r>
      <w:r>
        <w:t>1</w:t>
      </w:r>
      <w:r w:rsidR="00495F9E">
        <w:t>9</w:t>
      </w:r>
      <w:r>
        <w:t xml:space="preserve"> roku.</w:t>
      </w:r>
    </w:p>
    <w:p w:rsidR="006F1D4F" w:rsidRDefault="006F1D4F" w:rsidP="0089227B">
      <w:pPr>
        <w:numPr>
          <w:ilvl w:val="2"/>
          <w:numId w:val="3"/>
        </w:numPr>
        <w:tabs>
          <w:tab w:val="num" w:pos="700"/>
        </w:tabs>
        <w:ind w:left="700"/>
        <w:jc w:val="both"/>
      </w:pPr>
      <w:r>
        <w:t>Plan i wykonanie dochodów i wydatków związanych z realizacją zadań wykonywanych na podstawie porozumień między jednostkami samorządu terytorialnego w 201</w:t>
      </w:r>
      <w:r w:rsidR="00495F9E">
        <w:t>9</w:t>
      </w:r>
      <w:r>
        <w:t xml:space="preserve"> roku.</w:t>
      </w:r>
    </w:p>
    <w:p w:rsidR="0089227B" w:rsidRDefault="0089227B" w:rsidP="0089227B">
      <w:pPr>
        <w:numPr>
          <w:ilvl w:val="2"/>
          <w:numId w:val="3"/>
        </w:numPr>
        <w:tabs>
          <w:tab w:val="num" w:pos="700"/>
        </w:tabs>
        <w:ind w:left="700"/>
        <w:jc w:val="both"/>
      </w:pPr>
      <w:r>
        <w:t xml:space="preserve">Plan </w:t>
      </w:r>
      <w:r w:rsidR="00FE5C9E">
        <w:t xml:space="preserve">i wykonanie </w:t>
      </w:r>
      <w:r>
        <w:t xml:space="preserve">dochodów i wydatków związanych z realizacją zadań własnych </w:t>
      </w:r>
      <w:r w:rsidR="00FE5C9E">
        <w:br/>
      </w:r>
      <w:r>
        <w:t>na 201</w:t>
      </w:r>
      <w:r w:rsidR="00495F9E">
        <w:t>9</w:t>
      </w:r>
      <w:r>
        <w:t xml:space="preserve"> rok – wykonanie</w:t>
      </w:r>
      <w:r w:rsidRPr="008A7593">
        <w:t xml:space="preserve"> za I półrocze 20</w:t>
      </w:r>
      <w:r>
        <w:t>1</w:t>
      </w:r>
      <w:r w:rsidR="00495F9E">
        <w:t>9</w:t>
      </w:r>
      <w:r>
        <w:t xml:space="preserve"> roku.</w:t>
      </w:r>
    </w:p>
    <w:p w:rsidR="0089227B" w:rsidRPr="003228C9" w:rsidRDefault="0089227B" w:rsidP="0089227B">
      <w:pPr>
        <w:tabs>
          <w:tab w:val="num" w:pos="2703"/>
        </w:tabs>
        <w:jc w:val="both"/>
        <w:rPr>
          <w:sz w:val="10"/>
          <w:szCs w:val="10"/>
        </w:rPr>
      </w:pPr>
    </w:p>
    <w:p w:rsidR="0089227B" w:rsidRDefault="0089227B" w:rsidP="0089227B">
      <w:pPr>
        <w:numPr>
          <w:ilvl w:val="2"/>
          <w:numId w:val="3"/>
        </w:numPr>
        <w:tabs>
          <w:tab w:val="num" w:pos="700"/>
        </w:tabs>
        <w:ind w:left="700"/>
        <w:jc w:val="both"/>
      </w:pPr>
      <w:r>
        <w:t>Zestawienie planowanych</w:t>
      </w:r>
      <w:r w:rsidR="00FE5C9E">
        <w:t xml:space="preserve"> i wykonanych</w:t>
      </w:r>
      <w:r>
        <w:t xml:space="preserve"> kwot dotacji w 201</w:t>
      </w:r>
      <w:r w:rsidR="006F1D4F">
        <w:t>8</w:t>
      </w:r>
      <w:r>
        <w:t xml:space="preserve"> roku – wykonanie </w:t>
      </w:r>
      <w:r w:rsidR="00FE5C9E">
        <w:br/>
      </w:r>
      <w:r>
        <w:t>za I półrocze 201</w:t>
      </w:r>
      <w:r w:rsidR="006F1D4F">
        <w:t>8</w:t>
      </w:r>
      <w:r>
        <w:t xml:space="preserve"> roku w podziale na zadania</w:t>
      </w:r>
      <w:r w:rsidRPr="008A7593">
        <w:t xml:space="preserve"> bieżące</w:t>
      </w:r>
      <w:r>
        <w:t xml:space="preserve"> i zadania majątkowe.</w:t>
      </w:r>
    </w:p>
    <w:p w:rsidR="0089227B" w:rsidRPr="00CD434C" w:rsidRDefault="0089227B" w:rsidP="0089227B">
      <w:pPr>
        <w:pStyle w:val="Akapitzlist"/>
        <w:rPr>
          <w:sz w:val="10"/>
          <w:szCs w:val="10"/>
        </w:rPr>
      </w:pPr>
    </w:p>
    <w:p w:rsidR="0089227B" w:rsidRDefault="0089227B" w:rsidP="0089227B">
      <w:pPr>
        <w:numPr>
          <w:ilvl w:val="2"/>
          <w:numId w:val="3"/>
        </w:numPr>
        <w:tabs>
          <w:tab w:val="num" w:pos="700"/>
        </w:tabs>
        <w:ind w:left="700"/>
        <w:jc w:val="both"/>
      </w:pPr>
      <w:r>
        <w:t>Plan i wykona</w:t>
      </w:r>
      <w:r w:rsidR="00A7554A">
        <w:t>nie przychodów i kosztów zakładów</w:t>
      </w:r>
      <w:r>
        <w:t xml:space="preserve"> budżetow</w:t>
      </w:r>
      <w:r w:rsidR="00A7554A">
        <w:t>ych</w:t>
      </w:r>
      <w:r>
        <w:t xml:space="preserve"> gminy Rogoźno </w:t>
      </w:r>
      <w:r>
        <w:br/>
        <w:t>na 201</w:t>
      </w:r>
      <w:r w:rsidR="00495F9E">
        <w:t>9</w:t>
      </w:r>
      <w:r>
        <w:t xml:space="preserve"> rok</w:t>
      </w:r>
      <w:r w:rsidR="00FE5C9E">
        <w:t xml:space="preserve"> – wykonanie</w:t>
      </w:r>
      <w:r w:rsidR="00FE5C9E" w:rsidRPr="008A7593">
        <w:t xml:space="preserve"> za I półrocze 20</w:t>
      </w:r>
      <w:r w:rsidR="00FE5C9E">
        <w:t>1</w:t>
      </w:r>
      <w:r w:rsidR="00495F9E">
        <w:t>9</w:t>
      </w:r>
      <w:r w:rsidR="00FE5C9E">
        <w:t xml:space="preserve"> roku.</w:t>
      </w:r>
    </w:p>
    <w:p w:rsidR="0089227B" w:rsidRPr="00E37CDF" w:rsidRDefault="0089227B" w:rsidP="0089227B">
      <w:pPr>
        <w:ind w:left="700" w:hanging="340"/>
        <w:jc w:val="both"/>
        <w:rPr>
          <w:sz w:val="10"/>
          <w:szCs w:val="10"/>
        </w:rPr>
      </w:pPr>
    </w:p>
    <w:p w:rsidR="0089227B" w:rsidRDefault="0089227B" w:rsidP="0089227B">
      <w:pPr>
        <w:pStyle w:val="Akapitzlist"/>
        <w:numPr>
          <w:ilvl w:val="2"/>
          <w:numId w:val="3"/>
        </w:numPr>
        <w:tabs>
          <w:tab w:val="clear" w:pos="2703"/>
          <w:tab w:val="num" w:pos="709"/>
        </w:tabs>
        <w:ind w:left="709" w:hanging="425"/>
        <w:jc w:val="both"/>
      </w:pPr>
      <w:r>
        <w:t xml:space="preserve">Plan </w:t>
      </w:r>
      <w:r w:rsidR="00FE5C9E">
        <w:t xml:space="preserve">i wykonanie </w:t>
      </w:r>
      <w:r>
        <w:t xml:space="preserve">dochodów i wydatków z opłat i kar za korzystanie ze środowiska </w:t>
      </w:r>
      <w:r w:rsidR="00FE5C9E">
        <w:br/>
      </w:r>
      <w:r>
        <w:t>na 201</w:t>
      </w:r>
      <w:r w:rsidR="00495F9E">
        <w:t>9</w:t>
      </w:r>
      <w:r>
        <w:t xml:space="preserve"> rok – wykonanie za I półrocze 201</w:t>
      </w:r>
      <w:r w:rsidR="00495F9E">
        <w:t>9</w:t>
      </w:r>
      <w:r>
        <w:t xml:space="preserve"> roku.</w:t>
      </w:r>
    </w:p>
    <w:p w:rsidR="0089227B" w:rsidRPr="00CD434C" w:rsidRDefault="0089227B" w:rsidP="0089227B">
      <w:pPr>
        <w:pStyle w:val="Akapitzlist"/>
        <w:tabs>
          <w:tab w:val="left" w:pos="720"/>
        </w:tabs>
        <w:ind w:left="709"/>
        <w:jc w:val="both"/>
        <w:rPr>
          <w:sz w:val="10"/>
          <w:szCs w:val="10"/>
        </w:rPr>
      </w:pPr>
    </w:p>
    <w:p w:rsidR="0089227B" w:rsidRDefault="0089227B" w:rsidP="0089227B">
      <w:pPr>
        <w:pStyle w:val="Akapitzlist"/>
        <w:numPr>
          <w:ilvl w:val="2"/>
          <w:numId w:val="3"/>
        </w:numPr>
        <w:tabs>
          <w:tab w:val="clear" w:pos="2703"/>
          <w:tab w:val="left" w:pos="1260"/>
          <w:tab w:val="left" w:pos="1620"/>
        </w:tabs>
        <w:ind w:left="709" w:hanging="425"/>
        <w:jc w:val="both"/>
      </w:pPr>
      <w:r w:rsidRPr="008A7593">
        <w:t>Plan</w:t>
      </w:r>
      <w:r w:rsidR="00A7554A">
        <w:t xml:space="preserve"> i wykonanie</w:t>
      </w:r>
      <w:r w:rsidRPr="008A7593">
        <w:t xml:space="preserve"> dochodów z tytułu wydania zezwoleń na sprzedaż napojów alkoholowych</w:t>
      </w:r>
      <w:r w:rsidR="00302923">
        <w:t xml:space="preserve"> </w:t>
      </w:r>
      <w:r w:rsidRPr="008A7593">
        <w:t xml:space="preserve">i wydatków na realizację zadań określonych w programie profilaktyki </w:t>
      </w:r>
      <w:r w:rsidR="00A7554A">
        <w:br/>
      </w:r>
      <w:r w:rsidRPr="008A7593">
        <w:t xml:space="preserve">i rozwiązywania problemów alkoholowych i narkomanii </w:t>
      </w:r>
      <w:r w:rsidR="00FE5C9E">
        <w:t>na</w:t>
      </w:r>
      <w:r w:rsidRPr="008A7593">
        <w:t xml:space="preserve"> 20</w:t>
      </w:r>
      <w:r>
        <w:t>1</w:t>
      </w:r>
      <w:r w:rsidR="00495F9E">
        <w:t>9</w:t>
      </w:r>
      <w:r w:rsidRPr="008A7593">
        <w:t xml:space="preserve"> roku</w:t>
      </w:r>
      <w:r w:rsidR="00FE5C9E">
        <w:br/>
        <w:t>– wykonanie</w:t>
      </w:r>
      <w:r w:rsidR="00FE5C9E" w:rsidRPr="008A7593">
        <w:t xml:space="preserve"> za I półrocze 20</w:t>
      </w:r>
      <w:r w:rsidR="00FE5C9E">
        <w:t>1</w:t>
      </w:r>
      <w:r w:rsidR="00495F9E">
        <w:t>9</w:t>
      </w:r>
      <w:r w:rsidR="00FE5C9E">
        <w:t xml:space="preserve"> roku.</w:t>
      </w:r>
    </w:p>
    <w:p w:rsidR="0089227B" w:rsidRPr="003228C9" w:rsidRDefault="0089227B" w:rsidP="0089227B">
      <w:pPr>
        <w:tabs>
          <w:tab w:val="num" w:pos="720"/>
          <w:tab w:val="left" w:pos="1260"/>
          <w:tab w:val="left" w:pos="1620"/>
        </w:tabs>
        <w:ind w:left="720" w:hanging="360"/>
        <w:jc w:val="both"/>
        <w:rPr>
          <w:sz w:val="10"/>
          <w:szCs w:val="10"/>
        </w:rPr>
      </w:pPr>
    </w:p>
    <w:p w:rsidR="0089227B" w:rsidRDefault="00FE5C9E" w:rsidP="00FE5C9E">
      <w:pPr>
        <w:pStyle w:val="Akapitzlist"/>
        <w:numPr>
          <w:ilvl w:val="2"/>
          <w:numId w:val="3"/>
        </w:numPr>
        <w:tabs>
          <w:tab w:val="clear" w:pos="2703"/>
          <w:tab w:val="left" w:pos="709"/>
        </w:tabs>
        <w:spacing w:line="276" w:lineRule="auto"/>
        <w:ind w:left="709" w:hanging="425"/>
        <w:jc w:val="both"/>
      </w:pPr>
      <w:r>
        <w:t>Plan i wykonanie</w:t>
      </w:r>
      <w:r w:rsidR="0089227B">
        <w:t xml:space="preserve"> przedsięwzię</w:t>
      </w:r>
      <w:r>
        <w:t>ć</w:t>
      </w:r>
      <w:r w:rsidR="0089227B">
        <w:t xml:space="preserve"> realizowan</w:t>
      </w:r>
      <w:r>
        <w:t>ych</w:t>
      </w:r>
      <w:r w:rsidR="0089227B">
        <w:t xml:space="preserve"> w ramach funduszu sołeckiego </w:t>
      </w:r>
      <w:r>
        <w:br/>
      </w:r>
      <w:r w:rsidR="0089227B">
        <w:t>w 201</w:t>
      </w:r>
      <w:r w:rsidR="006D2049">
        <w:t>9</w:t>
      </w:r>
      <w:r w:rsidR="0089227B">
        <w:t xml:space="preserve"> roku</w:t>
      </w:r>
      <w:r>
        <w:t xml:space="preserve"> – wykonanie</w:t>
      </w:r>
      <w:r w:rsidRPr="008A7593">
        <w:t xml:space="preserve"> za I półrocze 20</w:t>
      </w:r>
      <w:r>
        <w:t>1</w:t>
      </w:r>
      <w:r w:rsidR="006D2049">
        <w:t>9</w:t>
      </w:r>
      <w:r>
        <w:t xml:space="preserve"> roku.</w:t>
      </w:r>
    </w:p>
    <w:p w:rsidR="00A7554A" w:rsidRDefault="00A7554A" w:rsidP="00A7554A">
      <w:pPr>
        <w:pStyle w:val="Akapitzlist"/>
        <w:numPr>
          <w:ilvl w:val="2"/>
          <w:numId w:val="3"/>
        </w:numPr>
        <w:tabs>
          <w:tab w:val="clear" w:pos="2703"/>
          <w:tab w:val="num" w:pos="709"/>
          <w:tab w:val="left" w:pos="1260"/>
          <w:tab w:val="left" w:pos="1620"/>
        </w:tabs>
        <w:ind w:left="709" w:hanging="425"/>
        <w:jc w:val="both"/>
      </w:pPr>
      <w:r>
        <w:t>Planowane i wykonane dochody i wydatki z tytułu opłat za gospodarowanie odpadami komunalnymi w 201</w:t>
      </w:r>
      <w:r w:rsidR="006D2049">
        <w:t>9</w:t>
      </w:r>
      <w:r>
        <w:t xml:space="preserve"> roku</w:t>
      </w:r>
      <w:r w:rsidR="003A4020">
        <w:t xml:space="preserve"> – wykonanie</w:t>
      </w:r>
      <w:r w:rsidR="003A4020" w:rsidRPr="008A7593">
        <w:t xml:space="preserve"> za I półrocze 20</w:t>
      </w:r>
      <w:r w:rsidR="003A4020">
        <w:t>1</w:t>
      </w:r>
      <w:r w:rsidR="006D2049">
        <w:t>9</w:t>
      </w:r>
      <w:r w:rsidR="003A4020">
        <w:t xml:space="preserve"> roku.</w:t>
      </w:r>
    </w:p>
    <w:p w:rsidR="006F1D4F" w:rsidRDefault="006F1D4F" w:rsidP="006F1D4F">
      <w:pPr>
        <w:pStyle w:val="Akapitzlist"/>
        <w:numPr>
          <w:ilvl w:val="2"/>
          <w:numId w:val="3"/>
        </w:numPr>
        <w:tabs>
          <w:tab w:val="clear" w:pos="2703"/>
          <w:tab w:val="left" w:pos="709"/>
        </w:tabs>
        <w:spacing w:line="276" w:lineRule="auto"/>
        <w:ind w:left="709" w:hanging="425"/>
        <w:jc w:val="both"/>
      </w:pPr>
      <w:r>
        <w:t>Plan i wykonanie wydatków z tytułu w</w:t>
      </w:r>
      <w:r w:rsidRPr="008A7593">
        <w:t>ynagrodze</w:t>
      </w:r>
      <w:r>
        <w:t>ń</w:t>
      </w:r>
      <w:r w:rsidRPr="008A7593">
        <w:t xml:space="preserve"> i pocho</w:t>
      </w:r>
      <w:r>
        <w:t xml:space="preserve">dnych od nich naliczonych </w:t>
      </w:r>
      <w:r>
        <w:br/>
        <w:t xml:space="preserve">za okres od </w:t>
      </w:r>
      <w:r w:rsidR="006D2049">
        <w:t>początku roku do 30 czerwca 2019</w:t>
      </w:r>
      <w:r>
        <w:t xml:space="preserve"> roku.</w:t>
      </w:r>
    </w:p>
    <w:p w:rsidR="006F1D4F" w:rsidRPr="008A7593" w:rsidRDefault="006F1D4F" w:rsidP="006F1D4F">
      <w:pPr>
        <w:pStyle w:val="Akapitzlist"/>
        <w:tabs>
          <w:tab w:val="left" w:pos="709"/>
        </w:tabs>
        <w:spacing w:line="276" w:lineRule="auto"/>
        <w:ind w:left="709"/>
        <w:jc w:val="both"/>
      </w:pPr>
    </w:p>
    <w:p w:rsidR="006F1D4F" w:rsidRPr="008A7593" w:rsidRDefault="006F1D4F" w:rsidP="006F1D4F">
      <w:pPr>
        <w:pStyle w:val="Akapitzlist"/>
        <w:tabs>
          <w:tab w:val="left" w:pos="1260"/>
          <w:tab w:val="left" w:pos="1620"/>
        </w:tabs>
        <w:ind w:left="709"/>
        <w:jc w:val="both"/>
      </w:pPr>
    </w:p>
    <w:p w:rsidR="0089227B" w:rsidRDefault="0089227B" w:rsidP="0089227B"/>
    <w:p w:rsidR="0089227B" w:rsidRDefault="0089227B" w:rsidP="0089227B"/>
    <w:p w:rsidR="004657DE" w:rsidRDefault="004657DE"/>
    <w:sectPr w:rsidR="004657DE" w:rsidSect="006C7576">
      <w:footerReference w:type="even" r:id="rId11"/>
      <w:footerReference w:type="default" r:id="rId12"/>
      <w:pgSz w:w="11906" w:h="16838"/>
      <w:pgMar w:top="1134" w:right="1134"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3CF" w:rsidRDefault="007303CF">
      <w:r>
        <w:separator/>
      </w:r>
    </w:p>
  </w:endnote>
  <w:endnote w:type="continuationSeparator" w:id="0">
    <w:p w:rsidR="007303CF" w:rsidRDefault="0073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6A" w:rsidRDefault="00CA486A" w:rsidP="006C757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A486A" w:rsidRDefault="00CA486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6A" w:rsidRDefault="00CA486A" w:rsidP="006C757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72694">
      <w:rPr>
        <w:rStyle w:val="Numerstrony"/>
        <w:noProof/>
      </w:rPr>
      <w:t>2</w:t>
    </w:r>
    <w:r>
      <w:rPr>
        <w:rStyle w:val="Numerstrony"/>
      </w:rPr>
      <w:fldChar w:fldCharType="end"/>
    </w:r>
  </w:p>
  <w:p w:rsidR="00CA486A" w:rsidRDefault="00CA486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6A" w:rsidRDefault="00CA486A" w:rsidP="006C757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A486A" w:rsidRDefault="00CA486A">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6A" w:rsidRDefault="00CA486A" w:rsidP="006C757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72694">
      <w:rPr>
        <w:rStyle w:val="Numerstrony"/>
        <w:noProof/>
      </w:rPr>
      <w:t>22</w:t>
    </w:r>
    <w:r>
      <w:rPr>
        <w:rStyle w:val="Numerstrony"/>
      </w:rPr>
      <w:fldChar w:fldCharType="end"/>
    </w:r>
  </w:p>
  <w:p w:rsidR="00CA486A" w:rsidRDefault="00CA486A" w:rsidP="006C7576">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3CF" w:rsidRDefault="007303CF">
      <w:r>
        <w:separator/>
      </w:r>
    </w:p>
  </w:footnote>
  <w:footnote w:type="continuationSeparator" w:id="0">
    <w:p w:rsidR="007303CF" w:rsidRDefault="00730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0D7E"/>
    <w:multiLevelType w:val="hybridMultilevel"/>
    <w:tmpl w:val="B83C7DA0"/>
    <w:lvl w:ilvl="0" w:tplc="0415000B">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nsid w:val="17670A41"/>
    <w:multiLevelType w:val="hybridMultilevel"/>
    <w:tmpl w:val="1BB44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1A0FD2"/>
    <w:multiLevelType w:val="hybridMultilevel"/>
    <w:tmpl w:val="2B1424DC"/>
    <w:lvl w:ilvl="0" w:tplc="A18E6902">
      <w:start w:val="3"/>
      <w:numFmt w:val="upperRoman"/>
      <w:lvlText w:val="%1."/>
      <w:lvlJc w:val="left"/>
      <w:pPr>
        <w:tabs>
          <w:tab w:val="num" w:pos="1080"/>
        </w:tabs>
        <w:ind w:left="1080" w:hanging="720"/>
      </w:pPr>
      <w:rPr>
        <w:rFonts w:hint="default"/>
      </w:rPr>
    </w:lvl>
    <w:lvl w:ilvl="1" w:tplc="6EC858A2">
      <w:start w:val="1"/>
      <w:numFmt w:val="decimal"/>
      <w:lvlText w:val="%2."/>
      <w:lvlJc w:val="left"/>
      <w:pPr>
        <w:tabs>
          <w:tab w:val="num" w:pos="1440"/>
        </w:tabs>
        <w:ind w:left="1440" w:hanging="360"/>
      </w:pPr>
      <w:rPr>
        <w:rFonts w:hint="default"/>
        <w:b w:val="0"/>
        <w:i w:val="0"/>
        <w:color w:val="auto"/>
      </w:rPr>
    </w:lvl>
    <w:lvl w:ilvl="2" w:tplc="A19A414C">
      <w:start w:val="1"/>
      <w:numFmt w:val="lowerLetter"/>
      <w:lvlText w:val="%3)"/>
      <w:lvlJc w:val="left"/>
      <w:pPr>
        <w:tabs>
          <w:tab w:val="num" w:pos="2340"/>
        </w:tabs>
        <w:ind w:left="2340" w:hanging="360"/>
      </w:pPr>
      <w:rPr>
        <w:rFonts w:hint="default"/>
      </w:rPr>
    </w:lvl>
    <w:lvl w:ilvl="3" w:tplc="04150013">
      <w:start w:val="1"/>
      <w:numFmt w:val="upperRoman"/>
      <w:lvlText w:val="%4."/>
      <w:lvlJc w:val="right"/>
      <w:pPr>
        <w:tabs>
          <w:tab w:val="num" w:pos="2700"/>
        </w:tabs>
        <w:ind w:left="2700" w:hanging="18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F6F29C4"/>
    <w:multiLevelType w:val="hybridMultilevel"/>
    <w:tmpl w:val="FCE45B40"/>
    <w:lvl w:ilvl="0" w:tplc="E084A9F4">
      <w:start w:val="3"/>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
    <w:nsid w:val="1F8445E1"/>
    <w:multiLevelType w:val="hybridMultilevel"/>
    <w:tmpl w:val="FDB0CD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0A762FB"/>
    <w:multiLevelType w:val="hybridMultilevel"/>
    <w:tmpl w:val="0B60E0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3A073EB"/>
    <w:multiLevelType w:val="hybridMultilevel"/>
    <w:tmpl w:val="8C4A91B6"/>
    <w:lvl w:ilvl="0" w:tplc="0BA898EE">
      <w:start w:val="1"/>
      <w:numFmt w:val="decimal"/>
      <w:lvlText w:val="%1."/>
      <w:lvlJc w:val="left"/>
      <w:pPr>
        <w:tabs>
          <w:tab w:val="num" w:pos="1411"/>
        </w:tabs>
        <w:ind w:left="1411" w:hanging="511"/>
      </w:pPr>
      <w:rPr>
        <w:rFonts w:ascii="Times New Roman" w:hAnsi="Times New Roman" w:hint="default"/>
        <w:b/>
        <w:i w:val="0"/>
        <w:sz w:val="26"/>
        <w:szCs w:val="26"/>
      </w:rPr>
    </w:lvl>
    <w:lvl w:ilvl="1" w:tplc="61AA16F2">
      <w:start w:val="11"/>
      <w:numFmt w:val="upperRoman"/>
      <w:lvlText w:val="%2."/>
      <w:lvlJc w:val="left"/>
      <w:pPr>
        <w:tabs>
          <w:tab w:val="num" w:pos="2343"/>
        </w:tabs>
        <w:ind w:left="2343" w:hanging="720"/>
      </w:pPr>
      <w:rPr>
        <w:rFonts w:hint="default"/>
      </w:rPr>
    </w:lvl>
    <w:lvl w:ilvl="2" w:tplc="0A4EAA14">
      <w:start w:val="1"/>
      <w:numFmt w:val="decimal"/>
      <w:lvlText w:val="%3."/>
      <w:lvlJc w:val="left"/>
      <w:pPr>
        <w:tabs>
          <w:tab w:val="num" w:pos="2703"/>
        </w:tabs>
        <w:ind w:left="2703" w:hanging="360"/>
      </w:pPr>
      <w:rPr>
        <w:rFonts w:hint="default"/>
        <w:b/>
        <w:i w:val="0"/>
        <w:color w:val="auto"/>
      </w:rPr>
    </w:lvl>
    <w:lvl w:ilvl="3" w:tplc="04150001">
      <w:start w:val="1"/>
      <w:numFmt w:val="bullet"/>
      <w:lvlText w:val=""/>
      <w:lvlJc w:val="left"/>
      <w:pPr>
        <w:tabs>
          <w:tab w:val="num" w:pos="3423"/>
        </w:tabs>
        <w:ind w:left="3423" w:hanging="360"/>
      </w:pPr>
      <w:rPr>
        <w:rFonts w:ascii="Symbol" w:hAnsi="Symbol" w:hint="default"/>
      </w:rPr>
    </w:lvl>
    <w:lvl w:ilvl="4" w:tplc="04150003" w:tentative="1">
      <w:start w:val="1"/>
      <w:numFmt w:val="bullet"/>
      <w:lvlText w:val="o"/>
      <w:lvlJc w:val="left"/>
      <w:pPr>
        <w:tabs>
          <w:tab w:val="num" w:pos="4143"/>
        </w:tabs>
        <w:ind w:left="4143" w:hanging="360"/>
      </w:pPr>
      <w:rPr>
        <w:rFonts w:ascii="Courier New" w:hAnsi="Courier New" w:hint="default"/>
      </w:rPr>
    </w:lvl>
    <w:lvl w:ilvl="5" w:tplc="04150005" w:tentative="1">
      <w:start w:val="1"/>
      <w:numFmt w:val="bullet"/>
      <w:lvlText w:val=""/>
      <w:lvlJc w:val="left"/>
      <w:pPr>
        <w:tabs>
          <w:tab w:val="num" w:pos="4863"/>
        </w:tabs>
        <w:ind w:left="4863" w:hanging="360"/>
      </w:pPr>
      <w:rPr>
        <w:rFonts w:ascii="Wingdings" w:hAnsi="Wingdings" w:hint="default"/>
      </w:rPr>
    </w:lvl>
    <w:lvl w:ilvl="6" w:tplc="04150001" w:tentative="1">
      <w:start w:val="1"/>
      <w:numFmt w:val="bullet"/>
      <w:lvlText w:val=""/>
      <w:lvlJc w:val="left"/>
      <w:pPr>
        <w:tabs>
          <w:tab w:val="num" w:pos="5583"/>
        </w:tabs>
        <w:ind w:left="5583" w:hanging="360"/>
      </w:pPr>
      <w:rPr>
        <w:rFonts w:ascii="Symbol" w:hAnsi="Symbol" w:hint="default"/>
      </w:rPr>
    </w:lvl>
    <w:lvl w:ilvl="7" w:tplc="04150003" w:tentative="1">
      <w:start w:val="1"/>
      <w:numFmt w:val="bullet"/>
      <w:lvlText w:val="o"/>
      <w:lvlJc w:val="left"/>
      <w:pPr>
        <w:tabs>
          <w:tab w:val="num" w:pos="6303"/>
        </w:tabs>
        <w:ind w:left="6303" w:hanging="360"/>
      </w:pPr>
      <w:rPr>
        <w:rFonts w:ascii="Courier New" w:hAnsi="Courier New" w:hint="default"/>
      </w:rPr>
    </w:lvl>
    <w:lvl w:ilvl="8" w:tplc="04150005" w:tentative="1">
      <w:start w:val="1"/>
      <w:numFmt w:val="bullet"/>
      <w:lvlText w:val=""/>
      <w:lvlJc w:val="left"/>
      <w:pPr>
        <w:tabs>
          <w:tab w:val="num" w:pos="7023"/>
        </w:tabs>
        <w:ind w:left="7023" w:hanging="360"/>
      </w:pPr>
      <w:rPr>
        <w:rFonts w:ascii="Wingdings" w:hAnsi="Wingdings" w:hint="default"/>
      </w:rPr>
    </w:lvl>
  </w:abstractNum>
  <w:abstractNum w:abstractNumId="7">
    <w:nsid w:val="25417A0B"/>
    <w:multiLevelType w:val="multilevel"/>
    <w:tmpl w:val="222E9A9C"/>
    <w:lvl w:ilvl="0">
      <w:start w:val="1"/>
      <w:numFmt w:val="none"/>
      <w:suff w:val="space"/>
      <w:lvlText w:val="IV.2."/>
      <w:lvlJc w:val="left"/>
      <w:pPr>
        <w:ind w:left="1814" w:hanging="1417"/>
      </w:pPr>
      <w:rPr>
        <w:rFonts w:ascii="Times New Roman" w:hAnsi="Times New Roman" w:hint="default"/>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29234F16"/>
    <w:multiLevelType w:val="hybridMultilevel"/>
    <w:tmpl w:val="53C6431E"/>
    <w:lvl w:ilvl="0" w:tplc="3856A358">
      <w:start w:val="1"/>
      <w:numFmt w:val="decimal"/>
      <w:lvlText w:val="%1."/>
      <w:lvlJc w:val="left"/>
      <w:pPr>
        <w:tabs>
          <w:tab w:val="num" w:pos="1104"/>
        </w:tabs>
        <w:ind w:left="1104" w:hanging="340"/>
      </w:pPr>
      <w:rPr>
        <w:rFonts w:hint="default"/>
      </w:rPr>
    </w:lvl>
    <w:lvl w:ilvl="1" w:tplc="BEF2F0D6">
      <w:start w:val="1"/>
      <w:numFmt w:val="bullet"/>
      <w:lvlText w:val="-"/>
      <w:lvlJc w:val="left"/>
      <w:pPr>
        <w:tabs>
          <w:tab w:val="num" w:pos="1928"/>
        </w:tabs>
        <w:ind w:left="1928" w:hanging="368"/>
      </w:pPr>
      <w:rPr>
        <w:rFonts w:ascii="Arial" w:hAnsi="Arial" w:hint="default"/>
      </w:r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9">
    <w:nsid w:val="2BDF35D9"/>
    <w:multiLevelType w:val="hybridMultilevel"/>
    <w:tmpl w:val="ED4C28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F336F07"/>
    <w:multiLevelType w:val="hybridMultilevel"/>
    <w:tmpl w:val="42D8E45E"/>
    <w:lvl w:ilvl="0" w:tplc="C80ABD44">
      <w:start w:val="1"/>
      <w:numFmt w:val="bullet"/>
      <w:lvlText w:val=""/>
      <w:lvlJc w:val="left"/>
      <w:pPr>
        <w:tabs>
          <w:tab w:val="num" w:pos="2520"/>
        </w:tabs>
        <w:ind w:left="25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nsid w:val="336E4CA3"/>
    <w:multiLevelType w:val="hybridMultilevel"/>
    <w:tmpl w:val="AE86E9CC"/>
    <w:lvl w:ilvl="0" w:tplc="04150011">
      <w:start w:val="5"/>
      <w:numFmt w:val="decimal"/>
      <w:lvlText w:val="%1)"/>
      <w:lvlJc w:val="left"/>
      <w:pPr>
        <w:ind w:left="1314" w:hanging="360"/>
      </w:pPr>
      <w:rPr>
        <w:rFonts w:hint="default"/>
      </w:rPr>
    </w:lvl>
    <w:lvl w:ilvl="1" w:tplc="04150019" w:tentative="1">
      <w:start w:val="1"/>
      <w:numFmt w:val="lowerLetter"/>
      <w:lvlText w:val="%2."/>
      <w:lvlJc w:val="left"/>
      <w:pPr>
        <w:ind w:left="2034" w:hanging="360"/>
      </w:pPr>
    </w:lvl>
    <w:lvl w:ilvl="2" w:tplc="0415001B" w:tentative="1">
      <w:start w:val="1"/>
      <w:numFmt w:val="lowerRoman"/>
      <w:lvlText w:val="%3."/>
      <w:lvlJc w:val="right"/>
      <w:pPr>
        <w:ind w:left="2754" w:hanging="180"/>
      </w:pPr>
    </w:lvl>
    <w:lvl w:ilvl="3" w:tplc="0415000F" w:tentative="1">
      <w:start w:val="1"/>
      <w:numFmt w:val="decimal"/>
      <w:lvlText w:val="%4."/>
      <w:lvlJc w:val="left"/>
      <w:pPr>
        <w:ind w:left="3474" w:hanging="360"/>
      </w:pPr>
    </w:lvl>
    <w:lvl w:ilvl="4" w:tplc="04150019" w:tentative="1">
      <w:start w:val="1"/>
      <w:numFmt w:val="lowerLetter"/>
      <w:lvlText w:val="%5."/>
      <w:lvlJc w:val="left"/>
      <w:pPr>
        <w:ind w:left="4194" w:hanging="360"/>
      </w:pPr>
    </w:lvl>
    <w:lvl w:ilvl="5" w:tplc="0415001B" w:tentative="1">
      <w:start w:val="1"/>
      <w:numFmt w:val="lowerRoman"/>
      <w:lvlText w:val="%6."/>
      <w:lvlJc w:val="right"/>
      <w:pPr>
        <w:ind w:left="4914" w:hanging="180"/>
      </w:pPr>
    </w:lvl>
    <w:lvl w:ilvl="6" w:tplc="0415000F" w:tentative="1">
      <w:start w:val="1"/>
      <w:numFmt w:val="decimal"/>
      <w:lvlText w:val="%7."/>
      <w:lvlJc w:val="left"/>
      <w:pPr>
        <w:ind w:left="5634" w:hanging="360"/>
      </w:pPr>
    </w:lvl>
    <w:lvl w:ilvl="7" w:tplc="04150019" w:tentative="1">
      <w:start w:val="1"/>
      <w:numFmt w:val="lowerLetter"/>
      <w:lvlText w:val="%8."/>
      <w:lvlJc w:val="left"/>
      <w:pPr>
        <w:ind w:left="6354" w:hanging="360"/>
      </w:pPr>
    </w:lvl>
    <w:lvl w:ilvl="8" w:tplc="0415001B" w:tentative="1">
      <w:start w:val="1"/>
      <w:numFmt w:val="lowerRoman"/>
      <w:lvlText w:val="%9."/>
      <w:lvlJc w:val="right"/>
      <w:pPr>
        <w:ind w:left="7074" w:hanging="180"/>
      </w:pPr>
    </w:lvl>
  </w:abstractNum>
  <w:abstractNum w:abstractNumId="12">
    <w:nsid w:val="3BF43766"/>
    <w:multiLevelType w:val="hybridMultilevel"/>
    <w:tmpl w:val="0B6EDA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C2A5AFB"/>
    <w:multiLevelType w:val="multilevel"/>
    <w:tmpl w:val="9B8CBF9A"/>
    <w:lvl w:ilvl="0">
      <w:start w:val="7"/>
      <w:numFmt w:val="upperRoman"/>
      <w:suff w:val="space"/>
      <w:lvlText w:val="%1."/>
      <w:lvlJc w:val="left"/>
      <w:pPr>
        <w:ind w:left="1814" w:hanging="1417"/>
      </w:pPr>
      <w:rPr>
        <w:rFonts w:ascii="Times New Roman" w:hAnsi="Times New Roman" w:hint="default"/>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3E5B63FF"/>
    <w:multiLevelType w:val="multilevel"/>
    <w:tmpl w:val="7D9403B6"/>
    <w:lvl w:ilvl="0">
      <w:start w:val="1"/>
      <w:numFmt w:val="decimal"/>
      <w:pStyle w:val="Podrozdzia"/>
      <w:suff w:val="space"/>
      <w:lvlText w:val="III.%1."/>
      <w:lvlJc w:val="left"/>
      <w:pPr>
        <w:ind w:left="1814" w:hanging="1417"/>
      </w:pPr>
      <w:rPr>
        <w:rFonts w:ascii="Times New Roman" w:hAnsi="Times New Roman" w:hint="default"/>
        <w:b/>
        <w:i w:val="0"/>
        <w:sz w:val="26"/>
        <w:szCs w:val="26"/>
      </w:rPr>
    </w:lvl>
    <w:lvl w:ilvl="1">
      <w:start w:val="1"/>
      <w:numFmt w:val="none"/>
      <w:pStyle w:val="Nagwek2"/>
      <w:suff w:val="nothing"/>
      <w:lvlText w:val=""/>
      <w:lvlJc w:val="left"/>
      <w:pPr>
        <w:ind w:left="0" w:firstLine="0"/>
      </w:pPr>
      <w:rPr>
        <w:rFonts w:hint="default"/>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15">
    <w:nsid w:val="3F032967"/>
    <w:multiLevelType w:val="hybridMultilevel"/>
    <w:tmpl w:val="6D84DC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614AFE"/>
    <w:multiLevelType w:val="hybridMultilevel"/>
    <w:tmpl w:val="4916691E"/>
    <w:lvl w:ilvl="0" w:tplc="698A61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93B2F9D"/>
    <w:multiLevelType w:val="multilevel"/>
    <w:tmpl w:val="1068EAD4"/>
    <w:lvl w:ilvl="0">
      <w:start w:val="1"/>
      <w:numFmt w:val="none"/>
      <w:suff w:val="space"/>
      <w:lvlText w:val="IV.1."/>
      <w:lvlJc w:val="left"/>
      <w:pPr>
        <w:ind w:left="1814" w:hanging="1417"/>
      </w:pPr>
      <w:rPr>
        <w:rFonts w:ascii="Times New Roman" w:hAnsi="Times New Roman" w:hint="default"/>
        <w:b/>
        <w:i w:val="0"/>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5BFD52A8"/>
    <w:multiLevelType w:val="hybridMultilevel"/>
    <w:tmpl w:val="7B68AE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20C279F"/>
    <w:multiLevelType w:val="hybridMultilevel"/>
    <w:tmpl w:val="E5860CAA"/>
    <w:lvl w:ilvl="0" w:tplc="3E8CD4D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9FB09EB"/>
    <w:multiLevelType w:val="hybridMultilevel"/>
    <w:tmpl w:val="76D07B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3A4C17"/>
    <w:multiLevelType w:val="hybridMultilevel"/>
    <w:tmpl w:val="A4DAF1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B096C35"/>
    <w:multiLevelType w:val="multilevel"/>
    <w:tmpl w:val="36A6F70E"/>
    <w:lvl w:ilvl="0">
      <w:start w:val="1"/>
      <w:numFmt w:val="none"/>
      <w:suff w:val="space"/>
      <w:lvlText w:val="IV.4."/>
      <w:lvlJc w:val="left"/>
      <w:pPr>
        <w:ind w:left="1814" w:hanging="1417"/>
      </w:pPr>
      <w:rPr>
        <w:rFonts w:ascii="Times New Roman" w:hAnsi="Times New Roman" w:hint="default"/>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7C44160F"/>
    <w:multiLevelType w:val="multilevel"/>
    <w:tmpl w:val="36A6F70E"/>
    <w:lvl w:ilvl="0">
      <w:start w:val="1"/>
      <w:numFmt w:val="none"/>
      <w:suff w:val="space"/>
      <w:lvlText w:val="IV.4."/>
      <w:lvlJc w:val="left"/>
      <w:pPr>
        <w:ind w:left="1417" w:hanging="1417"/>
      </w:pPr>
      <w:rPr>
        <w:rFonts w:ascii="Times New Roman" w:hAnsi="Times New Roman" w:hint="default"/>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7CAA6ABC"/>
    <w:multiLevelType w:val="hybridMultilevel"/>
    <w:tmpl w:val="B22024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CCC6447"/>
    <w:multiLevelType w:val="hybridMultilevel"/>
    <w:tmpl w:val="D3306C14"/>
    <w:lvl w:ilvl="0" w:tplc="A8C078D8">
      <w:start w:val="1"/>
      <w:numFmt w:val="upperRoman"/>
      <w:pStyle w:val="Rozdziay"/>
      <w:lvlText w:val="%1."/>
      <w:lvlJc w:val="right"/>
      <w:pPr>
        <w:tabs>
          <w:tab w:val="num" w:pos="340"/>
        </w:tabs>
        <w:ind w:left="340" w:hanging="340"/>
      </w:pPr>
      <w:rPr>
        <w:rFonts w:ascii="Times New Roman" w:hAnsi="Times New Roman" w:hint="default"/>
        <w:b/>
        <w:i w:val="0"/>
        <w:sz w:val="24"/>
        <w:szCs w:val="24"/>
      </w:rPr>
    </w:lvl>
    <w:lvl w:ilvl="1" w:tplc="732CD144">
      <w:start w:val="1"/>
      <w:numFmt w:val="decimal"/>
      <w:lvlText w:val="%2."/>
      <w:lvlJc w:val="left"/>
      <w:pPr>
        <w:tabs>
          <w:tab w:val="num" w:pos="691"/>
        </w:tabs>
        <w:ind w:left="691" w:hanging="511"/>
      </w:pPr>
      <w:rPr>
        <w:rFonts w:ascii="Times New Roman" w:hAnsi="Times New Roman" w:hint="default"/>
        <w:b w:val="0"/>
        <w:i w:val="0"/>
        <w:sz w:val="26"/>
        <w:szCs w:val="26"/>
      </w:rPr>
    </w:lvl>
    <w:lvl w:ilvl="2" w:tplc="B3C40BF4">
      <w:start w:val="1"/>
      <w:numFmt w:val="bullet"/>
      <w:lvlText w:val=""/>
      <w:lvlJc w:val="left"/>
      <w:pPr>
        <w:tabs>
          <w:tab w:val="num" w:pos="2340"/>
        </w:tabs>
        <w:ind w:left="2340" w:hanging="360"/>
      </w:pPr>
      <w:rPr>
        <w:rFonts w:ascii="Wingdings" w:hAnsi="Wingdings" w:hint="default"/>
        <w:b/>
        <w:i w:val="0"/>
        <w:sz w:val="28"/>
        <w:szCs w:val="2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F593B7E"/>
    <w:multiLevelType w:val="hybridMultilevel"/>
    <w:tmpl w:val="D1CC28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25"/>
  </w:num>
  <w:num w:numId="5">
    <w:abstractNumId w:val="14"/>
  </w:num>
  <w:num w:numId="6">
    <w:abstractNumId w:val="17"/>
  </w:num>
  <w:num w:numId="7">
    <w:abstractNumId w:val="3"/>
  </w:num>
  <w:num w:numId="8">
    <w:abstractNumId w:val="10"/>
  </w:num>
  <w:num w:numId="9">
    <w:abstractNumId w:val="7"/>
  </w:num>
  <w:num w:numId="10">
    <w:abstractNumId w:val="22"/>
    <w:lvlOverride w:ilvl="0">
      <w:lvl w:ilvl="0">
        <w:start w:val="1"/>
        <w:numFmt w:val="none"/>
        <w:suff w:val="space"/>
        <w:lvlText w:val="IV.3."/>
        <w:lvlJc w:val="left"/>
        <w:pPr>
          <w:ind w:left="1814" w:hanging="1417"/>
        </w:pPr>
        <w:rPr>
          <w:rFonts w:ascii="Times New Roman" w:hAnsi="Times New Roman" w:hint="default"/>
          <w:b/>
          <w:i w:val="0"/>
          <w:sz w:val="28"/>
          <w:szCs w:val="28"/>
        </w:rPr>
      </w:lvl>
    </w:lvlOverride>
    <w:lvlOverride w:ilvl="1">
      <w:lvl w:ilvl="1">
        <w:start w:val="1"/>
        <w:numFmt w:val="none"/>
        <w:suff w:val="nothing"/>
        <w:lvlText w:val=""/>
        <w:lvlJc w:val="left"/>
        <w:pPr>
          <w:ind w:left="0" w:firstLine="0"/>
        </w:pPr>
        <w:rPr>
          <w:rFonts w:hint="default"/>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1">
    <w:abstractNumId w:val="13"/>
  </w:num>
  <w:num w:numId="12">
    <w:abstractNumId w:val="25"/>
    <w:lvlOverride w:ilvl="0">
      <w:startOverride w:val="8"/>
    </w:lvlOverride>
  </w:num>
  <w:num w:numId="13">
    <w:abstractNumId w:val="24"/>
  </w:num>
  <w:num w:numId="14">
    <w:abstractNumId w:val="23"/>
  </w:num>
  <w:num w:numId="15">
    <w:abstractNumId w:val="15"/>
  </w:num>
  <w:num w:numId="16">
    <w:abstractNumId w:val="11"/>
  </w:num>
  <w:num w:numId="17">
    <w:abstractNumId w:val="20"/>
  </w:num>
  <w:num w:numId="18">
    <w:abstractNumId w:val="9"/>
  </w:num>
  <w:num w:numId="19">
    <w:abstractNumId w:val="4"/>
  </w:num>
  <w:num w:numId="20">
    <w:abstractNumId w:val="19"/>
  </w:num>
  <w:num w:numId="21">
    <w:abstractNumId w:val="16"/>
  </w:num>
  <w:num w:numId="22">
    <w:abstractNumId w:val="1"/>
  </w:num>
  <w:num w:numId="23">
    <w:abstractNumId w:val="12"/>
  </w:num>
  <w:num w:numId="24">
    <w:abstractNumId w:val="18"/>
  </w:num>
  <w:num w:numId="25">
    <w:abstractNumId w:val="26"/>
  </w:num>
  <w:num w:numId="26">
    <w:abstractNumId w:val="5"/>
  </w:num>
  <w:num w:numId="27">
    <w:abstractNumId w:val="21"/>
  </w:num>
  <w:num w:numId="2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7B"/>
    <w:rsid w:val="000053DA"/>
    <w:rsid w:val="000062E8"/>
    <w:rsid w:val="00024982"/>
    <w:rsid w:val="00025269"/>
    <w:rsid w:val="00030BF3"/>
    <w:rsid w:val="00031C57"/>
    <w:rsid w:val="000324AB"/>
    <w:rsid w:val="0003467F"/>
    <w:rsid w:val="000348A3"/>
    <w:rsid w:val="00045457"/>
    <w:rsid w:val="00046EA5"/>
    <w:rsid w:val="00051968"/>
    <w:rsid w:val="00052C55"/>
    <w:rsid w:val="00054894"/>
    <w:rsid w:val="000600C9"/>
    <w:rsid w:val="00062ABE"/>
    <w:rsid w:val="00063335"/>
    <w:rsid w:val="00066969"/>
    <w:rsid w:val="00067726"/>
    <w:rsid w:val="00067C99"/>
    <w:rsid w:val="00072C13"/>
    <w:rsid w:val="000777FB"/>
    <w:rsid w:val="00092F7B"/>
    <w:rsid w:val="000A0D12"/>
    <w:rsid w:val="000A1287"/>
    <w:rsid w:val="000A1BD3"/>
    <w:rsid w:val="000A3E5B"/>
    <w:rsid w:val="000A489D"/>
    <w:rsid w:val="000B02B2"/>
    <w:rsid w:val="000B3D2C"/>
    <w:rsid w:val="000B41A7"/>
    <w:rsid w:val="000B447C"/>
    <w:rsid w:val="000B4DF5"/>
    <w:rsid w:val="000D0411"/>
    <w:rsid w:val="000D0C12"/>
    <w:rsid w:val="000D3104"/>
    <w:rsid w:val="000D7123"/>
    <w:rsid w:val="000D7F26"/>
    <w:rsid w:val="000E4038"/>
    <w:rsid w:val="000E43E1"/>
    <w:rsid w:val="000F074B"/>
    <w:rsid w:val="000F2193"/>
    <w:rsid w:val="000F77D3"/>
    <w:rsid w:val="00102C14"/>
    <w:rsid w:val="00103A40"/>
    <w:rsid w:val="0010407D"/>
    <w:rsid w:val="00105555"/>
    <w:rsid w:val="00106C78"/>
    <w:rsid w:val="00113F29"/>
    <w:rsid w:val="00125AEB"/>
    <w:rsid w:val="00131000"/>
    <w:rsid w:val="00133DCF"/>
    <w:rsid w:val="001416FB"/>
    <w:rsid w:val="00142551"/>
    <w:rsid w:val="00144E3C"/>
    <w:rsid w:val="00150282"/>
    <w:rsid w:val="00152AAE"/>
    <w:rsid w:val="00152F5B"/>
    <w:rsid w:val="0015308B"/>
    <w:rsid w:val="00154EE1"/>
    <w:rsid w:val="00155B8B"/>
    <w:rsid w:val="00166646"/>
    <w:rsid w:val="001730E2"/>
    <w:rsid w:val="001760BB"/>
    <w:rsid w:val="0017663F"/>
    <w:rsid w:val="00177372"/>
    <w:rsid w:val="001817AD"/>
    <w:rsid w:val="00181FAC"/>
    <w:rsid w:val="00182D3A"/>
    <w:rsid w:val="00184273"/>
    <w:rsid w:val="00190300"/>
    <w:rsid w:val="00192369"/>
    <w:rsid w:val="00193530"/>
    <w:rsid w:val="00193BFB"/>
    <w:rsid w:val="00193C7E"/>
    <w:rsid w:val="00196FF7"/>
    <w:rsid w:val="001A5377"/>
    <w:rsid w:val="001B0D55"/>
    <w:rsid w:val="001B3CF1"/>
    <w:rsid w:val="001B5435"/>
    <w:rsid w:val="001B5CD2"/>
    <w:rsid w:val="001C0947"/>
    <w:rsid w:val="001C0BA1"/>
    <w:rsid w:val="001C1599"/>
    <w:rsid w:val="001D07E6"/>
    <w:rsid w:val="001D5436"/>
    <w:rsid w:val="001D6343"/>
    <w:rsid w:val="001E09B9"/>
    <w:rsid w:val="001E3958"/>
    <w:rsid w:val="001E4B30"/>
    <w:rsid w:val="001E6AB7"/>
    <w:rsid w:val="001F17D2"/>
    <w:rsid w:val="001F7643"/>
    <w:rsid w:val="002030C7"/>
    <w:rsid w:val="002058D3"/>
    <w:rsid w:val="0021745F"/>
    <w:rsid w:val="00221328"/>
    <w:rsid w:val="00223E9E"/>
    <w:rsid w:val="002275A0"/>
    <w:rsid w:val="00230568"/>
    <w:rsid w:val="00230757"/>
    <w:rsid w:val="002326EF"/>
    <w:rsid w:val="00232A35"/>
    <w:rsid w:val="00235C34"/>
    <w:rsid w:val="00240FDF"/>
    <w:rsid w:val="00251A2D"/>
    <w:rsid w:val="002547F5"/>
    <w:rsid w:val="002568FB"/>
    <w:rsid w:val="00257B94"/>
    <w:rsid w:val="0026103D"/>
    <w:rsid w:val="00261B0F"/>
    <w:rsid w:val="0026239E"/>
    <w:rsid w:val="00262729"/>
    <w:rsid w:val="00264827"/>
    <w:rsid w:val="0027049D"/>
    <w:rsid w:val="002704B9"/>
    <w:rsid w:val="00270A11"/>
    <w:rsid w:val="00272328"/>
    <w:rsid w:val="00280FFC"/>
    <w:rsid w:val="00297A4D"/>
    <w:rsid w:val="002A00C4"/>
    <w:rsid w:val="002A0BB2"/>
    <w:rsid w:val="002A0E88"/>
    <w:rsid w:val="002A1D09"/>
    <w:rsid w:val="002A2991"/>
    <w:rsid w:val="002A36D6"/>
    <w:rsid w:val="002A3844"/>
    <w:rsid w:val="002A6334"/>
    <w:rsid w:val="002B2E5D"/>
    <w:rsid w:val="002B6F21"/>
    <w:rsid w:val="002C0E38"/>
    <w:rsid w:val="002C30B9"/>
    <w:rsid w:val="002C60DE"/>
    <w:rsid w:val="002C6B81"/>
    <w:rsid w:val="002E1E02"/>
    <w:rsid w:val="002F265F"/>
    <w:rsid w:val="002F266C"/>
    <w:rsid w:val="002F320C"/>
    <w:rsid w:val="002F7FB3"/>
    <w:rsid w:val="00302923"/>
    <w:rsid w:val="00312201"/>
    <w:rsid w:val="003144EF"/>
    <w:rsid w:val="00324468"/>
    <w:rsid w:val="00327BF6"/>
    <w:rsid w:val="0033303D"/>
    <w:rsid w:val="00336AAC"/>
    <w:rsid w:val="003403C6"/>
    <w:rsid w:val="00346810"/>
    <w:rsid w:val="003535B3"/>
    <w:rsid w:val="003541F4"/>
    <w:rsid w:val="00360B64"/>
    <w:rsid w:val="0036134F"/>
    <w:rsid w:val="0036156F"/>
    <w:rsid w:val="0037106C"/>
    <w:rsid w:val="00374C50"/>
    <w:rsid w:val="003760E0"/>
    <w:rsid w:val="00380ADF"/>
    <w:rsid w:val="00380E36"/>
    <w:rsid w:val="00383418"/>
    <w:rsid w:val="003918CF"/>
    <w:rsid w:val="0039266C"/>
    <w:rsid w:val="00392C45"/>
    <w:rsid w:val="00395DFE"/>
    <w:rsid w:val="003A0B78"/>
    <w:rsid w:val="003A220E"/>
    <w:rsid w:val="003A4020"/>
    <w:rsid w:val="003A5B00"/>
    <w:rsid w:val="003A6187"/>
    <w:rsid w:val="003B054E"/>
    <w:rsid w:val="003B4377"/>
    <w:rsid w:val="003B77D4"/>
    <w:rsid w:val="003D277E"/>
    <w:rsid w:val="003D2DE8"/>
    <w:rsid w:val="003D321E"/>
    <w:rsid w:val="003D461B"/>
    <w:rsid w:val="003D483B"/>
    <w:rsid w:val="003D4AD6"/>
    <w:rsid w:val="003D5E52"/>
    <w:rsid w:val="003E5877"/>
    <w:rsid w:val="003E6A61"/>
    <w:rsid w:val="003F093A"/>
    <w:rsid w:val="003F2994"/>
    <w:rsid w:val="003F2B9D"/>
    <w:rsid w:val="003F522D"/>
    <w:rsid w:val="003F5921"/>
    <w:rsid w:val="003F7DA4"/>
    <w:rsid w:val="00400443"/>
    <w:rsid w:val="00400907"/>
    <w:rsid w:val="00403737"/>
    <w:rsid w:val="00405CD4"/>
    <w:rsid w:val="00414EEE"/>
    <w:rsid w:val="00417D5C"/>
    <w:rsid w:val="0042141E"/>
    <w:rsid w:val="0042185B"/>
    <w:rsid w:val="00421FB3"/>
    <w:rsid w:val="004227DB"/>
    <w:rsid w:val="00422936"/>
    <w:rsid w:val="0042548F"/>
    <w:rsid w:val="00433772"/>
    <w:rsid w:val="00434952"/>
    <w:rsid w:val="0043520D"/>
    <w:rsid w:val="00435849"/>
    <w:rsid w:val="00441F92"/>
    <w:rsid w:val="004502FC"/>
    <w:rsid w:val="00451629"/>
    <w:rsid w:val="004535E8"/>
    <w:rsid w:val="00462927"/>
    <w:rsid w:val="004650C1"/>
    <w:rsid w:val="004657DE"/>
    <w:rsid w:val="00470531"/>
    <w:rsid w:val="0047219F"/>
    <w:rsid w:val="004722B3"/>
    <w:rsid w:val="004734FE"/>
    <w:rsid w:val="00476CB5"/>
    <w:rsid w:val="004942CA"/>
    <w:rsid w:val="00495F9E"/>
    <w:rsid w:val="004A1FD4"/>
    <w:rsid w:val="004A34A3"/>
    <w:rsid w:val="004A3DF1"/>
    <w:rsid w:val="004A7C63"/>
    <w:rsid w:val="004B2B1A"/>
    <w:rsid w:val="004B3889"/>
    <w:rsid w:val="004C0CD9"/>
    <w:rsid w:val="004D357A"/>
    <w:rsid w:val="004D7C4E"/>
    <w:rsid w:val="004D7FA3"/>
    <w:rsid w:val="004E2973"/>
    <w:rsid w:val="004E2F56"/>
    <w:rsid w:val="004F177C"/>
    <w:rsid w:val="004F5765"/>
    <w:rsid w:val="004F6937"/>
    <w:rsid w:val="0050377E"/>
    <w:rsid w:val="005046CA"/>
    <w:rsid w:val="005112C3"/>
    <w:rsid w:val="0051398C"/>
    <w:rsid w:val="00516D0A"/>
    <w:rsid w:val="00516E52"/>
    <w:rsid w:val="005223DC"/>
    <w:rsid w:val="0052731D"/>
    <w:rsid w:val="00532B8C"/>
    <w:rsid w:val="00540EE9"/>
    <w:rsid w:val="00541257"/>
    <w:rsid w:val="00541D69"/>
    <w:rsid w:val="005556AF"/>
    <w:rsid w:val="005607DC"/>
    <w:rsid w:val="0056106D"/>
    <w:rsid w:val="00575DBB"/>
    <w:rsid w:val="0058243B"/>
    <w:rsid w:val="00582FE5"/>
    <w:rsid w:val="005845A4"/>
    <w:rsid w:val="005928AE"/>
    <w:rsid w:val="005A046B"/>
    <w:rsid w:val="005A735F"/>
    <w:rsid w:val="005B6E34"/>
    <w:rsid w:val="005B6F30"/>
    <w:rsid w:val="005C4DF1"/>
    <w:rsid w:val="005C69E8"/>
    <w:rsid w:val="005D07D8"/>
    <w:rsid w:val="005D092B"/>
    <w:rsid w:val="005D1283"/>
    <w:rsid w:val="005D1A42"/>
    <w:rsid w:val="005D3AE3"/>
    <w:rsid w:val="005E0601"/>
    <w:rsid w:val="005E44C5"/>
    <w:rsid w:val="005F2198"/>
    <w:rsid w:val="005F31D9"/>
    <w:rsid w:val="005F46E3"/>
    <w:rsid w:val="005F63EA"/>
    <w:rsid w:val="005F71C0"/>
    <w:rsid w:val="00603C3F"/>
    <w:rsid w:val="006041D9"/>
    <w:rsid w:val="00604960"/>
    <w:rsid w:val="006049ED"/>
    <w:rsid w:val="006070AC"/>
    <w:rsid w:val="00607946"/>
    <w:rsid w:val="00615DCB"/>
    <w:rsid w:val="006222C2"/>
    <w:rsid w:val="006246BA"/>
    <w:rsid w:val="00626EF4"/>
    <w:rsid w:val="0062747B"/>
    <w:rsid w:val="00631D9E"/>
    <w:rsid w:val="00641DC4"/>
    <w:rsid w:val="00643696"/>
    <w:rsid w:val="00643D8D"/>
    <w:rsid w:val="00647A95"/>
    <w:rsid w:val="00660E61"/>
    <w:rsid w:val="00662AEB"/>
    <w:rsid w:val="00666BE4"/>
    <w:rsid w:val="00670C67"/>
    <w:rsid w:val="00674D70"/>
    <w:rsid w:val="0067527A"/>
    <w:rsid w:val="00677828"/>
    <w:rsid w:val="0068287D"/>
    <w:rsid w:val="00682BC1"/>
    <w:rsid w:val="00685FF0"/>
    <w:rsid w:val="00687021"/>
    <w:rsid w:val="00691724"/>
    <w:rsid w:val="00692358"/>
    <w:rsid w:val="00692FF7"/>
    <w:rsid w:val="006933F6"/>
    <w:rsid w:val="006945B6"/>
    <w:rsid w:val="006A0753"/>
    <w:rsid w:val="006A3DCD"/>
    <w:rsid w:val="006B2CAC"/>
    <w:rsid w:val="006B5855"/>
    <w:rsid w:val="006C0B73"/>
    <w:rsid w:val="006C21A9"/>
    <w:rsid w:val="006C33E5"/>
    <w:rsid w:val="006C7576"/>
    <w:rsid w:val="006D2049"/>
    <w:rsid w:val="006D65E5"/>
    <w:rsid w:val="006D66BA"/>
    <w:rsid w:val="006D7026"/>
    <w:rsid w:val="006E25E8"/>
    <w:rsid w:val="006E6EDF"/>
    <w:rsid w:val="006E7120"/>
    <w:rsid w:val="006F1D4F"/>
    <w:rsid w:val="006F3FF2"/>
    <w:rsid w:val="00701A68"/>
    <w:rsid w:val="00701BB9"/>
    <w:rsid w:val="00703795"/>
    <w:rsid w:val="00707A05"/>
    <w:rsid w:val="007156AF"/>
    <w:rsid w:val="00720215"/>
    <w:rsid w:val="007225A0"/>
    <w:rsid w:val="007270B6"/>
    <w:rsid w:val="007271CB"/>
    <w:rsid w:val="00727676"/>
    <w:rsid w:val="00730106"/>
    <w:rsid w:val="007303CF"/>
    <w:rsid w:val="0073369B"/>
    <w:rsid w:val="007424EE"/>
    <w:rsid w:val="007426A6"/>
    <w:rsid w:val="00743C7A"/>
    <w:rsid w:val="007455B0"/>
    <w:rsid w:val="007513B3"/>
    <w:rsid w:val="00751A03"/>
    <w:rsid w:val="00752058"/>
    <w:rsid w:val="007571ED"/>
    <w:rsid w:val="007710F1"/>
    <w:rsid w:val="00771991"/>
    <w:rsid w:val="00773CDA"/>
    <w:rsid w:val="00777BF8"/>
    <w:rsid w:val="00777C85"/>
    <w:rsid w:val="00777F13"/>
    <w:rsid w:val="00781DEC"/>
    <w:rsid w:val="007878D5"/>
    <w:rsid w:val="0079000C"/>
    <w:rsid w:val="00790E87"/>
    <w:rsid w:val="00791807"/>
    <w:rsid w:val="007925F7"/>
    <w:rsid w:val="00795CDC"/>
    <w:rsid w:val="0079623E"/>
    <w:rsid w:val="00796333"/>
    <w:rsid w:val="00796DE7"/>
    <w:rsid w:val="007A14D1"/>
    <w:rsid w:val="007A3EE2"/>
    <w:rsid w:val="007A59A5"/>
    <w:rsid w:val="007A6095"/>
    <w:rsid w:val="007B647A"/>
    <w:rsid w:val="007C0838"/>
    <w:rsid w:val="007C22D1"/>
    <w:rsid w:val="007D35FD"/>
    <w:rsid w:val="007D6299"/>
    <w:rsid w:val="007D6E29"/>
    <w:rsid w:val="007E172F"/>
    <w:rsid w:val="007E23B2"/>
    <w:rsid w:val="007F4BC7"/>
    <w:rsid w:val="007F4E23"/>
    <w:rsid w:val="007F59FF"/>
    <w:rsid w:val="00800475"/>
    <w:rsid w:val="008010D5"/>
    <w:rsid w:val="008057BC"/>
    <w:rsid w:val="008069F1"/>
    <w:rsid w:val="008153EA"/>
    <w:rsid w:val="008160BB"/>
    <w:rsid w:val="00825103"/>
    <w:rsid w:val="00833361"/>
    <w:rsid w:val="0084506D"/>
    <w:rsid w:val="008467FE"/>
    <w:rsid w:val="00847AD3"/>
    <w:rsid w:val="008510A1"/>
    <w:rsid w:val="00863A1D"/>
    <w:rsid w:val="00866815"/>
    <w:rsid w:val="00872A8A"/>
    <w:rsid w:val="00883673"/>
    <w:rsid w:val="00883FD9"/>
    <w:rsid w:val="0089227B"/>
    <w:rsid w:val="00894F66"/>
    <w:rsid w:val="00897CCF"/>
    <w:rsid w:val="008A4CCB"/>
    <w:rsid w:val="008B19C5"/>
    <w:rsid w:val="008B25DE"/>
    <w:rsid w:val="008C1279"/>
    <w:rsid w:val="008C51A9"/>
    <w:rsid w:val="008C6A82"/>
    <w:rsid w:val="008D1756"/>
    <w:rsid w:val="008E24FB"/>
    <w:rsid w:val="008E3947"/>
    <w:rsid w:val="008E51CF"/>
    <w:rsid w:val="009017CC"/>
    <w:rsid w:val="0091191D"/>
    <w:rsid w:val="00923E1D"/>
    <w:rsid w:val="00927119"/>
    <w:rsid w:val="009271F8"/>
    <w:rsid w:val="0093008B"/>
    <w:rsid w:val="00933F0F"/>
    <w:rsid w:val="00934648"/>
    <w:rsid w:val="0093680C"/>
    <w:rsid w:val="00936CEC"/>
    <w:rsid w:val="0095160F"/>
    <w:rsid w:val="00955061"/>
    <w:rsid w:val="00974C2E"/>
    <w:rsid w:val="00976A8D"/>
    <w:rsid w:val="00985A5B"/>
    <w:rsid w:val="00986541"/>
    <w:rsid w:val="00986B98"/>
    <w:rsid w:val="0098723A"/>
    <w:rsid w:val="0099224C"/>
    <w:rsid w:val="0099649D"/>
    <w:rsid w:val="009A3031"/>
    <w:rsid w:val="009A641C"/>
    <w:rsid w:val="009B10E8"/>
    <w:rsid w:val="009B6726"/>
    <w:rsid w:val="009B6CE5"/>
    <w:rsid w:val="009B7DFD"/>
    <w:rsid w:val="009C2BA5"/>
    <w:rsid w:val="009C5C44"/>
    <w:rsid w:val="009D12FD"/>
    <w:rsid w:val="009E6913"/>
    <w:rsid w:val="009F1A2B"/>
    <w:rsid w:val="009F406E"/>
    <w:rsid w:val="009F752C"/>
    <w:rsid w:val="00A00957"/>
    <w:rsid w:val="00A00F3F"/>
    <w:rsid w:val="00A01A1F"/>
    <w:rsid w:val="00A046D1"/>
    <w:rsid w:val="00A04D60"/>
    <w:rsid w:val="00A062BA"/>
    <w:rsid w:val="00A12B51"/>
    <w:rsid w:val="00A131E7"/>
    <w:rsid w:val="00A1521A"/>
    <w:rsid w:val="00A24502"/>
    <w:rsid w:val="00A262DB"/>
    <w:rsid w:val="00A42C00"/>
    <w:rsid w:val="00A431FD"/>
    <w:rsid w:val="00A441BA"/>
    <w:rsid w:val="00A47B7E"/>
    <w:rsid w:val="00A5124B"/>
    <w:rsid w:val="00A52B62"/>
    <w:rsid w:val="00A5485C"/>
    <w:rsid w:val="00A62042"/>
    <w:rsid w:val="00A657F5"/>
    <w:rsid w:val="00A7077F"/>
    <w:rsid w:val="00A7554A"/>
    <w:rsid w:val="00A76B68"/>
    <w:rsid w:val="00A7753A"/>
    <w:rsid w:val="00A7797D"/>
    <w:rsid w:val="00A841E3"/>
    <w:rsid w:val="00A8652C"/>
    <w:rsid w:val="00A86E50"/>
    <w:rsid w:val="00A86FE6"/>
    <w:rsid w:val="00A91A8C"/>
    <w:rsid w:val="00A948C0"/>
    <w:rsid w:val="00AA0773"/>
    <w:rsid w:val="00AA3F6D"/>
    <w:rsid w:val="00AA4DFB"/>
    <w:rsid w:val="00AA5F9A"/>
    <w:rsid w:val="00AB38A4"/>
    <w:rsid w:val="00AB5608"/>
    <w:rsid w:val="00AC63B3"/>
    <w:rsid w:val="00AD25D8"/>
    <w:rsid w:val="00AD63FC"/>
    <w:rsid w:val="00AD6E2C"/>
    <w:rsid w:val="00AE34C8"/>
    <w:rsid w:val="00AE389A"/>
    <w:rsid w:val="00AE5FDA"/>
    <w:rsid w:val="00AE64E4"/>
    <w:rsid w:val="00AF726C"/>
    <w:rsid w:val="00B04B90"/>
    <w:rsid w:val="00B07CD1"/>
    <w:rsid w:val="00B11226"/>
    <w:rsid w:val="00B12249"/>
    <w:rsid w:val="00B12674"/>
    <w:rsid w:val="00B165EC"/>
    <w:rsid w:val="00B171AB"/>
    <w:rsid w:val="00B17241"/>
    <w:rsid w:val="00B20CD1"/>
    <w:rsid w:val="00B22007"/>
    <w:rsid w:val="00B30DCE"/>
    <w:rsid w:val="00B37415"/>
    <w:rsid w:val="00B37984"/>
    <w:rsid w:val="00B40853"/>
    <w:rsid w:val="00B42BC8"/>
    <w:rsid w:val="00B62267"/>
    <w:rsid w:val="00B62C17"/>
    <w:rsid w:val="00B62E88"/>
    <w:rsid w:val="00B655F1"/>
    <w:rsid w:val="00B72F08"/>
    <w:rsid w:val="00B77659"/>
    <w:rsid w:val="00B77899"/>
    <w:rsid w:val="00B8434B"/>
    <w:rsid w:val="00B86454"/>
    <w:rsid w:val="00B97D2F"/>
    <w:rsid w:val="00BA3419"/>
    <w:rsid w:val="00BB3507"/>
    <w:rsid w:val="00BB6300"/>
    <w:rsid w:val="00BB7986"/>
    <w:rsid w:val="00BC110A"/>
    <w:rsid w:val="00BC1B22"/>
    <w:rsid w:val="00BC6538"/>
    <w:rsid w:val="00BD08A9"/>
    <w:rsid w:val="00BD2850"/>
    <w:rsid w:val="00BD6D68"/>
    <w:rsid w:val="00BE06DF"/>
    <w:rsid w:val="00BE0F3B"/>
    <w:rsid w:val="00BE1A07"/>
    <w:rsid w:val="00BE4A09"/>
    <w:rsid w:val="00BE63CC"/>
    <w:rsid w:val="00BF03FA"/>
    <w:rsid w:val="00BF0F38"/>
    <w:rsid w:val="00BF35FD"/>
    <w:rsid w:val="00BF557C"/>
    <w:rsid w:val="00BF669C"/>
    <w:rsid w:val="00C03FEF"/>
    <w:rsid w:val="00C10A7C"/>
    <w:rsid w:val="00C11C80"/>
    <w:rsid w:val="00C2203C"/>
    <w:rsid w:val="00C25044"/>
    <w:rsid w:val="00C34145"/>
    <w:rsid w:val="00C366BB"/>
    <w:rsid w:val="00C37656"/>
    <w:rsid w:val="00C403F8"/>
    <w:rsid w:val="00C43407"/>
    <w:rsid w:val="00C43488"/>
    <w:rsid w:val="00C44698"/>
    <w:rsid w:val="00C47BF2"/>
    <w:rsid w:val="00C547DD"/>
    <w:rsid w:val="00C557C8"/>
    <w:rsid w:val="00C56585"/>
    <w:rsid w:val="00C61A1B"/>
    <w:rsid w:val="00C61FBF"/>
    <w:rsid w:val="00C62F35"/>
    <w:rsid w:val="00C668B0"/>
    <w:rsid w:val="00C66E04"/>
    <w:rsid w:val="00C72694"/>
    <w:rsid w:val="00C779CA"/>
    <w:rsid w:val="00C84365"/>
    <w:rsid w:val="00C8714B"/>
    <w:rsid w:val="00C87E4F"/>
    <w:rsid w:val="00C90831"/>
    <w:rsid w:val="00C90DED"/>
    <w:rsid w:val="00C9258F"/>
    <w:rsid w:val="00C949EC"/>
    <w:rsid w:val="00C97A14"/>
    <w:rsid w:val="00CA486A"/>
    <w:rsid w:val="00CB08C5"/>
    <w:rsid w:val="00CC1140"/>
    <w:rsid w:val="00CC161D"/>
    <w:rsid w:val="00CD0785"/>
    <w:rsid w:val="00CE150E"/>
    <w:rsid w:val="00D00168"/>
    <w:rsid w:val="00D04B8D"/>
    <w:rsid w:val="00D0548A"/>
    <w:rsid w:val="00D05BDB"/>
    <w:rsid w:val="00D066E3"/>
    <w:rsid w:val="00D128AC"/>
    <w:rsid w:val="00D133B9"/>
    <w:rsid w:val="00D137ED"/>
    <w:rsid w:val="00D2041C"/>
    <w:rsid w:val="00D22FDC"/>
    <w:rsid w:val="00D232B7"/>
    <w:rsid w:val="00D25327"/>
    <w:rsid w:val="00D26ACB"/>
    <w:rsid w:val="00D333D1"/>
    <w:rsid w:val="00D33AD5"/>
    <w:rsid w:val="00D43873"/>
    <w:rsid w:val="00D4789A"/>
    <w:rsid w:val="00D52C10"/>
    <w:rsid w:val="00D568B4"/>
    <w:rsid w:val="00D602EF"/>
    <w:rsid w:val="00D63E47"/>
    <w:rsid w:val="00D64CD1"/>
    <w:rsid w:val="00D662AF"/>
    <w:rsid w:val="00D847FC"/>
    <w:rsid w:val="00D85F33"/>
    <w:rsid w:val="00D9007F"/>
    <w:rsid w:val="00D92563"/>
    <w:rsid w:val="00D94911"/>
    <w:rsid w:val="00D962AD"/>
    <w:rsid w:val="00DA2109"/>
    <w:rsid w:val="00DA7926"/>
    <w:rsid w:val="00DC7209"/>
    <w:rsid w:val="00DD29BA"/>
    <w:rsid w:val="00DD6B2E"/>
    <w:rsid w:val="00DD7E6A"/>
    <w:rsid w:val="00DE19A2"/>
    <w:rsid w:val="00DE4739"/>
    <w:rsid w:val="00DE779C"/>
    <w:rsid w:val="00DF057B"/>
    <w:rsid w:val="00DF10C2"/>
    <w:rsid w:val="00DF148D"/>
    <w:rsid w:val="00DF1E6B"/>
    <w:rsid w:val="00DF2A25"/>
    <w:rsid w:val="00DF3DB1"/>
    <w:rsid w:val="00DF6F1C"/>
    <w:rsid w:val="00E06424"/>
    <w:rsid w:val="00E06CB7"/>
    <w:rsid w:val="00E11F4D"/>
    <w:rsid w:val="00E26BF5"/>
    <w:rsid w:val="00E34F6E"/>
    <w:rsid w:val="00E37229"/>
    <w:rsid w:val="00E40A28"/>
    <w:rsid w:val="00E50C79"/>
    <w:rsid w:val="00E70BED"/>
    <w:rsid w:val="00E73D13"/>
    <w:rsid w:val="00E8118B"/>
    <w:rsid w:val="00E8726E"/>
    <w:rsid w:val="00E875EE"/>
    <w:rsid w:val="00E87D85"/>
    <w:rsid w:val="00E91376"/>
    <w:rsid w:val="00E9165D"/>
    <w:rsid w:val="00EB0BE5"/>
    <w:rsid w:val="00EB4653"/>
    <w:rsid w:val="00EB5D79"/>
    <w:rsid w:val="00EC2945"/>
    <w:rsid w:val="00ED2953"/>
    <w:rsid w:val="00ED373B"/>
    <w:rsid w:val="00EE068B"/>
    <w:rsid w:val="00EE47A4"/>
    <w:rsid w:val="00EF025F"/>
    <w:rsid w:val="00EF2B5E"/>
    <w:rsid w:val="00F03520"/>
    <w:rsid w:val="00F04066"/>
    <w:rsid w:val="00F04CB2"/>
    <w:rsid w:val="00F1003A"/>
    <w:rsid w:val="00F150AA"/>
    <w:rsid w:val="00F22303"/>
    <w:rsid w:val="00F269B7"/>
    <w:rsid w:val="00F31EC9"/>
    <w:rsid w:val="00F379D9"/>
    <w:rsid w:val="00F40635"/>
    <w:rsid w:val="00F41A85"/>
    <w:rsid w:val="00F46EE1"/>
    <w:rsid w:val="00F55F72"/>
    <w:rsid w:val="00F57834"/>
    <w:rsid w:val="00F61743"/>
    <w:rsid w:val="00F6176B"/>
    <w:rsid w:val="00F631AB"/>
    <w:rsid w:val="00F64162"/>
    <w:rsid w:val="00F64B28"/>
    <w:rsid w:val="00F64D83"/>
    <w:rsid w:val="00F65820"/>
    <w:rsid w:val="00F7172B"/>
    <w:rsid w:val="00F72987"/>
    <w:rsid w:val="00F730D3"/>
    <w:rsid w:val="00F75EF3"/>
    <w:rsid w:val="00F901B6"/>
    <w:rsid w:val="00F9057A"/>
    <w:rsid w:val="00F92832"/>
    <w:rsid w:val="00F9351C"/>
    <w:rsid w:val="00F9413A"/>
    <w:rsid w:val="00F94570"/>
    <w:rsid w:val="00FA2C1C"/>
    <w:rsid w:val="00FA7E3A"/>
    <w:rsid w:val="00FB2E13"/>
    <w:rsid w:val="00FB3845"/>
    <w:rsid w:val="00FC21A2"/>
    <w:rsid w:val="00FC598F"/>
    <w:rsid w:val="00FD00C0"/>
    <w:rsid w:val="00FD2586"/>
    <w:rsid w:val="00FD2EC9"/>
    <w:rsid w:val="00FD5496"/>
    <w:rsid w:val="00FD6DB7"/>
    <w:rsid w:val="00FE208D"/>
    <w:rsid w:val="00FE5C9E"/>
    <w:rsid w:val="00FE5F26"/>
    <w:rsid w:val="00FF2A93"/>
    <w:rsid w:val="00FF57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27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9227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89227B"/>
    <w:pPr>
      <w:keepNext/>
      <w:numPr>
        <w:ilvl w:val="1"/>
        <w:numId w:val="5"/>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89227B"/>
    <w:pPr>
      <w:keepNext/>
      <w:numPr>
        <w:ilvl w:val="2"/>
        <w:numId w:val="5"/>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89227B"/>
    <w:pPr>
      <w:keepNext/>
      <w:numPr>
        <w:ilvl w:val="3"/>
        <w:numId w:val="5"/>
      </w:numPr>
      <w:spacing w:before="240" w:after="60"/>
      <w:outlineLvl w:val="3"/>
    </w:pPr>
    <w:rPr>
      <w:b/>
      <w:bCs/>
      <w:sz w:val="28"/>
      <w:szCs w:val="28"/>
    </w:rPr>
  </w:style>
  <w:style w:type="paragraph" w:styleId="Nagwek5">
    <w:name w:val="heading 5"/>
    <w:basedOn w:val="Normalny"/>
    <w:next w:val="Normalny"/>
    <w:link w:val="Nagwek5Znak"/>
    <w:qFormat/>
    <w:rsid w:val="0089227B"/>
    <w:pPr>
      <w:numPr>
        <w:ilvl w:val="4"/>
        <w:numId w:val="5"/>
      </w:numPr>
      <w:spacing w:before="240" w:after="60"/>
      <w:outlineLvl w:val="4"/>
    </w:pPr>
    <w:rPr>
      <w:b/>
      <w:bCs/>
      <w:i/>
      <w:iCs/>
      <w:sz w:val="26"/>
      <w:szCs w:val="26"/>
    </w:rPr>
  </w:style>
  <w:style w:type="paragraph" w:styleId="Nagwek6">
    <w:name w:val="heading 6"/>
    <w:basedOn w:val="Normalny"/>
    <w:next w:val="Normalny"/>
    <w:link w:val="Nagwek6Znak"/>
    <w:qFormat/>
    <w:rsid w:val="0089227B"/>
    <w:pPr>
      <w:numPr>
        <w:ilvl w:val="5"/>
        <w:numId w:val="5"/>
      </w:numPr>
      <w:spacing w:before="240" w:after="60"/>
      <w:outlineLvl w:val="5"/>
    </w:pPr>
    <w:rPr>
      <w:b/>
      <w:bCs/>
      <w:sz w:val="22"/>
      <w:szCs w:val="22"/>
    </w:rPr>
  </w:style>
  <w:style w:type="paragraph" w:styleId="Nagwek7">
    <w:name w:val="heading 7"/>
    <w:basedOn w:val="Normalny"/>
    <w:next w:val="Normalny"/>
    <w:link w:val="Nagwek7Znak"/>
    <w:qFormat/>
    <w:rsid w:val="0089227B"/>
    <w:pPr>
      <w:numPr>
        <w:ilvl w:val="6"/>
        <w:numId w:val="5"/>
      </w:numPr>
      <w:spacing w:before="240" w:after="60"/>
      <w:outlineLvl w:val="6"/>
    </w:pPr>
  </w:style>
  <w:style w:type="paragraph" w:styleId="Nagwek8">
    <w:name w:val="heading 8"/>
    <w:basedOn w:val="Normalny"/>
    <w:next w:val="Normalny"/>
    <w:link w:val="Nagwek8Znak"/>
    <w:qFormat/>
    <w:rsid w:val="0089227B"/>
    <w:pPr>
      <w:numPr>
        <w:ilvl w:val="7"/>
        <w:numId w:val="5"/>
      </w:numPr>
      <w:spacing w:before="240" w:after="60"/>
      <w:outlineLvl w:val="7"/>
    </w:pPr>
    <w:rPr>
      <w:i/>
      <w:iCs/>
    </w:rPr>
  </w:style>
  <w:style w:type="paragraph" w:styleId="Nagwek9">
    <w:name w:val="heading 9"/>
    <w:basedOn w:val="Normalny"/>
    <w:next w:val="Normalny"/>
    <w:link w:val="Nagwek9Znak"/>
    <w:qFormat/>
    <w:rsid w:val="0089227B"/>
    <w:pPr>
      <w:numPr>
        <w:ilvl w:val="8"/>
        <w:numId w:val="5"/>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227B"/>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89227B"/>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89227B"/>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89227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89227B"/>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89227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89227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89227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89227B"/>
    <w:rPr>
      <w:rFonts w:ascii="Arial" w:eastAsia="Times New Roman" w:hAnsi="Arial" w:cs="Arial"/>
      <w:lang w:eastAsia="pl-PL"/>
    </w:rPr>
  </w:style>
  <w:style w:type="table" w:styleId="Tabela-Siatka">
    <w:name w:val="Table Grid"/>
    <w:basedOn w:val="Standardowy"/>
    <w:uiPriority w:val="39"/>
    <w:rsid w:val="0089227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rsid w:val="0089227B"/>
    <w:pPr>
      <w:tabs>
        <w:tab w:val="center" w:pos="4536"/>
        <w:tab w:val="right" w:pos="9072"/>
      </w:tabs>
    </w:pPr>
  </w:style>
  <w:style w:type="character" w:customStyle="1" w:styleId="StopkaZnak">
    <w:name w:val="Stopka Znak"/>
    <w:basedOn w:val="Domylnaczcionkaakapitu"/>
    <w:link w:val="Stopka"/>
    <w:rsid w:val="0089227B"/>
    <w:rPr>
      <w:rFonts w:ascii="Times New Roman" w:eastAsia="Times New Roman" w:hAnsi="Times New Roman" w:cs="Times New Roman"/>
      <w:sz w:val="24"/>
      <w:szCs w:val="24"/>
      <w:lang w:eastAsia="pl-PL"/>
    </w:rPr>
  </w:style>
  <w:style w:type="character" w:styleId="Numerstrony">
    <w:name w:val="page number"/>
    <w:basedOn w:val="Domylnaczcionkaakapitu"/>
    <w:rsid w:val="0089227B"/>
  </w:style>
  <w:style w:type="paragraph" w:styleId="Nagwek">
    <w:name w:val="header"/>
    <w:basedOn w:val="Normalny"/>
    <w:link w:val="NagwekZnak"/>
    <w:rsid w:val="0089227B"/>
    <w:pPr>
      <w:tabs>
        <w:tab w:val="center" w:pos="4536"/>
        <w:tab w:val="right" w:pos="9072"/>
      </w:tabs>
    </w:pPr>
  </w:style>
  <w:style w:type="character" w:customStyle="1" w:styleId="NagwekZnak">
    <w:name w:val="Nagłówek Znak"/>
    <w:basedOn w:val="Domylnaczcionkaakapitu"/>
    <w:link w:val="Nagwek"/>
    <w:rsid w:val="0089227B"/>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89227B"/>
    <w:pPr>
      <w:tabs>
        <w:tab w:val="left" w:pos="720"/>
      </w:tabs>
      <w:spacing w:line="360" w:lineRule="auto"/>
      <w:jc w:val="both"/>
    </w:pPr>
  </w:style>
  <w:style w:type="character" w:customStyle="1" w:styleId="TekstpodstawowyZnak">
    <w:name w:val="Tekst podstawowy Znak"/>
    <w:basedOn w:val="Domylnaczcionkaakapitu"/>
    <w:link w:val="Tekstpodstawowy"/>
    <w:rsid w:val="0089227B"/>
    <w:rPr>
      <w:rFonts w:ascii="Times New Roman" w:eastAsia="Times New Roman" w:hAnsi="Times New Roman" w:cs="Times New Roman"/>
      <w:sz w:val="24"/>
      <w:szCs w:val="24"/>
      <w:lang w:eastAsia="pl-PL"/>
    </w:rPr>
  </w:style>
  <w:style w:type="character" w:customStyle="1" w:styleId="TekstkomentarzaZnak">
    <w:name w:val="Tekst komentarza Znak"/>
    <w:basedOn w:val="Domylnaczcionkaakapitu"/>
    <w:link w:val="Tekstkomentarza"/>
    <w:semiHidden/>
    <w:rsid w:val="0089227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89227B"/>
    <w:rPr>
      <w:sz w:val="20"/>
      <w:szCs w:val="20"/>
    </w:rPr>
  </w:style>
  <w:style w:type="character" w:customStyle="1" w:styleId="TekstkomentarzaZnak1">
    <w:name w:val="Tekst komentarza Znak1"/>
    <w:basedOn w:val="Domylnaczcionkaakapitu"/>
    <w:uiPriority w:val="99"/>
    <w:semiHidden/>
    <w:rsid w:val="0089227B"/>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89227B"/>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89227B"/>
    <w:rPr>
      <w:b/>
      <w:bCs/>
    </w:rPr>
  </w:style>
  <w:style w:type="character" w:customStyle="1" w:styleId="TematkomentarzaZnak1">
    <w:name w:val="Temat komentarza Znak1"/>
    <w:basedOn w:val="TekstkomentarzaZnak1"/>
    <w:uiPriority w:val="99"/>
    <w:semiHidden/>
    <w:rsid w:val="0089227B"/>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semiHidden/>
    <w:rsid w:val="0089227B"/>
    <w:rPr>
      <w:rFonts w:ascii="Tahoma" w:eastAsia="Times New Roman" w:hAnsi="Tahoma" w:cs="Tahoma"/>
      <w:sz w:val="16"/>
      <w:szCs w:val="16"/>
      <w:lang w:eastAsia="pl-PL"/>
    </w:rPr>
  </w:style>
  <w:style w:type="paragraph" w:styleId="Tekstdymka">
    <w:name w:val="Balloon Text"/>
    <w:basedOn w:val="Normalny"/>
    <w:link w:val="TekstdymkaZnak"/>
    <w:semiHidden/>
    <w:rsid w:val="0089227B"/>
    <w:rPr>
      <w:rFonts w:ascii="Tahoma" w:hAnsi="Tahoma" w:cs="Tahoma"/>
      <w:sz w:val="16"/>
      <w:szCs w:val="16"/>
    </w:rPr>
  </w:style>
  <w:style w:type="character" w:customStyle="1" w:styleId="TekstdymkaZnak1">
    <w:name w:val="Tekst dymka Znak1"/>
    <w:basedOn w:val="Domylnaczcionkaakapitu"/>
    <w:uiPriority w:val="99"/>
    <w:semiHidden/>
    <w:rsid w:val="0089227B"/>
    <w:rPr>
      <w:rFonts w:ascii="Tahoma" w:eastAsia="Times New Roman" w:hAnsi="Tahoma" w:cs="Tahoma"/>
      <w:sz w:val="16"/>
      <w:szCs w:val="16"/>
      <w:lang w:eastAsia="pl-PL"/>
    </w:rPr>
  </w:style>
  <w:style w:type="paragraph" w:customStyle="1" w:styleId="NormalnyArialUnicodeMS">
    <w:name w:val="Normalny + Arial Unicode MS"/>
    <w:aliases w:val="13 pt"/>
    <w:basedOn w:val="Normalny"/>
    <w:rsid w:val="0089227B"/>
    <w:pPr>
      <w:tabs>
        <w:tab w:val="left" w:pos="540"/>
        <w:tab w:val="left" w:pos="900"/>
      </w:tabs>
      <w:jc w:val="both"/>
    </w:pPr>
    <w:rPr>
      <w:rFonts w:eastAsia="Arial Unicode MS" w:cs="Arial Unicode MS"/>
      <w:sz w:val="20"/>
      <w:szCs w:val="26"/>
    </w:rPr>
  </w:style>
  <w:style w:type="paragraph" w:styleId="Tekstblokowy">
    <w:name w:val="Block Text"/>
    <w:basedOn w:val="Normalny"/>
    <w:rsid w:val="0089227B"/>
    <w:pPr>
      <w:suppressAutoHyphens/>
      <w:ind w:left="180" w:right="-116"/>
    </w:pPr>
    <w:rPr>
      <w:sz w:val="18"/>
      <w:lang w:eastAsia="ar-SA"/>
    </w:rPr>
  </w:style>
  <w:style w:type="paragraph" w:customStyle="1" w:styleId="Zawartotabeli">
    <w:name w:val="Zawartość tabeli"/>
    <w:basedOn w:val="Normalny"/>
    <w:rsid w:val="0089227B"/>
    <w:pPr>
      <w:suppressLineNumbers/>
      <w:suppressAutoHyphens/>
    </w:pPr>
    <w:rPr>
      <w:lang w:eastAsia="ar-SA"/>
    </w:rPr>
  </w:style>
  <w:style w:type="paragraph" w:customStyle="1" w:styleId="Nagwektabeli">
    <w:name w:val="Nagłówek tabeli"/>
    <w:basedOn w:val="Zawartotabeli"/>
    <w:rsid w:val="0089227B"/>
    <w:pPr>
      <w:jc w:val="center"/>
    </w:pPr>
    <w:rPr>
      <w:b/>
      <w:bCs/>
    </w:rPr>
  </w:style>
  <w:style w:type="paragraph" w:customStyle="1" w:styleId="walldeck-new">
    <w:name w:val="walldeck-new"/>
    <w:basedOn w:val="Normalny"/>
    <w:rsid w:val="0089227B"/>
    <w:rPr>
      <w:rFonts w:ascii="Bookman Old Style" w:hAnsi="Bookman Old Style"/>
      <w:sz w:val="26"/>
    </w:rPr>
  </w:style>
  <w:style w:type="paragraph" w:styleId="Tekstpodstawowywcity3">
    <w:name w:val="Body Text Indent 3"/>
    <w:basedOn w:val="Normalny"/>
    <w:link w:val="Tekstpodstawowywcity3Znak"/>
    <w:rsid w:val="0089227B"/>
    <w:pPr>
      <w:spacing w:after="120"/>
      <w:ind w:left="283"/>
    </w:pPr>
    <w:rPr>
      <w:sz w:val="16"/>
      <w:szCs w:val="16"/>
    </w:rPr>
  </w:style>
  <w:style w:type="character" w:customStyle="1" w:styleId="Tekstpodstawowywcity3Znak">
    <w:name w:val="Tekst podstawowy wcięty 3 Znak"/>
    <w:basedOn w:val="Domylnaczcionkaakapitu"/>
    <w:link w:val="Tekstpodstawowywcity3"/>
    <w:rsid w:val="0089227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89227B"/>
    <w:pPr>
      <w:spacing w:after="120"/>
      <w:ind w:left="283"/>
    </w:pPr>
  </w:style>
  <w:style w:type="character" w:customStyle="1" w:styleId="TekstpodstawowywcityZnak">
    <w:name w:val="Tekst podstawowy wcięty Znak"/>
    <w:basedOn w:val="Domylnaczcionkaakapitu"/>
    <w:link w:val="Tekstpodstawowywcity"/>
    <w:rsid w:val="0089227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9227B"/>
    <w:pPr>
      <w:spacing w:after="120" w:line="480" w:lineRule="auto"/>
      <w:ind w:left="283"/>
    </w:pPr>
  </w:style>
  <w:style w:type="character" w:customStyle="1" w:styleId="Tekstpodstawowywcity2Znak">
    <w:name w:val="Tekst podstawowy wcięty 2 Znak"/>
    <w:basedOn w:val="Domylnaczcionkaakapitu"/>
    <w:link w:val="Tekstpodstawowywcity2"/>
    <w:rsid w:val="0089227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89227B"/>
    <w:pPr>
      <w:spacing w:after="120" w:line="480" w:lineRule="auto"/>
    </w:pPr>
    <w:rPr>
      <w:sz w:val="20"/>
      <w:szCs w:val="20"/>
    </w:rPr>
  </w:style>
  <w:style w:type="character" w:customStyle="1" w:styleId="Tekstpodstawowy2Znak">
    <w:name w:val="Tekst podstawowy 2 Znak"/>
    <w:basedOn w:val="Domylnaczcionkaakapitu"/>
    <w:link w:val="Tekstpodstawowy2"/>
    <w:rsid w:val="0089227B"/>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89227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89227B"/>
    <w:rPr>
      <w:sz w:val="20"/>
      <w:szCs w:val="20"/>
    </w:rPr>
  </w:style>
  <w:style w:type="character" w:customStyle="1" w:styleId="TekstprzypisukocowegoZnak1">
    <w:name w:val="Tekst przypisu końcowego Znak1"/>
    <w:basedOn w:val="Domylnaczcionkaakapitu"/>
    <w:uiPriority w:val="99"/>
    <w:semiHidden/>
    <w:rsid w:val="0089227B"/>
    <w:rPr>
      <w:rFonts w:ascii="Times New Roman" w:eastAsia="Times New Roman" w:hAnsi="Times New Roman" w:cs="Times New Roman"/>
      <w:sz w:val="20"/>
      <w:szCs w:val="20"/>
      <w:lang w:eastAsia="pl-PL"/>
    </w:rPr>
  </w:style>
  <w:style w:type="paragraph" w:styleId="Lista">
    <w:name w:val="List"/>
    <w:basedOn w:val="Tekstpodstawowy"/>
    <w:rsid w:val="0089227B"/>
    <w:pPr>
      <w:tabs>
        <w:tab w:val="clear" w:pos="720"/>
      </w:tabs>
      <w:suppressAutoHyphens/>
      <w:spacing w:after="120" w:line="240" w:lineRule="auto"/>
      <w:jc w:val="left"/>
    </w:pPr>
    <w:rPr>
      <w:rFonts w:cs="Tahoma"/>
      <w:lang w:eastAsia="ar-SA"/>
    </w:rPr>
  </w:style>
  <w:style w:type="paragraph" w:customStyle="1" w:styleId="Rozdzia">
    <w:name w:val="Rozdział"/>
    <w:basedOn w:val="Nagwek1"/>
    <w:rsid w:val="0089227B"/>
    <w:rPr>
      <w:sz w:val="28"/>
    </w:rPr>
  </w:style>
  <w:style w:type="paragraph" w:customStyle="1" w:styleId="Rozdziay">
    <w:name w:val="Rozdziały"/>
    <w:basedOn w:val="Nagwek1"/>
    <w:rsid w:val="0089227B"/>
    <w:pPr>
      <w:numPr>
        <w:numId w:val="4"/>
      </w:numPr>
      <w:jc w:val="both"/>
    </w:pPr>
    <w:rPr>
      <w:sz w:val="28"/>
    </w:rPr>
  </w:style>
  <w:style w:type="paragraph" w:customStyle="1" w:styleId="TEKST">
    <w:name w:val="TEKST"/>
    <w:basedOn w:val="Normalny"/>
    <w:rsid w:val="0089227B"/>
    <w:pPr>
      <w:spacing w:line="360" w:lineRule="auto"/>
      <w:ind w:left="360"/>
      <w:jc w:val="both"/>
    </w:pPr>
    <w:rPr>
      <w:sz w:val="26"/>
      <w:szCs w:val="20"/>
    </w:rPr>
  </w:style>
  <w:style w:type="paragraph" w:customStyle="1" w:styleId="Podrozdzia">
    <w:name w:val="Podrozdział"/>
    <w:basedOn w:val="Normalny"/>
    <w:rsid w:val="0089227B"/>
    <w:pPr>
      <w:numPr>
        <w:numId w:val="5"/>
      </w:numPr>
      <w:jc w:val="both"/>
    </w:pPr>
    <w:rPr>
      <w:rFonts w:ascii="Arial" w:hAnsi="Arial"/>
      <w:b/>
      <w:bCs/>
      <w:sz w:val="26"/>
      <w:szCs w:val="20"/>
    </w:rPr>
  </w:style>
  <w:style w:type="paragraph" w:customStyle="1" w:styleId="Podrozdzia2">
    <w:name w:val="Podrozdział 2"/>
    <w:basedOn w:val="NormalnyArialUnicodeMS"/>
    <w:rsid w:val="0089227B"/>
    <w:rPr>
      <w:rFonts w:ascii="Arial" w:eastAsia="Times New Roman" w:hAnsi="Arial" w:cs="Times New Roman"/>
      <w:b/>
      <w:bCs/>
      <w:sz w:val="26"/>
      <w:szCs w:val="20"/>
    </w:rPr>
  </w:style>
  <w:style w:type="paragraph" w:customStyle="1" w:styleId="NormalnyArial">
    <w:name w:val="Normalny+Arial"/>
    <w:basedOn w:val="Nagwek1"/>
    <w:rsid w:val="0089227B"/>
    <w:pPr>
      <w:spacing w:before="120" w:after="120"/>
      <w:jc w:val="both"/>
    </w:pPr>
    <w:rPr>
      <w:sz w:val="24"/>
      <w:szCs w:val="24"/>
    </w:rPr>
  </w:style>
  <w:style w:type="paragraph" w:styleId="Akapitzlist">
    <w:name w:val="List Paragraph"/>
    <w:basedOn w:val="Normalny"/>
    <w:uiPriority w:val="34"/>
    <w:qFormat/>
    <w:rsid w:val="0089227B"/>
    <w:pPr>
      <w:ind w:left="720"/>
      <w:contextualSpacing/>
    </w:pPr>
  </w:style>
  <w:style w:type="table" w:customStyle="1" w:styleId="GridTable1LightAccent1">
    <w:name w:val="Grid Table 1 Light Accent 1"/>
    <w:basedOn w:val="Standardowy"/>
    <w:uiPriority w:val="46"/>
    <w:rsid w:val="00A91A8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
    <w:name w:val="Grid Table 1 Light"/>
    <w:basedOn w:val="Standardowy"/>
    <w:uiPriority w:val="46"/>
    <w:rsid w:val="00A91A8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
    <w:name w:val="Plain Table 5"/>
    <w:basedOn w:val="Standardowy"/>
    <w:uiPriority w:val="45"/>
    <w:rsid w:val="00A91A8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
    <w:name w:val="Grid Table 2"/>
    <w:basedOn w:val="Standardowy"/>
    <w:uiPriority w:val="47"/>
    <w:rsid w:val="00A91A8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
    <w:name w:val="Grid Table 4"/>
    <w:basedOn w:val="Standardowy"/>
    <w:uiPriority w:val="49"/>
    <w:rsid w:val="00A91A8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Standardowy"/>
    <w:uiPriority w:val="51"/>
    <w:rsid w:val="00A91A8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6">
    <w:name w:val="Grid Table 1 Light Accent 6"/>
    <w:basedOn w:val="Standardowy"/>
    <w:uiPriority w:val="46"/>
    <w:rsid w:val="00A91A8C"/>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Accent2">
    <w:name w:val="Grid Table 2 Accent 2"/>
    <w:basedOn w:val="Standardowy"/>
    <w:uiPriority w:val="47"/>
    <w:rsid w:val="00A91A8C"/>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Default">
    <w:name w:val="Default"/>
    <w:rsid w:val="00ED295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27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9227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89227B"/>
    <w:pPr>
      <w:keepNext/>
      <w:numPr>
        <w:ilvl w:val="1"/>
        <w:numId w:val="5"/>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89227B"/>
    <w:pPr>
      <w:keepNext/>
      <w:numPr>
        <w:ilvl w:val="2"/>
        <w:numId w:val="5"/>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89227B"/>
    <w:pPr>
      <w:keepNext/>
      <w:numPr>
        <w:ilvl w:val="3"/>
        <w:numId w:val="5"/>
      </w:numPr>
      <w:spacing w:before="240" w:after="60"/>
      <w:outlineLvl w:val="3"/>
    </w:pPr>
    <w:rPr>
      <w:b/>
      <w:bCs/>
      <w:sz w:val="28"/>
      <w:szCs w:val="28"/>
    </w:rPr>
  </w:style>
  <w:style w:type="paragraph" w:styleId="Nagwek5">
    <w:name w:val="heading 5"/>
    <w:basedOn w:val="Normalny"/>
    <w:next w:val="Normalny"/>
    <w:link w:val="Nagwek5Znak"/>
    <w:qFormat/>
    <w:rsid w:val="0089227B"/>
    <w:pPr>
      <w:numPr>
        <w:ilvl w:val="4"/>
        <w:numId w:val="5"/>
      </w:numPr>
      <w:spacing w:before="240" w:after="60"/>
      <w:outlineLvl w:val="4"/>
    </w:pPr>
    <w:rPr>
      <w:b/>
      <w:bCs/>
      <w:i/>
      <w:iCs/>
      <w:sz w:val="26"/>
      <w:szCs w:val="26"/>
    </w:rPr>
  </w:style>
  <w:style w:type="paragraph" w:styleId="Nagwek6">
    <w:name w:val="heading 6"/>
    <w:basedOn w:val="Normalny"/>
    <w:next w:val="Normalny"/>
    <w:link w:val="Nagwek6Znak"/>
    <w:qFormat/>
    <w:rsid w:val="0089227B"/>
    <w:pPr>
      <w:numPr>
        <w:ilvl w:val="5"/>
        <w:numId w:val="5"/>
      </w:numPr>
      <w:spacing w:before="240" w:after="60"/>
      <w:outlineLvl w:val="5"/>
    </w:pPr>
    <w:rPr>
      <w:b/>
      <w:bCs/>
      <w:sz w:val="22"/>
      <w:szCs w:val="22"/>
    </w:rPr>
  </w:style>
  <w:style w:type="paragraph" w:styleId="Nagwek7">
    <w:name w:val="heading 7"/>
    <w:basedOn w:val="Normalny"/>
    <w:next w:val="Normalny"/>
    <w:link w:val="Nagwek7Znak"/>
    <w:qFormat/>
    <w:rsid w:val="0089227B"/>
    <w:pPr>
      <w:numPr>
        <w:ilvl w:val="6"/>
        <w:numId w:val="5"/>
      </w:numPr>
      <w:spacing w:before="240" w:after="60"/>
      <w:outlineLvl w:val="6"/>
    </w:pPr>
  </w:style>
  <w:style w:type="paragraph" w:styleId="Nagwek8">
    <w:name w:val="heading 8"/>
    <w:basedOn w:val="Normalny"/>
    <w:next w:val="Normalny"/>
    <w:link w:val="Nagwek8Znak"/>
    <w:qFormat/>
    <w:rsid w:val="0089227B"/>
    <w:pPr>
      <w:numPr>
        <w:ilvl w:val="7"/>
        <w:numId w:val="5"/>
      </w:numPr>
      <w:spacing w:before="240" w:after="60"/>
      <w:outlineLvl w:val="7"/>
    </w:pPr>
    <w:rPr>
      <w:i/>
      <w:iCs/>
    </w:rPr>
  </w:style>
  <w:style w:type="paragraph" w:styleId="Nagwek9">
    <w:name w:val="heading 9"/>
    <w:basedOn w:val="Normalny"/>
    <w:next w:val="Normalny"/>
    <w:link w:val="Nagwek9Znak"/>
    <w:qFormat/>
    <w:rsid w:val="0089227B"/>
    <w:pPr>
      <w:numPr>
        <w:ilvl w:val="8"/>
        <w:numId w:val="5"/>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227B"/>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89227B"/>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89227B"/>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89227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89227B"/>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89227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89227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89227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89227B"/>
    <w:rPr>
      <w:rFonts w:ascii="Arial" w:eastAsia="Times New Roman" w:hAnsi="Arial" w:cs="Arial"/>
      <w:lang w:eastAsia="pl-PL"/>
    </w:rPr>
  </w:style>
  <w:style w:type="table" w:styleId="Tabela-Siatka">
    <w:name w:val="Table Grid"/>
    <w:basedOn w:val="Standardowy"/>
    <w:uiPriority w:val="39"/>
    <w:rsid w:val="0089227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rsid w:val="0089227B"/>
    <w:pPr>
      <w:tabs>
        <w:tab w:val="center" w:pos="4536"/>
        <w:tab w:val="right" w:pos="9072"/>
      </w:tabs>
    </w:pPr>
  </w:style>
  <w:style w:type="character" w:customStyle="1" w:styleId="StopkaZnak">
    <w:name w:val="Stopka Znak"/>
    <w:basedOn w:val="Domylnaczcionkaakapitu"/>
    <w:link w:val="Stopka"/>
    <w:rsid w:val="0089227B"/>
    <w:rPr>
      <w:rFonts w:ascii="Times New Roman" w:eastAsia="Times New Roman" w:hAnsi="Times New Roman" w:cs="Times New Roman"/>
      <w:sz w:val="24"/>
      <w:szCs w:val="24"/>
      <w:lang w:eastAsia="pl-PL"/>
    </w:rPr>
  </w:style>
  <w:style w:type="character" w:styleId="Numerstrony">
    <w:name w:val="page number"/>
    <w:basedOn w:val="Domylnaczcionkaakapitu"/>
    <w:rsid w:val="0089227B"/>
  </w:style>
  <w:style w:type="paragraph" w:styleId="Nagwek">
    <w:name w:val="header"/>
    <w:basedOn w:val="Normalny"/>
    <w:link w:val="NagwekZnak"/>
    <w:rsid w:val="0089227B"/>
    <w:pPr>
      <w:tabs>
        <w:tab w:val="center" w:pos="4536"/>
        <w:tab w:val="right" w:pos="9072"/>
      </w:tabs>
    </w:pPr>
  </w:style>
  <w:style w:type="character" w:customStyle="1" w:styleId="NagwekZnak">
    <w:name w:val="Nagłówek Znak"/>
    <w:basedOn w:val="Domylnaczcionkaakapitu"/>
    <w:link w:val="Nagwek"/>
    <w:rsid w:val="0089227B"/>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89227B"/>
    <w:pPr>
      <w:tabs>
        <w:tab w:val="left" w:pos="720"/>
      </w:tabs>
      <w:spacing w:line="360" w:lineRule="auto"/>
      <w:jc w:val="both"/>
    </w:pPr>
  </w:style>
  <w:style w:type="character" w:customStyle="1" w:styleId="TekstpodstawowyZnak">
    <w:name w:val="Tekst podstawowy Znak"/>
    <w:basedOn w:val="Domylnaczcionkaakapitu"/>
    <w:link w:val="Tekstpodstawowy"/>
    <w:rsid w:val="0089227B"/>
    <w:rPr>
      <w:rFonts w:ascii="Times New Roman" w:eastAsia="Times New Roman" w:hAnsi="Times New Roman" w:cs="Times New Roman"/>
      <w:sz w:val="24"/>
      <w:szCs w:val="24"/>
      <w:lang w:eastAsia="pl-PL"/>
    </w:rPr>
  </w:style>
  <w:style w:type="character" w:customStyle="1" w:styleId="TekstkomentarzaZnak">
    <w:name w:val="Tekst komentarza Znak"/>
    <w:basedOn w:val="Domylnaczcionkaakapitu"/>
    <w:link w:val="Tekstkomentarza"/>
    <w:semiHidden/>
    <w:rsid w:val="0089227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89227B"/>
    <w:rPr>
      <w:sz w:val="20"/>
      <w:szCs w:val="20"/>
    </w:rPr>
  </w:style>
  <w:style w:type="character" w:customStyle="1" w:styleId="TekstkomentarzaZnak1">
    <w:name w:val="Tekst komentarza Znak1"/>
    <w:basedOn w:val="Domylnaczcionkaakapitu"/>
    <w:uiPriority w:val="99"/>
    <w:semiHidden/>
    <w:rsid w:val="0089227B"/>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89227B"/>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89227B"/>
    <w:rPr>
      <w:b/>
      <w:bCs/>
    </w:rPr>
  </w:style>
  <w:style w:type="character" w:customStyle="1" w:styleId="TematkomentarzaZnak1">
    <w:name w:val="Temat komentarza Znak1"/>
    <w:basedOn w:val="TekstkomentarzaZnak1"/>
    <w:uiPriority w:val="99"/>
    <w:semiHidden/>
    <w:rsid w:val="0089227B"/>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semiHidden/>
    <w:rsid w:val="0089227B"/>
    <w:rPr>
      <w:rFonts w:ascii="Tahoma" w:eastAsia="Times New Roman" w:hAnsi="Tahoma" w:cs="Tahoma"/>
      <w:sz w:val="16"/>
      <w:szCs w:val="16"/>
      <w:lang w:eastAsia="pl-PL"/>
    </w:rPr>
  </w:style>
  <w:style w:type="paragraph" w:styleId="Tekstdymka">
    <w:name w:val="Balloon Text"/>
    <w:basedOn w:val="Normalny"/>
    <w:link w:val="TekstdymkaZnak"/>
    <w:semiHidden/>
    <w:rsid w:val="0089227B"/>
    <w:rPr>
      <w:rFonts w:ascii="Tahoma" w:hAnsi="Tahoma" w:cs="Tahoma"/>
      <w:sz w:val="16"/>
      <w:szCs w:val="16"/>
    </w:rPr>
  </w:style>
  <w:style w:type="character" w:customStyle="1" w:styleId="TekstdymkaZnak1">
    <w:name w:val="Tekst dymka Znak1"/>
    <w:basedOn w:val="Domylnaczcionkaakapitu"/>
    <w:uiPriority w:val="99"/>
    <w:semiHidden/>
    <w:rsid w:val="0089227B"/>
    <w:rPr>
      <w:rFonts w:ascii="Tahoma" w:eastAsia="Times New Roman" w:hAnsi="Tahoma" w:cs="Tahoma"/>
      <w:sz w:val="16"/>
      <w:szCs w:val="16"/>
      <w:lang w:eastAsia="pl-PL"/>
    </w:rPr>
  </w:style>
  <w:style w:type="paragraph" w:customStyle="1" w:styleId="NormalnyArialUnicodeMS">
    <w:name w:val="Normalny + Arial Unicode MS"/>
    <w:aliases w:val="13 pt"/>
    <w:basedOn w:val="Normalny"/>
    <w:rsid w:val="0089227B"/>
    <w:pPr>
      <w:tabs>
        <w:tab w:val="left" w:pos="540"/>
        <w:tab w:val="left" w:pos="900"/>
      </w:tabs>
      <w:jc w:val="both"/>
    </w:pPr>
    <w:rPr>
      <w:rFonts w:eastAsia="Arial Unicode MS" w:cs="Arial Unicode MS"/>
      <w:sz w:val="20"/>
      <w:szCs w:val="26"/>
    </w:rPr>
  </w:style>
  <w:style w:type="paragraph" w:styleId="Tekstblokowy">
    <w:name w:val="Block Text"/>
    <w:basedOn w:val="Normalny"/>
    <w:rsid w:val="0089227B"/>
    <w:pPr>
      <w:suppressAutoHyphens/>
      <w:ind w:left="180" w:right="-116"/>
    </w:pPr>
    <w:rPr>
      <w:sz w:val="18"/>
      <w:lang w:eastAsia="ar-SA"/>
    </w:rPr>
  </w:style>
  <w:style w:type="paragraph" w:customStyle="1" w:styleId="Zawartotabeli">
    <w:name w:val="Zawartość tabeli"/>
    <w:basedOn w:val="Normalny"/>
    <w:rsid w:val="0089227B"/>
    <w:pPr>
      <w:suppressLineNumbers/>
      <w:suppressAutoHyphens/>
    </w:pPr>
    <w:rPr>
      <w:lang w:eastAsia="ar-SA"/>
    </w:rPr>
  </w:style>
  <w:style w:type="paragraph" w:customStyle="1" w:styleId="Nagwektabeli">
    <w:name w:val="Nagłówek tabeli"/>
    <w:basedOn w:val="Zawartotabeli"/>
    <w:rsid w:val="0089227B"/>
    <w:pPr>
      <w:jc w:val="center"/>
    </w:pPr>
    <w:rPr>
      <w:b/>
      <w:bCs/>
    </w:rPr>
  </w:style>
  <w:style w:type="paragraph" w:customStyle="1" w:styleId="walldeck-new">
    <w:name w:val="walldeck-new"/>
    <w:basedOn w:val="Normalny"/>
    <w:rsid w:val="0089227B"/>
    <w:rPr>
      <w:rFonts w:ascii="Bookman Old Style" w:hAnsi="Bookman Old Style"/>
      <w:sz w:val="26"/>
    </w:rPr>
  </w:style>
  <w:style w:type="paragraph" w:styleId="Tekstpodstawowywcity3">
    <w:name w:val="Body Text Indent 3"/>
    <w:basedOn w:val="Normalny"/>
    <w:link w:val="Tekstpodstawowywcity3Znak"/>
    <w:rsid w:val="0089227B"/>
    <w:pPr>
      <w:spacing w:after="120"/>
      <w:ind w:left="283"/>
    </w:pPr>
    <w:rPr>
      <w:sz w:val="16"/>
      <w:szCs w:val="16"/>
    </w:rPr>
  </w:style>
  <w:style w:type="character" w:customStyle="1" w:styleId="Tekstpodstawowywcity3Znak">
    <w:name w:val="Tekst podstawowy wcięty 3 Znak"/>
    <w:basedOn w:val="Domylnaczcionkaakapitu"/>
    <w:link w:val="Tekstpodstawowywcity3"/>
    <w:rsid w:val="0089227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89227B"/>
    <w:pPr>
      <w:spacing w:after="120"/>
      <w:ind w:left="283"/>
    </w:pPr>
  </w:style>
  <w:style w:type="character" w:customStyle="1" w:styleId="TekstpodstawowywcityZnak">
    <w:name w:val="Tekst podstawowy wcięty Znak"/>
    <w:basedOn w:val="Domylnaczcionkaakapitu"/>
    <w:link w:val="Tekstpodstawowywcity"/>
    <w:rsid w:val="0089227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9227B"/>
    <w:pPr>
      <w:spacing w:after="120" w:line="480" w:lineRule="auto"/>
      <w:ind w:left="283"/>
    </w:pPr>
  </w:style>
  <w:style w:type="character" w:customStyle="1" w:styleId="Tekstpodstawowywcity2Znak">
    <w:name w:val="Tekst podstawowy wcięty 2 Znak"/>
    <w:basedOn w:val="Domylnaczcionkaakapitu"/>
    <w:link w:val="Tekstpodstawowywcity2"/>
    <w:rsid w:val="0089227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89227B"/>
    <w:pPr>
      <w:spacing w:after="120" w:line="480" w:lineRule="auto"/>
    </w:pPr>
    <w:rPr>
      <w:sz w:val="20"/>
      <w:szCs w:val="20"/>
    </w:rPr>
  </w:style>
  <w:style w:type="character" w:customStyle="1" w:styleId="Tekstpodstawowy2Znak">
    <w:name w:val="Tekst podstawowy 2 Znak"/>
    <w:basedOn w:val="Domylnaczcionkaakapitu"/>
    <w:link w:val="Tekstpodstawowy2"/>
    <w:rsid w:val="0089227B"/>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89227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89227B"/>
    <w:rPr>
      <w:sz w:val="20"/>
      <w:szCs w:val="20"/>
    </w:rPr>
  </w:style>
  <w:style w:type="character" w:customStyle="1" w:styleId="TekstprzypisukocowegoZnak1">
    <w:name w:val="Tekst przypisu końcowego Znak1"/>
    <w:basedOn w:val="Domylnaczcionkaakapitu"/>
    <w:uiPriority w:val="99"/>
    <w:semiHidden/>
    <w:rsid w:val="0089227B"/>
    <w:rPr>
      <w:rFonts w:ascii="Times New Roman" w:eastAsia="Times New Roman" w:hAnsi="Times New Roman" w:cs="Times New Roman"/>
      <w:sz w:val="20"/>
      <w:szCs w:val="20"/>
      <w:lang w:eastAsia="pl-PL"/>
    </w:rPr>
  </w:style>
  <w:style w:type="paragraph" w:styleId="Lista">
    <w:name w:val="List"/>
    <w:basedOn w:val="Tekstpodstawowy"/>
    <w:rsid w:val="0089227B"/>
    <w:pPr>
      <w:tabs>
        <w:tab w:val="clear" w:pos="720"/>
      </w:tabs>
      <w:suppressAutoHyphens/>
      <w:spacing w:after="120" w:line="240" w:lineRule="auto"/>
      <w:jc w:val="left"/>
    </w:pPr>
    <w:rPr>
      <w:rFonts w:cs="Tahoma"/>
      <w:lang w:eastAsia="ar-SA"/>
    </w:rPr>
  </w:style>
  <w:style w:type="paragraph" w:customStyle="1" w:styleId="Rozdzia">
    <w:name w:val="Rozdział"/>
    <w:basedOn w:val="Nagwek1"/>
    <w:rsid w:val="0089227B"/>
    <w:rPr>
      <w:sz w:val="28"/>
    </w:rPr>
  </w:style>
  <w:style w:type="paragraph" w:customStyle="1" w:styleId="Rozdziay">
    <w:name w:val="Rozdziały"/>
    <w:basedOn w:val="Nagwek1"/>
    <w:rsid w:val="0089227B"/>
    <w:pPr>
      <w:numPr>
        <w:numId w:val="4"/>
      </w:numPr>
      <w:jc w:val="both"/>
    </w:pPr>
    <w:rPr>
      <w:sz w:val="28"/>
    </w:rPr>
  </w:style>
  <w:style w:type="paragraph" w:customStyle="1" w:styleId="TEKST">
    <w:name w:val="TEKST"/>
    <w:basedOn w:val="Normalny"/>
    <w:rsid w:val="0089227B"/>
    <w:pPr>
      <w:spacing w:line="360" w:lineRule="auto"/>
      <w:ind w:left="360"/>
      <w:jc w:val="both"/>
    </w:pPr>
    <w:rPr>
      <w:sz w:val="26"/>
      <w:szCs w:val="20"/>
    </w:rPr>
  </w:style>
  <w:style w:type="paragraph" w:customStyle="1" w:styleId="Podrozdzia">
    <w:name w:val="Podrozdział"/>
    <w:basedOn w:val="Normalny"/>
    <w:rsid w:val="0089227B"/>
    <w:pPr>
      <w:numPr>
        <w:numId w:val="5"/>
      </w:numPr>
      <w:jc w:val="both"/>
    </w:pPr>
    <w:rPr>
      <w:rFonts w:ascii="Arial" w:hAnsi="Arial"/>
      <w:b/>
      <w:bCs/>
      <w:sz w:val="26"/>
      <w:szCs w:val="20"/>
    </w:rPr>
  </w:style>
  <w:style w:type="paragraph" w:customStyle="1" w:styleId="Podrozdzia2">
    <w:name w:val="Podrozdział 2"/>
    <w:basedOn w:val="NormalnyArialUnicodeMS"/>
    <w:rsid w:val="0089227B"/>
    <w:rPr>
      <w:rFonts w:ascii="Arial" w:eastAsia="Times New Roman" w:hAnsi="Arial" w:cs="Times New Roman"/>
      <w:b/>
      <w:bCs/>
      <w:sz w:val="26"/>
      <w:szCs w:val="20"/>
    </w:rPr>
  </w:style>
  <w:style w:type="paragraph" w:customStyle="1" w:styleId="NormalnyArial">
    <w:name w:val="Normalny+Arial"/>
    <w:basedOn w:val="Nagwek1"/>
    <w:rsid w:val="0089227B"/>
    <w:pPr>
      <w:spacing w:before="120" w:after="120"/>
      <w:jc w:val="both"/>
    </w:pPr>
    <w:rPr>
      <w:sz w:val="24"/>
      <w:szCs w:val="24"/>
    </w:rPr>
  </w:style>
  <w:style w:type="paragraph" w:styleId="Akapitzlist">
    <w:name w:val="List Paragraph"/>
    <w:basedOn w:val="Normalny"/>
    <w:uiPriority w:val="34"/>
    <w:qFormat/>
    <w:rsid w:val="0089227B"/>
    <w:pPr>
      <w:ind w:left="720"/>
      <w:contextualSpacing/>
    </w:pPr>
  </w:style>
  <w:style w:type="table" w:customStyle="1" w:styleId="GridTable1LightAccent1">
    <w:name w:val="Grid Table 1 Light Accent 1"/>
    <w:basedOn w:val="Standardowy"/>
    <w:uiPriority w:val="46"/>
    <w:rsid w:val="00A91A8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
    <w:name w:val="Grid Table 1 Light"/>
    <w:basedOn w:val="Standardowy"/>
    <w:uiPriority w:val="46"/>
    <w:rsid w:val="00A91A8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
    <w:name w:val="Plain Table 5"/>
    <w:basedOn w:val="Standardowy"/>
    <w:uiPriority w:val="45"/>
    <w:rsid w:val="00A91A8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
    <w:name w:val="Grid Table 2"/>
    <w:basedOn w:val="Standardowy"/>
    <w:uiPriority w:val="47"/>
    <w:rsid w:val="00A91A8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
    <w:name w:val="Grid Table 4"/>
    <w:basedOn w:val="Standardowy"/>
    <w:uiPriority w:val="49"/>
    <w:rsid w:val="00A91A8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Standardowy"/>
    <w:uiPriority w:val="51"/>
    <w:rsid w:val="00A91A8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6">
    <w:name w:val="Grid Table 1 Light Accent 6"/>
    <w:basedOn w:val="Standardowy"/>
    <w:uiPriority w:val="46"/>
    <w:rsid w:val="00A91A8C"/>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Accent2">
    <w:name w:val="Grid Table 2 Accent 2"/>
    <w:basedOn w:val="Standardowy"/>
    <w:uiPriority w:val="47"/>
    <w:rsid w:val="00A91A8C"/>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Default">
    <w:name w:val="Default"/>
    <w:rsid w:val="00ED295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7368">
      <w:bodyDiv w:val="1"/>
      <w:marLeft w:val="0"/>
      <w:marRight w:val="0"/>
      <w:marTop w:val="0"/>
      <w:marBottom w:val="0"/>
      <w:divBdr>
        <w:top w:val="none" w:sz="0" w:space="0" w:color="auto"/>
        <w:left w:val="none" w:sz="0" w:space="0" w:color="auto"/>
        <w:bottom w:val="none" w:sz="0" w:space="0" w:color="auto"/>
        <w:right w:val="none" w:sz="0" w:space="0" w:color="auto"/>
      </w:divBdr>
    </w:div>
    <w:div w:id="743264086">
      <w:bodyDiv w:val="1"/>
      <w:marLeft w:val="0"/>
      <w:marRight w:val="0"/>
      <w:marTop w:val="0"/>
      <w:marBottom w:val="0"/>
      <w:divBdr>
        <w:top w:val="none" w:sz="0" w:space="0" w:color="auto"/>
        <w:left w:val="none" w:sz="0" w:space="0" w:color="auto"/>
        <w:bottom w:val="none" w:sz="0" w:space="0" w:color="auto"/>
        <w:right w:val="none" w:sz="0" w:space="0" w:color="auto"/>
      </w:divBdr>
    </w:div>
    <w:div w:id="854198681">
      <w:bodyDiv w:val="1"/>
      <w:marLeft w:val="0"/>
      <w:marRight w:val="0"/>
      <w:marTop w:val="0"/>
      <w:marBottom w:val="0"/>
      <w:divBdr>
        <w:top w:val="none" w:sz="0" w:space="0" w:color="auto"/>
        <w:left w:val="none" w:sz="0" w:space="0" w:color="auto"/>
        <w:bottom w:val="none" w:sz="0" w:space="0" w:color="auto"/>
        <w:right w:val="none" w:sz="0" w:space="0" w:color="auto"/>
      </w:divBdr>
    </w:div>
    <w:div w:id="891578014">
      <w:bodyDiv w:val="1"/>
      <w:marLeft w:val="0"/>
      <w:marRight w:val="0"/>
      <w:marTop w:val="0"/>
      <w:marBottom w:val="0"/>
      <w:divBdr>
        <w:top w:val="none" w:sz="0" w:space="0" w:color="auto"/>
        <w:left w:val="none" w:sz="0" w:space="0" w:color="auto"/>
        <w:bottom w:val="none" w:sz="0" w:space="0" w:color="auto"/>
        <w:right w:val="none" w:sz="0" w:space="0" w:color="auto"/>
      </w:divBdr>
    </w:div>
    <w:div w:id="915162772">
      <w:bodyDiv w:val="1"/>
      <w:marLeft w:val="0"/>
      <w:marRight w:val="0"/>
      <w:marTop w:val="0"/>
      <w:marBottom w:val="0"/>
      <w:divBdr>
        <w:top w:val="none" w:sz="0" w:space="0" w:color="auto"/>
        <w:left w:val="none" w:sz="0" w:space="0" w:color="auto"/>
        <w:bottom w:val="none" w:sz="0" w:space="0" w:color="auto"/>
        <w:right w:val="none" w:sz="0" w:space="0" w:color="auto"/>
      </w:divBdr>
    </w:div>
    <w:div w:id="1014111503">
      <w:bodyDiv w:val="1"/>
      <w:marLeft w:val="0"/>
      <w:marRight w:val="0"/>
      <w:marTop w:val="0"/>
      <w:marBottom w:val="0"/>
      <w:divBdr>
        <w:top w:val="none" w:sz="0" w:space="0" w:color="auto"/>
        <w:left w:val="none" w:sz="0" w:space="0" w:color="auto"/>
        <w:bottom w:val="none" w:sz="0" w:space="0" w:color="auto"/>
        <w:right w:val="none" w:sz="0" w:space="0" w:color="auto"/>
      </w:divBdr>
    </w:div>
    <w:div w:id="188528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30E43-7FDB-4AFB-A396-D819C261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22</Pages>
  <Words>6121</Words>
  <Characters>36731</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mkachlicka</dc:creator>
  <cp:lastModifiedBy>mkachlicka</cp:lastModifiedBy>
  <cp:revision>33</cp:revision>
  <cp:lastPrinted>2019-08-31T17:49:00Z</cp:lastPrinted>
  <dcterms:created xsi:type="dcterms:W3CDTF">2019-08-30T06:28:00Z</dcterms:created>
  <dcterms:modified xsi:type="dcterms:W3CDTF">2019-09-12T04:42:00Z</dcterms:modified>
</cp:coreProperties>
</file>