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9" w:rsidRDefault="00CA3369" w:rsidP="00CA3369">
      <w:pPr>
        <w:jc w:val="center"/>
      </w:pPr>
      <w:r>
        <w:t>Uzasadnienie do Uchwały nr X/   /2019</w:t>
      </w:r>
      <w:r>
        <w:br/>
        <w:t>Rady Miejskiej  w Rogoźnie</w:t>
      </w:r>
      <w:r>
        <w:br/>
        <w:t>z dnia … maja 2019 roku</w:t>
      </w:r>
    </w:p>
    <w:p w:rsidR="00CA3369" w:rsidRDefault="00CA3369" w:rsidP="00CA3369">
      <w:r>
        <w:t>w sprawie zmian w budżecie Gminy Rogoźno na 2019 rok</w:t>
      </w:r>
    </w:p>
    <w:p w:rsidR="00CA3369" w:rsidRPr="00205E7F" w:rsidRDefault="00CA3369" w:rsidP="00CA3369">
      <w:pPr>
        <w:rPr>
          <w:b/>
        </w:rPr>
      </w:pPr>
      <w:r w:rsidRPr="00205E7F">
        <w:rPr>
          <w:b/>
        </w:rPr>
        <w:t>DOCHODY</w:t>
      </w:r>
    </w:p>
    <w:p w:rsidR="00CA3369" w:rsidRDefault="00CA3369" w:rsidP="00CA3369">
      <w:pPr>
        <w:pStyle w:val="Akapitzlist"/>
        <w:numPr>
          <w:ilvl w:val="0"/>
          <w:numId w:val="1"/>
        </w:numPr>
      </w:pPr>
      <w:r>
        <w:t xml:space="preserve">W dziale 756 - Dochody od osób prawnych, od osób fizycznych i od innych jednostek nieposiadających osobowości prawnej oraz wydatki związane z ich poborem zwiększa się dochody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70.300,00 zł</w:t>
      </w:r>
    </w:p>
    <w:p w:rsidR="00CA3369" w:rsidRDefault="00CA3369" w:rsidP="00CA3369">
      <w:pPr>
        <w:pStyle w:val="Akapitzlist"/>
      </w:pPr>
      <w:r>
        <w:t>z tytułu podatku od spadków i darowizn w związku z wykonaniem tych dochodów za I kwartał br. ponad plan.</w:t>
      </w:r>
    </w:p>
    <w:p w:rsidR="00CA3369" w:rsidRDefault="00CA3369" w:rsidP="00CA3369">
      <w:pPr>
        <w:pStyle w:val="Akapitzlist"/>
        <w:numPr>
          <w:ilvl w:val="0"/>
          <w:numId w:val="1"/>
        </w:numPr>
      </w:pPr>
      <w:r>
        <w:t xml:space="preserve">W dziale 758 - Różne rozliczenia zwiększa się dochody o kwotę  </w:t>
      </w:r>
      <w:r>
        <w:tab/>
      </w:r>
      <w:r>
        <w:tab/>
        <w:t>20.000,00 zł</w:t>
      </w:r>
    </w:p>
    <w:p w:rsidR="00CA3369" w:rsidRDefault="00CA3369" w:rsidP="00CA3369">
      <w:pPr>
        <w:pStyle w:val="Akapitzlist"/>
      </w:pPr>
      <w:r>
        <w:t>z tytułu otrzymanej darowizny na zadania własne Gminy (WOPR)</w:t>
      </w:r>
      <w:r w:rsidR="00205E7F">
        <w:t>.</w:t>
      </w:r>
    </w:p>
    <w:p w:rsidR="00205E7F" w:rsidRDefault="00205E7F" w:rsidP="00205E7F">
      <w:pPr>
        <w:pStyle w:val="Akapitzlist"/>
        <w:numPr>
          <w:ilvl w:val="0"/>
          <w:numId w:val="1"/>
        </w:numPr>
      </w:pPr>
      <w:r>
        <w:t>W dziale 801 - Oświata i wychowanie zmniejsza się dochody o kwotę</w:t>
      </w:r>
      <w:r>
        <w:tab/>
      </w:r>
      <w:r>
        <w:tab/>
        <w:t xml:space="preserve">  1.192,74 zł</w:t>
      </w:r>
      <w:r>
        <w:br/>
        <w:t>w związku z korektą dochodów wprowadzonych 29 kwietnia 2019 roku.</w:t>
      </w:r>
    </w:p>
    <w:p w:rsidR="00205E7F" w:rsidRDefault="00205E7F" w:rsidP="00205E7F">
      <w:pPr>
        <w:rPr>
          <w:b/>
        </w:rPr>
      </w:pPr>
      <w:r w:rsidRPr="00205E7F">
        <w:rPr>
          <w:b/>
        </w:rPr>
        <w:t xml:space="preserve">Ogółem dochody zwiększono o kwotę </w:t>
      </w:r>
      <w:r w:rsidRPr="00205E7F">
        <w:rPr>
          <w:b/>
        </w:rPr>
        <w:tab/>
      </w:r>
      <w:r w:rsidRPr="00205E7F">
        <w:rPr>
          <w:b/>
        </w:rPr>
        <w:tab/>
        <w:t>89.107,27 zł</w:t>
      </w:r>
    </w:p>
    <w:p w:rsidR="00205E7F" w:rsidRDefault="00205E7F" w:rsidP="00205E7F">
      <w:pPr>
        <w:rPr>
          <w:b/>
        </w:rPr>
      </w:pPr>
      <w:r>
        <w:rPr>
          <w:b/>
        </w:rPr>
        <w:t xml:space="preserve">WYDATKI </w:t>
      </w:r>
    </w:p>
    <w:p w:rsidR="00D47702" w:rsidRDefault="00205E7F" w:rsidP="00205E7F">
      <w:pPr>
        <w:pStyle w:val="Akapitzlist"/>
        <w:numPr>
          <w:ilvl w:val="0"/>
          <w:numId w:val="2"/>
        </w:numPr>
      </w:pPr>
      <w:r>
        <w:t xml:space="preserve">W dziale 754 - Bezpieczeństwo publiczne i ochrona przeciwpożarowa zwiększa się wydatki </w:t>
      </w:r>
      <w:r w:rsidR="00D47702">
        <w:br/>
      </w:r>
      <w:r>
        <w:t xml:space="preserve">o kwotę </w:t>
      </w:r>
      <w:r w:rsidR="00D47702">
        <w:tab/>
      </w:r>
      <w:r w:rsidR="00D47702">
        <w:tab/>
      </w:r>
      <w:r w:rsidR="00D47702">
        <w:tab/>
      </w:r>
      <w:r w:rsidR="00D47702">
        <w:tab/>
      </w:r>
      <w:r w:rsidR="00D47702">
        <w:tab/>
      </w:r>
      <w:r w:rsidR="00D47702">
        <w:tab/>
      </w:r>
      <w:r w:rsidR="00D47702">
        <w:tab/>
      </w:r>
      <w:r w:rsidR="00D47702">
        <w:tab/>
      </w:r>
      <w:r w:rsidR="00D47702">
        <w:tab/>
        <w:t>29.000,00 zł</w:t>
      </w:r>
      <w:r w:rsidR="00D47702">
        <w:br/>
        <w:t>z przeznaczeniem na:</w:t>
      </w:r>
    </w:p>
    <w:p w:rsidR="00205E7F" w:rsidRPr="00D47702" w:rsidRDefault="00D47702" w:rsidP="00D47702">
      <w:pPr>
        <w:pStyle w:val="Akapitzlist"/>
        <w:numPr>
          <w:ilvl w:val="0"/>
          <w:numId w:val="3"/>
        </w:numPr>
        <w:ind w:left="1134" w:hanging="425"/>
      </w:pPr>
      <w:r>
        <w:rPr>
          <w:i/>
        </w:rPr>
        <w:t>zakup komputerowej centrali do uruchamiania syren na potrzeby zarządzania kryzysowego i obrony cywilnej wraz z przeprowadzeniem szkolenia (+) 9.000,00 zł;</w:t>
      </w:r>
    </w:p>
    <w:p w:rsidR="00D47702" w:rsidRPr="00D47702" w:rsidRDefault="00D47702" w:rsidP="00D47702">
      <w:pPr>
        <w:pStyle w:val="Akapitzlist"/>
        <w:numPr>
          <w:ilvl w:val="0"/>
          <w:numId w:val="3"/>
        </w:numPr>
        <w:ind w:left="1134" w:hanging="425"/>
      </w:pPr>
      <w:r>
        <w:rPr>
          <w:i/>
        </w:rPr>
        <w:t xml:space="preserve">Zakup skutera wodnego do ratownictwa wodnego (+) 20.000,00 zł oraz dokonano przeniesienia kwoty (+/-) 15.000,00 zł między paragrafami w związku ze zmianą podmiotu ubiegającego się o dofinansowanie tego sprzętu ze środków zewnętrznych </w:t>
      </w:r>
      <w:r>
        <w:rPr>
          <w:i/>
        </w:rPr>
        <w:br/>
        <w:t xml:space="preserve">w ramach programu „Ratownictwo wodne dla Gmin”. </w:t>
      </w:r>
    </w:p>
    <w:p w:rsidR="00D47702" w:rsidRDefault="00D47702" w:rsidP="00D47702">
      <w:pPr>
        <w:pStyle w:val="Akapitzlist"/>
        <w:numPr>
          <w:ilvl w:val="0"/>
          <w:numId w:val="2"/>
        </w:numPr>
      </w:pPr>
      <w:r>
        <w:t>W dziale 801 - Oświata i wychowanie zwiększa się wydatki o kwotę</w:t>
      </w:r>
      <w:r>
        <w:tab/>
      </w:r>
      <w:r>
        <w:tab/>
      </w:r>
      <w:r w:rsidR="008467AE">
        <w:t xml:space="preserve">  2.691,26 zł</w:t>
      </w:r>
    </w:p>
    <w:p w:rsidR="008467AE" w:rsidRDefault="008467AE" w:rsidP="008467AE">
      <w:pPr>
        <w:pStyle w:val="Akapitzlist"/>
      </w:pPr>
      <w:r>
        <w:t>z przeznaczeniem na :</w:t>
      </w:r>
    </w:p>
    <w:p w:rsidR="008467AE" w:rsidRPr="008467AE" w:rsidRDefault="008467AE" w:rsidP="008467AE">
      <w:pPr>
        <w:pStyle w:val="Akapitzlist"/>
        <w:numPr>
          <w:ilvl w:val="0"/>
          <w:numId w:val="4"/>
        </w:numPr>
      </w:pPr>
      <w:r>
        <w:rPr>
          <w:i/>
        </w:rPr>
        <w:t>zakup bramy i furtki dla SP w Pruścach (+) 1.300,00 zł;</w:t>
      </w:r>
    </w:p>
    <w:p w:rsidR="008467AE" w:rsidRDefault="008467AE" w:rsidP="008467AE">
      <w:pPr>
        <w:pStyle w:val="Akapitzlist"/>
        <w:numPr>
          <w:ilvl w:val="0"/>
          <w:numId w:val="4"/>
        </w:numPr>
      </w:pPr>
      <w:r>
        <w:t xml:space="preserve">remont toalety w oddziale przedszkolnym przy SP nr 2 w Rogoźnie (+) 4.884,00 zł oraz dokonano przeniesienia planu wydatków między rozdziałami, paragrafami </w:t>
      </w:r>
      <w:r w:rsidR="00C5758E">
        <w:br/>
      </w:r>
      <w:r>
        <w:t>na ten cel (-) 2.300,00 zł;</w:t>
      </w:r>
    </w:p>
    <w:p w:rsidR="008467AE" w:rsidRDefault="008467AE" w:rsidP="008467AE">
      <w:pPr>
        <w:pStyle w:val="Akapitzlist"/>
        <w:numPr>
          <w:ilvl w:val="0"/>
          <w:numId w:val="4"/>
        </w:numPr>
      </w:pPr>
      <w:r>
        <w:t>zakup pomocy dydaktycznych projektu pn.</w:t>
      </w:r>
      <w:r w:rsidRPr="00846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67AE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8467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Powiedz mi, a zapomnę. Pozwól mi zrobić, a zrozumiem"- nowe kompetencje uczniów i nauczycieli w Gminie Rogoźno realizowany w latach 201</w:t>
      </w:r>
      <w:r w:rsidR="00C575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8467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-2019 </w:t>
      </w:r>
      <w:r w:rsidRPr="008467AE">
        <w:t xml:space="preserve"> </w:t>
      </w:r>
      <w:r>
        <w:t>(-) 1.192,74 zł.</w:t>
      </w:r>
    </w:p>
    <w:p w:rsidR="00E311C4" w:rsidRDefault="00E311C4" w:rsidP="00E311C4">
      <w:pPr>
        <w:pStyle w:val="Akapitzlist"/>
        <w:numPr>
          <w:ilvl w:val="0"/>
          <w:numId w:val="2"/>
        </w:numPr>
      </w:pPr>
      <w:r>
        <w:t>W dziale 854 - Edukacyjna opieka wychowawcza zmniejsza się wydatki o kwotę</w:t>
      </w:r>
      <w:r>
        <w:tab/>
        <w:t xml:space="preserve"> 2.584,00 zł</w:t>
      </w:r>
      <w:r>
        <w:br/>
        <w:t>w związku z przeniesieniem plany wydatk</w:t>
      </w:r>
      <w:r w:rsidR="001D79AF">
        <w:t>ów do działu 801 z przeznaczeniem na remont toalet.</w:t>
      </w:r>
    </w:p>
    <w:p w:rsidR="001D79AF" w:rsidRDefault="001D79AF" w:rsidP="00E311C4">
      <w:pPr>
        <w:pStyle w:val="Akapitzlist"/>
        <w:numPr>
          <w:ilvl w:val="0"/>
          <w:numId w:val="2"/>
        </w:numPr>
      </w:pPr>
      <w:r>
        <w:t xml:space="preserve">W dziale 900 - Gospodarka komunalna i ochrona środowiska zwiększa się wydatki </w:t>
      </w:r>
      <w:r>
        <w:br/>
        <w:t xml:space="preserve">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60.000,00 zł</w:t>
      </w:r>
    </w:p>
    <w:p w:rsidR="001D79AF" w:rsidRDefault="001D79AF" w:rsidP="001D79AF">
      <w:pPr>
        <w:pStyle w:val="Akapitzlist"/>
      </w:pPr>
      <w:r>
        <w:t xml:space="preserve">przeznaczonej na wycinkę suchych ok. 80 drzew przy ulicy Dworcowej, w Parku Niepodległości, przy ulicy Długiej, przy Placu Powstańców Wielkopolskich oraz </w:t>
      </w:r>
      <w:r w:rsidR="002B1418">
        <w:br/>
      </w:r>
      <w:r>
        <w:t>w miejscowości Wełna</w:t>
      </w:r>
      <w:r w:rsidR="002B1418">
        <w:t xml:space="preserve">  ora</w:t>
      </w:r>
      <w:r w:rsidR="00C5758E">
        <w:t>z</w:t>
      </w:r>
      <w:r w:rsidR="002B1418">
        <w:t xml:space="preserve"> dokonano przeniesienia wydatków między rozdziałami </w:t>
      </w:r>
      <w:r w:rsidR="00C5758E">
        <w:br/>
      </w:r>
      <w:r w:rsidR="002B1418">
        <w:t xml:space="preserve">i paragrafami na kwotę (+/-) 1.000,00 zł zmniejszając zaplanowane środki przeznaczone </w:t>
      </w:r>
      <w:r w:rsidR="00C5758E">
        <w:br/>
      </w:r>
      <w:r w:rsidR="002B1418">
        <w:lastRenderedPageBreak/>
        <w:t>na dofinansowanie budowy przydomowych oczyszczalni ścieków, zwiększając dofinansowanie na wymianę źródeł ciepła.</w:t>
      </w:r>
    </w:p>
    <w:p w:rsidR="002B1418" w:rsidRDefault="002B1418" w:rsidP="002B1418">
      <w:pPr>
        <w:pStyle w:val="Akapitzlist"/>
        <w:numPr>
          <w:ilvl w:val="0"/>
          <w:numId w:val="2"/>
        </w:numPr>
      </w:pPr>
      <w:r>
        <w:t xml:space="preserve">W dziale 926 - Kultura fizyczna, obiekty sportowe dokonano zmiany między niżej wymienionymi zadaniami dofinansowanymi ze środków </w:t>
      </w:r>
      <w:r w:rsidR="00E82C13">
        <w:t>PROW na lata 2014-2020:</w:t>
      </w:r>
    </w:p>
    <w:p w:rsidR="00E82C13" w:rsidRPr="00E82C13" w:rsidRDefault="00E82C13" w:rsidP="00E82C13">
      <w:pPr>
        <w:pStyle w:val="Akapitzlist"/>
        <w:numPr>
          <w:ilvl w:val="0"/>
          <w:numId w:val="5"/>
        </w:numPr>
      </w:pPr>
      <w:r>
        <w:rPr>
          <w:i/>
        </w:rPr>
        <w:t xml:space="preserve">zmniejsza się udział własny na „Budowie małej architektury w Parku Niepodległości </w:t>
      </w:r>
      <w:r w:rsidR="00C5758E">
        <w:rPr>
          <w:i/>
        </w:rPr>
        <w:br/>
      </w:r>
      <w:r>
        <w:rPr>
          <w:i/>
        </w:rPr>
        <w:t>o kwotę (-) 67.000,00 zł - zadanie zakończone;</w:t>
      </w:r>
    </w:p>
    <w:p w:rsidR="00E82C13" w:rsidRPr="00E82C13" w:rsidRDefault="00E82C13" w:rsidP="00E82C13">
      <w:pPr>
        <w:pStyle w:val="Akapitzlist"/>
        <w:numPr>
          <w:ilvl w:val="0"/>
          <w:numId w:val="5"/>
        </w:numPr>
      </w:pPr>
      <w:r>
        <w:rPr>
          <w:i/>
        </w:rPr>
        <w:t xml:space="preserve">zwiększa się udział własny na „Budowie architektury sportowej - zagospodarowanie terenu plaży Za Jeziorem (+) 67.000,00 zł. Środki są niezbędne na wykonanie dodatkowych robót polegających na wykonaniu wymiany chodników w celu poprawy estetyki terenu, bezpieczeństwa osób poruszających się po terenie w pobliżu elementów placu zabaw i siłowni zewnętrznej oraz zakupu elementów pomostu pływającego w celu zapewnienia bezpieczeństwa użytkowników kąpieliska </w:t>
      </w:r>
      <w:r w:rsidR="00C5758E">
        <w:rPr>
          <w:i/>
        </w:rPr>
        <w:br/>
      </w:r>
      <w:r>
        <w:rPr>
          <w:i/>
        </w:rPr>
        <w:t>i wzrostem walorów turystycznych obszaru, na którym prowadzona jest niniejsza inwestycja.</w:t>
      </w:r>
    </w:p>
    <w:p w:rsidR="00A10107" w:rsidRDefault="00A10107" w:rsidP="00E82C13">
      <w:pPr>
        <w:rPr>
          <w:b/>
        </w:rPr>
      </w:pPr>
      <w:r>
        <w:rPr>
          <w:b/>
        </w:rPr>
        <w:t xml:space="preserve">Ogółem wydatki zwiększono o </w:t>
      </w:r>
      <w:bookmarkStart w:id="0" w:name="_GoBack"/>
      <w:bookmarkEnd w:id="0"/>
      <w:r>
        <w:rPr>
          <w:b/>
        </w:rPr>
        <w:t>kwotę</w:t>
      </w:r>
      <w:r>
        <w:rPr>
          <w:b/>
        </w:rPr>
        <w:tab/>
      </w:r>
      <w:r>
        <w:rPr>
          <w:b/>
        </w:rPr>
        <w:tab/>
        <w:t>89.107,26 zł</w:t>
      </w:r>
    </w:p>
    <w:p w:rsidR="00A10107" w:rsidRDefault="00A10107" w:rsidP="00E82C13">
      <w:pPr>
        <w:rPr>
          <w:b/>
        </w:rPr>
      </w:pPr>
      <w:r>
        <w:rPr>
          <w:b/>
        </w:rPr>
        <w:t>Dokonano zmian w nw. załącznikach:</w:t>
      </w:r>
    </w:p>
    <w:p w:rsidR="00A10107" w:rsidRPr="00C5758E" w:rsidRDefault="00A10107" w:rsidP="00A10107">
      <w:pPr>
        <w:rPr>
          <w:rFonts w:cstheme="minorHAnsi"/>
        </w:rPr>
      </w:pPr>
      <w:r w:rsidRPr="00C5758E">
        <w:rPr>
          <w:rFonts w:cstheme="minorHAnsi"/>
          <w:b/>
        </w:rPr>
        <w:t>nr 3 „Wykaz wydatków majątkowych Gminy ujętych w planie budżetu na rok 2019”</w:t>
      </w:r>
      <w:r w:rsidRPr="00C5758E">
        <w:rPr>
          <w:rFonts w:cstheme="minorHAnsi"/>
        </w:rPr>
        <w:t xml:space="preserve"> zwiększono o kwotę </w:t>
      </w:r>
      <w:r w:rsidRPr="00C5758E">
        <w:rPr>
          <w:rFonts w:cstheme="minorHAnsi"/>
        </w:rPr>
        <w:t>20.000,00</w:t>
      </w:r>
      <w:r w:rsidRPr="00C5758E">
        <w:rPr>
          <w:rFonts w:cstheme="minorHAnsi"/>
        </w:rPr>
        <w:t xml:space="preserve"> zł.</w:t>
      </w:r>
    </w:p>
    <w:p w:rsidR="00A10107" w:rsidRPr="00C5758E" w:rsidRDefault="00A10107" w:rsidP="00A10107">
      <w:pPr>
        <w:rPr>
          <w:rFonts w:cstheme="minorHAnsi"/>
        </w:rPr>
      </w:pPr>
      <w:r w:rsidRPr="00C5758E">
        <w:rPr>
          <w:rFonts w:cstheme="minorHAnsi"/>
          <w:b/>
        </w:rPr>
        <w:t xml:space="preserve">nr </w:t>
      </w:r>
      <w:r w:rsidRPr="00C5758E">
        <w:rPr>
          <w:rFonts w:cstheme="minorHAnsi"/>
          <w:b/>
        </w:rPr>
        <w:t>4</w:t>
      </w:r>
      <w:r w:rsidRPr="00C5758E">
        <w:rPr>
          <w:rFonts w:cstheme="minorHAnsi"/>
          <w:b/>
        </w:rPr>
        <w:t xml:space="preserve"> „Zestawienie planowanych kwot dotacji w 2019 roku</w:t>
      </w:r>
      <w:r w:rsidRPr="00C5758E">
        <w:rPr>
          <w:rFonts w:cstheme="minorHAnsi"/>
        </w:rPr>
        <w:t xml:space="preserve">” </w:t>
      </w:r>
      <w:r w:rsidRPr="00C5758E">
        <w:rPr>
          <w:rFonts w:cstheme="minorHAnsi"/>
        </w:rPr>
        <w:t xml:space="preserve">zmniejszono </w:t>
      </w:r>
      <w:r w:rsidRPr="00C5758E">
        <w:rPr>
          <w:rFonts w:cstheme="minorHAnsi"/>
        </w:rPr>
        <w:t>udzielone dotacje z budżetu na zadania majątkowe</w:t>
      </w:r>
      <w:r w:rsidRPr="00C5758E">
        <w:rPr>
          <w:rFonts w:cstheme="minorHAnsi"/>
        </w:rPr>
        <w:t xml:space="preserve"> o kwotę 15.000,00 zł oraz dokonano przeniesienia dotacji między rozdziałami i paragrafami na kwotę +/- 1.000,00 zł.</w:t>
      </w:r>
    </w:p>
    <w:p w:rsidR="00E82C13" w:rsidRPr="00C5758E" w:rsidRDefault="00E82C13" w:rsidP="00E82C13">
      <w:pPr>
        <w:rPr>
          <w:rFonts w:cstheme="minorHAnsi"/>
        </w:rPr>
      </w:pPr>
      <w:r w:rsidRPr="00C5758E">
        <w:rPr>
          <w:rFonts w:cstheme="minorHAnsi"/>
          <w:i/>
        </w:rPr>
        <w:t xml:space="preserve">    </w:t>
      </w:r>
    </w:p>
    <w:p w:rsidR="008467AE" w:rsidRPr="00D47702" w:rsidRDefault="008467AE" w:rsidP="008467AE">
      <w:pPr>
        <w:pStyle w:val="Akapitzlist"/>
      </w:pPr>
    </w:p>
    <w:sectPr w:rsidR="008467AE" w:rsidRPr="00D47702" w:rsidSect="00503B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D5" w:rsidRDefault="00FA63D5" w:rsidP="002B1418">
      <w:pPr>
        <w:spacing w:after="0" w:line="240" w:lineRule="auto"/>
      </w:pPr>
      <w:r>
        <w:separator/>
      </w:r>
    </w:p>
  </w:endnote>
  <w:endnote w:type="continuationSeparator" w:id="0">
    <w:p w:rsidR="00FA63D5" w:rsidRDefault="00FA63D5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D5" w:rsidRDefault="00FA63D5" w:rsidP="002B1418">
      <w:pPr>
        <w:spacing w:after="0" w:line="240" w:lineRule="auto"/>
      </w:pPr>
      <w:r>
        <w:separator/>
      </w:r>
    </w:p>
  </w:footnote>
  <w:footnote w:type="continuationSeparator" w:id="0">
    <w:p w:rsidR="00FA63D5" w:rsidRDefault="00FA63D5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0F6"/>
    <w:multiLevelType w:val="hybridMultilevel"/>
    <w:tmpl w:val="DC288D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4449E"/>
    <w:multiLevelType w:val="hybridMultilevel"/>
    <w:tmpl w:val="F86CE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1D79AF"/>
    <w:rsid w:val="00200F29"/>
    <w:rsid w:val="00205E7F"/>
    <w:rsid w:val="002B1418"/>
    <w:rsid w:val="00503B12"/>
    <w:rsid w:val="008467AE"/>
    <w:rsid w:val="00A10107"/>
    <w:rsid w:val="00C5758E"/>
    <w:rsid w:val="00CA3369"/>
    <w:rsid w:val="00CA3DB2"/>
    <w:rsid w:val="00D47702"/>
    <w:rsid w:val="00E311C4"/>
    <w:rsid w:val="00E82C1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2019-05-20T07:38:00Z</cp:lastPrinted>
  <dcterms:created xsi:type="dcterms:W3CDTF">2019-05-20T06:15:00Z</dcterms:created>
  <dcterms:modified xsi:type="dcterms:W3CDTF">2019-05-20T07:38:00Z</dcterms:modified>
</cp:coreProperties>
</file>