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4" w:rsidRPr="007229D4" w:rsidRDefault="007229D4" w:rsidP="007229D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bCs/>
          <w:color w:val="FF0000"/>
          <w:sz w:val="24"/>
          <w:szCs w:val="24"/>
        </w:rPr>
      </w:pPr>
      <w:r w:rsidRPr="007229D4">
        <w:rPr>
          <w:b/>
          <w:bCs/>
          <w:color w:val="FF0000"/>
          <w:sz w:val="24"/>
          <w:szCs w:val="24"/>
        </w:rPr>
        <w:t>Projekt z dnia 20.05.2019 rok</w:t>
      </w:r>
    </w:p>
    <w:p w:rsidR="008C51F4" w:rsidRPr="008C51F4" w:rsidRDefault="0017713C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Uchwała </w:t>
      </w:r>
      <w:r w:rsidR="005E0FF3">
        <w:rPr>
          <w:b/>
          <w:bCs/>
          <w:sz w:val="24"/>
          <w:szCs w:val="24"/>
        </w:rPr>
        <w:t>X/</w:t>
      </w:r>
      <w:r w:rsidR="007229D4">
        <w:rPr>
          <w:b/>
          <w:bCs/>
          <w:sz w:val="24"/>
          <w:szCs w:val="24"/>
        </w:rPr>
        <w:t xml:space="preserve">  </w:t>
      </w:r>
      <w:r w:rsidR="005E0FF3">
        <w:rPr>
          <w:b/>
          <w:bCs/>
          <w:sz w:val="24"/>
          <w:szCs w:val="24"/>
        </w:rPr>
        <w:t>/2019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>Rady Miejskiej w Rogoźnie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4"/>
          <w:szCs w:val="24"/>
        </w:rPr>
      </w:pPr>
      <w:r w:rsidRPr="008C51F4">
        <w:rPr>
          <w:b/>
          <w:bCs/>
          <w:sz w:val="24"/>
          <w:szCs w:val="24"/>
        </w:rPr>
        <w:t xml:space="preserve">z dnia  </w:t>
      </w:r>
      <w:r w:rsidR="007229D4">
        <w:rPr>
          <w:b/>
          <w:bCs/>
          <w:sz w:val="24"/>
          <w:szCs w:val="24"/>
        </w:rPr>
        <w:t>… maja</w:t>
      </w:r>
      <w:r w:rsidRPr="008C51F4">
        <w:rPr>
          <w:b/>
          <w:bCs/>
          <w:sz w:val="24"/>
          <w:szCs w:val="24"/>
        </w:rPr>
        <w:t xml:space="preserve"> 2019 roku</w:t>
      </w:r>
    </w:p>
    <w:p w:rsidR="008C51F4" w:rsidRPr="008C51F4" w:rsidRDefault="008C51F4" w:rsidP="008C51F4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C51F4">
        <w:rPr>
          <w:b/>
          <w:bCs/>
          <w:sz w:val="24"/>
          <w:szCs w:val="24"/>
        </w:rPr>
        <w:t>w sprawie: zmian w Wieloletniej Prognoz</w:t>
      </w:r>
      <w:r w:rsidR="004F1D43">
        <w:rPr>
          <w:b/>
          <w:bCs/>
          <w:sz w:val="24"/>
          <w:szCs w:val="24"/>
        </w:rPr>
        <w:t>ie</w:t>
      </w:r>
      <w:r w:rsidRPr="008C51F4">
        <w:rPr>
          <w:b/>
          <w:bCs/>
          <w:sz w:val="24"/>
          <w:szCs w:val="24"/>
        </w:rPr>
        <w:t xml:space="preserve"> Finansowej Gminy Rogoźno na lata 2019-2037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rFonts w:ascii="Times New Roman" w:hAnsi="Times New Roman" w:cs="Times New Roman"/>
          <w:sz w:val="24"/>
          <w:szCs w:val="24"/>
        </w:rPr>
        <w:tab/>
      </w:r>
      <w:r w:rsidRPr="008C51F4">
        <w:rPr>
          <w:sz w:val="24"/>
          <w:szCs w:val="24"/>
        </w:rPr>
        <w:t>Na podstawie art. 18 ust. 2 pkt 15 ustawy z dnia 8 marca 1990 roku o samorządzie gminnym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>. Dz. U. z 201</w:t>
      </w:r>
      <w:r w:rsidR="003D7A9B">
        <w:rPr>
          <w:sz w:val="24"/>
          <w:szCs w:val="24"/>
        </w:rPr>
        <w:t>9</w:t>
      </w:r>
      <w:r w:rsidRPr="008C51F4">
        <w:rPr>
          <w:sz w:val="24"/>
          <w:szCs w:val="24"/>
        </w:rPr>
        <w:t xml:space="preserve">r., poz. </w:t>
      </w:r>
      <w:r w:rsidR="003D7A9B">
        <w:rPr>
          <w:sz w:val="24"/>
          <w:szCs w:val="24"/>
        </w:rPr>
        <w:t>50</w:t>
      </w:r>
      <w:r w:rsidR="000D6F81">
        <w:rPr>
          <w:sz w:val="24"/>
          <w:szCs w:val="24"/>
        </w:rPr>
        <w:t>6</w:t>
      </w:r>
      <w:r w:rsidRPr="008C51F4">
        <w:rPr>
          <w:sz w:val="24"/>
          <w:szCs w:val="24"/>
        </w:rPr>
        <w:t>), art.</w:t>
      </w:r>
      <w:r w:rsidR="00431CDC">
        <w:rPr>
          <w:sz w:val="24"/>
          <w:szCs w:val="24"/>
        </w:rPr>
        <w:t xml:space="preserve"> </w:t>
      </w:r>
      <w:r w:rsidR="002D4393">
        <w:rPr>
          <w:sz w:val="24"/>
          <w:szCs w:val="24"/>
        </w:rPr>
        <w:t>226, 227, 228</w:t>
      </w:r>
      <w:r w:rsidR="007757EC">
        <w:rPr>
          <w:sz w:val="24"/>
          <w:szCs w:val="24"/>
        </w:rPr>
        <w:t>, art. 232 ust. 2</w:t>
      </w:r>
      <w:r w:rsidR="00297C28">
        <w:rPr>
          <w:sz w:val="24"/>
          <w:szCs w:val="24"/>
        </w:rPr>
        <w:t xml:space="preserve"> </w:t>
      </w:r>
      <w:r w:rsidRPr="008C51F4">
        <w:rPr>
          <w:sz w:val="24"/>
          <w:szCs w:val="24"/>
        </w:rPr>
        <w:t xml:space="preserve">ustawy z dnia </w:t>
      </w:r>
      <w:r w:rsidR="007757EC">
        <w:rPr>
          <w:sz w:val="24"/>
          <w:szCs w:val="24"/>
        </w:rPr>
        <w:br/>
      </w:r>
      <w:r w:rsidRPr="008C51F4">
        <w:rPr>
          <w:sz w:val="24"/>
          <w:szCs w:val="24"/>
        </w:rPr>
        <w:t>27 sierpnia 2009 roku o finansach publicznych (</w:t>
      </w:r>
      <w:proofErr w:type="spellStart"/>
      <w:r w:rsidRPr="008C51F4">
        <w:rPr>
          <w:sz w:val="24"/>
          <w:szCs w:val="24"/>
        </w:rPr>
        <w:t>t.j</w:t>
      </w:r>
      <w:proofErr w:type="spellEnd"/>
      <w:r w:rsidRPr="008C51F4">
        <w:rPr>
          <w:sz w:val="24"/>
          <w:szCs w:val="24"/>
        </w:rPr>
        <w:t>. Dz. U. z 201</w:t>
      </w:r>
      <w:r w:rsidR="007229D4">
        <w:rPr>
          <w:sz w:val="24"/>
          <w:szCs w:val="24"/>
        </w:rPr>
        <w:t>9</w:t>
      </w:r>
      <w:r w:rsidRPr="008C51F4">
        <w:rPr>
          <w:sz w:val="24"/>
          <w:szCs w:val="24"/>
        </w:rPr>
        <w:t xml:space="preserve">r., poz. </w:t>
      </w:r>
      <w:r w:rsidR="007229D4">
        <w:rPr>
          <w:sz w:val="24"/>
          <w:szCs w:val="24"/>
        </w:rPr>
        <w:t>869</w:t>
      </w:r>
      <w:r w:rsidRPr="008C51F4">
        <w:rPr>
          <w:sz w:val="24"/>
          <w:szCs w:val="24"/>
        </w:rPr>
        <w:t xml:space="preserve">) </w:t>
      </w:r>
      <w:r w:rsidRPr="008C51F4">
        <w:rPr>
          <w:rStyle w:val="Domylnaczcionkaakapitu1"/>
          <w:b/>
          <w:bCs/>
          <w:sz w:val="24"/>
          <w:szCs w:val="24"/>
        </w:rPr>
        <w:t>Rada Miejska uchwala, co następuje:</w:t>
      </w:r>
      <w:bookmarkStart w:id="0" w:name="_GoBack"/>
      <w:bookmarkEnd w:id="0"/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1. W uchwale nr IV/41/2018 Rady Miejskiej w Rogoźnie w sprawie uchwalenia Wieloletniej Prognozy Finansowej Gminy Rogoźno na lata 2019- 2037 dokonuje się następującej zmiany:</w:t>
      </w:r>
    </w:p>
    <w:p w:rsidR="008C51F4" w:rsidRPr="007229D4" w:rsidRDefault="008C51F4" w:rsidP="008C51F4">
      <w:pPr>
        <w:pStyle w:val="Normalny1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8C51F4">
        <w:rPr>
          <w:sz w:val="24"/>
          <w:szCs w:val="24"/>
        </w:rPr>
        <w:t xml:space="preserve"> Dochody i wydatki bieżące, dochody i wydatki majątkowe, wynik budżetu, przeznaczenie nadwyżki lub sposób finansowania deficytu, przychody i rozchody budżetu, kwotę długu oraz sposób finansowania spłaty długu zgodnie z załącznikiem Nr 1 do niniejszej uchwały.</w:t>
      </w:r>
    </w:p>
    <w:p w:rsidR="00DF01CA" w:rsidRPr="007757EC" w:rsidRDefault="00DF01CA" w:rsidP="00DF01CA">
      <w:pPr>
        <w:pStyle w:val="Normalny1"/>
        <w:numPr>
          <w:ilvl w:val="0"/>
          <w:numId w:val="1"/>
        </w:numPr>
        <w:tabs>
          <w:tab w:val="left" w:pos="0"/>
        </w:tabs>
        <w:spacing w:line="100" w:lineRule="atLeast"/>
        <w:rPr>
          <w:rFonts w:asciiTheme="minorHAnsi" w:hAnsiTheme="minorHAnsi" w:cstheme="minorHAnsi"/>
          <w:sz w:val="24"/>
          <w:szCs w:val="24"/>
        </w:rPr>
      </w:pPr>
      <w:r w:rsidRPr="007757EC">
        <w:rPr>
          <w:rFonts w:asciiTheme="minorHAnsi" w:hAnsiTheme="minorHAnsi" w:cstheme="minorHAnsi"/>
          <w:sz w:val="24"/>
          <w:szCs w:val="24"/>
        </w:rPr>
        <w:t>w § 3 po ust. 2 dodaje się ust. 3 w brzmieniu:</w:t>
      </w:r>
    </w:p>
    <w:p w:rsidR="00DF01CA" w:rsidRPr="007757EC" w:rsidRDefault="00DF01CA" w:rsidP="00DF01CA">
      <w:pPr>
        <w:pStyle w:val="Normalny1"/>
        <w:tabs>
          <w:tab w:val="left" w:pos="0"/>
        </w:tabs>
        <w:spacing w:line="100" w:lineRule="atLeast"/>
        <w:ind w:left="360"/>
        <w:rPr>
          <w:rStyle w:val="Domylnaczcionkaakapitu1"/>
          <w:rFonts w:asciiTheme="minorHAnsi" w:hAnsiTheme="minorHAnsi" w:cstheme="minorHAnsi"/>
          <w:sz w:val="24"/>
          <w:szCs w:val="24"/>
        </w:rPr>
      </w:pPr>
      <w:r w:rsidRPr="007757EC">
        <w:rPr>
          <w:rStyle w:val="Domylnaczcionkaakapitu1"/>
          <w:rFonts w:asciiTheme="minorHAnsi" w:hAnsiTheme="minorHAnsi" w:cstheme="minorHAnsi"/>
          <w:sz w:val="24"/>
          <w:szCs w:val="24"/>
        </w:rPr>
        <w:tab/>
        <w:t>„ ust.3 Upoważnia się Burmistrza Rogoźna do:</w:t>
      </w:r>
    </w:p>
    <w:p w:rsidR="007229D4" w:rsidRPr="007757EC" w:rsidRDefault="007757EC" w:rsidP="007757EC">
      <w:pPr>
        <w:tabs>
          <w:tab w:val="left" w:pos="1418"/>
        </w:tabs>
        <w:spacing w:line="100" w:lineRule="atLeast"/>
        <w:ind w:left="709" w:hanging="283"/>
        <w:jc w:val="both"/>
        <w:rPr>
          <w:rFonts w:cstheme="minorHAnsi"/>
          <w:sz w:val="24"/>
          <w:szCs w:val="24"/>
        </w:rPr>
      </w:pPr>
      <w:r w:rsidRPr="007757EC">
        <w:rPr>
          <w:rStyle w:val="Domylnaczcionkaakapitu1"/>
          <w:rFonts w:cstheme="minorHAnsi"/>
          <w:color w:val="FF0000"/>
          <w:sz w:val="24"/>
          <w:szCs w:val="24"/>
        </w:rPr>
        <w:tab/>
      </w:r>
      <w:r w:rsidRPr="007757EC">
        <w:rPr>
          <w:rStyle w:val="Domylnaczcionkaakapitu1"/>
          <w:rFonts w:cstheme="minorHAnsi"/>
          <w:sz w:val="24"/>
          <w:szCs w:val="24"/>
        </w:rPr>
        <w:t>do</w:t>
      </w:r>
      <w:r w:rsidRPr="007757EC">
        <w:rPr>
          <w:rFonts w:cstheme="minorHAnsi"/>
          <w:sz w:val="24"/>
          <w:szCs w:val="24"/>
        </w:rPr>
        <w:t xml:space="preserve">konywania zmian limitów zobowiązań i kwot wydatków na realizację przedsięwzięcia finansowanego z udziałem środków europejskich albo środków, </w:t>
      </w:r>
      <w:r>
        <w:rPr>
          <w:rFonts w:cstheme="minorHAnsi"/>
          <w:sz w:val="24"/>
          <w:szCs w:val="24"/>
        </w:rPr>
        <w:br/>
      </w:r>
      <w:r w:rsidRPr="007757EC">
        <w:rPr>
          <w:rFonts w:cstheme="minorHAnsi"/>
          <w:sz w:val="24"/>
          <w:szCs w:val="24"/>
        </w:rPr>
        <w:t xml:space="preserve">o których mowa w art. 5 ust. 1 pkt 3 ustawy z dnia 27 sierpnia 2009 r. o finansach publicznych, w związku ze zmianami w realizacji tego przedsięwzięcia,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 oraz </w:t>
      </w:r>
      <w:r>
        <w:rPr>
          <w:rFonts w:cstheme="minorHAnsi"/>
          <w:sz w:val="24"/>
          <w:szCs w:val="24"/>
        </w:rPr>
        <w:br/>
        <w:t xml:space="preserve">wynikających </w:t>
      </w:r>
      <w:r w:rsidRPr="007757EC">
        <w:rPr>
          <w:rFonts w:cstheme="minorHAnsi"/>
          <w:sz w:val="24"/>
          <w:szCs w:val="24"/>
        </w:rPr>
        <w:t>z rozstrzygniętych  konkursów, o których mowa w art. 38 ust. 1 pkt 1 ustawy o zasadach realizacji programów.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Style w:val="Domylnaczcionkaakapitu1"/>
          <w:rFonts w:ascii="Times New Roman" w:hAnsi="Times New Roman" w:cs="Times New Roman"/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2. Wykonanie uchwały powierza się Burmistrzowi Rogoźna.</w:t>
      </w:r>
    </w:p>
    <w:p w:rsidR="008C51F4" w:rsidRPr="008C51F4" w:rsidRDefault="008C51F4" w:rsidP="008C51F4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sz w:val="24"/>
          <w:szCs w:val="24"/>
        </w:rPr>
      </w:pPr>
      <w:r w:rsidRPr="008C51F4">
        <w:rPr>
          <w:rStyle w:val="Domylnaczcionkaakapitu1"/>
          <w:sz w:val="24"/>
          <w:szCs w:val="24"/>
        </w:rPr>
        <w:t>§</w:t>
      </w:r>
      <w:r w:rsidRPr="008C51F4">
        <w:rPr>
          <w:sz w:val="24"/>
          <w:szCs w:val="24"/>
        </w:rPr>
        <w:t xml:space="preserve"> 3. Uchwała wchodzi w życie z dniem podjęcia.</w:t>
      </w:r>
    </w:p>
    <w:sectPr w:rsidR="008C51F4" w:rsidRPr="008C51F4" w:rsidSect="000E73B4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573F65A3"/>
    <w:multiLevelType w:val="hybridMultilevel"/>
    <w:tmpl w:val="0EC8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F4"/>
    <w:rsid w:val="00011D34"/>
    <w:rsid w:val="0003625C"/>
    <w:rsid w:val="000D6F81"/>
    <w:rsid w:val="0017713C"/>
    <w:rsid w:val="00297C28"/>
    <w:rsid w:val="002D4393"/>
    <w:rsid w:val="003D7A9B"/>
    <w:rsid w:val="003E6E1E"/>
    <w:rsid w:val="00431CDC"/>
    <w:rsid w:val="004670EC"/>
    <w:rsid w:val="004F1D43"/>
    <w:rsid w:val="005E0FF3"/>
    <w:rsid w:val="006F3E51"/>
    <w:rsid w:val="00712AD4"/>
    <w:rsid w:val="007229D4"/>
    <w:rsid w:val="007249F0"/>
    <w:rsid w:val="0075673A"/>
    <w:rsid w:val="007757EC"/>
    <w:rsid w:val="007D4102"/>
    <w:rsid w:val="008C51F4"/>
    <w:rsid w:val="009C2D69"/>
    <w:rsid w:val="00AB76C3"/>
    <w:rsid w:val="00B84F0E"/>
    <w:rsid w:val="00B92C4D"/>
    <w:rsid w:val="00D570C6"/>
    <w:rsid w:val="00DA2E05"/>
    <w:rsid w:val="00DF01CA"/>
    <w:rsid w:val="00E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C51F4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8C51F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8C51F4"/>
  </w:style>
  <w:style w:type="paragraph" w:customStyle="1" w:styleId="Default">
    <w:name w:val="Default"/>
    <w:rsid w:val="003E6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8C51F4"/>
    <w:pPr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rsid w:val="008C51F4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rsid w:val="008C51F4"/>
  </w:style>
  <w:style w:type="paragraph" w:customStyle="1" w:styleId="Default">
    <w:name w:val="Default"/>
    <w:rsid w:val="003E6E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0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27</cp:revision>
  <cp:lastPrinted>2019-04-26T12:18:00Z</cp:lastPrinted>
  <dcterms:created xsi:type="dcterms:W3CDTF">2019-03-18T18:47:00Z</dcterms:created>
  <dcterms:modified xsi:type="dcterms:W3CDTF">2019-05-20T11:59:00Z</dcterms:modified>
</cp:coreProperties>
</file>