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36" w:rsidRDefault="00071B36" w:rsidP="00071B3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Projekt z dnia 09-05-2019r.</w:t>
      </w:r>
    </w:p>
    <w:p w:rsidR="00071B36" w:rsidRDefault="00071B36" w:rsidP="00071B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X/     /2019</w:t>
      </w:r>
      <w:r>
        <w:rPr>
          <w:rFonts w:ascii="Arial" w:hAnsi="Arial" w:cs="Arial"/>
          <w:b/>
          <w:sz w:val="24"/>
          <w:szCs w:val="24"/>
        </w:rPr>
        <w:br/>
        <w:t>Rady Miejskiej w Rogoźnie</w:t>
      </w:r>
      <w:r>
        <w:rPr>
          <w:rFonts w:ascii="Arial" w:hAnsi="Arial" w:cs="Arial"/>
          <w:b/>
          <w:sz w:val="24"/>
          <w:szCs w:val="24"/>
        </w:rPr>
        <w:br/>
        <w:t>z dnia 29 maja 2019 roku</w:t>
      </w:r>
    </w:p>
    <w:p w:rsidR="00071B36" w:rsidRDefault="00071B36" w:rsidP="00071B36">
      <w:pPr>
        <w:ind w:righ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zatwierdzenia sprawozdania finansowego oraz sprawozdania </w:t>
      </w:r>
      <w:r>
        <w:rPr>
          <w:rFonts w:ascii="Arial" w:hAnsi="Arial" w:cs="Arial"/>
          <w:b/>
          <w:sz w:val="24"/>
          <w:szCs w:val="24"/>
        </w:rPr>
        <w:br/>
        <w:t>z wykonania budżetu Gminy Rogoźno za 2018 rok</w:t>
      </w:r>
    </w:p>
    <w:p w:rsidR="00071B36" w:rsidRDefault="00071B36" w:rsidP="00071B36">
      <w:pPr>
        <w:rPr>
          <w:rFonts w:ascii="Arial" w:hAnsi="Arial" w:cs="Arial"/>
        </w:rPr>
      </w:pPr>
    </w:p>
    <w:p w:rsidR="00071B36" w:rsidRDefault="00071B36" w:rsidP="00071B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Na podstawie art. 270 ust. 4 ustawy z dnia 27 sierpnia 2009 roku o finansach publicznych (j.t. </w:t>
      </w:r>
      <w:r w:rsidR="009D302D" w:rsidRPr="009D302D">
        <w:rPr>
          <w:rFonts w:ascii="Arial" w:hAnsi="Arial" w:cs="Arial"/>
        </w:rPr>
        <w:t>Dz. U. z 2019 r. poz. 869).</w:t>
      </w:r>
      <w:r>
        <w:rPr>
          <w:rFonts w:ascii="Arial" w:hAnsi="Arial" w:cs="Arial"/>
        </w:rPr>
        <w:t xml:space="preserve"> w związku z art. 18 ust.2 pkt 15 ustawy z dnia 8 marca 1990 r. o samorządzie gminnym (j.t. Dz. U. z 2019 r. poz. 509), po rozpatrzeniu sprawozdania finansowego Gminy Rogoźno za 2018 rok oraz sprawozdania Burmistrza Rogoźna z wykonania budżetu za 2018 rok </w:t>
      </w:r>
      <w:r>
        <w:rPr>
          <w:rFonts w:ascii="Arial" w:hAnsi="Arial" w:cs="Arial"/>
          <w:b/>
        </w:rPr>
        <w:t xml:space="preserve">Rada Miejska w Rogoźnie uchwala, </w:t>
      </w:r>
      <w:r>
        <w:rPr>
          <w:rFonts w:ascii="Arial" w:hAnsi="Arial" w:cs="Arial"/>
          <w:b/>
        </w:rPr>
        <w:br/>
        <w:t>co następuje:</w:t>
      </w:r>
      <w:bookmarkStart w:id="0" w:name="_GoBack"/>
      <w:bookmarkEnd w:id="0"/>
    </w:p>
    <w:p w:rsidR="00071B36" w:rsidRDefault="00071B36" w:rsidP="00071B36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ab/>
        <w:t>Zatwierdza się:</w:t>
      </w:r>
    </w:p>
    <w:p w:rsidR="00071B36" w:rsidRDefault="00071B36" w:rsidP="00071B36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finansowe Gminy Rogoźno za 2018 rok, przedłożone w formie:</w:t>
      </w:r>
    </w:p>
    <w:p w:rsidR="00071B36" w:rsidRDefault="00071B36" w:rsidP="00071B36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bilansu z wykonania budżetu Gminy Rogoźno zamykające się sumą bilansową </w:t>
      </w:r>
      <w:r>
        <w:rPr>
          <w:rFonts w:ascii="Arial" w:hAnsi="Arial" w:cs="Arial"/>
        </w:rPr>
        <w:br/>
        <w:t>w kwocie 6.180.715,93 zł,</w:t>
      </w:r>
    </w:p>
    <w:p w:rsidR="00071B36" w:rsidRDefault="00071B36" w:rsidP="00071B36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bilansu jednostki budżetowej i samorządowego zakładu budżetowego zamykającego się sumą bilansową 115.924.750,88 zł,</w:t>
      </w:r>
    </w:p>
    <w:p w:rsidR="00071B36" w:rsidRDefault="00071B36" w:rsidP="00071B36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rachunku zysku i strat jednostki,</w:t>
      </w:r>
    </w:p>
    <w:p w:rsidR="00071B36" w:rsidRDefault="00071B36" w:rsidP="00071B36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zestawienia zmian w funduszu jednostki,</w:t>
      </w:r>
    </w:p>
    <w:p w:rsidR="00071B36" w:rsidRDefault="00071B36" w:rsidP="00071B36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informacji dodatkowej.</w:t>
      </w:r>
    </w:p>
    <w:p w:rsidR="00071B36" w:rsidRDefault="00071B36" w:rsidP="00071B36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Burmistrza Rogoźna z wykonania budżetu gminy za 2018 rok.</w:t>
      </w:r>
    </w:p>
    <w:p w:rsidR="00071B36" w:rsidRDefault="00071B36" w:rsidP="00071B36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Uchwała wchodzi w życie z dniem podjęcia.</w:t>
      </w:r>
    </w:p>
    <w:p w:rsidR="00071B36" w:rsidRDefault="00071B36" w:rsidP="00071B36">
      <w:pPr>
        <w:tabs>
          <w:tab w:val="left" w:pos="426"/>
        </w:tabs>
        <w:jc w:val="both"/>
        <w:rPr>
          <w:rFonts w:ascii="Arial" w:hAnsi="Arial" w:cs="Arial"/>
        </w:rPr>
      </w:pPr>
    </w:p>
    <w:p w:rsidR="00071B36" w:rsidRDefault="00071B36" w:rsidP="00071B36">
      <w:pPr>
        <w:tabs>
          <w:tab w:val="left" w:pos="426"/>
        </w:tabs>
        <w:jc w:val="both"/>
        <w:rPr>
          <w:rFonts w:ascii="Arial" w:hAnsi="Arial" w:cs="Arial"/>
        </w:rPr>
      </w:pPr>
    </w:p>
    <w:p w:rsidR="00071B36" w:rsidRDefault="00071B36" w:rsidP="00071B36">
      <w:pPr>
        <w:tabs>
          <w:tab w:val="left" w:pos="426"/>
        </w:tabs>
        <w:jc w:val="both"/>
        <w:rPr>
          <w:rFonts w:ascii="Arial" w:hAnsi="Arial" w:cs="Arial"/>
        </w:rPr>
      </w:pPr>
    </w:p>
    <w:p w:rsidR="00071B36" w:rsidRDefault="00071B36" w:rsidP="00071B36">
      <w:pPr>
        <w:tabs>
          <w:tab w:val="left" w:pos="426"/>
        </w:tabs>
        <w:jc w:val="both"/>
        <w:rPr>
          <w:rFonts w:ascii="Arial" w:hAnsi="Arial" w:cs="Arial"/>
        </w:rPr>
      </w:pPr>
    </w:p>
    <w:p w:rsidR="00071B36" w:rsidRDefault="00071B36" w:rsidP="00071B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71B36" w:rsidRDefault="00071B36" w:rsidP="00071B36">
      <w:pPr>
        <w:tabs>
          <w:tab w:val="left" w:pos="42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Uzasadnienie</w:t>
      </w:r>
      <w:r>
        <w:rPr>
          <w:rFonts w:ascii="Arial" w:hAnsi="Arial" w:cs="Arial"/>
        </w:rPr>
        <w:br/>
        <w:t>do Uchwały Nr X/    /2019</w:t>
      </w:r>
      <w:r>
        <w:rPr>
          <w:rFonts w:ascii="Arial" w:hAnsi="Arial" w:cs="Arial"/>
        </w:rPr>
        <w:br/>
        <w:t>Rady Miejskiej w Rogoźnie</w:t>
      </w:r>
      <w:r>
        <w:rPr>
          <w:rFonts w:ascii="Arial" w:hAnsi="Arial" w:cs="Arial"/>
        </w:rPr>
        <w:br/>
        <w:t>z dnia 29 maja 2019 roku</w:t>
      </w:r>
    </w:p>
    <w:p w:rsidR="00071B36" w:rsidRDefault="00071B36" w:rsidP="00071B36">
      <w:pPr>
        <w:tabs>
          <w:tab w:val="left" w:pos="426"/>
        </w:tabs>
        <w:rPr>
          <w:rFonts w:ascii="Arial" w:hAnsi="Arial" w:cs="Arial"/>
        </w:rPr>
      </w:pPr>
    </w:p>
    <w:p w:rsidR="00071B36" w:rsidRDefault="00071B36" w:rsidP="00071B36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Ustawa o finansach publicznych nakłada obowiązek na organ stanowiący rozpatrzenie</w:t>
      </w:r>
      <w:r>
        <w:rPr>
          <w:rFonts w:ascii="Arial" w:hAnsi="Arial" w:cs="Arial"/>
        </w:rPr>
        <w:br/>
        <w:t xml:space="preserve"> i zatwierdzenie sprawozdań finansowych gminy wraz ze sprawozdaniem z wykonania budżetu.</w:t>
      </w:r>
      <w:r>
        <w:rPr>
          <w:rFonts w:ascii="Arial" w:hAnsi="Arial" w:cs="Arial"/>
        </w:rPr>
        <w:br/>
        <w:t xml:space="preserve">Sprawozdanie z wykonania budżetu za 2018 rok uzyskało opinię pozytywną Regionalnej Izby Obrachunkowej oraz Komisji Rewizyjnej Rady Miejskiej w Rogoźnie w związku </w:t>
      </w:r>
      <w:r>
        <w:rPr>
          <w:rFonts w:ascii="Arial" w:hAnsi="Arial" w:cs="Arial"/>
        </w:rPr>
        <w:br/>
        <w:t>z powyższym podjęcie niniejszej uchwały jest zasadne.</w:t>
      </w:r>
    </w:p>
    <w:p w:rsidR="00071B36" w:rsidRDefault="00071B36" w:rsidP="00071B36"/>
    <w:p w:rsidR="00071B36" w:rsidRDefault="00071B36" w:rsidP="00071B36"/>
    <w:p w:rsidR="00071B36" w:rsidRDefault="00071B36" w:rsidP="00071B36"/>
    <w:p w:rsidR="004362EE" w:rsidRDefault="004362EE"/>
    <w:sectPr w:rsidR="0043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1EA0"/>
    <w:multiLevelType w:val="hybridMultilevel"/>
    <w:tmpl w:val="23386318"/>
    <w:lvl w:ilvl="0" w:tplc="74905AD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C047395"/>
    <w:multiLevelType w:val="hybridMultilevel"/>
    <w:tmpl w:val="B31CC266"/>
    <w:lvl w:ilvl="0" w:tplc="C9C64364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36"/>
    <w:rsid w:val="00071B36"/>
    <w:rsid w:val="00327749"/>
    <w:rsid w:val="004362EE"/>
    <w:rsid w:val="009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3</cp:revision>
  <cp:lastPrinted>2019-05-15T12:26:00Z</cp:lastPrinted>
  <dcterms:created xsi:type="dcterms:W3CDTF">2019-05-07T07:33:00Z</dcterms:created>
  <dcterms:modified xsi:type="dcterms:W3CDTF">2019-05-15T12:26:00Z</dcterms:modified>
</cp:coreProperties>
</file>