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3A" w:rsidRDefault="0075673A" w:rsidP="0075673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z dnia 11.04.2019 roku</w:t>
      </w:r>
    </w:p>
    <w:p w:rsidR="008C51F4" w:rsidRPr="008C51F4" w:rsidRDefault="0017713C" w:rsidP="008C51F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Uchwała </w:t>
      </w:r>
      <w:r w:rsidR="005E0FF3">
        <w:rPr>
          <w:b/>
          <w:bCs/>
          <w:sz w:val="24"/>
          <w:szCs w:val="24"/>
        </w:rPr>
        <w:t>IX/   /2019</w:t>
      </w:r>
    </w:p>
    <w:p w:rsidR="008C51F4" w:rsidRPr="008C51F4" w:rsidRDefault="008C51F4" w:rsidP="008C51F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 w:rsidRPr="008C51F4">
        <w:rPr>
          <w:b/>
          <w:bCs/>
          <w:sz w:val="24"/>
          <w:szCs w:val="24"/>
        </w:rPr>
        <w:t>Rady Miejskiej w Rogoźnie</w:t>
      </w:r>
    </w:p>
    <w:p w:rsidR="008C51F4" w:rsidRPr="008C51F4" w:rsidRDefault="008C51F4" w:rsidP="008C51F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 w:rsidRPr="008C51F4">
        <w:rPr>
          <w:b/>
          <w:bCs/>
          <w:sz w:val="24"/>
          <w:szCs w:val="24"/>
        </w:rPr>
        <w:t xml:space="preserve">z dnia  </w:t>
      </w:r>
      <w:r w:rsidR="007249F0">
        <w:rPr>
          <w:b/>
          <w:bCs/>
          <w:sz w:val="24"/>
          <w:szCs w:val="24"/>
        </w:rPr>
        <w:t>29</w:t>
      </w:r>
      <w:r w:rsidR="005E0FF3">
        <w:rPr>
          <w:b/>
          <w:bCs/>
          <w:sz w:val="24"/>
          <w:szCs w:val="24"/>
        </w:rPr>
        <w:t xml:space="preserve"> kwietnia</w:t>
      </w:r>
      <w:r w:rsidRPr="008C51F4">
        <w:rPr>
          <w:b/>
          <w:bCs/>
          <w:sz w:val="24"/>
          <w:szCs w:val="24"/>
        </w:rPr>
        <w:t xml:space="preserve"> 2019 roku</w:t>
      </w:r>
    </w:p>
    <w:p w:rsidR="008C51F4" w:rsidRPr="008C51F4" w:rsidRDefault="008C51F4" w:rsidP="008C51F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1F4" w:rsidRPr="008C51F4" w:rsidRDefault="008C51F4" w:rsidP="008C51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51F4">
        <w:rPr>
          <w:b/>
          <w:bCs/>
          <w:sz w:val="24"/>
          <w:szCs w:val="24"/>
        </w:rPr>
        <w:t>w sprawi</w:t>
      </w:r>
      <w:r w:rsidR="004D3D7D">
        <w:rPr>
          <w:b/>
          <w:bCs/>
          <w:sz w:val="24"/>
          <w:szCs w:val="24"/>
        </w:rPr>
        <w:t>e: zmian w Wieloletniej Prognozie</w:t>
      </w:r>
      <w:bookmarkStart w:id="0" w:name="_GoBack"/>
      <w:bookmarkEnd w:id="0"/>
      <w:r w:rsidRPr="008C51F4">
        <w:rPr>
          <w:b/>
          <w:bCs/>
          <w:sz w:val="24"/>
          <w:szCs w:val="24"/>
        </w:rPr>
        <w:t xml:space="preserve"> Finansowej Gminy Rogoźno na lata 2019-2037</w:t>
      </w:r>
    </w:p>
    <w:p w:rsidR="008C51F4" w:rsidRPr="008C51F4" w:rsidRDefault="008C51F4" w:rsidP="008C51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</w:pPr>
      <w:r w:rsidRPr="008C51F4">
        <w:rPr>
          <w:rFonts w:ascii="Times New Roman" w:hAnsi="Times New Roman" w:cs="Times New Roman"/>
          <w:sz w:val="24"/>
          <w:szCs w:val="24"/>
        </w:rPr>
        <w:tab/>
      </w:r>
      <w:r w:rsidRPr="008C51F4">
        <w:rPr>
          <w:sz w:val="24"/>
          <w:szCs w:val="24"/>
        </w:rPr>
        <w:t>Na podstawie art. 18 ust. 2 pkt 15 ustawy z dnia 8 marca 1990 roku o samorządzie gminnym (</w:t>
      </w:r>
      <w:proofErr w:type="spellStart"/>
      <w:r w:rsidRPr="008C51F4">
        <w:rPr>
          <w:sz w:val="24"/>
          <w:szCs w:val="24"/>
        </w:rPr>
        <w:t>t.j</w:t>
      </w:r>
      <w:proofErr w:type="spellEnd"/>
      <w:r w:rsidRPr="008C51F4">
        <w:rPr>
          <w:sz w:val="24"/>
          <w:szCs w:val="24"/>
        </w:rPr>
        <w:t>. Dz. U. z 201</w:t>
      </w:r>
      <w:r w:rsidR="003D7A9B">
        <w:rPr>
          <w:sz w:val="24"/>
          <w:szCs w:val="24"/>
        </w:rPr>
        <w:t>9</w:t>
      </w:r>
      <w:r w:rsidRPr="008C51F4">
        <w:rPr>
          <w:sz w:val="24"/>
          <w:szCs w:val="24"/>
        </w:rPr>
        <w:t xml:space="preserve">r., poz. </w:t>
      </w:r>
      <w:r w:rsidR="003D7A9B">
        <w:rPr>
          <w:sz w:val="24"/>
          <w:szCs w:val="24"/>
        </w:rPr>
        <w:t>50</w:t>
      </w:r>
      <w:r w:rsidR="005E0FF3">
        <w:rPr>
          <w:sz w:val="24"/>
          <w:szCs w:val="24"/>
        </w:rPr>
        <w:t>6</w:t>
      </w:r>
      <w:r w:rsidRPr="008C51F4">
        <w:rPr>
          <w:sz w:val="24"/>
          <w:szCs w:val="24"/>
        </w:rPr>
        <w:t>), art.</w:t>
      </w:r>
      <w:r w:rsidR="00431CDC">
        <w:rPr>
          <w:sz w:val="24"/>
          <w:szCs w:val="24"/>
        </w:rPr>
        <w:t xml:space="preserve"> </w:t>
      </w:r>
      <w:r w:rsidRPr="008C51F4">
        <w:rPr>
          <w:sz w:val="24"/>
          <w:szCs w:val="24"/>
        </w:rPr>
        <w:t xml:space="preserve">226, 227, 228, 230 ust.6 ustawy z dnia </w:t>
      </w:r>
      <w:r w:rsidR="0017713C">
        <w:rPr>
          <w:sz w:val="24"/>
          <w:szCs w:val="24"/>
        </w:rPr>
        <w:br/>
      </w:r>
      <w:r w:rsidRPr="008C51F4">
        <w:rPr>
          <w:sz w:val="24"/>
          <w:szCs w:val="24"/>
        </w:rPr>
        <w:t>27 sierpnia 2009 roku o finansach publicznych (</w:t>
      </w:r>
      <w:proofErr w:type="spellStart"/>
      <w:r w:rsidRPr="008C51F4">
        <w:rPr>
          <w:sz w:val="24"/>
          <w:szCs w:val="24"/>
        </w:rPr>
        <w:t>t.j</w:t>
      </w:r>
      <w:proofErr w:type="spellEnd"/>
      <w:r w:rsidRPr="008C51F4">
        <w:rPr>
          <w:sz w:val="24"/>
          <w:szCs w:val="24"/>
        </w:rPr>
        <w:t xml:space="preserve">. Dz. U. z 2017r., poz. 2077 z </w:t>
      </w:r>
      <w:proofErr w:type="spellStart"/>
      <w:r w:rsidRPr="008C51F4">
        <w:rPr>
          <w:sz w:val="24"/>
          <w:szCs w:val="24"/>
        </w:rPr>
        <w:t>późń</w:t>
      </w:r>
      <w:proofErr w:type="spellEnd"/>
      <w:r w:rsidRPr="008C51F4">
        <w:rPr>
          <w:sz w:val="24"/>
          <w:szCs w:val="24"/>
        </w:rPr>
        <w:t xml:space="preserve">. zm.) </w:t>
      </w:r>
      <w:r w:rsidR="0017713C">
        <w:rPr>
          <w:sz w:val="24"/>
          <w:szCs w:val="24"/>
        </w:rPr>
        <w:br/>
      </w:r>
      <w:r w:rsidRPr="008C51F4">
        <w:rPr>
          <w:sz w:val="24"/>
          <w:szCs w:val="24"/>
        </w:rPr>
        <w:t>oraz Rozporządzenia Ministra Finansów z 10 stycznia 2013 r. w sprawie wieloletniej prognozy finansowej jednostek samorządu terytorialnego (</w:t>
      </w:r>
      <w:proofErr w:type="spellStart"/>
      <w:r w:rsidRPr="008C51F4">
        <w:rPr>
          <w:sz w:val="24"/>
          <w:szCs w:val="24"/>
        </w:rPr>
        <w:t>t.j</w:t>
      </w:r>
      <w:proofErr w:type="spellEnd"/>
      <w:r w:rsidRPr="008C51F4">
        <w:rPr>
          <w:sz w:val="24"/>
          <w:szCs w:val="24"/>
        </w:rPr>
        <w:t>. Dz. U. 2015r., poz. 92)</w:t>
      </w:r>
    </w:p>
    <w:p w:rsidR="008C51F4" w:rsidRPr="008C51F4" w:rsidRDefault="008C51F4" w:rsidP="008C51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8C51F4">
        <w:rPr>
          <w:rStyle w:val="Domylnaczcionkaakapitu1"/>
          <w:b/>
          <w:bCs/>
          <w:sz w:val="24"/>
          <w:szCs w:val="24"/>
        </w:rPr>
        <w:t>Rada Miejska uchwala, co następuje:</w:t>
      </w:r>
    </w:p>
    <w:p w:rsidR="008C51F4" w:rsidRPr="008C51F4" w:rsidRDefault="008C51F4" w:rsidP="008C51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sz w:val="24"/>
          <w:szCs w:val="24"/>
        </w:rPr>
      </w:pPr>
      <w:r w:rsidRPr="008C51F4">
        <w:rPr>
          <w:rStyle w:val="Domylnaczcionkaakapitu1"/>
          <w:sz w:val="24"/>
          <w:szCs w:val="24"/>
        </w:rPr>
        <w:t>§</w:t>
      </w:r>
      <w:r w:rsidRPr="008C51F4">
        <w:rPr>
          <w:sz w:val="24"/>
          <w:szCs w:val="24"/>
        </w:rPr>
        <w:t xml:space="preserve"> 1. W uchwale nr IV/41/2018 Rady Miejskiej w Rogoźnie w sprawie uchwalenia Wieloletniej Prognozy Finansowej Gminy Rogoźno na lata 2019- 2037 dokonuje się następującej zmiany:</w:t>
      </w:r>
    </w:p>
    <w:p w:rsidR="008C51F4" w:rsidRPr="005E0FF3" w:rsidRDefault="008C51F4" w:rsidP="008C51F4">
      <w:pPr>
        <w:pStyle w:val="Normalny1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8C51F4">
        <w:rPr>
          <w:sz w:val="24"/>
          <w:szCs w:val="24"/>
        </w:rPr>
        <w:t xml:space="preserve"> Dochody i wydatki bieżące, dochody i wydatki majątkowe, wynik budżetu, przeznaczenie nadwyżki lub sposób finansowania deficytu, przychody i rozchody budżetu, kwotę długu oraz sposób finansowania spłaty długu zgodnie z załącznikiem Nr 1 do niniejszej uchwały.</w:t>
      </w:r>
    </w:p>
    <w:p w:rsidR="005E0FF3" w:rsidRPr="005E0FF3" w:rsidRDefault="005E0FF3" w:rsidP="005E0FF3">
      <w:pPr>
        <w:pStyle w:val="Normalny1"/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spacing w:line="100" w:lineRule="atLeast"/>
        <w:textAlignment w:val="baseline"/>
        <w:rPr>
          <w:rStyle w:val="Domylnaczcionkaakapitu1"/>
        </w:rPr>
      </w:pPr>
      <w:r>
        <w:t xml:space="preserve">Zmienia się załącznik nr 2 obejmujący wieloletnie przedsięwzięcia finansowe, zgodnie </w:t>
      </w:r>
      <w:r>
        <w:br/>
        <w:t>z załącznikiem nr 2 do  uchwały.</w:t>
      </w:r>
    </w:p>
    <w:p w:rsidR="008C51F4" w:rsidRPr="008C51F4" w:rsidRDefault="008C51F4" w:rsidP="008C51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8C51F4">
        <w:rPr>
          <w:rStyle w:val="Domylnaczcionkaakapitu1"/>
          <w:sz w:val="24"/>
          <w:szCs w:val="24"/>
        </w:rPr>
        <w:t>§</w:t>
      </w:r>
      <w:r w:rsidRPr="008C51F4">
        <w:rPr>
          <w:sz w:val="24"/>
          <w:szCs w:val="24"/>
        </w:rPr>
        <w:t xml:space="preserve"> 2. Wykonanie uchwały powierza się Burmistrzowi Rogoźna.</w:t>
      </w:r>
    </w:p>
    <w:p w:rsidR="008C51F4" w:rsidRPr="008C51F4" w:rsidRDefault="008C51F4" w:rsidP="008C51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4"/>
          <w:szCs w:val="24"/>
        </w:rPr>
      </w:pPr>
      <w:r w:rsidRPr="008C51F4">
        <w:rPr>
          <w:rStyle w:val="Domylnaczcionkaakapitu1"/>
          <w:sz w:val="24"/>
          <w:szCs w:val="24"/>
        </w:rPr>
        <w:t>§</w:t>
      </w:r>
      <w:r w:rsidRPr="008C51F4">
        <w:rPr>
          <w:sz w:val="24"/>
          <w:szCs w:val="24"/>
        </w:rPr>
        <w:t xml:space="preserve"> 3. Uchwała wchodzi w życie z dniem podjęcia.</w:t>
      </w:r>
    </w:p>
    <w:p w:rsidR="008C51F4" w:rsidRPr="008C51F4" w:rsidRDefault="008C51F4" w:rsidP="008C51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4"/>
          <w:szCs w:val="24"/>
        </w:rPr>
      </w:pPr>
    </w:p>
    <w:p w:rsidR="00B92C4D" w:rsidRPr="008C51F4" w:rsidRDefault="00B92C4D" w:rsidP="008C51F4"/>
    <w:sectPr w:rsidR="00B92C4D" w:rsidRPr="008C51F4" w:rsidSect="000E73B4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573F65A3"/>
    <w:multiLevelType w:val="hybridMultilevel"/>
    <w:tmpl w:val="0EC8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F4"/>
    <w:rsid w:val="0017713C"/>
    <w:rsid w:val="003D7A9B"/>
    <w:rsid w:val="00431CDC"/>
    <w:rsid w:val="004D3D7D"/>
    <w:rsid w:val="005E0FF3"/>
    <w:rsid w:val="007249F0"/>
    <w:rsid w:val="0075673A"/>
    <w:rsid w:val="008C51F4"/>
    <w:rsid w:val="00B84F0E"/>
    <w:rsid w:val="00B9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3CEB2-01E4-415D-BA75-0A7A8C75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8C51F4"/>
    <w:pPr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rsid w:val="008C51F4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rsid w:val="008C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Anna Mazur</cp:lastModifiedBy>
  <cp:revision>9</cp:revision>
  <cp:lastPrinted>2019-04-10T10:47:00Z</cp:lastPrinted>
  <dcterms:created xsi:type="dcterms:W3CDTF">2019-03-18T18:47:00Z</dcterms:created>
  <dcterms:modified xsi:type="dcterms:W3CDTF">2019-04-12T09:09:00Z</dcterms:modified>
</cp:coreProperties>
</file>