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333AE">
        <w:rPr>
          <w:rFonts w:ascii="Book Antiqua" w:hAnsi="Book Antiqua" w:cs="Times New Roman"/>
          <w:b/>
          <w:sz w:val="24"/>
          <w:szCs w:val="24"/>
        </w:rPr>
        <w:t xml:space="preserve">  27</w:t>
      </w:r>
      <w:r w:rsidR="00D23139">
        <w:rPr>
          <w:rFonts w:ascii="Book Antiqua" w:hAnsi="Book Antiqua" w:cs="Times New Roman"/>
          <w:b/>
          <w:sz w:val="24"/>
          <w:szCs w:val="24"/>
        </w:rPr>
        <w:t>.02</w:t>
      </w:r>
      <w:r w:rsidR="001333AE">
        <w:rPr>
          <w:rFonts w:ascii="Book Antiqua" w:hAnsi="Book Antiqua" w:cs="Times New Roman"/>
          <w:b/>
          <w:sz w:val="24"/>
          <w:szCs w:val="24"/>
        </w:rPr>
        <w:t>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1333AE">
        <w:rPr>
          <w:rFonts w:ascii="Book Antiqua" w:hAnsi="Book Antiqua" w:cs="Times New Roman"/>
          <w:b/>
          <w:sz w:val="24"/>
          <w:szCs w:val="24"/>
        </w:rPr>
        <w:t>do 27</w:t>
      </w:r>
      <w:r w:rsidR="00D23139">
        <w:rPr>
          <w:rFonts w:ascii="Book Antiqua" w:hAnsi="Book Antiqua" w:cs="Times New Roman"/>
          <w:b/>
          <w:sz w:val="24"/>
          <w:szCs w:val="24"/>
        </w:rPr>
        <w:t>.03</w:t>
      </w:r>
      <w:r w:rsidR="001333AE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DB56F0" w:rsidRPr="008F3D01" w:rsidRDefault="00DB56F0" w:rsidP="00DB56F0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>Uchwała w sprawie wyrażenia</w:t>
      </w:r>
      <w:r w:rsidRPr="001333AE">
        <w:rPr>
          <w:rFonts w:ascii="Calibri" w:hAnsi="Calibri"/>
          <w:b/>
          <w:i/>
          <w:sz w:val="28"/>
          <w:szCs w:val="28"/>
        </w:rPr>
        <w:t xml:space="preserve"> zgody na wydzierżawienie nieruchomości gminnej w trybie bezprzetargowym – części działki nr 1413/13, 1712/2 i 1712/3, obręb Rogoźno,</w:t>
      </w:r>
      <w:r w:rsidRPr="001333AE">
        <w:rPr>
          <w:rFonts w:ascii="Calibri" w:hAnsi="Calibri"/>
          <w:b/>
          <w:i/>
          <w:sz w:val="28"/>
          <w:szCs w:val="28"/>
        </w:rPr>
        <w:t xml:space="preserve"> uchwałę przesłano do WUW,</w:t>
      </w: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>Uchwała w sprawie</w:t>
      </w:r>
      <w:r w:rsidRPr="001333AE">
        <w:rPr>
          <w:rFonts w:ascii="Calibri" w:hAnsi="Calibri"/>
          <w:b/>
          <w:i/>
          <w:sz w:val="28"/>
          <w:szCs w:val="28"/>
        </w:rPr>
        <w:t xml:space="preserve"> </w:t>
      </w:r>
      <w:r w:rsidRPr="001333AE">
        <w:rPr>
          <w:rFonts w:ascii="Calibri" w:hAnsi="Calibri"/>
          <w:b/>
          <w:i/>
          <w:sz w:val="28"/>
          <w:szCs w:val="28"/>
        </w:rPr>
        <w:t>wyrażenia  zgody na wydzierżawienie nieruchomości gminnej w trybie bezprzetargowym, części działki nr 509, obręb Gościejewo,</w:t>
      </w:r>
      <w:r w:rsidRPr="001333AE">
        <w:rPr>
          <w:rFonts w:ascii="Calibri" w:hAnsi="Calibri"/>
          <w:b/>
          <w:i/>
          <w:sz w:val="28"/>
          <w:szCs w:val="28"/>
        </w:rPr>
        <w:t xml:space="preserve"> </w:t>
      </w:r>
      <w:r w:rsidRPr="001333AE">
        <w:rPr>
          <w:rFonts w:ascii="Calibri" w:hAnsi="Calibri"/>
          <w:b/>
          <w:i/>
          <w:sz w:val="28"/>
          <w:szCs w:val="28"/>
        </w:rPr>
        <w:t>uchwałę przesłano do WUW,</w:t>
      </w: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>Uchwała w sprawie</w:t>
      </w:r>
      <w:r w:rsidRPr="001333AE">
        <w:rPr>
          <w:rFonts w:ascii="Calibri" w:hAnsi="Calibri"/>
          <w:b/>
          <w:i/>
          <w:sz w:val="28"/>
          <w:szCs w:val="28"/>
        </w:rPr>
        <w:t xml:space="preserve"> </w:t>
      </w:r>
      <w:r w:rsidRPr="001333AE">
        <w:rPr>
          <w:rFonts w:ascii="Calibri" w:hAnsi="Calibri"/>
          <w:b/>
          <w:i/>
          <w:sz w:val="28"/>
          <w:szCs w:val="28"/>
        </w:rPr>
        <w:t>Gminnego Programu Opieki nad Zwierzętami Bezdomnymi oraz Zapobiegania Bezdomności Zwierząt na terenie Gminy Rogoźno, uchwałę przesłano do WUW,</w:t>
      </w: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>Uchwała w sprawie</w:t>
      </w:r>
      <w:r w:rsidRPr="001333AE">
        <w:rPr>
          <w:rFonts w:ascii="Calibri" w:hAnsi="Calibri"/>
          <w:b/>
          <w:i/>
          <w:sz w:val="28"/>
          <w:szCs w:val="28"/>
        </w:rPr>
        <w:t xml:space="preserve"> </w:t>
      </w:r>
      <w:r w:rsidRPr="001333AE">
        <w:rPr>
          <w:rFonts w:ascii="Calibri" w:hAnsi="Calibri"/>
          <w:b/>
          <w:i/>
          <w:sz w:val="28"/>
          <w:szCs w:val="28"/>
        </w:rPr>
        <w:t>zmiany Uchwały Nr IV/45/2018 z dnia 29 grudnia 2018r., w sprawie przyjęcia planu pracy Komisji Spraw Społecznych, Oświaty i Kultury na rok 2019,</w:t>
      </w:r>
      <w:r w:rsidRPr="001333AE">
        <w:rPr>
          <w:rFonts w:ascii="Calibri" w:hAnsi="Calibri"/>
          <w:b/>
          <w:i/>
          <w:sz w:val="28"/>
          <w:szCs w:val="28"/>
        </w:rPr>
        <w:t xml:space="preserve"> </w:t>
      </w:r>
      <w:r w:rsidRPr="001333AE">
        <w:rPr>
          <w:rFonts w:ascii="Calibri" w:hAnsi="Calibri"/>
          <w:b/>
          <w:i/>
          <w:sz w:val="28"/>
          <w:szCs w:val="28"/>
        </w:rPr>
        <w:t>uchwałę przesłano do WUW,</w:t>
      </w:r>
      <w:r w:rsidRPr="001333AE">
        <w:rPr>
          <w:rFonts w:ascii="Calibri" w:hAnsi="Calibri"/>
          <w:b/>
          <w:i/>
          <w:sz w:val="28"/>
          <w:szCs w:val="28"/>
        </w:rPr>
        <w:t xml:space="preserve"> przekazano do realizacji Przewodniczącemu </w:t>
      </w:r>
      <w:proofErr w:type="spellStart"/>
      <w:r w:rsidRPr="001333AE">
        <w:rPr>
          <w:rFonts w:ascii="Calibri" w:hAnsi="Calibri"/>
          <w:b/>
          <w:i/>
          <w:sz w:val="28"/>
          <w:szCs w:val="28"/>
        </w:rPr>
        <w:t>KSSOiK</w:t>
      </w:r>
      <w:proofErr w:type="spellEnd"/>
      <w:r w:rsidRPr="001333AE">
        <w:rPr>
          <w:rFonts w:ascii="Calibri" w:hAnsi="Calibri"/>
          <w:b/>
          <w:i/>
          <w:sz w:val="28"/>
          <w:szCs w:val="28"/>
        </w:rPr>
        <w:t>,</w:t>
      </w: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>Uchwała w sprawie</w:t>
      </w:r>
      <w:r w:rsidRPr="001333AE">
        <w:rPr>
          <w:rFonts w:ascii="Calibri" w:hAnsi="Calibri"/>
          <w:b/>
          <w:i/>
          <w:sz w:val="28"/>
          <w:szCs w:val="28"/>
        </w:rPr>
        <w:t xml:space="preserve"> </w:t>
      </w:r>
      <w:r w:rsidRPr="001333AE">
        <w:rPr>
          <w:rFonts w:ascii="Calibri" w:hAnsi="Calibri"/>
          <w:b/>
          <w:i/>
          <w:sz w:val="28"/>
          <w:szCs w:val="28"/>
        </w:rPr>
        <w:t>wyrażenia woli na przystąpienie przez Gminę Rogoźno do opracowania dokumentacji aplikacyjnej do uzyskania dofina</w:t>
      </w:r>
      <w:r w:rsidRPr="001333AE">
        <w:rPr>
          <w:rFonts w:ascii="Calibri" w:hAnsi="Calibri"/>
          <w:b/>
          <w:i/>
          <w:sz w:val="28"/>
          <w:szCs w:val="28"/>
        </w:rPr>
        <w:t xml:space="preserve">nsowania, </w:t>
      </w:r>
      <w:r w:rsidRPr="001333AE">
        <w:rPr>
          <w:rFonts w:ascii="Calibri" w:hAnsi="Calibri"/>
          <w:b/>
          <w:i/>
          <w:sz w:val="28"/>
          <w:szCs w:val="28"/>
        </w:rPr>
        <w:t>uchwałę przesłano do WUW,</w:t>
      </w: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 xml:space="preserve">Uchwala w sprawie odwołania skarbnika Gminy Rogoźno, </w:t>
      </w:r>
      <w:r w:rsidRPr="001333AE">
        <w:rPr>
          <w:rFonts w:ascii="Calibri" w:hAnsi="Calibri"/>
          <w:b/>
          <w:i/>
          <w:sz w:val="28"/>
          <w:szCs w:val="28"/>
        </w:rPr>
        <w:t>uchwałę przesłano do WUW,</w:t>
      </w:r>
    </w:p>
    <w:p w:rsidR="001333AE" w:rsidRPr="001333AE" w:rsidRDefault="001333AE" w:rsidP="001333AE">
      <w:pPr>
        <w:pStyle w:val="NormalnyWeb"/>
        <w:numPr>
          <w:ilvl w:val="0"/>
          <w:numId w:val="26"/>
        </w:numPr>
        <w:spacing w:before="0" w:beforeAutospacing="0" w:after="0"/>
        <w:jc w:val="both"/>
        <w:rPr>
          <w:rFonts w:ascii="Calibri" w:hAnsi="Calibri"/>
          <w:b/>
          <w:i/>
          <w:sz w:val="28"/>
          <w:szCs w:val="28"/>
        </w:rPr>
      </w:pPr>
      <w:r w:rsidRPr="001333AE">
        <w:rPr>
          <w:rFonts w:ascii="Calibri" w:hAnsi="Calibri"/>
          <w:b/>
          <w:i/>
          <w:sz w:val="28"/>
          <w:szCs w:val="28"/>
        </w:rPr>
        <w:t xml:space="preserve">Uchwała w sprawie powołania skarbnika Gminy Rogoźno, </w:t>
      </w:r>
      <w:r w:rsidRPr="001333AE">
        <w:rPr>
          <w:rFonts w:ascii="Calibri" w:hAnsi="Calibri"/>
          <w:b/>
          <w:i/>
          <w:sz w:val="28"/>
          <w:szCs w:val="28"/>
        </w:rPr>
        <w:t>uchwałę przesłano do WUW,</w:t>
      </w:r>
    </w:p>
    <w:p w:rsidR="001333AE" w:rsidRPr="001333AE" w:rsidRDefault="001333AE" w:rsidP="001333AE">
      <w:pPr>
        <w:pStyle w:val="NormalnyWeb"/>
        <w:spacing w:before="0" w:beforeAutospacing="0" w:after="0"/>
        <w:ind w:left="1080"/>
        <w:jc w:val="both"/>
        <w:rPr>
          <w:rFonts w:ascii="Calibri" w:hAnsi="Calibri"/>
          <w:b/>
          <w:i/>
          <w:sz w:val="28"/>
          <w:szCs w:val="28"/>
        </w:rPr>
      </w:pPr>
    </w:p>
    <w:p w:rsidR="001333AE" w:rsidRPr="001333AE" w:rsidRDefault="001333AE" w:rsidP="001333AE">
      <w:pPr>
        <w:pStyle w:val="NormalnyWeb"/>
        <w:spacing w:before="0" w:beforeAutospacing="0" w:after="0"/>
        <w:ind w:left="1080"/>
        <w:jc w:val="both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172DEC" w:rsidRPr="00DB56F0" w:rsidRDefault="00172DEC" w:rsidP="001333AE">
      <w:pPr>
        <w:pStyle w:val="NormalnyWeb"/>
        <w:spacing w:before="0" w:beforeAutospacing="0" w:after="0"/>
        <w:ind w:left="1440"/>
        <w:jc w:val="both"/>
        <w:rPr>
          <w:rFonts w:ascii="Book Antiqua" w:hAnsi="Book Antiqua"/>
        </w:rPr>
      </w:pPr>
    </w:p>
    <w:sectPr w:rsidR="00172DEC" w:rsidRPr="00DB56F0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"/>
        </w:tabs>
        <w:ind w:left="45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"/>
        </w:tabs>
        <w:ind w:left="598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2"/>
        </w:tabs>
        <w:ind w:left="7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"/>
        </w:tabs>
        <w:ind w:left="8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"/>
        </w:tabs>
        <w:ind w:left="103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2"/>
        </w:tabs>
        <w:ind w:left="117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2"/>
        </w:tabs>
        <w:ind w:left="13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"/>
        </w:tabs>
        <w:ind w:left="146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"/>
        </w:tabs>
        <w:ind w:left="1606" w:hanging="1584"/>
      </w:pPr>
    </w:lvl>
  </w:abstractNum>
  <w:abstractNum w:abstractNumId="1" w15:restartNumberingAfterBreak="0">
    <w:nsid w:val="04061248"/>
    <w:multiLevelType w:val="hybridMultilevel"/>
    <w:tmpl w:val="FB50E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150D79"/>
    <w:multiLevelType w:val="hybridMultilevel"/>
    <w:tmpl w:val="14DEE8BC"/>
    <w:lvl w:ilvl="0" w:tplc="CD26B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F5B12"/>
    <w:multiLevelType w:val="hybridMultilevel"/>
    <w:tmpl w:val="5800871E"/>
    <w:lvl w:ilvl="0" w:tplc="5D727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A64E8"/>
    <w:multiLevelType w:val="hybridMultilevel"/>
    <w:tmpl w:val="418C081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0431FC"/>
    <w:multiLevelType w:val="hybridMultilevel"/>
    <w:tmpl w:val="11B0E612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86632"/>
    <w:multiLevelType w:val="hybridMultilevel"/>
    <w:tmpl w:val="4DB80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6459"/>
    <w:multiLevelType w:val="hybridMultilevel"/>
    <w:tmpl w:val="DD046EEE"/>
    <w:lvl w:ilvl="0" w:tplc="1062CE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C173B0"/>
    <w:multiLevelType w:val="hybridMultilevel"/>
    <w:tmpl w:val="4FF8380C"/>
    <w:lvl w:ilvl="0" w:tplc="76B4368E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24"/>
  </w:num>
  <w:num w:numId="5">
    <w:abstractNumId w:val="22"/>
  </w:num>
  <w:num w:numId="6">
    <w:abstractNumId w:val="2"/>
  </w:num>
  <w:num w:numId="7">
    <w:abstractNumId w:val="11"/>
  </w:num>
  <w:num w:numId="8">
    <w:abstractNumId w:val="8"/>
  </w:num>
  <w:num w:numId="9">
    <w:abstractNumId w:val="25"/>
  </w:num>
  <w:num w:numId="10">
    <w:abstractNumId w:val="23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2"/>
  </w:num>
  <w:num w:numId="18">
    <w:abstractNumId w:val="13"/>
  </w:num>
  <w:num w:numId="19">
    <w:abstractNumId w:val="7"/>
  </w:num>
  <w:num w:numId="20">
    <w:abstractNumId w:val="17"/>
  </w:num>
  <w:num w:numId="21">
    <w:abstractNumId w:val="4"/>
  </w:num>
  <w:num w:numId="22">
    <w:abstractNumId w:val="0"/>
  </w:num>
  <w:num w:numId="23">
    <w:abstractNumId w:val="3"/>
  </w:num>
  <w:num w:numId="24">
    <w:abstractNumId w:val="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333AE"/>
    <w:rsid w:val="00152BF3"/>
    <w:rsid w:val="00161364"/>
    <w:rsid w:val="001619CC"/>
    <w:rsid w:val="00172DEC"/>
    <w:rsid w:val="001770FB"/>
    <w:rsid w:val="00180348"/>
    <w:rsid w:val="001C45F8"/>
    <w:rsid w:val="001C4A7A"/>
    <w:rsid w:val="001D29D9"/>
    <w:rsid w:val="001F069A"/>
    <w:rsid w:val="00215BAF"/>
    <w:rsid w:val="00282E4C"/>
    <w:rsid w:val="002875C9"/>
    <w:rsid w:val="00297E5A"/>
    <w:rsid w:val="002A30D1"/>
    <w:rsid w:val="002C5C68"/>
    <w:rsid w:val="002C77A7"/>
    <w:rsid w:val="002D7BBB"/>
    <w:rsid w:val="002E79F6"/>
    <w:rsid w:val="003047A9"/>
    <w:rsid w:val="003106B8"/>
    <w:rsid w:val="00374CE7"/>
    <w:rsid w:val="00386881"/>
    <w:rsid w:val="003D35A5"/>
    <w:rsid w:val="003E1677"/>
    <w:rsid w:val="003E723B"/>
    <w:rsid w:val="00407227"/>
    <w:rsid w:val="00407530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B63B6"/>
    <w:rsid w:val="005B6C94"/>
    <w:rsid w:val="005C2CD5"/>
    <w:rsid w:val="005C3C2D"/>
    <w:rsid w:val="005D7100"/>
    <w:rsid w:val="00640C30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16247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57E5"/>
    <w:rsid w:val="008C033F"/>
    <w:rsid w:val="008C0F1A"/>
    <w:rsid w:val="008C231C"/>
    <w:rsid w:val="008F3D01"/>
    <w:rsid w:val="00912F67"/>
    <w:rsid w:val="00917343"/>
    <w:rsid w:val="0099084C"/>
    <w:rsid w:val="009F4E46"/>
    <w:rsid w:val="00A0497A"/>
    <w:rsid w:val="00A05CF6"/>
    <w:rsid w:val="00A4628A"/>
    <w:rsid w:val="00A65975"/>
    <w:rsid w:val="00A736C6"/>
    <w:rsid w:val="00A76A7F"/>
    <w:rsid w:val="00A803ED"/>
    <w:rsid w:val="00A9428C"/>
    <w:rsid w:val="00AA15EB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387D"/>
    <w:rsid w:val="00BC5844"/>
    <w:rsid w:val="00BF3ABF"/>
    <w:rsid w:val="00C24D1A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52F9A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9428C"/>
    <w:pPr>
      <w:keepNext/>
      <w:widowControl w:val="0"/>
      <w:numPr>
        <w:ilvl w:val="2"/>
        <w:numId w:val="22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A9428C"/>
    <w:rPr>
      <w:rFonts w:ascii="Arial" w:eastAsia="Andale Sans UI" w:hAnsi="Arial" w:cs="Arial"/>
      <w:b/>
      <w:bCs/>
      <w:kern w:val="1"/>
      <w:sz w:val="26"/>
      <w:szCs w:val="26"/>
      <w:lang w:eastAsia="zh-CN"/>
    </w:rPr>
  </w:style>
  <w:style w:type="paragraph" w:customStyle="1" w:styleId="Akapitzlist2">
    <w:name w:val="Akapit z listą2"/>
    <w:basedOn w:val="Normalny"/>
    <w:rsid w:val="00A942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81</cp:revision>
  <cp:lastPrinted>2016-03-17T17:15:00Z</cp:lastPrinted>
  <dcterms:created xsi:type="dcterms:W3CDTF">2014-01-08T12:36:00Z</dcterms:created>
  <dcterms:modified xsi:type="dcterms:W3CDTF">2019-03-26T11:25:00Z</dcterms:modified>
</cp:coreProperties>
</file>