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3E372" w14:textId="400A7674" w:rsidR="00EB40BD" w:rsidRDefault="00EB40BD" w:rsidP="00EB40BD">
      <w:pPr>
        <w:ind w:left="2832" w:firstLine="708"/>
      </w:pPr>
      <w:r>
        <w:t>UCHWAŁA NR ………………..</w:t>
      </w:r>
    </w:p>
    <w:p w14:paraId="5C59692D" w14:textId="51DBF0CA" w:rsidR="00EB40BD" w:rsidRDefault="00EB40BD" w:rsidP="00EB40BD">
      <w:pPr>
        <w:ind w:left="2124" w:firstLine="708"/>
      </w:pPr>
      <w:r>
        <w:t xml:space="preserve">        RADY MIEJSKIEJ W ROGOŹNIE</w:t>
      </w:r>
    </w:p>
    <w:p w14:paraId="6D24B83D" w14:textId="6633F20F" w:rsidR="00EB40BD" w:rsidRDefault="00EB40BD" w:rsidP="00EB40BD">
      <w:pPr>
        <w:ind w:left="2832" w:firstLine="708"/>
      </w:pPr>
      <w:r>
        <w:t>z dnia                 2026 r.</w:t>
      </w:r>
    </w:p>
    <w:p w14:paraId="34BCF4A5" w14:textId="0B2B1508" w:rsidR="00EB40BD" w:rsidRPr="00EB40BD" w:rsidRDefault="00EB40BD" w:rsidP="00EB40BD">
      <w:pPr>
        <w:ind w:left="1416" w:firstLine="708"/>
        <w:rPr>
          <w:b/>
          <w:bCs/>
        </w:rPr>
      </w:pPr>
      <w:r w:rsidRPr="00EB40BD">
        <w:rPr>
          <w:b/>
          <w:bCs/>
        </w:rPr>
        <w:t xml:space="preserve">w sprawie przekazania </w:t>
      </w:r>
      <w:r w:rsidR="00FB0418">
        <w:rPr>
          <w:b/>
          <w:bCs/>
        </w:rPr>
        <w:t>petycji</w:t>
      </w:r>
      <w:r w:rsidRPr="00EB40BD">
        <w:rPr>
          <w:b/>
          <w:bCs/>
        </w:rPr>
        <w:t xml:space="preserve"> według właściwości</w:t>
      </w:r>
    </w:p>
    <w:p w14:paraId="3F3A1806" w14:textId="77777777" w:rsidR="00AD0DB8" w:rsidRDefault="00AD0DB8" w:rsidP="00AD0DB8">
      <w:pPr>
        <w:jc w:val="both"/>
      </w:pPr>
      <w:r>
        <w:t>Na podstawie art. 18 ust. 2 pk</w:t>
      </w:r>
      <w:r>
        <w:t xml:space="preserve">t 15 i art. 18b ust. 1 ustawy z dnia 8 marca 1990 r. </w:t>
      </w:r>
      <w:r>
        <w:br/>
      </w:r>
      <w:r>
        <w:t>o samorzą</w:t>
      </w:r>
      <w:r>
        <w:t>dzie gminnym (</w:t>
      </w:r>
      <w:proofErr w:type="spellStart"/>
      <w:r>
        <w:t>t.j</w:t>
      </w:r>
      <w:proofErr w:type="spellEnd"/>
      <w:r>
        <w:t>. Dz. U. z 2025 r. poz. 1153</w:t>
      </w:r>
      <w:r>
        <w:t xml:space="preserve"> z </w:t>
      </w:r>
      <w:proofErr w:type="spellStart"/>
      <w:r>
        <w:t>późn</w:t>
      </w:r>
      <w:proofErr w:type="spellEnd"/>
      <w:r>
        <w:t xml:space="preserve">. </w:t>
      </w:r>
      <w:r>
        <w:t xml:space="preserve">zm.) oraz art. 6 ust. 1 ustawy </w:t>
      </w:r>
      <w:r>
        <w:br/>
      </w:r>
      <w:r>
        <w:t>z dnia 11 lipca 2014 r. o petycjach (</w:t>
      </w:r>
      <w:proofErr w:type="spellStart"/>
      <w:r>
        <w:t>t.j</w:t>
      </w:r>
      <w:proofErr w:type="spellEnd"/>
      <w:r>
        <w:t>. Dz. U. z 2018 r. poz. 870) Rada Miejska w Rogoźnie uchwala, co następuje:</w:t>
      </w:r>
    </w:p>
    <w:p w14:paraId="140429AF" w14:textId="2D714632" w:rsidR="00EB40BD" w:rsidRDefault="00EB40BD" w:rsidP="00EB40BD">
      <w:pPr>
        <w:jc w:val="both"/>
      </w:pPr>
      <w:r>
        <w:t>§ 1. 1. Uznaje się Radę Miejską w Rogoźnie za niewłaściwą do rozpatrzenia petycji</w:t>
      </w:r>
      <w:r w:rsidR="00AD0DB8">
        <w:t xml:space="preserve"> </w:t>
      </w:r>
      <w:r w:rsidR="00221935">
        <w:t>mieszkańca</w:t>
      </w:r>
      <w:r>
        <w:t xml:space="preserve"> w przedmiocie remontu chodnika wzdłuż ulicy Mickiewicza w Rogoźnie </w:t>
      </w:r>
      <w:r w:rsidR="00221935">
        <w:br/>
      </w:r>
      <w:r>
        <w:t>na odcinku od Alei Marszałka Piłsudskiego do Dworca K</w:t>
      </w:r>
      <w:r w:rsidR="00AD0DB8">
        <w:t xml:space="preserve">olejowego Rogoźno Wielkopolskie, </w:t>
      </w:r>
      <w:r w:rsidR="00AD0DB8">
        <w:br/>
      </w:r>
      <w:r w:rsidR="00AD0DB8" w:rsidRPr="005D174A">
        <w:rPr>
          <w:rFonts w:cstheme="minorHAnsi"/>
        </w:rPr>
        <w:t>z przyczyn wskazanych w uzasadnieniu stanowiącym załącznik do niniejszej uchwały.</w:t>
      </w:r>
    </w:p>
    <w:p w14:paraId="7EBFCF0D" w14:textId="65B2C22C" w:rsidR="00EB40BD" w:rsidRDefault="00EB40BD" w:rsidP="00EB40BD">
      <w:pPr>
        <w:jc w:val="both"/>
      </w:pPr>
      <w:r>
        <w:t xml:space="preserve">2. </w:t>
      </w:r>
      <w:r w:rsidR="00AD0DB8" w:rsidRPr="005D174A">
        <w:rPr>
          <w:rFonts w:eastAsia="Arial" w:cstheme="minorHAnsi"/>
          <w:shd w:val="clear" w:color="auto" w:fill="FFFFFF"/>
        </w:rPr>
        <w:t xml:space="preserve">Przekazuje się petycję do załatwienia zgodnie z właściwością </w:t>
      </w:r>
      <w:r w:rsidR="00AD0DB8">
        <w:rPr>
          <w:rFonts w:eastAsia="Arial" w:cstheme="minorHAnsi"/>
          <w:shd w:val="clear" w:color="auto" w:fill="FFFFFF"/>
        </w:rPr>
        <w:t>Burmistrzowi Rogoźna.</w:t>
      </w:r>
    </w:p>
    <w:p w14:paraId="64D6B57C" w14:textId="08C0E776" w:rsidR="00EB40BD" w:rsidRDefault="00EB40BD" w:rsidP="00EB40BD">
      <w:pPr>
        <w:jc w:val="both"/>
      </w:pPr>
      <w:r>
        <w:t xml:space="preserve">§ 2. </w:t>
      </w:r>
      <w:r w:rsidR="00AD0DB8" w:rsidRPr="005D174A">
        <w:rPr>
          <w:rFonts w:eastAsia="Arial" w:cstheme="minorHAnsi"/>
          <w:shd w:val="clear" w:color="auto" w:fill="FFFFFF"/>
        </w:rPr>
        <w:t xml:space="preserve">Wykonanie uchwały powierza się Przewodniczącemu Rady Miejskiej w Rogoźnie, którego upoważnia się do zawiadomienia wnoszącego petycję o przekazaniu jej zgodnie </w:t>
      </w:r>
      <w:r w:rsidR="00AD0DB8" w:rsidRPr="005D174A">
        <w:rPr>
          <w:rFonts w:eastAsia="Arial" w:cstheme="minorHAnsi"/>
          <w:shd w:val="clear" w:color="auto" w:fill="FFFFFF"/>
        </w:rPr>
        <w:br/>
        <w:t>z właściwością.</w:t>
      </w:r>
    </w:p>
    <w:p w14:paraId="5647860B" w14:textId="67B506A6" w:rsidR="00C04567" w:rsidRDefault="00EB40BD" w:rsidP="00EB40BD">
      <w:pPr>
        <w:jc w:val="both"/>
      </w:pPr>
      <w:r>
        <w:t>§ 3. Uchwała wchodzi w życie z dniem podjęcia.</w:t>
      </w:r>
    </w:p>
    <w:p w14:paraId="22427374" w14:textId="77777777" w:rsidR="00EB40BD" w:rsidRDefault="00EB40BD" w:rsidP="00EB40BD"/>
    <w:p w14:paraId="3281FA30" w14:textId="77777777" w:rsidR="00EB40BD" w:rsidRDefault="00EB40BD" w:rsidP="00EB40BD"/>
    <w:p w14:paraId="0B146756" w14:textId="77777777" w:rsidR="00EB40BD" w:rsidRDefault="00EB40BD" w:rsidP="00EB40BD"/>
    <w:p w14:paraId="5B6605E9" w14:textId="77777777" w:rsidR="00EB40BD" w:rsidRDefault="00EB40BD" w:rsidP="00EB40BD"/>
    <w:p w14:paraId="660B5D4C" w14:textId="77777777" w:rsidR="00EB40BD" w:rsidRDefault="00EB40BD" w:rsidP="00EB40BD"/>
    <w:p w14:paraId="75EA8945" w14:textId="77777777" w:rsidR="00EB40BD" w:rsidRDefault="00EB40BD" w:rsidP="00EB40BD"/>
    <w:p w14:paraId="58CCC298" w14:textId="77777777" w:rsidR="00EB40BD" w:rsidRDefault="00EB40BD" w:rsidP="00EB40BD"/>
    <w:p w14:paraId="6407330F" w14:textId="77777777" w:rsidR="00EB40BD" w:rsidRDefault="00EB40BD" w:rsidP="00EB40BD"/>
    <w:p w14:paraId="15641F60" w14:textId="77777777" w:rsidR="00EB40BD" w:rsidRDefault="00EB40BD" w:rsidP="00EB40BD"/>
    <w:p w14:paraId="52C88272" w14:textId="77777777" w:rsidR="00EB40BD" w:rsidRDefault="00EB40BD" w:rsidP="00EB40BD"/>
    <w:p w14:paraId="6B263C4D" w14:textId="77777777" w:rsidR="00EB40BD" w:rsidRDefault="00EB40BD" w:rsidP="00EB40BD"/>
    <w:p w14:paraId="34C56560" w14:textId="77777777" w:rsidR="00EB40BD" w:rsidRDefault="00EB40BD" w:rsidP="00EB40BD"/>
    <w:p w14:paraId="6D9EB332" w14:textId="77777777" w:rsidR="00221935" w:rsidRDefault="00221935" w:rsidP="00EB40BD">
      <w:bookmarkStart w:id="0" w:name="_GoBack"/>
      <w:bookmarkEnd w:id="0"/>
    </w:p>
    <w:p w14:paraId="31D764E2" w14:textId="77777777" w:rsidR="00AD0DB8" w:rsidRDefault="00AD0DB8" w:rsidP="00EB40BD"/>
    <w:p w14:paraId="58D33707" w14:textId="40F2179F" w:rsidR="00EB40BD" w:rsidRPr="008F2BAF" w:rsidRDefault="00EB40BD" w:rsidP="00AD0DB8">
      <w:pPr>
        <w:jc w:val="center"/>
        <w:rPr>
          <w:b/>
          <w:bCs/>
        </w:rPr>
      </w:pPr>
      <w:r w:rsidRPr="008F2BAF">
        <w:rPr>
          <w:b/>
          <w:bCs/>
        </w:rPr>
        <w:lastRenderedPageBreak/>
        <w:t>UZASADNIENIE</w:t>
      </w:r>
    </w:p>
    <w:p w14:paraId="0020941D" w14:textId="4BE741F0" w:rsidR="00EB40BD" w:rsidRPr="00C42940" w:rsidRDefault="00EB40BD" w:rsidP="008F2BAF">
      <w:pPr>
        <w:spacing w:after="0"/>
        <w:ind w:firstLine="708"/>
        <w:jc w:val="both"/>
        <w:rPr>
          <w:rFonts w:cstheme="minorHAnsi"/>
        </w:rPr>
      </w:pPr>
      <w:r w:rsidRPr="00C42940">
        <w:rPr>
          <w:rFonts w:cstheme="minorHAnsi"/>
        </w:rPr>
        <w:t>W dniu 9 maja 2026 r. do Urzędu Miejskiego w Rogoźnie wpłynęła petycja mieszkańca w sprawie remontu chodnika wzdłuż ulicy Mickiewicza w Rogoźnie na odcinku od Alei Marszałka Piłsudskiego do Dworca Kolejowego Rogoźno Wielkopolskie.</w:t>
      </w:r>
    </w:p>
    <w:p w14:paraId="775866DC" w14:textId="78A67D93" w:rsidR="009769DB" w:rsidRPr="00C42940" w:rsidRDefault="009769DB" w:rsidP="008F2BAF">
      <w:pPr>
        <w:spacing w:after="0"/>
        <w:ind w:firstLine="708"/>
        <w:jc w:val="both"/>
        <w:rPr>
          <w:rFonts w:cstheme="minorHAnsi"/>
        </w:rPr>
      </w:pPr>
      <w:r w:rsidRPr="00C42940">
        <w:rPr>
          <w:rFonts w:cstheme="minorHAnsi"/>
        </w:rPr>
        <w:t xml:space="preserve">Stosownie do postanowień art. 18b ust. 1 ustawy z dnia 8 marca 1990 roku </w:t>
      </w:r>
      <w:r w:rsidR="00AD0DB8">
        <w:rPr>
          <w:rFonts w:cstheme="minorHAnsi"/>
        </w:rPr>
        <w:br/>
      </w:r>
      <w:r w:rsidRPr="00C42940">
        <w:rPr>
          <w:rFonts w:cstheme="minorHAnsi"/>
        </w:rPr>
        <w:t>o samorządzie</w:t>
      </w:r>
      <w:r w:rsidR="00C42940">
        <w:rPr>
          <w:rFonts w:cstheme="minorHAnsi"/>
        </w:rPr>
        <w:t xml:space="preserve"> </w:t>
      </w:r>
      <w:r w:rsidRPr="00C42940">
        <w:rPr>
          <w:rFonts w:cstheme="minorHAnsi"/>
        </w:rPr>
        <w:t>gminnym (</w:t>
      </w:r>
      <w:proofErr w:type="spellStart"/>
      <w:r w:rsidR="00AD0DB8">
        <w:rPr>
          <w:rFonts w:cstheme="minorHAnsi"/>
        </w:rPr>
        <w:t>t.j</w:t>
      </w:r>
      <w:proofErr w:type="spellEnd"/>
      <w:r w:rsidR="00AD0DB8">
        <w:rPr>
          <w:rFonts w:cstheme="minorHAnsi"/>
        </w:rPr>
        <w:t xml:space="preserve">. </w:t>
      </w:r>
      <w:r w:rsidRPr="00C42940">
        <w:rPr>
          <w:rFonts w:cstheme="minorHAnsi"/>
        </w:rPr>
        <w:t xml:space="preserve">Dz. U. </w:t>
      </w:r>
      <w:r w:rsidR="00AD0DB8">
        <w:rPr>
          <w:rFonts w:cstheme="minorHAnsi"/>
        </w:rPr>
        <w:t xml:space="preserve">z </w:t>
      </w:r>
      <w:r w:rsidRPr="00C42940">
        <w:rPr>
          <w:rFonts w:cstheme="minorHAnsi"/>
        </w:rPr>
        <w:t>2025 poz. 1153</w:t>
      </w:r>
      <w:r w:rsidR="00AD0DB8">
        <w:rPr>
          <w:rFonts w:cstheme="minorHAnsi"/>
        </w:rPr>
        <w:t xml:space="preserve"> z </w:t>
      </w:r>
      <w:proofErr w:type="spellStart"/>
      <w:r w:rsidR="00AD0DB8">
        <w:rPr>
          <w:rFonts w:cstheme="minorHAnsi"/>
        </w:rPr>
        <w:t>późn</w:t>
      </w:r>
      <w:proofErr w:type="spellEnd"/>
      <w:r w:rsidR="00AD0DB8">
        <w:rPr>
          <w:rFonts w:cstheme="minorHAnsi"/>
        </w:rPr>
        <w:t>. zm.</w:t>
      </w:r>
      <w:r w:rsidRPr="00C42940">
        <w:rPr>
          <w:rFonts w:cstheme="minorHAnsi"/>
        </w:rPr>
        <w:t xml:space="preserve">) rada miejska rozpatruje skargi na działania </w:t>
      </w:r>
      <w:r w:rsidRPr="00C42940">
        <w:rPr>
          <w:rStyle w:val="Pogrubienie"/>
          <w:rFonts w:cstheme="minorHAnsi"/>
          <w:b w:val="0"/>
          <w:bCs w:val="0"/>
        </w:rPr>
        <w:t>wójta (burmistrza, prezydenta miasta)</w:t>
      </w:r>
      <w:r w:rsidRPr="00C42940">
        <w:rPr>
          <w:rFonts w:cstheme="minorHAnsi"/>
        </w:rPr>
        <w:t xml:space="preserve"> oraz gminnych jednostek organizacyjnych, wnioski oraz petycje składane przez obywateli; w tym celu powołuje komisję skarg, wniosków i petycji. Zasady składania i rozpatrywania petycji oraz sposób postępowania organów w sprawach dotyczących petycji określa ustawa z dnia 11 lipca 2014 roku </w:t>
      </w:r>
      <w:r w:rsidR="00AD0DB8">
        <w:rPr>
          <w:rFonts w:cstheme="minorHAnsi"/>
        </w:rPr>
        <w:br/>
      </w:r>
      <w:r w:rsidRPr="00C42940">
        <w:rPr>
          <w:rFonts w:cstheme="minorHAnsi"/>
        </w:rPr>
        <w:t>o petycjach (</w:t>
      </w:r>
      <w:proofErr w:type="spellStart"/>
      <w:r w:rsidR="00AD0DB8">
        <w:rPr>
          <w:rFonts w:cstheme="minorHAnsi"/>
        </w:rPr>
        <w:t>t.j</w:t>
      </w:r>
      <w:proofErr w:type="spellEnd"/>
      <w:r w:rsidR="00AD0DB8">
        <w:rPr>
          <w:rFonts w:cstheme="minorHAnsi"/>
        </w:rPr>
        <w:t xml:space="preserve">. </w:t>
      </w:r>
      <w:r w:rsidRPr="00C42940">
        <w:rPr>
          <w:rFonts w:cstheme="minorHAnsi"/>
        </w:rPr>
        <w:t xml:space="preserve">Dz. U. </w:t>
      </w:r>
      <w:r w:rsidR="00AD0DB8">
        <w:rPr>
          <w:rFonts w:cstheme="minorHAnsi"/>
        </w:rPr>
        <w:t xml:space="preserve">z </w:t>
      </w:r>
      <w:r w:rsidRPr="00C42940">
        <w:rPr>
          <w:rFonts w:cstheme="minorHAnsi"/>
        </w:rPr>
        <w:t>2018</w:t>
      </w:r>
      <w:r w:rsidR="00AD0DB8">
        <w:rPr>
          <w:rFonts w:cstheme="minorHAnsi"/>
        </w:rPr>
        <w:t xml:space="preserve"> r.</w:t>
      </w:r>
      <w:r w:rsidRPr="00C42940">
        <w:rPr>
          <w:rFonts w:cstheme="minorHAnsi"/>
        </w:rPr>
        <w:t xml:space="preserve"> poz. 870). </w:t>
      </w:r>
    </w:p>
    <w:p w14:paraId="2F0124F5" w14:textId="43B7D49B" w:rsidR="009769DB" w:rsidRDefault="00C42940" w:rsidP="008F2BAF">
      <w:pPr>
        <w:spacing w:after="0"/>
        <w:ind w:firstLine="708"/>
        <w:jc w:val="both"/>
        <w:rPr>
          <w:rFonts w:cstheme="minorHAnsi"/>
        </w:rPr>
      </w:pPr>
      <w:r w:rsidRPr="00C42940">
        <w:rPr>
          <w:rFonts w:cstheme="minorHAnsi"/>
        </w:rPr>
        <w:t>D</w:t>
      </w:r>
      <w:r w:rsidR="009769DB" w:rsidRPr="00C42940">
        <w:rPr>
          <w:rFonts w:cstheme="minorHAnsi"/>
        </w:rPr>
        <w:t>nia 1</w:t>
      </w:r>
      <w:r w:rsidRPr="00C42940">
        <w:rPr>
          <w:rFonts w:cstheme="minorHAnsi"/>
        </w:rPr>
        <w:t>5</w:t>
      </w:r>
      <w:r w:rsidR="009769DB" w:rsidRPr="00C42940">
        <w:rPr>
          <w:rFonts w:cstheme="minorHAnsi"/>
        </w:rPr>
        <w:t>.0</w:t>
      </w:r>
      <w:r w:rsidRPr="00C42940">
        <w:rPr>
          <w:rFonts w:cstheme="minorHAnsi"/>
        </w:rPr>
        <w:t>5</w:t>
      </w:r>
      <w:r w:rsidR="009769DB" w:rsidRPr="00C42940">
        <w:rPr>
          <w:rFonts w:cstheme="minorHAnsi"/>
        </w:rPr>
        <w:t>.202</w:t>
      </w:r>
      <w:r w:rsidRPr="00C42940">
        <w:rPr>
          <w:rFonts w:cstheme="minorHAnsi"/>
        </w:rPr>
        <w:t>6</w:t>
      </w:r>
      <w:r w:rsidR="00AD0DB8">
        <w:rPr>
          <w:rFonts w:cstheme="minorHAnsi"/>
        </w:rPr>
        <w:t xml:space="preserve"> r.</w:t>
      </w:r>
      <w:r w:rsidR="009769DB" w:rsidRPr="00C42940">
        <w:rPr>
          <w:rFonts w:cstheme="minorHAnsi"/>
        </w:rPr>
        <w:t xml:space="preserve"> </w:t>
      </w:r>
      <w:r w:rsidRPr="00C42940">
        <w:rPr>
          <w:rFonts w:cstheme="minorHAnsi"/>
        </w:rPr>
        <w:t xml:space="preserve">skierowano </w:t>
      </w:r>
      <w:r w:rsidR="009769DB" w:rsidRPr="00C42940">
        <w:rPr>
          <w:rFonts w:cstheme="minorHAnsi"/>
        </w:rPr>
        <w:t>petycję do Komisji Skarg</w:t>
      </w:r>
      <w:r w:rsidR="00AD0DB8">
        <w:rPr>
          <w:rFonts w:cstheme="minorHAnsi"/>
        </w:rPr>
        <w:t>,</w:t>
      </w:r>
      <w:r w:rsidR="009769DB" w:rsidRPr="00C42940">
        <w:rPr>
          <w:rFonts w:cstheme="minorHAnsi"/>
        </w:rPr>
        <w:t xml:space="preserve"> Wniosków i Petycji Rady</w:t>
      </w:r>
      <w:r w:rsidRPr="00C42940">
        <w:rPr>
          <w:rFonts w:cstheme="minorHAnsi"/>
        </w:rPr>
        <w:t xml:space="preserve"> Miejskiej w Rogoźnie</w:t>
      </w:r>
      <w:r w:rsidR="009769DB" w:rsidRPr="00C42940">
        <w:rPr>
          <w:rFonts w:cstheme="minorHAnsi"/>
        </w:rPr>
        <w:t>, która rozpoznała ją na posiedzeniu w dniu 2</w:t>
      </w:r>
      <w:r w:rsidRPr="00C42940">
        <w:rPr>
          <w:rFonts w:cstheme="minorHAnsi"/>
        </w:rPr>
        <w:t>5</w:t>
      </w:r>
      <w:r w:rsidR="009769DB" w:rsidRPr="00C42940">
        <w:rPr>
          <w:rFonts w:cstheme="minorHAnsi"/>
        </w:rPr>
        <w:t>.0</w:t>
      </w:r>
      <w:r w:rsidRPr="00C42940">
        <w:rPr>
          <w:rFonts w:cstheme="minorHAnsi"/>
        </w:rPr>
        <w:t>5</w:t>
      </w:r>
      <w:r w:rsidR="009769DB" w:rsidRPr="00C42940">
        <w:rPr>
          <w:rFonts w:cstheme="minorHAnsi"/>
        </w:rPr>
        <w:t>.202</w:t>
      </w:r>
      <w:r w:rsidRPr="00C42940">
        <w:rPr>
          <w:rFonts w:cstheme="minorHAnsi"/>
        </w:rPr>
        <w:t>6</w:t>
      </w:r>
      <w:r w:rsidR="009769DB" w:rsidRPr="00C42940">
        <w:rPr>
          <w:rFonts w:cstheme="minorHAnsi"/>
        </w:rPr>
        <w:t xml:space="preserve"> r.</w:t>
      </w:r>
      <w:r w:rsidRPr="00C42940">
        <w:rPr>
          <w:rFonts w:cstheme="minorHAnsi"/>
        </w:rPr>
        <w:t xml:space="preserve"> </w:t>
      </w:r>
    </w:p>
    <w:p w14:paraId="5ABA34B4" w14:textId="7E6417FF" w:rsidR="00AD0DB8" w:rsidRDefault="00C42940" w:rsidP="00AD0DB8">
      <w:pPr>
        <w:spacing w:after="0"/>
        <w:ind w:firstLine="708"/>
        <w:jc w:val="both"/>
        <w:rPr>
          <w:rFonts w:cstheme="minorHAnsi"/>
        </w:rPr>
      </w:pPr>
      <w:r w:rsidRPr="00C42940">
        <w:rPr>
          <w:rFonts w:cstheme="minorHAnsi"/>
        </w:rPr>
        <w:t xml:space="preserve">Przedmiotem petycji jest żądanie </w:t>
      </w:r>
      <w:r>
        <w:rPr>
          <w:rFonts w:cstheme="minorHAnsi"/>
        </w:rPr>
        <w:t>remontu</w:t>
      </w:r>
      <w:r w:rsidRPr="00C42940">
        <w:rPr>
          <w:rFonts w:cstheme="minorHAnsi"/>
        </w:rPr>
        <w:t xml:space="preserve"> chodnika przy drodze</w:t>
      </w:r>
      <w:r>
        <w:rPr>
          <w:rFonts w:cstheme="minorHAnsi"/>
        </w:rPr>
        <w:t xml:space="preserve"> gminnej</w:t>
      </w:r>
      <w:r w:rsidRPr="00C42940">
        <w:rPr>
          <w:rFonts w:cstheme="minorHAnsi"/>
        </w:rPr>
        <w:t xml:space="preserve"> wzdłuż ulicy Mickiewicza w Rogoźnie na odcinku od Alei Marszałka Piłsudskiego do Dworca Kolejowego Rogoźno Wielkopolskie.</w:t>
      </w:r>
    </w:p>
    <w:p w14:paraId="65284CB7" w14:textId="54399ABA" w:rsidR="00AD0DB8" w:rsidRDefault="00AD0DB8" w:rsidP="00AD0DB8">
      <w:pPr>
        <w:spacing w:after="0"/>
        <w:ind w:firstLine="708"/>
        <w:jc w:val="both"/>
        <w:rPr>
          <w:rFonts w:cstheme="minorHAnsi"/>
        </w:rPr>
      </w:pPr>
      <w:r w:rsidRPr="008F2BAF">
        <w:rPr>
          <w:rFonts w:cstheme="minorHAnsi"/>
        </w:rPr>
        <w:t xml:space="preserve">Zgodnie z art. 19 ust. 1 ustawy z dnia 21 marca 1985 r. o drogach publicznych </w:t>
      </w:r>
      <w:r>
        <w:rPr>
          <w:rFonts w:cstheme="minorHAnsi"/>
        </w:rPr>
        <w:br/>
      </w:r>
      <w:r w:rsidRPr="008F2BAF">
        <w:rPr>
          <w:rFonts w:cstheme="minorHAnsi"/>
        </w:rPr>
        <w:t>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</w:t>
      </w:r>
      <w:r w:rsidRPr="008F2BAF">
        <w:rPr>
          <w:rFonts w:cstheme="minorHAnsi"/>
        </w:rPr>
        <w:t>Dz.U. z 202</w:t>
      </w:r>
      <w:r>
        <w:rPr>
          <w:rFonts w:cstheme="minorHAnsi"/>
        </w:rPr>
        <w:t>5</w:t>
      </w:r>
      <w:r>
        <w:rPr>
          <w:rFonts w:cstheme="minorHAnsi"/>
        </w:rPr>
        <w:t xml:space="preserve"> r.</w:t>
      </w:r>
      <w:r w:rsidRPr="008F2BAF">
        <w:rPr>
          <w:rFonts w:cstheme="minorHAnsi"/>
        </w:rPr>
        <w:t xml:space="preserve"> poz. </w:t>
      </w:r>
      <w:r>
        <w:rPr>
          <w:rFonts w:cstheme="minorHAnsi"/>
        </w:rPr>
        <w:t>889</w:t>
      </w:r>
      <w:r w:rsidRPr="008F2BAF">
        <w:rPr>
          <w:rFonts w:cstheme="minorHAnsi"/>
        </w:rPr>
        <w:t>) organ samorządu terytorialnego, do którego właściwości należą sprawy</w:t>
      </w:r>
      <w:r>
        <w:rPr>
          <w:rFonts w:cstheme="minorHAnsi"/>
        </w:rPr>
        <w:t xml:space="preserve"> </w:t>
      </w:r>
      <w:r w:rsidRPr="008F2BAF">
        <w:rPr>
          <w:rFonts w:cstheme="minorHAnsi"/>
        </w:rPr>
        <w:t>z zakresu planowania, budowy, przebudowy, remontu, utrzymania i ochrony dróg, jest</w:t>
      </w:r>
      <w:r>
        <w:rPr>
          <w:rFonts w:cstheme="minorHAnsi"/>
        </w:rPr>
        <w:t xml:space="preserve"> </w:t>
      </w:r>
      <w:r w:rsidRPr="008F2BAF">
        <w:rPr>
          <w:rFonts w:cstheme="minorHAnsi"/>
        </w:rPr>
        <w:t>zarządcą drogi. W myśl art. 19 ust. 2 ww</w:t>
      </w:r>
      <w:r>
        <w:rPr>
          <w:rFonts w:cstheme="minorHAnsi"/>
        </w:rPr>
        <w:t>.</w:t>
      </w:r>
      <w:r w:rsidRPr="008F2BAF">
        <w:rPr>
          <w:rFonts w:cstheme="minorHAnsi"/>
        </w:rPr>
        <w:t xml:space="preserve"> ustawy zarządcą dróg </w:t>
      </w:r>
      <w:r>
        <w:rPr>
          <w:rFonts w:cstheme="minorHAnsi"/>
        </w:rPr>
        <w:t>gminnych</w:t>
      </w:r>
      <w:r w:rsidRPr="008F2BAF">
        <w:rPr>
          <w:rFonts w:cstheme="minorHAnsi"/>
        </w:rPr>
        <w:t xml:space="preserve"> jest </w:t>
      </w:r>
      <w:r>
        <w:rPr>
          <w:rFonts w:cstheme="minorHAnsi"/>
        </w:rPr>
        <w:t>(wójt) burmistrz, prezydent miasta.</w:t>
      </w:r>
    </w:p>
    <w:p w14:paraId="02F27B22" w14:textId="27CCB569" w:rsidR="00AD0DB8" w:rsidRPr="00AD0DB8" w:rsidRDefault="00AD0DB8" w:rsidP="00AD0DB8">
      <w:pPr>
        <w:spacing w:after="0"/>
        <w:ind w:firstLine="708"/>
        <w:jc w:val="both"/>
        <w:rPr>
          <w:rFonts w:cstheme="minorHAnsi"/>
        </w:rPr>
      </w:pPr>
      <w:r>
        <w:t>Natomiast z</w:t>
      </w:r>
      <w:r w:rsidRPr="005D174A">
        <w:t>godnie z treścią art. 6 ust. 1 ustawy o petycjach adresat petycji, który jest niewłaściwy do jej rozpatrzenia, przesyła ją niezwłocznie, nie później jednak niż w terminie 30 dni od dnia jej złożenia, do podmiotu właściwego do rozpatrzenia petycji, zawiadamiając o tym równocześnie podmiot wnoszący petycję.</w:t>
      </w:r>
    </w:p>
    <w:p w14:paraId="5E0CBCED" w14:textId="77777777" w:rsidR="00AD0DB8" w:rsidRDefault="00AD0DB8" w:rsidP="00AD0DB8">
      <w:pPr>
        <w:spacing w:line="276" w:lineRule="auto"/>
        <w:ind w:firstLine="708"/>
        <w:jc w:val="both"/>
      </w:pPr>
      <w:r w:rsidRPr="005D174A">
        <w:t xml:space="preserve">Ze względu na powyższe Komisja Skarg, Wniosków i Petycji uznała, że Rada Miejska </w:t>
      </w:r>
      <w:r w:rsidRPr="005D174A">
        <w:br/>
        <w:t>w Rogoźnie nie jest organem właściwym do rozpatrzenia przedmiotowej petycji i koniecznym jest skierowanie jej do organu właściwego, tj.</w:t>
      </w:r>
      <w:r>
        <w:t xml:space="preserve"> do</w:t>
      </w:r>
      <w:r w:rsidRPr="005D174A">
        <w:t xml:space="preserve"> </w:t>
      </w:r>
      <w:r>
        <w:t xml:space="preserve">Burmistrza Rogoźna. </w:t>
      </w:r>
      <w:r>
        <w:t xml:space="preserve"> </w:t>
      </w:r>
    </w:p>
    <w:p w14:paraId="6F146FCD" w14:textId="29B8C3F0" w:rsidR="00AD0DB8" w:rsidRDefault="00AD0DB8" w:rsidP="00AD0DB8">
      <w:pPr>
        <w:spacing w:line="276" w:lineRule="auto"/>
        <w:ind w:firstLine="708"/>
        <w:jc w:val="both"/>
      </w:pPr>
      <w:r w:rsidRPr="005D174A">
        <w:rPr>
          <w:rFonts w:eastAsia="Arial"/>
        </w:rPr>
        <w:t xml:space="preserve">Rozpatrując przedmiotową sprawę, Rada Miejska w Rogoźnie uznała stanowisko Komisji Skarg, Wniosków i Petycji za słuszne i przyjęła je za własne, a w konsekwencji postanowiła o przekazaniu petycji wg właściwości. </w:t>
      </w:r>
    </w:p>
    <w:p w14:paraId="5303853C" w14:textId="019BFBD0" w:rsidR="008F2BAF" w:rsidRPr="00AD0DB8" w:rsidRDefault="00AD0DB8" w:rsidP="00AD0DB8">
      <w:pPr>
        <w:spacing w:line="276" w:lineRule="auto"/>
        <w:ind w:firstLine="708"/>
        <w:jc w:val="both"/>
      </w:pPr>
      <w:r w:rsidRPr="005D174A">
        <w:rPr>
          <w:rFonts w:eastAsia="Arial"/>
        </w:rPr>
        <w:t>Niniejsza uchwała wraz z jej uzasadnieniem stanowią zawiadomienie o sposobie załatwienia petycji w rozumieniu art. 13 ustawy z dnia 11 lipca 2014 r. o petycjach (</w:t>
      </w:r>
      <w:proofErr w:type="spellStart"/>
      <w:r w:rsidRPr="005D174A">
        <w:rPr>
          <w:rFonts w:eastAsia="Arial"/>
        </w:rPr>
        <w:t>t</w:t>
      </w:r>
      <w:r>
        <w:rPr>
          <w:rFonts w:eastAsia="Arial"/>
        </w:rPr>
        <w:t>.</w:t>
      </w:r>
      <w:r w:rsidRPr="005D174A">
        <w:rPr>
          <w:rFonts w:eastAsia="Arial"/>
        </w:rPr>
        <w:t>j</w:t>
      </w:r>
      <w:proofErr w:type="spellEnd"/>
      <w:r w:rsidRPr="005D174A">
        <w:rPr>
          <w:rFonts w:eastAsia="Arial"/>
        </w:rPr>
        <w:t xml:space="preserve">. Dz. U. </w:t>
      </w:r>
      <w:r>
        <w:rPr>
          <w:rFonts w:eastAsia="Arial"/>
        </w:rPr>
        <w:br/>
        <w:t>z 2018 r.</w:t>
      </w:r>
      <w:r w:rsidRPr="005D174A">
        <w:rPr>
          <w:rFonts w:eastAsia="Arial"/>
        </w:rPr>
        <w:t xml:space="preserve"> poz. 870) i zostanie ona doręczona podmiotowi wnoszącemu petycję. Sposób załatwienia petycji nie może być przedmiotem skargi.</w:t>
      </w:r>
    </w:p>
    <w:sectPr w:rsidR="008F2BAF" w:rsidRPr="00AD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6C"/>
    <w:rsid w:val="00065D65"/>
    <w:rsid w:val="00221935"/>
    <w:rsid w:val="00425043"/>
    <w:rsid w:val="008F2BAF"/>
    <w:rsid w:val="009769DB"/>
    <w:rsid w:val="00AB6E0B"/>
    <w:rsid w:val="00AD0DB8"/>
    <w:rsid w:val="00C04567"/>
    <w:rsid w:val="00C42940"/>
    <w:rsid w:val="00EB40BD"/>
    <w:rsid w:val="00EE1D6C"/>
    <w:rsid w:val="00FB0418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60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D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D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D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D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D6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769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1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1D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1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1D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1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1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1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1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1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1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1D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1D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1D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1D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1D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1D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1D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1D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1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1D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1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1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1D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1D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1D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1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1D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1D6C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976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Mazur</dc:creator>
  <cp:lastModifiedBy>epolkowska</cp:lastModifiedBy>
  <cp:revision>2</cp:revision>
  <dcterms:created xsi:type="dcterms:W3CDTF">2026-05-19T12:54:00Z</dcterms:created>
  <dcterms:modified xsi:type="dcterms:W3CDTF">2026-05-19T12:54:00Z</dcterms:modified>
</cp:coreProperties>
</file>