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9B" w:rsidRDefault="00FA399B" w:rsidP="00FA399B">
      <w:pPr>
        <w:pStyle w:val="Nagwek3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AUTOPOPRAWKA nr 2</w:t>
      </w:r>
    </w:p>
    <w:p w:rsidR="00FA399B" w:rsidRDefault="00FA399B" w:rsidP="00FA399B">
      <w:pPr>
        <w:jc w:val="center"/>
        <w:rPr>
          <w:color w:val="000000" w:themeColor="text1"/>
        </w:rPr>
      </w:pPr>
    </w:p>
    <w:p w:rsidR="00FA399B" w:rsidRDefault="00FA399B" w:rsidP="00FA399B">
      <w:pPr>
        <w:pStyle w:val="Nagwek3"/>
        <w:jc w:val="left"/>
        <w:rPr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Fonts w:ascii="Arial" w:hAnsi="Arial" w:cs="Arial"/>
          <w:b w:val="0"/>
          <w:color w:val="000000" w:themeColor="text1"/>
          <w:sz w:val="18"/>
          <w:szCs w:val="18"/>
        </w:rPr>
        <w:t>W sprawie: zmian w budżecie Gminy Rogoźno na 2026 rok (26.05.2026 r.)</w:t>
      </w:r>
    </w:p>
    <w:p w:rsidR="00C46FF1" w:rsidRDefault="00C46FF1" w:rsidP="00FA399B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C46FF1" w:rsidRDefault="00C46FF1" w:rsidP="00FA399B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A399B" w:rsidRDefault="00FA399B" w:rsidP="00FA399B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DOCHODY</w:t>
      </w:r>
    </w:p>
    <w:p w:rsidR="00FA399B" w:rsidRDefault="00FA399B" w:rsidP="00FA399B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A399B" w:rsidRDefault="00FA399B" w:rsidP="00FA399B">
      <w:pPr>
        <w:pStyle w:val="Akapitzlist"/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A399B" w:rsidRDefault="00FA399B" w:rsidP="00FA399B">
      <w:pPr>
        <w:pStyle w:val="Akapitzlist"/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A399B" w:rsidRDefault="00FA399B" w:rsidP="00FA399B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W dziale 852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Pomoc społeczna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kwotę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</w:t>
      </w:r>
      <w:r w:rsidRPr="00FA399B">
        <w:rPr>
          <w:rFonts w:ascii="Arial" w:hAnsi="Arial" w:cs="Arial"/>
          <w:b/>
          <w:color w:val="000000" w:themeColor="text1"/>
          <w:sz w:val="20"/>
          <w:szCs w:val="20"/>
        </w:rPr>
        <w:t>24.798,00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zł                                                                  </w:t>
      </w:r>
    </w:p>
    <w:p w:rsidR="00FA399B" w:rsidRDefault="00FA399B" w:rsidP="00FA399B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Zmiana została wprowadzona w rozdziale: </w:t>
      </w:r>
    </w:p>
    <w:p w:rsidR="00FA399B" w:rsidRDefault="00FA399B" w:rsidP="00FA399B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85228 – Usługi opiekuńcze i specjalistyczne usługi opiekuńcze  w paragrafie:</w:t>
      </w:r>
    </w:p>
    <w:p w:rsidR="00FA399B" w:rsidRDefault="00CA1C7F" w:rsidP="00FA399B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203</w:t>
      </w:r>
      <w:r w:rsidR="00FA399B">
        <w:rPr>
          <w:rFonts w:ascii="Arial" w:hAnsi="Arial" w:cs="Arial"/>
          <w:color w:val="000000" w:themeColor="text1"/>
          <w:sz w:val="20"/>
          <w:szCs w:val="20"/>
        </w:rPr>
        <w:t xml:space="preserve">0 – zwiększa się o kwotę </w:t>
      </w:r>
      <w:r w:rsidR="00FA399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24.798,00 zł </w:t>
      </w:r>
      <w:r w:rsidR="00FA399B">
        <w:rPr>
          <w:rFonts w:ascii="Arial" w:hAnsi="Arial" w:cs="Arial"/>
          <w:i/>
          <w:sz w:val="20"/>
          <w:szCs w:val="20"/>
        </w:rPr>
        <w:t>z zmiana na podstawie decyzji Ministra Finansów i Gospodarki z dnia 24 kwietnia 2026r. nr MF/FS4.143.3.29.2026.MF.1264 oraz pisma Wojewody Wielkopolskiego nr FB-I.3111.124.2026.6 z 22 maja 2026 roku, zwiększony został plan dotacji celowych z przeznaczeniem na usługi opiekuńcze w ramach Programu „ Opieka 75+”</w:t>
      </w:r>
      <w:r w:rsidR="00537E36">
        <w:rPr>
          <w:rFonts w:ascii="Arial" w:hAnsi="Arial" w:cs="Arial"/>
          <w:i/>
          <w:sz w:val="20"/>
          <w:szCs w:val="20"/>
        </w:rPr>
        <w:t>.</w:t>
      </w:r>
    </w:p>
    <w:p w:rsidR="00537E36" w:rsidRDefault="00537E36"/>
    <w:p w:rsidR="00C46FF1" w:rsidRDefault="00C46FF1"/>
    <w:p w:rsidR="00537E36" w:rsidRPr="00537E36" w:rsidRDefault="00537E36" w:rsidP="00537E36"/>
    <w:p w:rsidR="00537E36" w:rsidRPr="00537E36" w:rsidRDefault="0031709F" w:rsidP="00537E36"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Ogółem w planie dochodów dokonano zwiększenia  o </w:t>
      </w:r>
      <w:r>
        <w:rPr>
          <w:rFonts w:ascii="Arial" w:hAnsi="Arial" w:cs="Arial"/>
          <w:b/>
          <w:sz w:val="22"/>
          <w:szCs w:val="20"/>
          <w:u w:val="single"/>
        </w:rPr>
        <w:t>kwotę</w:t>
      </w:r>
      <w:r>
        <w:rPr>
          <w:rFonts w:ascii="Arial" w:hAnsi="Arial" w:cs="Arial"/>
          <w:b/>
          <w:sz w:val="22"/>
          <w:szCs w:val="20"/>
          <w:u w:val="single"/>
        </w:rPr>
        <w:tab/>
      </w:r>
      <w:r>
        <w:rPr>
          <w:rFonts w:ascii="Arial" w:hAnsi="Arial" w:cs="Arial"/>
          <w:b/>
          <w:sz w:val="22"/>
          <w:szCs w:val="20"/>
          <w:u w:val="single"/>
        </w:rPr>
        <w:tab/>
      </w:r>
      <w:r>
        <w:rPr>
          <w:rFonts w:ascii="Arial" w:hAnsi="Arial" w:cs="Arial"/>
          <w:b/>
          <w:sz w:val="22"/>
          <w:szCs w:val="20"/>
          <w:u w:val="single"/>
        </w:rPr>
        <w:tab/>
        <w:t xml:space="preserve">24.798,00 zł                 </w:t>
      </w:r>
    </w:p>
    <w:p w:rsidR="00537E36" w:rsidRPr="00537E36" w:rsidRDefault="00537E36" w:rsidP="00537E36"/>
    <w:p w:rsidR="00537E36" w:rsidRDefault="00537E36" w:rsidP="00537E36"/>
    <w:p w:rsidR="00C46FF1" w:rsidRDefault="00C46FF1" w:rsidP="00537E36"/>
    <w:p w:rsidR="00537E36" w:rsidRDefault="00537E36" w:rsidP="00537E36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WYDATKI</w:t>
      </w:r>
    </w:p>
    <w:p w:rsidR="00F95F90" w:rsidRDefault="00F95F90" w:rsidP="00537E36">
      <w:pPr>
        <w:pStyle w:val="Akapitzlist"/>
        <w:ind w:left="149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95F90" w:rsidRPr="00537E36" w:rsidRDefault="00F95F90" w:rsidP="00F95F90">
      <w:pPr>
        <w:pStyle w:val="Akapitzlist"/>
        <w:numPr>
          <w:ilvl w:val="3"/>
          <w:numId w:val="1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537E36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754</w:t>
      </w:r>
      <w:r w:rsidRPr="00537E3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37E36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Bezpieczeństwo publiczne i ochrona przeciwpożarowa</w:t>
      </w:r>
      <w:r w:rsidRPr="00537E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przesuwa</w:t>
      </w:r>
      <w:r w:rsidRPr="00537E3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537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wydatki</w:t>
      </w:r>
      <w:r w:rsidRPr="00537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na</w:t>
      </w:r>
      <w:r w:rsidRPr="00537E3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37E36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5F90">
        <w:rPr>
          <w:rFonts w:ascii="Arial" w:hAnsi="Arial" w:cs="Arial"/>
          <w:b/>
          <w:color w:val="000000" w:themeColor="text1"/>
          <w:sz w:val="20"/>
          <w:szCs w:val="20"/>
        </w:rPr>
        <w:t>(+/-)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</w:t>
      </w:r>
      <w:r w:rsidRPr="00F95F90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Pr="00F95F90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F95F90">
        <w:rPr>
          <w:rFonts w:ascii="Arial" w:hAnsi="Arial" w:cs="Arial"/>
          <w:b/>
          <w:color w:val="000000" w:themeColor="text1"/>
          <w:sz w:val="20"/>
          <w:szCs w:val="20"/>
        </w:rPr>
        <w:t>500</w:t>
      </w:r>
      <w:r w:rsidRPr="00F95F9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537E36">
        <w:rPr>
          <w:rFonts w:ascii="Arial" w:hAnsi="Arial" w:cs="Arial"/>
          <w:b/>
          <w:color w:val="000000" w:themeColor="text1"/>
          <w:sz w:val="20"/>
          <w:szCs w:val="20"/>
        </w:rPr>
        <w:t xml:space="preserve">00  zł                                                                  </w:t>
      </w:r>
    </w:p>
    <w:p w:rsidR="00F95F90" w:rsidRDefault="00F95F90" w:rsidP="00F95F90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Zmiana została wprowadzona w rozdziale: </w:t>
      </w:r>
    </w:p>
    <w:p w:rsidR="00F95F90" w:rsidRDefault="00F95F90" w:rsidP="00F95F90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75414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Obrona cywilna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>
        <w:rPr>
          <w:rFonts w:ascii="Arial" w:hAnsi="Arial" w:cs="Arial"/>
          <w:color w:val="000000" w:themeColor="text1"/>
          <w:sz w:val="20"/>
          <w:szCs w:val="20"/>
        </w:rPr>
        <w:t>ach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95F90" w:rsidRPr="00F95F90" w:rsidRDefault="00F95F90" w:rsidP="00F95F90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CA1C7F">
        <w:rPr>
          <w:rFonts w:ascii="Arial" w:hAnsi="Arial" w:cs="Arial"/>
          <w:sz w:val="20"/>
          <w:szCs w:val="20"/>
        </w:rPr>
        <w:t xml:space="preserve">4300 </w:t>
      </w:r>
      <w:r>
        <w:rPr>
          <w:rFonts w:ascii="Arial" w:hAnsi="Arial" w:cs="Arial"/>
          <w:color w:val="000000" w:themeColor="text1"/>
          <w:sz w:val="20"/>
          <w:szCs w:val="20"/>
        </w:rPr>
        <w:t>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sza się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500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>
        <w:rPr>
          <w:rFonts w:ascii="Arial" w:hAnsi="Arial" w:cs="Arial"/>
          <w:i/>
          <w:sz w:val="20"/>
          <w:szCs w:val="20"/>
        </w:rPr>
        <w:t>z zmiana na podstawie</w:t>
      </w:r>
      <w:r>
        <w:rPr>
          <w:rFonts w:ascii="Arial" w:hAnsi="Arial" w:cs="Arial"/>
          <w:i/>
          <w:sz w:val="20"/>
          <w:szCs w:val="20"/>
        </w:rPr>
        <w:t xml:space="preserve"> wniosku Z- </w:t>
      </w:r>
      <w:proofErr w:type="spellStart"/>
      <w:r>
        <w:rPr>
          <w:rFonts w:ascii="Arial" w:hAnsi="Arial" w:cs="Arial"/>
          <w:i/>
          <w:sz w:val="20"/>
          <w:szCs w:val="20"/>
        </w:rPr>
        <w:t>cy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Kierownika Wydziału Organizacyjnego i Spraw Obywatelskich ma na celu zabezpieczenie środków na organizację szkolenia w ramach OL i OC pracowników Urzędu Miejskiego w Rogoźnie,</w:t>
      </w:r>
    </w:p>
    <w:p w:rsidR="00F95F90" w:rsidRDefault="00F95F90" w:rsidP="00F95F90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CA1C7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7</w:t>
      </w:r>
      <w:r w:rsidRPr="00CA1C7F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color w:val="000000" w:themeColor="text1"/>
          <w:sz w:val="20"/>
          <w:szCs w:val="20"/>
        </w:rPr>
        <w:t>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sza się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1.500,00 zł </w:t>
      </w:r>
      <w:r>
        <w:rPr>
          <w:rFonts w:ascii="Arial" w:hAnsi="Arial" w:cs="Arial"/>
          <w:i/>
          <w:sz w:val="20"/>
          <w:szCs w:val="20"/>
        </w:rPr>
        <w:t>z zmiana na podstawie wniosku Z-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cy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Kierownika Wydziału Organizacyjnego i Spraw Obywatelskich ma na celu zabezpieczenie środków na organizację szkolenia w ramach OL i OC pracowników Urzędu Miejskiego w Rogoźnie</w:t>
      </w:r>
    </w:p>
    <w:p w:rsidR="00537E36" w:rsidRDefault="00537E36" w:rsidP="00537E36">
      <w:pPr>
        <w:pStyle w:val="Akapitzlist"/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37E36" w:rsidRPr="00537E36" w:rsidRDefault="00537E36" w:rsidP="00537E36">
      <w:pPr>
        <w:pStyle w:val="Akapitzlist"/>
        <w:numPr>
          <w:ilvl w:val="3"/>
          <w:numId w:val="1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537E36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852 </w:t>
      </w:r>
      <w:r w:rsidRPr="00537E36">
        <w:rPr>
          <w:rFonts w:ascii="Arial" w:hAnsi="Arial" w:cs="Arial"/>
          <w:color w:val="000000" w:themeColor="text1"/>
          <w:sz w:val="20"/>
          <w:szCs w:val="20"/>
        </w:rPr>
        <w:t xml:space="preserve"> – Pomoc społeczna</w:t>
      </w:r>
      <w:r w:rsidRPr="00537E36">
        <w:rPr>
          <w:rFonts w:ascii="Arial" w:hAnsi="Arial" w:cs="Arial"/>
          <w:sz w:val="20"/>
          <w:szCs w:val="20"/>
        </w:rPr>
        <w:t xml:space="preserve"> </w:t>
      </w:r>
      <w:r w:rsidRPr="00537E36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537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wydatki</w:t>
      </w:r>
      <w:r w:rsidRPr="00537E36">
        <w:rPr>
          <w:rFonts w:ascii="Arial" w:hAnsi="Arial" w:cs="Arial"/>
          <w:i/>
          <w:color w:val="000000" w:themeColor="text1"/>
          <w:sz w:val="20"/>
          <w:szCs w:val="20"/>
        </w:rPr>
        <w:t xml:space="preserve"> o </w:t>
      </w:r>
      <w:r w:rsidRPr="00537E36">
        <w:rPr>
          <w:rFonts w:ascii="Arial" w:hAnsi="Arial" w:cs="Arial"/>
          <w:color w:val="000000" w:themeColor="text1"/>
          <w:sz w:val="20"/>
          <w:szCs w:val="20"/>
        </w:rPr>
        <w:t xml:space="preserve"> kwotę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</w:t>
      </w:r>
      <w:r w:rsidRPr="00537E3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</w:t>
      </w:r>
      <w:r w:rsidRPr="00537E36">
        <w:rPr>
          <w:rFonts w:ascii="Arial" w:hAnsi="Arial" w:cs="Arial"/>
          <w:b/>
          <w:color w:val="000000" w:themeColor="text1"/>
          <w:sz w:val="20"/>
          <w:szCs w:val="20"/>
        </w:rPr>
        <w:t xml:space="preserve">24.798,00  zł                                                                  </w:t>
      </w:r>
    </w:p>
    <w:p w:rsidR="00537E36" w:rsidRDefault="00537E36" w:rsidP="00537E36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Zmiana została wprowadzona w rozdziale: </w:t>
      </w:r>
    </w:p>
    <w:p w:rsidR="00537E36" w:rsidRDefault="00537E36" w:rsidP="00537E36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85228 – Usługi opiekuńcze i specjalistyczne usługi opiekuńcze  w paragrafie:</w:t>
      </w:r>
    </w:p>
    <w:p w:rsidR="00537E36" w:rsidRDefault="00CA1C7F" w:rsidP="00537E36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CA1C7F">
        <w:rPr>
          <w:rFonts w:ascii="Arial" w:hAnsi="Arial" w:cs="Arial"/>
          <w:sz w:val="20"/>
          <w:szCs w:val="20"/>
        </w:rPr>
        <w:t>430</w:t>
      </w:r>
      <w:r w:rsidR="00537E36" w:rsidRPr="00CA1C7F">
        <w:rPr>
          <w:rFonts w:ascii="Arial" w:hAnsi="Arial" w:cs="Arial"/>
          <w:sz w:val="20"/>
          <w:szCs w:val="20"/>
        </w:rPr>
        <w:t xml:space="preserve">0 </w:t>
      </w:r>
      <w:r w:rsidR="00537E36">
        <w:rPr>
          <w:rFonts w:ascii="Arial" w:hAnsi="Arial" w:cs="Arial"/>
          <w:color w:val="000000" w:themeColor="text1"/>
          <w:sz w:val="20"/>
          <w:szCs w:val="20"/>
        </w:rPr>
        <w:t xml:space="preserve">– zwiększa się o kwotę </w:t>
      </w:r>
      <w:r w:rsidR="00537E3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24.798,00 zł </w:t>
      </w:r>
      <w:r w:rsidR="00537E36">
        <w:rPr>
          <w:rFonts w:ascii="Arial" w:hAnsi="Arial" w:cs="Arial"/>
          <w:i/>
          <w:sz w:val="20"/>
          <w:szCs w:val="20"/>
        </w:rPr>
        <w:t>z zmiana na podstawie decyzji Ministra Finansów i Gospodarki z dnia 24 kwietnia 2026r. nr MF/FS4.143.3.29.2026.MF.1264 oraz pisma Wojewody Wielkopolskiego nr FB-I.3111.124.2026.6 z 22 maja 2026 roku, zwiększony został plan dotacji celowych z przeznaczeniem na usługi opiekuńcze w ramach Programu „ Opieka 75+”.</w:t>
      </w:r>
    </w:p>
    <w:p w:rsidR="0031709F" w:rsidRDefault="0031709F" w:rsidP="00537E36"/>
    <w:p w:rsidR="0031709F" w:rsidRPr="0031709F" w:rsidRDefault="0031709F" w:rsidP="0031709F"/>
    <w:p w:rsidR="0031709F" w:rsidRDefault="0031709F" w:rsidP="0031709F"/>
    <w:p w:rsidR="00C46FF1" w:rsidRDefault="00C46FF1" w:rsidP="0031709F"/>
    <w:p w:rsidR="00F95F90" w:rsidRDefault="0031709F" w:rsidP="0031709F"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Ogółem w planie wydatków dokonano zwiększenia  o </w:t>
      </w:r>
      <w:r>
        <w:rPr>
          <w:rFonts w:ascii="Arial" w:hAnsi="Arial" w:cs="Arial"/>
          <w:b/>
          <w:sz w:val="22"/>
          <w:szCs w:val="20"/>
          <w:u w:val="single"/>
        </w:rPr>
        <w:t>kwotę</w:t>
      </w:r>
      <w:r>
        <w:rPr>
          <w:rFonts w:ascii="Arial" w:hAnsi="Arial" w:cs="Arial"/>
          <w:b/>
          <w:sz w:val="22"/>
          <w:szCs w:val="20"/>
          <w:u w:val="single"/>
        </w:rPr>
        <w:tab/>
      </w:r>
      <w:r>
        <w:rPr>
          <w:rFonts w:ascii="Arial" w:hAnsi="Arial" w:cs="Arial"/>
          <w:b/>
          <w:sz w:val="22"/>
          <w:szCs w:val="20"/>
          <w:u w:val="single"/>
        </w:rPr>
        <w:tab/>
      </w:r>
      <w:r>
        <w:rPr>
          <w:rFonts w:ascii="Arial" w:hAnsi="Arial" w:cs="Arial"/>
          <w:b/>
          <w:sz w:val="22"/>
          <w:szCs w:val="20"/>
          <w:u w:val="single"/>
        </w:rPr>
        <w:tab/>
        <w:t xml:space="preserve">24.798,00 zł                 </w:t>
      </w:r>
    </w:p>
    <w:p w:rsidR="00F95F90" w:rsidRPr="00F95F90" w:rsidRDefault="00F95F90" w:rsidP="00F95F90"/>
    <w:p w:rsidR="00F95F90" w:rsidRDefault="00F95F90" w:rsidP="00F95F90"/>
    <w:p w:rsidR="007253F5" w:rsidRPr="00F95F90" w:rsidRDefault="00F95F90" w:rsidP="00F95F90">
      <w:pPr>
        <w:rPr>
          <w:i/>
          <w:sz w:val="22"/>
        </w:rPr>
      </w:pPr>
      <w:bookmarkStart w:id="0" w:name="_GoBack"/>
      <w:r w:rsidRPr="00F95F90">
        <w:rPr>
          <w:i/>
          <w:sz w:val="22"/>
        </w:rPr>
        <w:t>Zmiana spowoduje odpowiednio zmianę treści załącznika nr 1 i 2 do projektu uchwały w sprawie zmian w budżecie Gminy Rogoźno na 2026 rok.</w:t>
      </w:r>
      <w:bookmarkEnd w:id="0"/>
    </w:p>
    <w:sectPr w:rsidR="007253F5" w:rsidRPr="00F9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B6D"/>
    <w:multiLevelType w:val="hybridMultilevel"/>
    <w:tmpl w:val="B72EE952"/>
    <w:lvl w:ilvl="0" w:tplc="F6723A1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491B"/>
    <w:multiLevelType w:val="hybridMultilevel"/>
    <w:tmpl w:val="80E8A82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>
    <w:nsid w:val="3618034D"/>
    <w:multiLevelType w:val="hybridMultilevel"/>
    <w:tmpl w:val="0AC8E62A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9B"/>
    <w:rsid w:val="0031709F"/>
    <w:rsid w:val="00537E36"/>
    <w:rsid w:val="007253F5"/>
    <w:rsid w:val="00C46FF1"/>
    <w:rsid w:val="00CA1C7F"/>
    <w:rsid w:val="00F95F90"/>
    <w:rsid w:val="00F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399B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FA399B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A399B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A3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3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399B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FA399B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A399B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A3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357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Kaniewska</dc:creator>
  <cp:lastModifiedBy>Izabela Kaniewska</cp:lastModifiedBy>
  <cp:revision>6</cp:revision>
  <dcterms:created xsi:type="dcterms:W3CDTF">2026-05-22T09:18:00Z</dcterms:created>
  <dcterms:modified xsi:type="dcterms:W3CDTF">2026-05-25T05:57:00Z</dcterms:modified>
</cp:coreProperties>
</file>