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6E2E6" w14:textId="4F45A640" w:rsidR="00A77B3E" w:rsidRDefault="00C61341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X</w:t>
      </w:r>
      <w:r w:rsidR="00BA4D7C">
        <w:rPr>
          <w:b/>
          <w:caps/>
        </w:rPr>
        <w:t>XX</w:t>
      </w:r>
      <w:r>
        <w:rPr>
          <w:b/>
          <w:caps/>
        </w:rPr>
        <w:t>/</w:t>
      </w:r>
      <w:r w:rsidR="00BA4D7C">
        <w:rPr>
          <w:b/>
          <w:caps/>
        </w:rPr>
        <w:t>……</w:t>
      </w:r>
      <w:r>
        <w:rPr>
          <w:b/>
          <w:caps/>
        </w:rPr>
        <w:t>/202</w:t>
      </w:r>
      <w:r w:rsidR="00BA4D7C">
        <w:rPr>
          <w:b/>
          <w:caps/>
        </w:rPr>
        <w:t>6</w:t>
      </w:r>
      <w:r>
        <w:rPr>
          <w:b/>
          <w:caps/>
        </w:rPr>
        <w:br/>
        <w:t>Rady Miejskiej w Rogoźnie</w:t>
      </w:r>
    </w:p>
    <w:p w14:paraId="00AB4542" w14:textId="0F198FF0" w:rsidR="00A77B3E" w:rsidRDefault="00C61341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BA4D7C">
        <w:t>………..</w:t>
      </w:r>
      <w:r>
        <w:t xml:space="preserve"> 202</w:t>
      </w:r>
      <w:r w:rsidR="00BA4D7C">
        <w:t>6</w:t>
      </w:r>
      <w:r>
        <w:t xml:space="preserve"> r.</w:t>
      </w:r>
    </w:p>
    <w:p w14:paraId="458CB531" w14:textId="77777777" w:rsidR="00A77B3E" w:rsidRDefault="00C61341">
      <w:pPr>
        <w:keepNext/>
        <w:spacing w:after="480" w:line="276" w:lineRule="auto"/>
        <w:jc w:val="center"/>
      </w:pPr>
      <w:r>
        <w:rPr>
          <w:b/>
        </w:rPr>
        <w:t>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Wągrowiec”.</w:t>
      </w:r>
    </w:p>
    <w:p w14:paraId="420FE5D4" w14:textId="2B3D6BCB" w:rsidR="00A77B3E" w:rsidRDefault="00C61341">
      <w:pPr>
        <w:keepLines/>
        <w:spacing w:before="120" w:after="120" w:line="276" w:lineRule="auto"/>
        <w:ind w:firstLine="227"/>
      </w:pPr>
      <w:bookmarkStart w:id="0" w:name="_GoBack"/>
      <w:bookmarkEnd w:id="0"/>
      <w:r>
        <w:t>Na podstawie art. 10 ust. 2 i art. 18 ust. 1 ustawy z dnia 8 marca 1990 roku</w:t>
      </w:r>
      <w:r>
        <w:br/>
        <w:t>o samorządzie gminnym (t.j. Dz. U. z 202</w:t>
      </w:r>
      <w:r w:rsidR="00BA4D7C">
        <w:t>5</w:t>
      </w:r>
      <w:r>
        <w:t xml:space="preserve"> poz. 1</w:t>
      </w:r>
      <w:r w:rsidR="00BA4D7C">
        <w:t>1</w:t>
      </w:r>
      <w:r>
        <w:t>5</w:t>
      </w:r>
      <w:r w:rsidR="00BA4D7C">
        <w:t>3</w:t>
      </w:r>
      <w:r>
        <w:t xml:space="preserve"> ze zm.) oraz </w:t>
      </w:r>
      <w:r w:rsidR="006D4C16">
        <w:t>art. 216 ust. 2 pkt</w:t>
      </w:r>
      <w:r>
        <w:t xml:space="preserve"> 5 i art. 220 ust. 1 i 2 ustawy z dnia 27 sierpnia 2009 r. o finansach publicznych (t.j. Dz.U. z 202</w:t>
      </w:r>
      <w:r w:rsidR="00BA4D7C">
        <w:t>5</w:t>
      </w:r>
      <w:r>
        <w:t xml:space="preserve"> r. poz. 1</w:t>
      </w:r>
      <w:r w:rsidR="00BA4D7C">
        <w:t>48</w:t>
      </w:r>
      <w:r>
        <w:t>3 ze zm.) – uchwala się, co następuje:</w:t>
      </w:r>
    </w:p>
    <w:p w14:paraId="6AB5A4BC" w14:textId="77777777" w:rsidR="00BA4D7C" w:rsidRDefault="00BA4D7C">
      <w:pPr>
        <w:keepLines/>
        <w:spacing w:before="120" w:after="120" w:line="276" w:lineRule="auto"/>
        <w:ind w:firstLine="227"/>
      </w:pPr>
    </w:p>
    <w:p w14:paraId="76F0D0D3" w14:textId="557DACB8" w:rsidR="00A77B3E" w:rsidRDefault="00C61341" w:rsidP="00BA4D7C">
      <w:pPr>
        <w:keepLines/>
        <w:spacing w:before="120" w:after="120" w:line="276" w:lineRule="auto"/>
        <w:ind w:firstLine="340"/>
        <w:jc w:val="both"/>
      </w:pPr>
      <w:r>
        <w:rPr>
          <w:b/>
        </w:rPr>
        <w:t>§ 1. </w:t>
      </w:r>
      <w:r>
        <w:t xml:space="preserve">W Uchwale nr LXXVIII/822/2023 Rady Miejskiej w Rogoźnie z dnia </w:t>
      </w:r>
      <w:r w:rsidR="00BA4D7C">
        <w:br/>
      </w:r>
      <w:r>
        <w:t>29 marca 2023 r.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 zmienionej Uchwałą nr XCII/1020/2024 Rady Miejskiej</w:t>
      </w:r>
      <w:r>
        <w:br/>
        <w:t xml:space="preserve">z dnia 25 marca 2024 roku, </w:t>
      </w:r>
      <w:r w:rsidR="00BA4D7C">
        <w:t xml:space="preserve">Uchwałą nr II/18/2024 z dnia 21 maja 2024 roku oraz Uchwałą nr XVI/181/2025 z 19 marca 2025 roku, </w:t>
      </w:r>
      <w:r>
        <w:t>wprowadza się następujące zmiany:</w:t>
      </w:r>
    </w:p>
    <w:p w14:paraId="0F88348D" w14:textId="77777777" w:rsidR="00A77B3E" w:rsidRDefault="00C61341">
      <w:pPr>
        <w:keepLines/>
        <w:spacing w:before="120" w:after="120" w:line="276" w:lineRule="auto"/>
        <w:ind w:firstLine="340"/>
      </w:pPr>
      <w:r>
        <w:t>1. § 2 Uchwały otrzymuje brzmienie:</w:t>
      </w:r>
    </w:p>
    <w:p w14:paraId="7754CF79" w14:textId="77777777" w:rsidR="00A77B3E" w:rsidRDefault="00C61341" w:rsidP="002760EC">
      <w:pPr>
        <w:keepLines/>
        <w:spacing w:before="120" w:after="120" w:line="276" w:lineRule="auto"/>
        <w:ind w:left="793"/>
      </w:pPr>
      <w:r>
        <w:t>„§ 2. Pomoc finansowa, o której mowa w § 1, zostanie udzielona w formie dotacji celowej ze środków budżetu Gminy na:</w:t>
      </w:r>
    </w:p>
    <w:p w14:paraId="0BA85563" w14:textId="77777777" w:rsidR="00A77B3E" w:rsidRDefault="00C61341">
      <w:pPr>
        <w:spacing w:before="120" w:after="120" w:line="276" w:lineRule="auto"/>
        <w:ind w:left="1020" w:hanging="227"/>
      </w:pPr>
      <w:r>
        <w:t>1) 2023 rok, w wysokości 0,00 zł (słownie: zero złotych 00/100),</w:t>
      </w:r>
    </w:p>
    <w:p w14:paraId="53E07754" w14:textId="77777777" w:rsidR="00A77B3E" w:rsidRDefault="00C61341">
      <w:pPr>
        <w:spacing w:before="120" w:after="120" w:line="276" w:lineRule="auto"/>
        <w:ind w:left="1020" w:hanging="227"/>
      </w:pPr>
      <w:r>
        <w:t>2) 2024 rok w wysokości 21 989,53 zł (słownie: dwadzieścia jeden tysięcy dziewięćset osiemdziesiąt dziewięć złotych i 53/100),</w:t>
      </w:r>
    </w:p>
    <w:p w14:paraId="654EAC7A" w14:textId="68101E7F" w:rsidR="00A77B3E" w:rsidRDefault="00C61341">
      <w:pPr>
        <w:spacing w:before="120" w:after="120" w:line="276" w:lineRule="auto"/>
        <w:ind w:left="1020" w:hanging="227"/>
      </w:pPr>
      <w:r>
        <w:t>3) 2025 rok w wysokości 1</w:t>
      </w:r>
      <w:r w:rsidR="00BA4D7C">
        <w:t>0</w:t>
      </w:r>
      <w:r>
        <w:t> </w:t>
      </w:r>
      <w:r w:rsidR="00BA4D7C">
        <w:t>601</w:t>
      </w:r>
      <w:r>
        <w:t>,</w:t>
      </w:r>
      <w:r w:rsidR="00BA4D7C">
        <w:t>78</w:t>
      </w:r>
      <w:r>
        <w:t xml:space="preserve"> zł (słownie: </w:t>
      </w:r>
      <w:r w:rsidR="00BA4D7C">
        <w:t>dziesięć</w:t>
      </w:r>
      <w:r>
        <w:t xml:space="preserve"> tysięcy </w:t>
      </w:r>
      <w:r w:rsidR="00BA4D7C">
        <w:t>sześćset</w:t>
      </w:r>
      <w:r>
        <w:t xml:space="preserve"> </w:t>
      </w:r>
      <w:r w:rsidR="00BA4D7C">
        <w:t>jeden</w:t>
      </w:r>
      <w:r>
        <w:t xml:space="preserve"> złotych i </w:t>
      </w:r>
      <w:r w:rsidR="00BA4D7C">
        <w:t>78</w:t>
      </w:r>
      <w:r>
        <w:t>/100),</w:t>
      </w:r>
    </w:p>
    <w:p w14:paraId="163BB1CB" w14:textId="77777777" w:rsidR="00A77B3E" w:rsidRDefault="00C61341">
      <w:pPr>
        <w:spacing w:before="120" w:after="120" w:line="276" w:lineRule="auto"/>
        <w:ind w:left="1020" w:hanging="227"/>
      </w:pPr>
      <w:r>
        <w:t>4) 2026 rok w wysokości 113 010,47 zł (słownie: sto trzynaście tysięcy dziesięć złotych i 47/100),</w:t>
      </w:r>
    </w:p>
    <w:p w14:paraId="0B207AB0" w14:textId="73DA835E" w:rsidR="00A77B3E" w:rsidRDefault="00C61341">
      <w:pPr>
        <w:spacing w:before="120" w:after="120" w:line="276" w:lineRule="auto"/>
        <w:ind w:left="1020" w:hanging="227"/>
      </w:pPr>
      <w:r>
        <w:t>5) 2027 rok w wysokości 1 4</w:t>
      </w:r>
      <w:r w:rsidR="00BA4D7C">
        <w:t>48</w:t>
      </w:r>
      <w:r>
        <w:t> </w:t>
      </w:r>
      <w:r w:rsidR="00BA4D7C">
        <w:t>677</w:t>
      </w:r>
      <w:r>
        <w:t>,</w:t>
      </w:r>
      <w:r w:rsidR="00BA4D7C">
        <w:t>22</w:t>
      </w:r>
      <w:r>
        <w:t xml:space="preserve"> zł (słownie: jeden milion czterysta </w:t>
      </w:r>
      <w:r w:rsidR="00BA4D7C">
        <w:t xml:space="preserve">czterdzieści osiem tysięcy sześćset siedemdziesiąt siedem </w:t>
      </w:r>
      <w:r>
        <w:t xml:space="preserve">złotych i </w:t>
      </w:r>
      <w:r w:rsidR="00BA4D7C">
        <w:t>22</w:t>
      </w:r>
      <w:r>
        <w:t>/100),</w:t>
      </w:r>
    </w:p>
    <w:p w14:paraId="780F5F6A" w14:textId="77777777" w:rsidR="00A77B3E" w:rsidRDefault="00C61341">
      <w:pPr>
        <w:spacing w:before="120" w:after="120" w:line="276" w:lineRule="auto"/>
        <w:ind w:left="1020" w:hanging="227"/>
      </w:pPr>
      <w:r>
        <w:lastRenderedPageBreak/>
        <w:t>6) 2028 rok w wysokości 1 405 721,00 zł (słownie: jeden milion czterysta pięć tysięcy siedemset dwadzieścia jeden złotych i 00/100).”.</w:t>
      </w:r>
    </w:p>
    <w:p w14:paraId="00CC6F88" w14:textId="77777777" w:rsidR="00A77B3E" w:rsidRDefault="00C61341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Burmistrzowi Rogoźna.</w:t>
      </w:r>
    </w:p>
    <w:p w14:paraId="3DDF57FF" w14:textId="77777777" w:rsidR="00A77B3E" w:rsidRDefault="00C61341">
      <w:pPr>
        <w:keepLines/>
        <w:spacing w:before="120" w:after="120" w:line="276" w:lineRule="auto"/>
        <w:ind w:firstLine="340"/>
        <w:sectPr w:rsidR="00A77B3E">
          <w:headerReference w:type="default" r:id="rId7"/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 życie z dniem podjęcia.</w:t>
      </w:r>
    </w:p>
    <w:p w14:paraId="3C3FB631" w14:textId="77777777" w:rsidR="00EE7845" w:rsidRDefault="00EE7845">
      <w:pPr>
        <w:rPr>
          <w:rFonts w:eastAsia="Times New Roman" w:cs="Times New Roman"/>
          <w:szCs w:val="20"/>
        </w:rPr>
      </w:pPr>
    </w:p>
    <w:p w14:paraId="733D51F6" w14:textId="77777777" w:rsidR="00EE7845" w:rsidRDefault="00C61341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127E343E" w14:textId="02B43F84" w:rsidR="00EE7845" w:rsidRDefault="00C61341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 xml:space="preserve">W związku z </w:t>
      </w:r>
      <w:r w:rsidR="00F24627">
        <w:rPr>
          <w:rFonts w:eastAsia="Times New Roman" w:cs="Times New Roman"/>
          <w:szCs w:val="20"/>
        </w:rPr>
        <w:t xml:space="preserve">niewykorzystaniem całości i </w:t>
      </w:r>
      <w:r>
        <w:rPr>
          <w:rFonts w:eastAsia="Times New Roman" w:cs="Times New Roman"/>
          <w:szCs w:val="20"/>
        </w:rPr>
        <w:t>częściowym zwrotem z Województwa Wie</w:t>
      </w:r>
      <w:r w:rsidR="00F24627">
        <w:rPr>
          <w:rFonts w:eastAsia="Times New Roman" w:cs="Times New Roman"/>
          <w:szCs w:val="20"/>
        </w:rPr>
        <w:t>lkopolskiego dotacji za rok 2025</w:t>
      </w:r>
      <w:r>
        <w:rPr>
          <w:rFonts w:eastAsia="Times New Roman" w:cs="Times New Roman"/>
          <w:szCs w:val="20"/>
        </w:rPr>
        <w:t xml:space="preserve"> przewidzianej w Umowie nr DT/V-I/151/2023 o udzieleniu pomocy finansowej w formie dotacji celowej zawartej w dniu 18 sierpnia 2023 r. na potrzeby realizacji projektu pn. „Rewitalizacja kolejowego ciągu komunikacyjnego na liniach kolejowych nr 390/236 Czarnków – Rogoźno – Wągrowiec” w ramach </w:t>
      </w:r>
      <w:r>
        <w:rPr>
          <w:rFonts w:eastAsia="Times New Roman" w:cs="Times New Roman"/>
          <w:i/>
          <w:color w:val="000000"/>
          <w:szCs w:val="20"/>
          <w:u w:color="000000"/>
        </w:rPr>
        <w:t>Programu Uzupełniania Lokalnej i Regionalnej Infrastruktury Kolejowej – Kolej+ do 2029 roku,</w:t>
      </w:r>
      <w:r>
        <w:rPr>
          <w:rFonts w:eastAsia="Times New Roman" w:cs="Times New Roman"/>
          <w:color w:val="000000"/>
          <w:szCs w:val="20"/>
          <w:u w:color="000000"/>
        </w:rPr>
        <w:t xml:space="preserve"> nastąpiła konieczność aktualizacji harmonogramu wpłat dotacji w latach 202</w:t>
      </w:r>
      <w:r w:rsidR="00F24627">
        <w:rPr>
          <w:rFonts w:eastAsia="Times New Roman" w:cs="Times New Roman"/>
          <w:color w:val="000000"/>
          <w:szCs w:val="20"/>
          <w:u w:color="000000"/>
        </w:rPr>
        <w:t>5</w:t>
      </w:r>
      <w:r>
        <w:rPr>
          <w:rFonts w:eastAsia="Times New Roman" w:cs="Times New Roman"/>
          <w:color w:val="000000"/>
          <w:szCs w:val="20"/>
          <w:u w:color="000000"/>
        </w:rPr>
        <w:t>-2028.</w:t>
      </w:r>
    </w:p>
    <w:p w14:paraId="0EA6FB54" w14:textId="78D4ACE6" w:rsidR="00EE7845" w:rsidRDefault="00C61341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Pismem z dnia 2</w:t>
      </w:r>
      <w:r w:rsidR="00F24627">
        <w:rPr>
          <w:rFonts w:eastAsia="Times New Roman" w:cs="Times New Roman"/>
          <w:color w:val="000000"/>
          <w:szCs w:val="20"/>
          <w:u w:color="000000"/>
        </w:rPr>
        <w:t>6</w:t>
      </w:r>
      <w:r>
        <w:rPr>
          <w:rFonts w:eastAsia="Times New Roman" w:cs="Times New Roman"/>
          <w:color w:val="000000"/>
          <w:szCs w:val="20"/>
          <w:u w:color="000000"/>
        </w:rPr>
        <w:t xml:space="preserve"> stycznia br. Urząd Marszałkowski zwrócił się z wnioskiem </w:t>
      </w:r>
      <w:r>
        <w:rPr>
          <w:rFonts w:eastAsia="Times New Roman" w:cs="Times New Roman"/>
          <w:color w:val="000000"/>
          <w:szCs w:val="20"/>
          <w:u w:color="000000"/>
        </w:rPr>
        <w:br/>
        <w:t xml:space="preserve">o zabezpieczenie </w:t>
      </w:r>
      <w:r>
        <w:rPr>
          <w:rFonts w:eastAsia="Times New Roman" w:cs="Times New Roman"/>
          <w:b/>
          <w:color w:val="000000"/>
          <w:szCs w:val="20"/>
          <w:u w:color="000000"/>
        </w:rPr>
        <w:t>w budżecie roku 202</w:t>
      </w:r>
      <w:r w:rsidR="00F24627">
        <w:rPr>
          <w:rFonts w:eastAsia="Times New Roman" w:cs="Times New Roman"/>
          <w:b/>
          <w:color w:val="000000"/>
          <w:szCs w:val="20"/>
          <w:u w:color="000000"/>
        </w:rPr>
        <w:t>7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 w:rsidR="00807B0C">
        <w:rPr>
          <w:rFonts w:eastAsia="Times New Roman" w:cs="Times New Roman"/>
          <w:color w:val="000000"/>
          <w:szCs w:val="20"/>
          <w:u w:color="000000"/>
        </w:rPr>
        <w:t>niewykorzystanej</w:t>
      </w:r>
      <w:r w:rsidR="00AF2B6E">
        <w:rPr>
          <w:rFonts w:eastAsia="Times New Roman" w:cs="Times New Roman"/>
          <w:color w:val="000000"/>
          <w:szCs w:val="20"/>
          <w:u w:color="000000"/>
        </w:rPr>
        <w:t xml:space="preserve"> w roku 2025</w:t>
      </w:r>
      <w:r w:rsidRPr="00DB41A5">
        <w:rPr>
          <w:rFonts w:eastAsia="Times New Roman" w:cs="Times New Roman"/>
          <w:color w:val="FF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części dotacji w kwocie: 3</w:t>
      </w:r>
      <w:r w:rsidR="00F24627">
        <w:rPr>
          <w:rFonts w:eastAsia="Times New Roman" w:cs="Times New Roman"/>
          <w:color w:val="000000"/>
          <w:szCs w:val="20"/>
          <w:u w:color="000000"/>
        </w:rPr>
        <w:t>0</w:t>
      </w:r>
      <w:r>
        <w:rPr>
          <w:rFonts w:eastAsia="Times New Roman" w:cs="Times New Roman"/>
          <w:color w:val="000000"/>
          <w:szCs w:val="20"/>
          <w:u w:color="000000"/>
        </w:rPr>
        <w:t>.</w:t>
      </w:r>
      <w:r w:rsidR="00F24627">
        <w:rPr>
          <w:rFonts w:eastAsia="Times New Roman" w:cs="Times New Roman"/>
          <w:color w:val="000000"/>
          <w:szCs w:val="20"/>
          <w:u w:color="000000"/>
        </w:rPr>
        <w:t>957</w:t>
      </w:r>
      <w:r>
        <w:rPr>
          <w:rFonts w:eastAsia="Times New Roman" w:cs="Times New Roman"/>
          <w:color w:val="000000"/>
          <w:szCs w:val="20"/>
          <w:u w:color="000000"/>
        </w:rPr>
        <w:t>,</w:t>
      </w:r>
      <w:r w:rsidR="00F24627">
        <w:rPr>
          <w:rFonts w:eastAsia="Times New Roman" w:cs="Times New Roman"/>
          <w:color w:val="000000"/>
          <w:szCs w:val="20"/>
          <w:u w:color="000000"/>
        </w:rPr>
        <w:t>22</w:t>
      </w:r>
      <w:r>
        <w:rPr>
          <w:rFonts w:eastAsia="Times New Roman" w:cs="Times New Roman"/>
          <w:color w:val="000000"/>
          <w:szCs w:val="20"/>
          <w:u w:color="000000"/>
        </w:rPr>
        <w:t xml:space="preserve"> zł (słownie: trzydzieści tysi</w:t>
      </w:r>
      <w:r w:rsidR="00F24627">
        <w:rPr>
          <w:rFonts w:eastAsia="Times New Roman" w:cs="Times New Roman"/>
          <w:color w:val="000000"/>
          <w:szCs w:val="20"/>
          <w:u w:color="000000"/>
        </w:rPr>
        <w:t>ę</w:t>
      </w:r>
      <w:r>
        <w:rPr>
          <w:rFonts w:eastAsia="Times New Roman" w:cs="Times New Roman"/>
          <w:color w:val="000000"/>
          <w:szCs w:val="20"/>
          <w:u w:color="000000"/>
        </w:rPr>
        <w:t>c</w:t>
      </w:r>
      <w:r w:rsidR="00F24627">
        <w:rPr>
          <w:rFonts w:eastAsia="Times New Roman" w:cs="Times New Roman"/>
          <w:color w:val="000000"/>
          <w:szCs w:val="20"/>
          <w:u w:color="000000"/>
        </w:rPr>
        <w:t>y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 w:rsidR="00F24627">
        <w:rPr>
          <w:rFonts w:eastAsia="Times New Roman" w:cs="Times New Roman"/>
          <w:color w:val="000000"/>
          <w:szCs w:val="20"/>
          <w:u w:color="000000"/>
        </w:rPr>
        <w:t>dziewięćset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 w:rsidR="00F24627">
        <w:rPr>
          <w:rFonts w:eastAsia="Times New Roman" w:cs="Times New Roman"/>
          <w:color w:val="000000"/>
          <w:szCs w:val="20"/>
          <w:u w:color="000000"/>
        </w:rPr>
        <w:t xml:space="preserve">pięćdziesiąt siedem </w:t>
      </w:r>
      <w:r>
        <w:rPr>
          <w:rFonts w:eastAsia="Times New Roman" w:cs="Times New Roman"/>
          <w:color w:val="000000"/>
          <w:szCs w:val="20"/>
          <w:u w:color="000000"/>
        </w:rPr>
        <w:t xml:space="preserve">zł i </w:t>
      </w:r>
      <w:r w:rsidR="00F24627">
        <w:rPr>
          <w:rFonts w:eastAsia="Times New Roman" w:cs="Times New Roman"/>
          <w:color w:val="000000"/>
          <w:szCs w:val="20"/>
          <w:u w:color="000000"/>
        </w:rPr>
        <w:t>22</w:t>
      </w:r>
      <w:r>
        <w:rPr>
          <w:rFonts w:eastAsia="Times New Roman" w:cs="Times New Roman"/>
          <w:color w:val="000000"/>
          <w:szCs w:val="20"/>
          <w:u w:color="000000"/>
        </w:rPr>
        <w:t xml:space="preserve">/100). </w:t>
      </w:r>
    </w:p>
    <w:p w14:paraId="42ADCDEB" w14:textId="77777777" w:rsidR="00EE7845" w:rsidRDefault="00C61341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Podjęcie uchwały zmieniającej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 nie zmienia ogólnej wartość zadeklarowanego wkładu pieniężnego przez Gminę Rogoźno.</w:t>
      </w:r>
    </w:p>
    <w:p w14:paraId="20C18A23" w14:textId="782A59D7" w:rsidR="00EE7845" w:rsidRDefault="00C61341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tym stanie rzeczy podjęcie</w:t>
      </w:r>
      <w:r w:rsidR="00944B92">
        <w:rPr>
          <w:rFonts w:eastAsia="Times New Roman" w:cs="Times New Roman"/>
          <w:color w:val="000000"/>
          <w:szCs w:val="20"/>
          <w:u w:color="000000"/>
        </w:rPr>
        <w:t xml:space="preserve"> przedmiotowej</w:t>
      </w:r>
      <w:r>
        <w:rPr>
          <w:rFonts w:eastAsia="Times New Roman" w:cs="Times New Roman"/>
          <w:color w:val="000000"/>
          <w:szCs w:val="20"/>
          <w:u w:color="000000"/>
        </w:rPr>
        <w:t xml:space="preserve"> uchwały jest w pełni uzasadnione.</w:t>
      </w:r>
    </w:p>
    <w:sectPr w:rsidR="00EE7845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9CFF2" w14:textId="77777777" w:rsidR="00183E8D" w:rsidRDefault="00183E8D">
      <w:r>
        <w:separator/>
      </w:r>
    </w:p>
  </w:endnote>
  <w:endnote w:type="continuationSeparator" w:id="0">
    <w:p w14:paraId="27A83D95" w14:textId="77777777" w:rsidR="00183E8D" w:rsidRDefault="0018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C74D0" w14:textId="77777777" w:rsidR="00BA4D7C" w:rsidRDefault="00BA4D7C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E7845" w14:paraId="48AC2128" w14:textId="77777777" w:rsidTr="00BA4D7C">
      <w:tc>
        <w:tcPr>
          <w:tcW w:w="672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3594DDE" w14:textId="55D04679" w:rsidR="00EE7845" w:rsidRDefault="00EE7845">
          <w:pPr>
            <w:rPr>
              <w:sz w:val="18"/>
            </w:rPr>
          </w:pPr>
        </w:p>
      </w:tc>
      <w:tc>
        <w:tcPr>
          <w:tcW w:w="33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0D2E0A" w14:textId="77777777" w:rsidR="00EE7845" w:rsidRDefault="00C613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197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E80C81C" w14:textId="77777777" w:rsidR="00EE7845" w:rsidRDefault="00EE784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E7845" w14:paraId="7B86D1F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4B500D1" w14:textId="77777777" w:rsidR="00EE7845" w:rsidRDefault="00C61341">
          <w:pPr>
            <w:rPr>
              <w:sz w:val="18"/>
            </w:rPr>
          </w:pPr>
          <w:r w:rsidRPr="00944B92">
            <w:rPr>
              <w:sz w:val="18"/>
              <w:lang w:val="en-US"/>
            </w:rPr>
            <w:t>Id: 6417E3EB-A0BB-47D7-938F-FEB220FD21A5. </w:t>
          </w: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EED2A91" w14:textId="77777777" w:rsidR="00EE7845" w:rsidRDefault="00C613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197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E30FF83" w14:textId="77777777" w:rsidR="00EE7845" w:rsidRDefault="00EE784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4DF8D" w14:textId="77777777" w:rsidR="00183E8D" w:rsidRDefault="00183E8D">
      <w:r>
        <w:separator/>
      </w:r>
    </w:p>
  </w:footnote>
  <w:footnote w:type="continuationSeparator" w:id="0">
    <w:p w14:paraId="1CEC0021" w14:textId="77777777" w:rsidR="00183E8D" w:rsidRDefault="0018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1FD5F" w14:textId="77777777" w:rsidR="00BA4D7C" w:rsidRDefault="00BA4D7C">
    <w:pPr>
      <w:pStyle w:val="Nagwek"/>
    </w:pPr>
  </w:p>
  <w:p w14:paraId="6E8A15C5" w14:textId="77777777" w:rsidR="00BA4D7C" w:rsidRDefault="00BA4D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83E8D"/>
    <w:rsid w:val="001B197C"/>
    <w:rsid w:val="002760EC"/>
    <w:rsid w:val="003658F8"/>
    <w:rsid w:val="00636F9E"/>
    <w:rsid w:val="006D4C16"/>
    <w:rsid w:val="00807B0C"/>
    <w:rsid w:val="00944B92"/>
    <w:rsid w:val="00A77B3E"/>
    <w:rsid w:val="00AF2B6E"/>
    <w:rsid w:val="00BA4D7C"/>
    <w:rsid w:val="00C61341"/>
    <w:rsid w:val="00CA2A55"/>
    <w:rsid w:val="00DB41A5"/>
    <w:rsid w:val="00EE7845"/>
    <w:rsid w:val="00F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64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A4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4D7C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BA4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4D7C"/>
    <w:rPr>
      <w:rFonts w:ascii="Verdana" w:eastAsia="Verdana" w:hAnsi="Verdana" w:cs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A4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4D7C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BA4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4D7C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2990</Characters>
  <Application>Microsoft Office Word</Application>
  <DocSecurity>4</DocSecurity>
  <Lines>24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XVI/181/2025 z dnia 19 marca 2025 r.</vt:lpstr>
      <vt:lpstr/>
    </vt:vector>
  </TitlesOfParts>
  <Company>Rada Miejska w Rogoźnie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XVI/181/2025 z dnia 19 marca 2025 r.</dc:title>
  <dc:subject>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Wągrowiec”.</dc:subject>
  <dc:creator>kancelaria</dc:creator>
  <cp:lastModifiedBy>B02-Skarbnik</cp:lastModifiedBy>
  <cp:revision>2</cp:revision>
  <cp:lastPrinted>2026-02-27T06:52:00Z</cp:lastPrinted>
  <dcterms:created xsi:type="dcterms:W3CDTF">2026-02-27T06:52:00Z</dcterms:created>
  <dcterms:modified xsi:type="dcterms:W3CDTF">2026-02-27T06:52:00Z</dcterms:modified>
  <cp:category>Akt prawny</cp:category>
</cp:coreProperties>
</file>