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223181">
        <w:rPr>
          <w:rFonts w:ascii="Book Antiqua" w:hAnsi="Book Antiqua" w:cs="Times New Roman"/>
          <w:b/>
          <w:sz w:val="24"/>
          <w:szCs w:val="24"/>
        </w:rPr>
        <w:t xml:space="preserve">  30.01.2011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223181">
        <w:rPr>
          <w:rFonts w:ascii="Book Antiqua" w:hAnsi="Book Antiqua" w:cs="Times New Roman"/>
          <w:b/>
          <w:sz w:val="24"/>
          <w:szCs w:val="24"/>
        </w:rPr>
        <w:t>do 27.02</w:t>
      </w:r>
      <w:r w:rsidR="00573D43">
        <w:rPr>
          <w:rFonts w:ascii="Book Antiqua" w:hAnsi="Book Antiqua" w:cs="Times New Roman"/>
          <w:b/>
          <w:sz w:val="24"/>
          <w:szCs w:val="24"/>
        </w:rPr>
        <w:t>.2019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223181" w:rsidRDefault="00223181" w:rsidP="002231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 w:rsidR="00F5258C">
        <w:rPr>
          <w:rFonts w:ascii="Arial" w:eastAsia="Times New Roman" w:hAnsi="Arial" w:cs="Arial"/>
        </w:rPr>
        <w:t xml:space="preserve">Uchwała Nr VI/51/2019 w sprawie </w:t>
      </w:r>
      <w:r>
        <w:rPr>
          <w:rFonts w:ascii="Arial" w:eastAsia="Times New Roman" w:hAnsi="Arial" w:cs="Arial"/>
        </w:rPr>
        <w:t>wyrażenia zgody na sprzedaż lokalu mieszkalnego - ul. Wielka Poznańska 50/11 w Rogoźnie, w trybie bezprzetargowym,</w:t>
      </w:r>
      <w:r w:rsidR="00F5258C">
        <w:rPr>
          <w:rFonts w:ascii="Arial" w:eastAsia="Times New Roman" w:hAnsi="Arial" w:cs="Arial"/>
        </w:rPr>
        <w:t xml:space="preserve"> uchwała przekazana do WUW,</w:t>
      </w:r>
    </w:p>
    <w:p w:rsidR="00223181" w:rsidRDefault="00223181" w:rsidP="002231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r w:rsidR="00F5258C">
        <w:rPr>
          <w:rFonts w:ascii="Arial" w:eastAsia="Times New Roman" w:hAnsi="Arial" w:cs="Arial"/>
        </w:rPr>
        <w:t>Uchwała Nr VI/52</w:t>
      </w:r>
      <w:r w:rsidR="00F5258C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wyrażenia zgody na sprzedaż zabudowanej nieruchomości - Budziszewko 36, gm. Rogoźno, w trybie bezprzetargowym,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>uchwała przekazana do WUW,</w:t>
      </w:r>
    </w:p>
    <w:p w:rsidR="00223181" w:rsidRDefault="00223181" w:rsidP="002231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 w:rsidR="00F5258C">
        <w:rPr>
          <w:rFonts w:ascii="Arial" w:eastAsia="Times New Roman" w:hAnsi="Arial" w:cs="Arial"/>
        </w:rPr>
        <w:t>Uchwała Nr VI/53</w:t>
      </w:r>
      <w:r w:rsidR="00F5258C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nadania nazwy ulicy,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>uchwała przekazana do WUW,</w:t>
      </w:r>
      <w:r w:rsidR="00F5258C">
        <w:rPr>
          <w:rFonts w:ascii="Arial" w:eastAsia="Times New Roman" w:hAnsi="Arial" w:cs="Arial"/>
        </w:rPr>
        <w:t xml:space="preserve"> opublikowana w Dz.U. Woj. Wlkp. Z </w:t>
      </w:r>
      <w:proofErr w:type="spellStart"/>
      <w:r w:rsidR="00F5258C">
        <w:rPr>
          <w:rFonts w:ascii="Arial" w:eastAsia="Times New Roman" w:hAnsi="Arial" w:cs="Arial"/>
        </w:rPr>
        <w:t>dn</w:t>
      </w:r>
      <w:proofErr w:type="spellEnd"/>
      <w:r w:rsidR="00F5258C">
        <w:rPr>
          <w:rFonts w:ascii="Arial" w:eastAsia="Times New Roman" w:hAnsi="Arial" w:cs="Arial"/>
        </w:rPr>
        <w:t xml:space="preserve"> 14.02.2019 poz. 1753,</w:t>
      </w:r>
    </w:p>
    <w:p w:rsidR="00223181" w:rsidRDefault="00223181" w:rsidP="002231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d) </w:t>
      </w:r>
      <w:r w:rsidR="00F5258C">
        <w:rPr>
          <w:rFonts w:ascii="Arial" w:eastAsia="Times New Roman" w:hAnsi="Arial" w:cs="Arial"/>
        </w:rPr>
        <w:t>Uchwała Nr VI/54</w:t>
      </w:r>
      <w:r w:rsidR="00F5258C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zmieniająca uchwałę w sprawie zasad wynajmowania lokali wchodzących w skład mieszkaniowego zasobu Gminy Rogoźno,</w:t>
      </w:r>
    </w:p>
    <w:p w:rsidR="00223181" w:rsidRDefault="00223181" w:rsidP="002231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</w:t>
      </w:r>
      <w:r w:rsidR="00F5258C">
        <w:rPr>
          <w:rFonts w:ascii="Arial" w:eastAsia="Times New Roman" w:hAnsi="Arial" w:cs="Arial"/>
        </w:rPr>
        <w:t>Uchwała Nr VI/55</w:t>
      </w:r>
      <w:r w:rsidR="00F5258C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statutu Gminy Rogoźno,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>uchwała przekazana do WUW,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 xml:space="preserve">opublikowana w Dz.U. Woj. Wlkp. Z </w:t>
      </w:r>
      <w:proofErr w:type="spellStart"/>
      <w:r w:rsidR="00F5258C">
        <w:rPr>
          <w:rFonts w:ascii="Arial" w:eastAsia="Times New Roman" w:hAnsi="Arial" w:cs="Arial"/>
        </w:rPr>
        <w:t>dn</w:t>
      </w:r>
      <w:proofErr w:type="spellEnd"/>
      <w:r w:rsidR="00F5258C">
        <w:rPr>
          <w:rFonts w:ascii="Arial" w:eastAsia="Times New Roman" w:hAnsi="Arial" w:cs="Arial"/>
        </w:rPr>
        <w:t xml:space="preserve"> 25.02.2019 poz. 2094</w:t>
      </w:r>
      <w:r w:rsidR="00F5258C">
        <w:rPr>
          <w:rFonts w:ascii="Arial" w:eastAsia="Times New Roman" w:hAnsi="Arial" w:cs="Arial"/>
        </w:rPr>
        <w:t>,</w:t>
      </w:r>
    </w:p>
    <w:p w:rsidR="00223181" w:rsidRDefault="00223181" w:rsidP="002231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</w:t>
      </w:r>
      <w:r w:rsidR="00F5258C">
        <w:rPr>
          <w:rFonts w:ascii="Arial" w:eastAsia="Times New Roman" w:hAnsi="Arial" w:cs="Arial"/>
        </w:rPr>
        <w:t>Uchwała Nr VI/56</w:t>
      </w:r>
      <w:r w:rsidR="00F5258C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 xml:space="preserve">zmiany Uchwały Nr LXX/612/2018 RM w Rogoźnie z </w:t>
      </w:r>
      <w:proofErr w:type="spellStart"/>
      <w:r>
        <w:rPr>
          <w:rFonts w:ascii="Arial" w:eastAsia="Times New Roman" w:hAnsi="Arial" w:cs="Arial"/>
        </w:rPr>
        <w:t>dn</w:t>
      </w:r>
      <w:proofErr w:type="spellEnd"/>
      <w:r>
        <w:rPr>
          <w:rFonts w:ascii="Arial" w:eastAsia="Times New Roman" w:hAnsi="Arial" w:cs="Arial"/>
        </w:rPr>
        <w:t xml:space="preserve"> 30.10.2018 w sprawie szczegółowych warunków przyznawania i odpłatności za usługi opiekuńcze i specjalistyczne usługi opiekuńcze z wyłączeniem specjalistycznych usług opiekuńczych,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>uchwała przekazana do WUW,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 xml:space="preserve">opublikowana w Dz.U. Woj. Wlkp. Z </w:t>
      </w:r>
      <w:proofErr w:type="spellStart"/>
      <w:r w:rsidR="00F5258C">
        <w:rPr>
          <w:rFonts w:ascii="Arial" w:eastAsia="Times New Roman" w:hAnsi="Arial" w:cs="Arial"/>
        </w:rPr>
        <w:t>dn</w:t>
      </w:r>
      <w:proofErr w:type="spellEnd"/>
      <w:r w:rsidR="00F5258C">
        <w:rPr>
          <w:rFonts w:ascii="Arial" w:eastAsia="Times New Roman" w:hAnsi="Arial" w:cs="Arial"/>
        </w:rPr>
        <w:t xml:space="preserve"> 14.02.2019 poz. 1754,</w:t>
      </w:r>
    </w:p>
    <w:p w:rsidR="00223181" w:rsidRDefault="00223181" w:rsidP="002231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g) </w:t>
      </w:r>
      <w:r w:rsidR="00F5258C">
        <w:rPr>
          <w:rFonts w:ascii="Arial" w:eastAsia="Times New Roman" w:hAnsi="Arial" w:cs="Arial"/>
        </w:rPr>
        <w:t>Uchwała Nr VI/57</w:t>
      </w:r>
      <w:r w:rsidR="00F5258C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wyboru przedstawiciela Gminy Rogoźno do Rady Społecznej SP ZOZ w Obornikach,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>uchwała przekazana do WUW,</w:t>
      </w:r>
    </w:p>
    <w:p w:rsidR="00223181" w:rsidRDefault="00223181" w:rsidP="002231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h)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>Uchwała Nr VI/58</w:t>
      </w:r>
      <w:r w:rsidR="00F5258C">
        <w:rPr>
          <w:rFonts w:ascii="Arial" w:eastAsia="Times New Roman" w:hAnsi="Arial" w:cs="Arial"/>
        </w:rPr>
        <w:t>/2019 w sprawie</w:t>
      </w:r>
      <w:r>
        <w:rPr>
          <w:rFonts w:ascii="Arial" w:eastAsia="Times New Roman" w:hAnsi="Arial" w:cs="Arial"/>
        </w:rPr>
        <w:t xml:space="preserve"> regulaminu dostarczania wody i odprowadzania ścieków,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>uchwała przekazana do WUW,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 xml:space="preserve">opublikowana w Dz.U. Woj. Wlkp. Z </w:t>
      </w:r>
      <w:proofErr w:type="spellStart"/>
      <w:r w:rsidR="00F5258C">
        <w:rPr>
          <w:rFonts w:ascii="Arial" w:eastAsia="Times New Roman" w:hAnsi="Arial" w:cs="Arial"/>
        </w:rPr>
        <w:t>dn</w:t>
      </w:r>
      <w:proofErr w:type="spellEnd"/>
      <w:r w:rsidR="00F5258C">
        <w:rPr>
          <w:rFonts w:ascii="Arial" w:eastAsia="Times New Roman" w:hAnsi="Arial" w:cs="Arial"/>
        </w:rPr>
        <w:t xml:space="preserve"> 14.02.2019 poz. 1755</w:t>
      </w:r>
      <w:r w:rsidR="00F5258C">
        <w:rPr>
          <w:rFonts w:ascii="Arial" w:eastAsia="Times New Roman" w:hAnsi="Arial" w:cs="Arial"/>
        </w:rPr>
        <w:t>,</w:t>
      </w:r>
    </w:p>
    <w:p w:rsidR="00223181" w:rsidRDefault="00223181" w:rsidP="002231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) </w:t>
      </w:r>
      <w:r w:rsidR="00F5258C">
        <w:rPr>
          <w:rFonts w:ascii="Arial" w:eastAsia="Times New Roman" w:hAnsi="Arial" w:cs="Arial"/>
        </w:rPr>
        <w:t>Uchwała Nr VI/59</w:t>
      </w:r>
      <w:r w:rsidR="00F5258C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zarządzenia poboru opłaty targowej w drodze inkasa oraz wyznaczenia inkasenta i wynagrodzenia za inkaso,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>uchwała przekazana do WUW,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 xml:space="preserve">opublikowana w Dz.U. Woj. Wlkp. Z </w:t>
      </w:r>
      <w:proofErr w:type="spellStart"/>
      <w:r w:rsidR="00F5258C">
        <w:rPr>
          <w:rFonts w:ascii="Arial" w:eastAsia="Times New Roman" w:hAnsi="Arial" w:cs="Arial"/>
        </w:rPr>
        <w:t>dn</w:t>
      </w:r>
      <w:proofErr w:type="spellEnd"/>
      <w:r w:rsidR="00F5258C">
        <w:rPr>
          <w:rFonts w:ascii="Arial" w:eastAsia="Times New Roman" w:hAnsi="Arial" w:cs="Arial"/>
        </w:rPr>
        <w:t xml:space="preserve"> 14.02.2019 poz. 1756</w:t>
      </w:r>
      <w:bookmarkStart w:id="0" w:name="_GoBack"/>
      <w:bookmarkEnd w:id="0"/>
      <w:r w:rsidR="00F5258C">
        <w:rPr>
          <w:rFonts w:ascii="Arial" w:eastAsia="Times New Roman" w:hAnsi="Arial" w:cs="Arial"/>
        </w:rPr>
        <w:t>,</w:t>
      </w:r>
    </w:p>
    <w:p w:rsidR="00223181" w:rsidRDefault="00223181" w:rsidP="002231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>
        <w:rPr>
          <w:rFonts w:ascii="Arial" w:eastAsia="Times New Roman" w:hAnsi="Arial" w:cs="Arial"/>
        </w:rPr>
        <w:t xml:space="preserve">) </w:t>
      </w:r>
      <w:r w:rsidR="00F5258C">
        <w:rPr>
          <w:rFonts w:ascii="Arial" w:eastAsia="Times New Roman" w:hAnsi="Arial" w:cs="Arial"/>
        </w:rPr>
        <w:t>Uchwała Nr VI/60</w:t>
      </w:r>
      <w:r w:rsidR="00F5258C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zmian w budżecie Gminy Rogoźno na rok 2019,</w:t>
      </w:r>
      <w:r w:rsidR="00F5258C" w:rsidRPr="00F5258C">
        <w:rPr>
          <w:rFonts w:ascii="Arial" w:eastAsia="Times New Roman" w:hAnsi="Arial" w:cs="Arial"/>
        </w:rPr>
        <w:t xml:space="preserve"> </w:t>
      </w:r>
      <w:r w:rsidR="00F5258C">
        <w:rPr>
          <w:rFonts w:ascii="Arial" w:eastAsia="Times New Roman" w:hAnsi="Arial" w:cs="Arial"/>
        </w:rPr>
        <w:t>uchwała przekazana do WUW,</w:t>
      </w:r>
    </w:p>
    <w:p w:rsidR="00F5258C" w:rsidRDefault="00223181" w:rsidP="00F525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 xml:space="preserve">) </w:t>
      </w:r>
      <w:r w:rsidR="00F5258C">
        <w:rPr>
          <w:rFonts w:ascii="Arial" w:eastAsia="Times New Roman" w:hAnsi="Arial" w:cs="Arial"/>
        </w:rPr>
        <w:t>Uchwała Nr VI/6</w:t>
      </w:r>
      <w:r w:rsidR="00F5258C">
        <w:rPr>
          <w:rFonts w:ascii="Arial" w:eastAsia="Times New Roman" w:hAnsi="Arial" w:cs="Arial"/>
        </w:rPr>
        <w:t xml:space="preserve">1/2019 w sprawie </w:t>
      </w:r>
      <w:r>
        <w:rPr>
          <w:rFonts w:ascii="Arial" w:eastAsia="Times New Roman" w:hAnsi="Arial" w:cs="Arial"/>
        </w:rPr>
        <w:t>zmian w Wieloletniej Prognoz</w:t>
      </w:r>
      <w:r w:rsidR="00F5258C">
        <w:rPr>
          <w:rFonts w:ascii="Arial" w:eastAsia="Times New Roman" w:hAnsi="Arial" w:cs="Arial"/>
        </w:rPr>
        <w:t xml:space="preserve">ie Finansowej na lata 2019-2037, </w:t>
      </w:r>
      <w:r w:rsidR="00F5258C">
        <w:rPr>
          <w:rFonts w:ascii="Arial" w:eastAsia="Times New Roman" w:hAnsi="Arial" w:cs="Arial"/>
        </w:rPr>
        <w:t>uchwała przekazana do WUW,</w:t>
      </w:r>
    </w:p>
    <w:p w:rsidR="00223181" w:rsidRDefault="00223181" w:rsidP="00223181">
      <w:pPr>
        <w:rPr>
          <w:rFonts w:ascii="Arial" w:eastAsia="Times New Roman" w:hAnsi="Arial" w:cs="Arial"/>
        </w:rPr>
      </w:pPr>
    </w:p>
    <w:p w:rsidR="00573D43" w:rsidRPr="00521F78" w:rsidRDefault="00573D43" w:rsidP="0022318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73D43" w:rsidRPr="00521F78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4F2"/>
    <w:multiLevelType w:val="hybridMultilevel"/>
    <w:tmpl w:val="A5EAB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6400"/>
    <w:multiLevelType w:val="hybridMultilevel"/>
    <w:tmpl w:val="18E69EE6"/>
    <w:lvl w:ilvl="0" w:tplc="D6C00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1783D"/>
    <w:multiLevelType w:val="hybridMultilevel"/>
    <w:tmpl w:val="82185C10"/>
    <w:lvl w:ilvl="0" w:tplc="863C46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70471C"/>
    <w:multiLevelType w:val="hybridMultilevel"/>
    <w:tmpl w:val="A8A65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8343E"/>
    <w:multiLevelType w:val="hybridMultilevel"/>
    <w:tmpl w:val="DFD20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9"/>
  </w:num>
  <w:num w:numId="5">
    <w:abstractNumId w:val="17"/>
  </w:num>
  <w:num w:numId="6">
    <w:abstractNumId w:val="1"/>
  </w:num>
  <w:num w:numId="7">
    <w:abstractNumId w:val="7"/>
  </w:num>
  <w:num w:numId="8">
    <w:abstractNumId w:val="4"/>
  </w:num>
  <w:num w:numId="9">
    <w:abstractNumId w:val="20"/>
  </w:num>
  <w:num w:numId="10">
    <w:abstractNumId w:val="1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  <w:num w:numId="17">
    <w:abstractNumId w:val="8"/>
  </w:num>
  <w:num w:numId="18">
    <w:abstractNumId w:val="14"/>
  </w:num>
  <w:num w:numId="19">
    <w:abstractNumId w:val="21"/>
  </w:num>
  <w:num w:numId="20">
    <w:abstractNumId w:val="1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23181"/>
    <w:rsid w:val="00282E4C"/>
    <w:rsid w:val="002875C9"/>
    <w:rsid w:val="00297E5A"/>
    <w:rsid w:val="002A30D1"/>
    <w:rsid w:val="002A5BAA"/>
    <w:rsid w:val="002C5C68"/>
    <w:rsid w:val="002C77A7"/>
    <w:rsid w:val="002D7BBB"/>
    <w:rsid w:val="002E79F6"/>
    <w:rsid w:val="003047A9"/>
    <w:rsid w:val="003106B8"/>
    <w:rsid w:val="00374CE7"/>
    <w:rsid w:val="003D35A5"/>
    <w:rsid w:val="003E723B"/>
    <w:rsid w:val="00407227"/>
    <w:rsid w:val="00407530"/>
    <w:rsid w:val="00427DD4"/>
    <w:rsid w:val="00431834"/>
    <w:rsid w:val="00441BF8"/>
    <w:rsid w:val="004602AE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21F78"/>
    <w:rsid w:val="00573D43"/>
    <w:rsid w:val="005775A5"/>
    <w:rsid w:val="005B63B6"/>
    <w:rsid w:val="005B6C94"/>
    <w:rsid w:val="005C2CD5"/>
    <w:rsid w:val="005C3C2D"/>
    <w:rsid w:val="006419A1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8352D"/>
    <w:rsid w:val="008B57E5"/>
    <w:rsid w:val="008C0F1A"/>
    <w:rsid w:val="008C231C"/>
    <w:rsid w:val="008F3D01"/>
    <w:rsid w:val="00912F67"/>
    <w:rsid w:val="00916727"/>
    <w:rsid w:val="00917343"/>
    <w:rsid w:val="009756EC"/>
    <w:rsid w:val="00A0497A"/>
    <w:rsid w:val="00A4628A"/>
    <w:rsid w:val="00A65975"/>
    <w:rsid w:val="00A736C6"/>
    <w:rsid w:val="00A76A7F"/>
    <w:rsid w:val="00AC2326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52B4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13C0"/>
    <w:rsid w:val="00F459E9"/>
    <w:rsid w:val="00F5258C"/>
    <w:rsid w:val="00F56519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73</cp:revision>
  <cp:lastPrinted>2016-01-21T21:22:00Z</cp:lastPrinted>
  <dcterms:created xsi:type="dcterms:W3CDTF">2014-01-08T12:36:00Z</dcterms:created>
  <dcterms:modified xsi:type="dcterms:W3CDTF">2019-02-27T08:13:00Z</dcterms:modified>
</cp:coreProperties>
</file>