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D567" w14:textId="77777777" w:rsidR="00F579F2" w:rsidRPr="00F579F2" w:rsidRDefault="00F579F2" w:rsidP="00F579F2">
      <w:pPr>
        <w:spacing w:line="259" w:lineRule="auto"/>
        <w:jc w:val="center"/>
        <w:rPr>
          <w:b/>
          <w:bCs/>
          <w:sz w:val="22"/>
          <w:szCs w:val="22"/>
        </w:rPr>
      </w:pPr>
      <w:r w:rsidRPr="00F579F2">
        <w:rPr>
          <w:b/>
          <w:bCs/>
          <w:sz w:val="22"/>
          <w:szCs w:val="22"/>
        </w:rPr>
        <w:t xml:space="preserve">UCHWAŁA NR XVI/…../2025 </w:t>
      </w:r>
    </w:p>
    <w:p w14:paraId="32C0B19A" w14:textId="77777777" w:rsidR="00F579F2" w:rsidRPr="00F579F2" w:rsidRDefault="00F579F2" w:rsidP="00F579F2">
      <w:pPr>
        <w:spacing w:line="259" w:lineRule="auto"/>
        <w:jc w:val="center"/>
        <w:rPr>
          <w:b/>
          <w:bCs/>
          <w:sz w:val="22"/>
          <w:szCs w:val="22"/>
        </w:rPr>
      </w:pPr>
      <w:r w:rsidRPr="00F579F2">
        <w:rPr>
          <w:b/>
          <w:bCs/>
          <w:sz w:val="22"/>
          <w:szCs w:val="22"/>
        </w:rPr>
        <w:t>RADY MIEJSKIEJ W ROGOŹNIE</w:t>
      </w:r>
    </w:p>
    <w:p w14:paraId="256A2AFA" w14:textId="77777777" w:rsidR="00F579F2" w:rsidRPr="00F579F2" w:rsidRDefault="00F579F2" w:rsidP="00F579F2">
      <w:pPr>
        <w:spacing w:line="259" w:lineRule="auto"/>
        <w:jc w:val="center"/>
        <w:rPr>
          <w:b/>
          <w:bCs/>
          <w:sz w:val="22"/>
          <w:szCs w:val="22"/>
        </w:rPr>
      </w:pPr>
      <w:r w:rsidRPr="00F579F2">
        <w:rPr>
          <w:b/>
          <w:bCs/>
          <w:sz w:val="22"/>
          <w:szCs w:val="22"/>
        </w:rPr>
        <w:t>z dnia 19 marca 2025 r.</w:t>
      </w:r>
    </w:p>
    <w:p w14:paraId="74FF7DFA" w14:textId="77777777" w:rsidR="00F579F2" w:rsidRPr="00F579F2" w:rsidRDefault="00F579F2" w:rsidP="00F579F2">
      <w:pPr>
        <w:spacing w:line="259" w:lineRule="auto"/>
        <w:jc w:val="center"/>
        <w:rPr>
          <w:b/>
          <w:bCs/>
          <w:sz w:val="22"/>
          <w:szCs w:val="22"/>
        </w:rPr>
      </w:pPr>
      <w:r w:rsidRPr="00F579F2">
        <w:rPr>
          <w:b/>
          <w:bCs/>
          <w:sz w:val="22"/>
          <w:szCs w:val="22"/>
        </w:rPr>
        <w:t>w sprawie zmiany składu osobowego Komisji Spraw Społecznych, Oświaty i Kultury</w:t>
      </w:r>
    </w:p>
    <w:p w14:paraId="0890D2C4" w14:textId="00CFC25C" w:rsidR="00F579F2" w:rsidRPr="00F579F2" w:rsidRDefault="00F579F2" w:rsidP="00676181">
      <w:pPr>
        <w:spacing w:line="259" w:lineRule="auto"/>
        <w:jc w:val="both"/>
        <w:rPr>
          <w:sz w:val="22"/>
          <w:szCs w:val="22"/>
        </w:rPr>
      </w:pPr>
      <w:r w:rsidRPr="00F579F2">
        <w:rPr>
          <w:sz w:val="22"/>
          <w:szCs w:val="22"/>
        </w:rPr>
        <w:t xml:space="preserve">Na podstawie art. 18a ust. 1 i 2 ustawy z dnia 8 marca 1990 r. o samorządzie gminnym (t. j. Dz. U. z 2024 r. poz. </w:t>
      </w:r>
      <w:r w:rsidR="007B0AA9">
        <w:rPr>
          <w:sz w:val="22"/>
          <w:szCs w:val="22"/>
        </w:rPr>
        <w:t>1465</w:t>
      </w:r>
      <w:r w:rsidRPr="00F579F2">
        <w:rPr>
          <w:sz w:val="22"/>
          <w:szCs w:val="22"/>
        </w:rPr>
        <w:t xml:space="preserve"> z </w:t>
      </w:r>
      <w:proofErr w:type="spellStart"/>
      <w:r w:rsidRPr="00F579F2">
        <w:rPr>
          <w:sz w:val="22"/>
          <w:szCs w:val="22"/>
        </w:rPr>
        <w:t>późn</w:t>
      </w:r>
      <w:proofErr w:type="spellEnd"/>
      <w:r w:rsidRPr="00F579F2">
        <w:rPr>
          <w:sz w:val="22"/>
          <w:szCs w:val="22"/>
        </w:rPr>
        <w:t xml:space="preserve">. zm.) oraz § 20 ust. 1 uchwały nr VI/55/2019 Rady Miejskiej w Rogoźnie </w:t>
      </w:r>
      <w:r w:rsidRPr="00F579F2">
        <w:rPr>
          <w:sz w:val="22"/>
          <w:szCs w:val="22"/>
        </w:rPr>
        <w:br/>
        <w:t xml:space="preserve">z dnia 29 stycznia 2019 r. w sprawie Statutu Gminy Rogoźno (Dz. Urz. Woj. Wielkopolskiego z 2019 r. poz. 2094 z </w:t>
      </w:r>
      <w:proofErr w:type="spellStart"/>
      <w:r w:rsidRPr="00F579F2">
        <w:rPr>
          <w:sz w:val="22"/>
          <w:szCs w:val="22"/>
        </w:rPr>
        <w:t>późn</w:t>
      </w:r>
      <w:proofErr w:type="spellEnd"/>
      <w:r w:rsidRPr="00F579F2">
        <w:rPr>
          <w:sz w:val="22"/>
          <w:szCs w:val="22"/>
        </w:rPr>
        <w:t xml:space="preserve">. </w:t>
      </w:r>
      <w:proofErr w:type="spellStart"/>
      <w:r w:rsidRPr="00F579F2">
        <w:rPr>
          <w:sz w:val="22"/>
          <w:szCs w:val="22"/>
        </w:rPr>
        <w:t>zm</w:t>
      </w:r>
      <w:proofErr w:type="spellEnd"/>
      <w:r w:rsidRPr="00F579F2">
        <w:rPr>
          <w:sz w:val="22"/>
          <w:szCs w:val="22"/>
        </w:rPr>
        <w:t>), Rada Miejska w Rogoźnie uchwala, co następuje:</w:t>
      </w:r>
    </w:p>
    <w:p w14:paraId="36F24EE5" w14:textId="77777777" w:rsidR="00F579F2" w:rsidRPr="00F579F2" w:rsidRDefault="00F579F2" w:rsidP="00F579F2">
      <w:pPr>
        <w:spacing w:line="259" w:lineRule="auto"/>
        <w:jc w:val="center"/>
        <w:rPr>
          <w:sz w:val="22"/>
          <w:szCs w:val="22"/>
        </w:rPr>
      </w:pPr>
      <w:r w:rsidRPr="00F579F2">
        <w:rPr>
          <w:sz w:val="22"/>
          <w:szCs w:val="22"/>
        </w:rPr>
        <w:t>§ 1.</w:t>
      </w:r>
    </w:p>
    <w:p w14:paraId="08C968AF" w14:textId="77777777" w:rsidR="00F579F2" w:rsidRPr="00F579F2" w:rsidRDefault="00F579F2" w:rsidP="00F579F2">
      <w:pPr>
        <w:spacing w:line="259" w:lineRule="auto"/>
        <w:jc w:val="both"/>
        <w:rPr>
          <w:sz w:val="22"/>
          <w:szCs w:val="22"/>
        </w:rPr>
      </w:pPr>
      <w:r w:rsidRPr="00F579F2">
        <w:rPr>
          <w:sz w:val="22"/>
          <w:szCs w:val="22"/>
        </w:rPr>
        <w:t xml:space="preserve">W uchwale Nr II/7/2024 Rady Miejskiej w Rogoźnie z dnia 21 maja 2024 r. w sprawie powołania stałej komisji Rady Miejskiej - </w:t>
      </w:r>
      <w:r w:rsidRPr="00F579F2">
        <w:rPr>
          <w:b/>
          <w:bCs/>
          <w:sz w:val="22"/>
          <w:szCs w:val="22"/>
        </w:rPr>
        <w:t>Komisji Spraw Społecznych, Oświaty i Kultury</w:t>
      </w:r>
      <w:r w:rsidRPr="00F579F2">
        <w:rPr>
          <w:sz w:val="22"/>
          <w:szCs w:val="22"/>
        </w:rPr>
        <w:t>, wprowadza się następujące zmiany:</w:t>
      </w:r>
    </w:p>
    <w:p w14:paraId="31C1AB9C" w14:textId="77777777" w:rsidR="00F579F2" w:rsidRPr="00F579F2" w:rsidRDefault="00F579F2" w:rsidP="00F579F2">
      <w:pPr>
        <w:numPr>
          <w:ilvl w:val="0"/>
          <w:numId w:val="1"/>
        </w:numPr>
        <w:spacing w:line="259" w:lineRule="auto"/>
        <w:contextualSpacing/>
        <w:jc w:val="both"/>
        <w:rPr>
          <w:sz w:val="22"/>
          <w:szCs w:val="22"/>
        </w:rPr>
      </w:pPr>
      <w:r w:rsidRPr="00F579F2">
        <w:rPr>
          <w:sz w:val="22"/>
          <w:szCs w:val="22"/>
        </w:rPr>
        <w:t>Dodaje się do składu Komisja Spraw Społecznych, Oświaty i Kultury radnego Krzysztofa Ostrowskiego.</w:t>
      </w:r>
    </w:p>
    <w:p w14:paraId="6DE155B0" w14:textId="77777777" w:rsidR="00F579F2" w:rsidRPr="00F579F2" w:rsidRDefault="00F579F2" w:rsidP="00F579F2">
      <w:pPr>
        <w:spacing w:line="259" w:lineRule="auto"/>
        <w:jc w:val="center"/>
        <w:rPr>
          <w:sz w:val="22"/>
          <w:szCs w:val="22"/>
        </w:rPr>
      </w:pPr>
      <w:r w:rsidRPr="00F579F2">
        <w:rPr>
          <w:sz w:val="22"/>
          <w:szCs w:val="22"/>
        </w:rPr>
        <w:t>§ 2.</w:t>
      </w:r>
    </w:p>
    <w:p w14:paraId="78A12EDB" w14:textId="77777777" w:rsidR="00F579F2" w:rsidRPr="00F579F2" w:rsidRDefault="00F579F2" w:rsidP="00F579F2">
      <w:pPr>
        <w:spacing w:line="259" w:lineRule="auto"/>
        <w:rPr>
          <w:sz w:val="22"/>
          <w:szCs w:val="22"/>
        </w:rPr>
      </w:pPr>
      <w:r w:rsidRPr="00F579F2">
        <w:rPr>
          <w:sz w:val="22"/>
          <w:szCs w:val="22"/>
        </w:rPr>
        <w:t>Uchwała wchodzi w życie z dniem podjęcia.</w:t>
      </w:r>
    </w:p>
    <w:p w14:paraId="5A8F7361" w14:textId="77777777" w:rsidR="00F579F2" w:rsidRPr="00F579F2" w:rsidRDefault="00F579F2" w:rsidP="00F579F2">
      <w:pPr>
        <w:spacing w:line="259" w:lineRule="auto"/>
        <w:rPr>
          <w:sz w:val="22"/>
          <w:szCs w:val="22"/>
        </w:rPr>
      </w:pPr>
    </w:p>
    <w:p w14:paraId="3E0C3F59" w14:textId="77777777" w:rsidR="00C04567" w:rsidRDefault="00C04567">
      <w:pPr>
        <w:rPr>
          <w:sz w:val="22"/>
          <w:szCs w:val="22"/>
        </w:rPr>
      </w:pPr>
    </w:p>
    <w:p w14:paraId="31B61D5A" w14:textId="77777777" w:rsidR="004D728A" w:rsidRDefault="004D728A">
      <w:pPr>
        <w:rPr>
          <w:sz w:val="22"/>
          <w:szCs w:val="22"/>
        </w:rPr>
      </w:pPr>
    </w:p>
    <w:p w14:paraId="7B01BAC2" w14:textId="77777777" w:rsidR="004D728A" w:rsidRDefault="004D728A">
      <w:pPr>
        <w:rPr>
          <w:sz w:val="22"/>
          <w:szCs w:val="22"/>
        </w:rPr>
      </w:pPr>
    </w:p>
    <w:p w14:paraId="566FB410" w14:textId="77777777" w:rsidR="004D728A" w:rsidRDefault="004D728A">
      <w:pPr>
        <w:rPr>
          <w:sz w:val="22"/>
          <w:szCs w:val="22"/>
        </w:rPr>
      </w:pPr>
    </w:p>
    <w:p w14:paraId="537FBC67" w14:textId="77777777" w:rsidR="004D728A" w:rsidRDefault="004D728A">
      <w:pPr>
        <w:rPr>
          <w:sz w:val="22"/>
          <w:szCs w:val="22"/>
        </w:rPr>
      </w:pPr>
    </w:p>
    <w:p w14:paraId="475B4162" w14:textId="77777777" w:rsidR="004D728A" w:rsidRDefault="004D728A">
      <w:pPr>
        <w:rPr>
          <w:sz w:val="22"/>
          <w:szCs w:val="22"/>
        </w:rPr>
      </w:pPr>
    </w:p>
    <w:p w14:paraId="6E8AB50F" w14:textId="77777777" w:rsidR="004D728A" w:rsidRDefault="004D728A">
      <w:pPr>
        <w:rPr>
          <w:sz w:val="22"/>
          <w:szCs w:val="22"/>
        </w:rPr>
      </w:pPr>
    </w:p>
    <w:p w14:paraId="6C45E9DF" w14:textId="77777777" w:rsidR="004D728A" w:rsidRDefault="004D728A">
      <w:pPr>
        <w:rPr>
          <w:sz w:val="22"/>
          <w:szCs w:val="22"/>
        </w:rPr>
      </w:pPr>
    </w:p>
    <w:p w14:paraId="50BDB95A" w14:textId="77777777" w:rsidR="004D728A" w:rsidRDefault="004D728A">
      <w:pPr>
        <w:rPr>
          <w:sz w:val="22"/>
          <w:szCs w:val="22"/>
        </w:rPr>
      </w:pPr>
    </w:p>
    <w:p w14:paraId="5AE4EE39" w14:textId="77777777" w:rsidR="004D728A" w:rsidRDefault="004D728A">
      <w:pPr>
        <w:rPr>
          <w:sz w:val="22"/>
          <w:szCs w:val="22"/>
        </w:rPr>
      </w:pPr>
    </w:p>
    <w:p w14:paraId="1516BD4C" w14:textId="77777777" w:rsidR="004D728A" w:rsidRDefault="004D728A">
      <w:pPr>
        <w:rPr>
          <w:sz w:val="22"/>
          <w:szCs w:val="22"/>
        </w:rPr>
      </w:pPr>
    </w:p>
    <w:p w14:paraId="63CE6472" w14:textId="77777777" w:rsidR="004D728A" w:rsidRDefault="004D728A">
      <w:pPr>
        <w:rPr>
          <w:sz w:val="22"/>
          <w:szCs w:val="22"/>
        </w:rPr>
      </w:pPr>
    </w:p>
    <w:p w14:paraId="3F8D4392" w14:textId="77777777" w:rsidR="004D728A" w:rsidRDefault="004D728A">
      <w:pPr>
        <w:rPr>
          <w:sz w:val="22"/>
          <w:szCs w:val="22"/>
        </w:rPr>
      </w:pPr>
    </w:p>
    <w:p w14:paraId="4A41C800" w14:textId="77777777" w:rsidR="004D728A" w:rsidRDefault="004D728A">
      <w:pPr>
        <w:rPr>
          <w:sz w:val="22"/>
          <w:szCs w:val="22"/>
        </w:rPr>
      </w:pPr>
    </w:p>
    <w:p w14:paraId="6B0BC16B" w14:textId="77777777" w:rsidR="004D728A" w:rsidRDefault="004D728A">
      <w:pPr>
        <w:rPr>
          <w:sz w:val="22"/>
          <w:szCs w:val="22"/>
        </w:rPr>
      </w:pPr>
    </w:p>
    <w:p w14:paraId="7796331A" w14:textId="77777777" w:rsidR="004D728A" w:rsidRDefault="004D728A">
      <w:pPr>
        <w:rPr>
          <w:sz w:val="22"/>
          <w:szCs w:val="22"/>
        </w:rPr>
      </w:pPr>
    </w:p>
    <w:p w14:paraId="4646A05C" w14:textId="77777777" w:rsidR="004D728A" w:rsidRDefault="004D728A">
      <w:pPr>
        <w:rPr>
          <w:sz w:val="22"/>
          <w:szCs w:val="22"/>
        </w:rPr>
      </w:pPr>
    </w:p>
    <w:p w14:paraId="2E2C4A10" w14:textId="77777777" w:rsidR="004D728A" w:rsidRDefault="004D728A" w:rsidP="004D728A">
      <w:pPr>
        <w:ind w:left="3540" w:firstLine="708"/>
      </w:pPr>
      <w:r>
        <w:t>UZASADNIENIE</w:t>
      </w:r>
    </w:p>
    <w:p w14:paraId="74222445" w14:textId="77777777" w:rsidR="004D728A" w:rsidRDefault="004D728A" w:rsidP="004D728A">
      <w:r>
        <w:t xml:space="preserve">Zgodnie z art. 21 ust 1 ustawy z dnia 8 marca 1990 r. o samorządzie gminnym (tekst jednolity z 2024 r </w:t>
      </w:r>
      <w:proofErr w:type="spellStart"/>
      <w:r>
        <w:t>poz</w:t>
      </w:r>
      <w:proofErr w:type="spellEnd"/>
      <w:r>
        <w:t xml:space="preserve"> 1465) Rada Gminy ze swojego grona może powoływać stałe i doraźne komisje do określonych zadań, ustalając przedmiot działania oraz skład osobowy.</w:t>
      </w:r>
    </w:p>
    <w:p w14:paraId="5CD670D0" w14:textId="459B2CD0" w:rsidR="004D728A" w:rsidRDefault="004D728A" w:rsidP="004D728A">
      <w:r>
        <w:t xml:space="preserve">W związku z rezygnacją złożona przez radnego Krzysztofa Ostrowskiego z udziału w pracach Komisji Gospodarki, Rolnictwa i Finansów </w:t>
      </w:r>
      <w:r>
        <w:t xml:space="preserve">oraz chęcią dołączenia do członków Komisji Spraw Społecznych, Oświaty i Kultury </w:t>
      </w:r>
      <w:r>
        <w:t>zachodzi potrzeba wprowadzenia zmian w składzie osobowym tejże komisji.</w:t>
      </w:r>
    </w:p>
    <w:p w14:paraId="1C66B209" w14:textId="77777777" w:rsidR="004D728A" w:rsidRDefault="004D728A"/>
    <w:sectPr w:rsidR="004D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B0E3E"/>
    <w:multiLevelType w:val="hybridMultilevel"/>
    <w:tmpl w:val="A9D01A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2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08"/>
    <w:rsid w:val="00093626"/>
    <w:rsid w:val="0042490B"/>
    <w:rsid w:val="00425043"/>
    <w:rsid w:val="004D728A"/>
    <w:rsid w:val="00676181"/>
    <w:rsid w:val="007B0AA9"/>
    <w:rsid w:val="00C0090C"/>
    <w:rsid w:val="00C04567"/>
    <w:rsid w:val="00E61808"/>
    <w:rsid w:val="00F579F2"/>
    <w:rsid w:val="00F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24F7"/>
  <w15:chartTrackingRefBased/>
  <w15:docId w15:val="{4AC0F8AD-C40F-49ED-8812-1D1C18B7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1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8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8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1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8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8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8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18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18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18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18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1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1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18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18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18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1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18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1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5</cp:revision>
  <dcterms:created xsi:type="dcterms:W3CDTF">2025-03-10T14:19:00Z</dcterms:created>
  <dcterms:modified xsi:type="dcterms:W3CDTF">2025-03-13T07:51:00Z</dcterms:modified>
</cp:coreProperties>
</file>