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80" w:rsidRPr="006D7580" w:rsidRDefault="006D7580" w:rsidP="00027121">
      <w:pPr>
        <w:pStyle w:val="Bezodstpw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PROJEKT</w:t>
      </w: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XV</w:t>
      </w:r>
      <w:r w:rsidR="005C02F3" w:rsidRPr="000271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  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CF4BD9">
        <w:rPr>
          <w:rFonts w:ascii="Arial" w:hAnsi="Arial" w:cs="Arial"/>
          <w:b/>
          <w:bCs/>
        </w:rPr>
        <w:t>2</w:t>
      </w:r>
      <w:r w:rsidR="00004A5D">
        <w:rPr>
          <w:rFonts w:ascii="Arial" w:hAnsi="Arial" w:cs="Arial"/>
          <w:b/>
          <w:bCs/>
        </w:rPr>
        <w:t>6</w:t>
      </w:r>
      <w:r w:rsidRPr="00A76EBB">
        <w:rPr>
          <w:rFonts w:ascii="Arial" w:hAnsi="Arial" w:cs="Arial"/>
          <w:b/>
          <w:bCs/>
        </w:rPr>
        <w:t xml:space="preserve"> </w:t>
      </w:r>
      <w:r w:rsidR="00004A5D">
        <w:rPr>
          <w:rFonts w:ascii="Arial" w:hAnsi="Arial" w:cs="Arial"/>
          <w:b/>
          <w:bCs/>
        </w:rPr>
        <w:t>lut</w:t>
      </w:r>
      <w:r w:rsidR="00B3206A">
        <w:rPr>
          <w:rFonts w:ascii="Arial" w:hAnsi="Arial" w:cs="Arial"/>
          <w:b/>
          <w:bCs/>
        </w:rPr>
        <w:t>ego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t.j.Dz</w:t>
      </w:r>
      <w:proofErr w:type="spellEnd"/>
      <w:r w:rsidR="006114E1" w:rsidRPr="006114E1">
        <w:rPr>
          <w:rFonts w:ascii="Arial" w:hAnsi="Arial" w:cs="Arial"/>
        </w:rPr>
        <w:t xml:space="preserve">. U. z 2024 r. poz. 167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04A5D" w:rsidRDefault="005C02F3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Pr="00A76EBB">
        <w:rPr>
          <w:rFonts w:ascii="Arial" w:hAnsi="Arial" w:cs="Arial"/>
        </w:rPr>
        <w:t xml:space="preserve"> r.             w sprawie uchwały budżetowej Gminy Rogoźno na 202</w:t>
      </w:r>
      <w:r w:rsidR="00CF4BD9">
        <w:rPr>
          <w:rFonts w:ascii="Arial" w:hAnsi="Arial" w:cs="Arial"/>
        </w:rPr>
        <w:t>5 rok</w:t>
      </w:r>
      <w:r w:rsidR="00004A5D">
        <w:rPr>
          <w:rFonts w:ascii="Arial" w:hAnsi="Arial" w:cs="Arial"/>
        </w:rPr>
        <w:t xml:space="preserve"> zmienionej Uchwałą </w:t>
      </w:r>
      <w:r w:rsidR="006D7580">
        <w:rPr>
          <w:rFonts w:ascii="Arial" w:hAnsi="Arial" w:cs="Arial"/>
        </w:rPr>
        <w:br/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 stycznia 2025 roku, </w:t>
      </w:r>
      <w:r w:rsidR="00CF4BD9">
        <w:rPr>
          <w:rFonts w:ascii="Arial" w:hAnsi="Arial" w:cs="Arial"/>
        </w:rPr>
        <w:t xml:space="preserve"> 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500FBD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FBD">
        <w:rPr>
          <w:rFonts w:ascii="Arial" w:hAnsi="Arial" w:cs="Arial"/>
        </w:rPr>
        <w:t>Z</w:t>
      </w:r>
      <w:r w:rsidR="00EC6B66" w:rsidRPr="00500FBD">
        <w:rPr>
          <w:rFonts w:ascii="Arial" w:hAnsi="Arial" w:cs="Arial"/>
        </w:rPr>
        <w:t>więk</w:t>
      </w:r>
      <w:r w:rsidRPr="00500FBD">
        <w:rPr>
          <w:rFonts w:ascii="Arial" w:hAnsi="Arial" w:cs="Arial"/>
        </w:rPr>
        <w:t xml:space="preserve">sza się  dochody Gminy o kwotę </w:t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</w:rPr>
        <w:tab/>
      </w:r>
      <w:r w:rsidRPr="00500FBD">
        <w:rPr>
          <w:rFonts w:ascii="Arial" w:hAnsi="Arial" w:cs="Arial"/>
          <w:b/>
        </w:rPr>
        <w:t xml:space="preserve">       </w:t>
      </w:r>
      <w:r w:rsidR="001A2F09">
        <w:rPr>
          <w:rFonts w:ascii="Arial" w:hAnsi="Arial" w:cs="Arial"/>
          <w:b/>
        </w:rPr>
        <w:t xml:space="preserve">   </w:t>
      </w:r>
      <w:r w:rsidR="00004A5D">
        <w:rPr>
          <w:rFonts w:ascii="Arial" w:hAnsi="Arial" w:cs="Arial"/>
          <w:b/>
        </w:rPr>
        <w:t>979</w:t>
      </w:r>
      <w:r w:rsidR="007D683E" w:rsidRPr="00500FBD">
        <w:rPr>
          <w:rFonts w:ascii="Arial" w:hAnsi="Arial" w:cs="Arial"/>
          <w:b/>
        </w:rPr>
        <w:t>.</w:t>
      </w:r>
      <w:r w:rsidR="00004A5D">
        <w:rPr>
          <w:rFonts w:ascii="Arial" w:hAnsi="Arial" w:cs="Arial"/>
          <w:b/>
        </w:rPr>
        <w:t>551</w:t>
      </w:r>
      <w:r w:rsidRPr="00500FBD">
        <w:rPr>
          <w:rFonts w:ascii="Arial" w:hAnsi="Arial" w:cs="Arial"/>
          <w:b/>
        </w:rPr>
        <w:t>,</w:t>
      </w:r>
      <w:r w:rsidR="00004A5D">
        <w:rPr>
          <w:rFonts w:ascii="Arial" w:hAnsi="Arial" w:cs="Arial"/>
          <w:b/>
        </w:rPr>
        <w:t>68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1819ED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</w:t>
      </w:r>
      <w:r w:rsidR="005C02F3" w:rsidRPr="00500FBD">
        <w:rPr>
          <w:rFonts w:ascii="Arial" w:hAnsi="Arial" w:cs="Arial"/>
        </w:rPr>
        <w:t xml:space="preserve"> ustala na kwotę                                                                                </w:t>
      </w:r>
      <w:r w:rsidR="005C02F3" w:rsidRPr="00500FBD">
        <w:rPr>
          <w:rFonts w:ascii="Arial" w:hAnsi="Arial" w:cs="Arial"/>
          <w:b/>
          <w:bCs/>
        </w:rPr>
        <w:t>1</w:t>
      </w:r>
      <w:r w:rsidR="00EC6B66" w:rsidRPr="00500FBD">
        <w:rPr>
          <w:rFonts w:ascii="Arial" w:hAnsi="Arial" w:cs="Arial"/>
          <w:b/>
          <w:bCs/>
        </w:rPr>
        <w:t>2</w:t>
      </w:r>
      <w:r w:rsidR="00004A5D">
        <w:rPr>
          <w:rFonts w:ascii="Arial" w:hAnsi="Arial" w:cs="Arial"/>
          <w:b/>
          <w:bCs/>
        </w:rPr>
        <w:t>4</w:t>
      </w:r>
      <w:r w:rsidR="005C02F3"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586</w:t>
      </w:r>
      <w:r w:rsidR="005C02F3"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847</w:t>
      </w:r>
      <w:r w:rsidR="005C02F3" w:rsidRPr="00500FBD">
        <w:rPr>
          <w:rFonts w:ascii="Arial" w:hAnsi="Arial" w:cs="Arial"/>
          <w:b/>
          <w:bCs/>
        </w:rPr>
        <w:t>,</w:t>
      </w:r>
      <w:r w:rsidR="00004A5D">
        <w:rPr>
          <w:rFonts w:ascii="Arial" w:hAnsi="Arial" w:cs="Arial"/>
          <w:b/>
          <w:bCs/>
        </w:rPr>
        <w:t>50</w:t>
      </w:r>
      <w:r w:rsidR="005C02F3"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 xml:space="preserve">po dokonanych zmianach plan dochodów wynosi                             </w:t>
      </w:r>
      <w:r w:rsidRPr="00500FBD">
        <w:rPr>
          <w:rFonts w:ascii="Arial" w:hAnsi="Arial" w:cs="Arial"/>
          <w:b/>
          <w:bCs/>
        </w:rPr>
        <w:t>1</w:t>
      </w:r>
      <w:r w:rsidR="00EC6B66" w:rsidRPr="00500FBD">
        <w:rPr>
          <w:rFonts w:ascii="Arial" w:hAnsi="Arial" w:cs="Arial"/>
          <w:b/>
          <w:bCs/>
        </w:rPr>
        <w:t>2</w:t>
      </w:r>
      <w:r w:rsidR="00004A5D">
        <w:rPr>
          <w:rFonts w:ascii="Arial" w:hAnsi="Arial" w:cs="Arial"/>
          <w:b/>
          <w:bCs/>
        </w:rPr>
        <w:t>4</w:t>
      </w:r>
      <w:r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586</w:t>
      </w:r>
      <w:r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847</w:t>
      </w:r>
      <w:r w:rsidRPr="00500FBD">
        <w:rPr>
          <w:rFonts w:ascii="Arial" w:hAnsi="Arial" w:cs="Arial"/>
          <w:b/>
          <w:bCs/>
        </w:rPr>
        <w:t>,</w:t>
      </w:r>
      <w:r w:rsidR="00004A5D">
        <w:rPr>
          <w:rFonts w:ascii="Arial" w:hAnsi="Arial" w:cs="Arial"/>
          <w:b/>
          <w:bCs/>
        </w:rPr>
        <w:t>50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00FBD">
        <w:rPr>
          <w:rFonts w:ascii="Arial" w:hAnsi="Arial" w:cs="Arial"/>
        </w:rPr>
        <w:t>z tego:</w:t>
      </w:r>
    </w:p>
    <w:p w:rsidR="005C02F3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>1)</w:t>
      </w:r>
      <w:r w:rsidRPr="00500FBD">
        <w:rPr>
          <w:rFonts w:ascii="Arial" w:hAnsi="Arial" w:cs="Arial"/>
        </w:rPr>
        <w:tab/>
        <w:t>dochody bieżące w kwocie</w:t>
      </w:r>
      <w:r w:rsidRPr="00500FBD">
        <w:rPr>
          <w:rFonts w:ascii="Arial" w:hAnsi="Arial" w:cs="Arial"/>
        </w:rPr>
        <w:tab/>
        <w:t xml:space="preserve"> </w:t>
      </w:r>
      <w:r w:rsidRPr="00500FBD">
        <w:rPr>
          <w:rFonts w:ascii="Arial" w:hAnsi="Arial" w:cs="Arial"/>
          <w:b/>
          <w:bCs/>
        </w:rPr>
        <w:t>1</w:t>
      </w:r>
      <w:r w:rsidR="00EC6B66" w:rsidRPr="00500FBD">
        <w:rPr>
          <w:rFonts w:ascii="Arial" w:hAnsi="Arial" w:cs="Arial"/>
          <w:b/>
          <w:bCs/>
        </w:rPr>
        <w:t>1</w:t>
      </w:r>
      <w:r w:rsidR="00004A5D">
        <w:rPr>
          <w:rFonts w:ascii="Arial" w:hAnsi="Arial" w:cs="Arial"/>
          <w:b/>
          <w:bCs/>
        </w:rPr>
        <w:t>2</w:t>
      </w:r>
      <w:r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232</w:t>
      </w:r>
      <w:r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774</w:t>
      </w:r>
      <w:r w:rsidRPr="00500FBD">
        <w:rPr>
          <w:rFonts w:ascii="Arial" w:hAnsi="Arial" w:cs="Arial"/>
          <w:b/>
          <w:bCs/>
        </w:rPr>
        <w:t>,</w:t>
      </w:r>
      <w:r w:rsidR="00004A5D">
        <w:rPr>
          <w:rFonts w:ascii="Arial" w:hAnsi="Arial" w:cs="Arial"/>
          <w:b/>
          <w:bCs/>
        </w:rPr>
        <w:t>66</w:t>
      </w:r>
      <w:r w:rsidRPr="00500FBD">
        <w:rPr>
          <w:rFonts w:ascii="Arial" w:hAnsi="Arial" w:cs="Arial"/>
          <w:b/>
          <w:bCs/>
        </w:rPr>
        <w:t xml:space="preserve"> zł </w:t>
      </w:r>
    </w:p>
    <w:p w:rsidR="00C957AB" w:rsidRPr="00C957AB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957A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tym:</w:t>
      </w:r>
    </w:p>
    <w:p w:rsidR="00C957AB" w:rsidRPr="00C957AB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5367C3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dochody </w:t>
      </w:r>
      <w:r w:rsidRPr="00C957AB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na programy finansowane z udziałem środków, </w:t>
      </w:r>
    </w:p>
    <w:p w:rsidR="00C957AB" w:rsidRPr="00C957AB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957AB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 których mowa w art. 5 ust. 1 pkt 2 i 3, w części</w:t>
      </w:r>
    </w:p>
    <w:p w:rsidR="00C957AB" w:rsidRPr="00C957AB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957AB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związanej z realizacją zadań gminy w kwocie  231.174,00  zł</w:t>
      </w:r>
    </w:p>
    <w:p w:rsidR="005C02F3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00FBD">
        <w:rPr>
          <w:rFonts w:ascii="Arial" w:hAnsi="Arial" w:cs="Arial"/>
        </w:rPr>
        <w:t>2)</w:t>
      </w:r>
      <w:r w:rsidRPr="00500FBD">
        <w:rPr>
          <w:rFonts w:ascii="Arial" w:hAnsi="Arial" w:cs="Arial"/>
        </w:rPr>
        <w:tab/>
        <w:t xml:space="preserve">dochody majątkowe w kwocie  </w:t>
      </w:r>
      <w:r w:rsidRPr="00500FBD">
        <w:rPr>
          <w:rFonts w:ascii="Arial" w:hAnsi="Arial" w:cs="Arial"/>
        </w:rPr>
        <w:tab/>
        <w:t xml:space="preserve">      </w:t>
      </w:r>
      <w:r w:rsidR="00356724">
        <w:rPr>
          <w:rFonts w:ascii="Arial" w:hAnsi="Arial" w:cs="Arial"/>
        </w:rPr>
        <w:t xml:space="preserve"> </w:t>
      </w:r>
      <w:r w:rsidRPr="00500FBD">
        <w:rPr>
          <w:rFonts w:ascii="Arial" w:hAnsi="Arial" w:cs="Arial"/>
        </w:rPr>
        <w:t xml:space="preserve">  </w:t>
      </w:r>
      <w:r w:rsidR="0027541E" w:rsidRPr="00500FBD">
        <w:rPr>
          <w:rFonts w:ascii="Arial" w:hAnsi="Arial" w:cs="Arial"/>
          <w:b/>
        </w:rPr>
        <w:t>1</w:t>
      </w:r>
      <w:r w:rsidR="00004A5D">
        <w:rPr>
          <w:rFonts w:ascii="Arial" w:hAnsi="Arial" w:cs="Arial"/>
          <w:b/>
        </w:rPr>
        <w:t>2</w:t>
      </w:r>
      <w:r w:rsidRPr="00500FBD">
        <w:rPr>
          <w:rFonts w:ascii="Arial" w:hAnsi="Arial" w:cs="Arial"/>
          <w:b/>
          <w:bCs/>
        </w:rPr>
        <w:t>.</w:t>
      </w:r>
      <w:r w:rsidR="00004A5D">
        <w:rPr>
          <w:rFonts w:ascii="Arial" w:hAnsi="Arial" w:cs="Arial"/>
          <w:b/>
          <w:bCs/>
        </w:rPr>
        <w:t>3</w:t>
      </w:r>
      <w:r w:rsidR="0027541E" w:rsidRPr="00500FBD">
        <w:rPr>
          <w:rFonts w:ascii="Arial" w:hAnsi="Arial" w:cs="Arial"/>
          <w:b/>
          <w:bCs/>
        </w:rPr>
        <w:t>54</w:t>
      </w:r>
      <w:r w:rsidRPr="00500FBD">
        <w:rPr>
          <w:rFonts w:ascii="Arial" w:hAnsi="Arial" w:cs="Arial"/>
          <w:b/>
          <w:bCs/>
        </w:rPr>
        <w:t>.</w:t>
      </w:r>
      <w:r w:rsidR="0027541E" w:rsidRPr="00500FBD">
        <w:rPr>
          <w:rFonts w:ascii="Arial" w:hAnsi="Arial" w:cs="Arial"/>
          <w:b/>
          <w:bCs/>
        </w:rPr>
        <w:t>072</w:t>
      </w:r>
      <w:r w:rsidRPr="00500FBD">
        <w:rPr>
          <w:rFonts w:ascii="Arial" w:hAnsi="Arial" w:cs="Arial"/>
          <w:b/>
          <w:bCs/>
        </w:rPr>
        <w:t>,</w:t>
      </w:r>
      <w:r w:rsidR="0027541E" w:rsidRPr="00500FBD">
        <w:rPr>
          <w:rFonts w:ascii="Arial" w:hAnsi="Arial" w:cs="Arial"/>
          <w:b/>
          <w:bCs/>
        </w:rPr>
        <w:t>84</w:t>
      </w:r>
      <w:r w:rsidRPr="00500FBD">
        <w:rPr>
          <w:rFonts w:ascii="Arial" w:hAnsi="Arial" w:cs="Arial"/>
          <w:b/>
          <w:bCs/>
        </w:rPr>
        <w:t xml:space="preserve"> zł</w:t>
      </w:r>
    </w:p>
    <w:p w:rsidR="005C02F3" w:rsidRPr="00500FBD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00FBD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Pr="009F3D23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9F3D23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5C02F3" w:rsidRPr="000254F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color w:val="000000" w:themeColor="text1"/>
        </w:rPr>
        <w:t>Z</w:t>
      </w:r>
      <w:r w:rsidR="00500FBD" w:rsidRPr="000254F2">
        <w:rPr>
          <w:rFonts w:ascii="Arial" w:hAnsi="Arial" w:cs="Arial"/>
          <w:color w:val="000000" w:themeColor="text1"/>
        </w:rPr>
        <w:t>większa</w:t>
      </w:r>
      <w:r w:rsidRPr="000254F2">
        <w:rPr>
          <w:rFonts w:ascii="Arial" w:hAnsi="Arial" w:cs="Arial"/>
          <w:color w:val="000000" w:themeColor="text1"/>
        </w:rPr>
        <w:t xml:space="preserve"> się wydatki Gminy o kwotę                       </w:t>
      </w:r>
      <w:r w:rsidR="00611CA2" w:rsidRPr="000254F2">
        <w:rPr>
          <w:rFonts w:ascii="Arial" w:hAnsi="Arial" w:cs="Arial"/>
          <w:color w:val="000000" w:themeColor="text1"/>
        </w:rPr>
        <w:t xml:space="preserve">                              </w:t>
      </w:r>
      <w:r w:rsidRPr="000254F2">
        <w:rPr>
          <w:rFonts w:ascii="Arial" w:hAnsi="Arial" w:cs="Arial"/>
          <w:color w:val="000000" w:themeColor="text1"/>
        </w:rPr>
        <w:t xml:space="preserve"> </w:t>
      </w:r>
      <w:r w:rsidR="00500FBD" w:rsidRPr="000254F2">
        <w:rPr>
          <w:rFonts w:ascii="Arial" w:hAnsi="Arial" w:cs="Arial"/>
          <w:color w:val="000000" w:themeColor="text1"/>
        </w:rPr>
        <w:t xml:space="preserve"> </w:t>
      </w:r>
      <w:r w:rsidR="00DC305B" w:rsidRPr="000254F2">
        <w:rPr>
          <w:rFonts w:ascii="Arial" w:hAnsi="Arial" w:cs="Arial"/>
          <w:color w:val="000000" w:themeColor="text1"/>
        </w:rPr>
        <w:t xml:space="preserve"> </w:t>
      </w:r>
      <w:r w:rsidR="001A2F09" w:rsidRPr="001A2F09">
        <w:rPr>
          <w:rFonts w:ascii="Arial" w:hAnsi="Arial" w:cs="Arial"/>
          <w:b/>
          <w:color w:val="000000" w:themeColor="text1"/>
        </w:rPr>
        <w:t>1.</w:t>
      </w:r>
      <w:r w:rsidR="00E70FA3">
        <w:rPr>
          <w:rFonts w:ascii="Arial" w:hAnsi="Arial" w:cs="Arial"/>
          <w:b/>
          <w:color w:val="000000" w:themeColor="text1"/>
        </w:rPr>
        <w:t>937</w:t>
      </w:r>
      <w:r w:rsidRPr="000254F2">
        <w:rPr>
          <w:rFonts w:ascii="Arial" w:hAnsi="Arial" w:cs="Arial"/>
          <w:b/>
          <w:color w:val="000000" w:themeColor="text1"/>
        </w:rPr>
        <w:t>.</w:t>
      </w:r>
      <w:r w:rsidR="00E70FA3">
        <w:rPr>
          <w:rFonts w:ascii="Arial" w:hAnsi="Arial" w:cs="Arial"/>
          <w:b/>
          <w:color w:val="000000" w:themeColor="text1"/>
        </w:rPr>
        <w:t>565</w:t>
      </w:r>
      <w:r w:rsidRPr="000254F2">
        <w:rPr>
          <w:rFonts w:ascii="Arial" w:hAnsi="Arial" w:cs="Arial"/>
          <w:b/>
          <w:color w:val="000000" w:themeColor="text1"/>
        </w:rPr>
        <w:t>,</w:t>
      </w:r>
      <w:r w:rsidR="00E70FA3">
        <w:rPr>
          <w:rFonts w:ascii="Arial" w:hAnsi="Arial" w:cs="Arial"/>
          <w:b/>
          <w:color w:val="000000" w:themeColor="text1"/>
        </w:rPr>
        <w:t>63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 </w:t>
      </w:r>
      <w:r w:rsidR="001819ED">
        <w:rPr>
          <w:rFonts w:ascii="Arial" w:hAnsi="Arial" w:cs="Arial"/>
          <w:bCs/>
          <w:color w:val="000000" w:themeColor="text1"/>
        </w:rPr>
        <w:t xml:space="preserve">i </w:t>
      </w:r>
      <w:r w:rsidRPr="000254F2">
        <w:rPr>
          <w:rFonts w:ascii="Arial" w:hAnsi="Arial" w:cs="Arial"/>
          <w:color w:val="000000" w:themeColor="text1"/>
        </w:rPr>
        <w:t>ustala na kw</w:t>
      </w:r>
      <w:r w:rsidRPr="000254F2">
        <w:rPr>
          <w:rFonts w:ascii="Arial" w:hAnsi="Arial" w:cs="Arial"/>
          <w:color w:val="000000" w:themeColor="text1"/>
          <w:sz w:val="20"/>
          <w:szCs w:val="20"/>
        </w:rPr>
        <w:t xml:space="preserve">otę                                                                                       </w:t>
      </w:r>
      <w:r w:rsidRPr="000254F2">
        <w:rPr>
          <w:rFonts w:ascii="Arial" w:hAnsi="Arial" w:cs="Arial"/>
          <w:color w:val="000000" w:themeColor="text1"/>
        </w:rPr>
        <w:t xml:space="preserve">   </w:t>
      </w:r>
      <w:r w:rsidRPr="000254F2">
        <w:rPr>
          <w:rFonts w:ascii="Arial" w:hAnsi="Arial" w:cs="Arial"/>
          <w:b/>
          <w:bCs/>
          <w:color w:val="000000" w:themeColor="text1"/>
        </w:rPr>
        <w:t>1</w:t>
      </w:r>
      <w:r w:rsidR="00500FBD" w:rsidRPr="000254F2">
        <w:rPr>
          <w:rFonts w:ascii="Arial" w:hAnsi="Arial" w:cs="Arial"/>
          <w:b/>
          <w:bCs/>
          <w:color w:val="000000" w:themeColor="text1"/>
        </w:rPr>
        <w:t>2</w:t>
      </w:r>
      <w:r w:rsidR="00E70FA3">
        <w:rPr>
          <w:rFonts w:ascii="Arial" w:hAnsi="Arial" w:cs="Arial"/>
          <w:b/>
          <w:bCs/>
          <w:color w:val="000000" w:themeColor="text1"/>
        </w:rPr>
        <w:t>5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497</w:t>
      </w:r>
      <w:r w:rsidR="00E713E9"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102</w:t>
      </w:r>
      <w:r w:rsidR="00611CA2" w:rsidRPr="000254F2">
        <w:rPr>
          <w:rFonts w:ascii="Arial" w:hAnsi="Arial" w:cs="Arial"/>
          <w:b/>
          <w:bCs/>
          <w:color w:val="000000" w:themeColor="text1"/>
        </w:rPr>
        <w:t>,</w:t>
      </w:r>
      <w:r w:rsidR="00E70FA3">
        <w:rPr>
          <w:rFonts w:ascii="Arial" w:hAnsi="Arial" w:cs="Arial"/>
          <w:b/>
          <w:bCs/>
          <w:color w:val="000000" w:themeColor="text1"/>
        </w:rPr>
        <w:t>92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254F2" w:rsidRDefault="005C02F3" w:rsidP="005C02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color w:val="000000" w:themeColor="text1"/>
        </w:rPr>
        <w:t xml:space="preserve">po dokonanych zmianach plan wydatków wynosi                              </w:t>
      </w:r>
      <w:r w:rsidRPr="000254F2">
        <w:rPr>
          <w:rFonts w:ascii="Arial" w:hAnsi="Arial" w:cs="Arial"/>
          <w:b/>
          <w:bCs/>
          <w:color w:val="000000" w:themeColor="text1"/>
        </w:rPr>
        <w:t>1</w:t>
      </w:r>
      <w:r w:rsidR="00500FBD" w:rsidRPr="000254F2">
        <w:rPr>
          <w:rFonts w:ascii="Arial" w:hAnsi="Arial" w:cs="Arial"/>
          <w:b/>
          <w:bCs/>
          <w:color w:val="000000" w:themeColor="text1"/>
        </w:rPr>
        <w:t>2</w:t>
      </w:r>
      <w:r w:rsidR="00E70FA3">
        <w:rPr>
          <w:rFonts w:ascii="Arial" w:hAnsi="Arial" w:cs="Arial"/>
          <w:b/>
          <w:bCs/>
          <w:color w:val="000000" w:themeColor="text1"/>
        </w:rPr>
        <w:t>5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497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102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E70FA3">
        <w:rPr>
          <w:rFonts w:ascii="Arial" w:hAnsi="Arial" w:cs="Arial"/>
          <w:b/>
          <w:bCs/>
          <w:color w:val="000000" w:themeColor="text1"/>
        </w:rPr>
        <w:t>92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0254F2">
        <w:rPr>
          <w:rFonts w:ascii="Arial" w:hAnsi="Arial" w:cs="Arial"/>
          <w:color w:val="000000" w:themeColor="text1"/>
          <w:sz w:val="24"/>
          <w:szCs w:val="24"/>
        </w:rPr>
        <w:t xml:space="preserve">z tego: 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0254F2">
        <w:rPr>
          <w:rFonts w:ascii="Arial" w:hAnsi="Arial" w:cs="Arial"/>
          <w:color w:val="000000" w:themeColor="text1"/>
        </w:rPr>
        <w:t>1)</w:t>
      </w:r>
      <w:r w:rsidRPr="000254F2">
        <w:rPr>
          <w:rFonts w:ascii="Arial" w:hAnsi="Arial" w:cs="Arial"/>
          <w:color w:val="000000" w:themeColor="text1"/>
        </w:rPr>
        <w:tab/>
        <w:t>wydatki bieżące w kwocie</w:t>
      </w:r>
      <w:r w:rsidRPr="000254F2">
        <w:rPr>
          <w:rFonts w:ascii="Arial" w:hAnsi="Arial" w:cs="Arial"/>
          <w:color w:val="000000" w:themeColor="text1"/>
        </w:rPr>
        <w:tab/>
        <w:t xml:space="preserve">    </w:t>
      </w:r>
      <w:r w:rsidR="001819ED">
        <w:rPr>
          <w:rFonts w:ascii="Arial" w:hAnsi="Arial" w:cs="Arial"/>
          <w:color w:val="000000" w:themeColor="text1"/>
        </w:rPr>
        <w:t xml:space="preserve"> </w:t>
      </w:r>
      <w:r w:rsidRPr="000254F2">
        <w:rPr>
          <w:rFonts w:ascii="Arial" w:hAnsi="Arial" w:cs="Arial"/>
          <w:color w:val="000000" w:themeColor="text1"/>
        </w:rPr>
        <w:t xml:space="preserve">    </w:t>
      </w:r>
      <w:r w:rsidRPr="000254F2">
        <w:rPr>
          <w:rFonts w:ascii="Arial" w:hAnsi="Arial" w:cs="Arial"/>
          <w:b/>
          <w:bCs/>
          <w:color w:val="000000" w:themeColor="text1"/>
        </w:rPr>
        <w:t>1</w:t>
      </w:r>
      <w:r w:rsidR="00E70FA3">
        <w:rPr>
          <w:rFonts w:ascii="Arial" w:hAnsi="Arial" w:cs="Arial"/>
          <w:b/>
          <w:bCs/>
          <w:color w:val="000000" w:themeColor="text1"/>
        </w:rPr>
        <w:t>10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001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889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E70FA3">
        <w:rPr>
          <w:rFonts w:ascii="Arial" w:hAnsi="Arial" w:cs="Arial"/>
          <w:b/>
          <w:bCs/>
          <w:color w:val="000000" w:themeColor="text1"/>
        </w:rPr>
        <w:t>92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0254F2">
        <w:rPr>
          <w:rFonts w:ascii="Arial" w:hAnsi="Arial" w:cs="Arial"/>
          <w:color w:val="000000" w:themeColor="text1"/>
        </w:rPr>
        <w:t>2)</w:t>
      </w:r>
      <w:r w:rsidRPr="000254F2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0254F2">
        <w:rPr>
          <w:rFonts w:ascii="Arial" w:hAnsi="Arial" w:cs="Arial"/>
          <w:color w:val="000000" w:themeColor="text1"/>
        </w:rPr>
        <w:tab/>
        <w:t xml:space="preserve"> </w:t>
      </w:r>
      <w:r w:rsidRPr="000254F2">
        <w:rPr>
          <w:rFonts w:ascii="Arial" w:hAnsi="Arial" w:cs="Arial"/>
          <w:color w:val="000000" w:themeColor="text1"/>
        </w:rPr>
        <w:tab/>
      </w:r>
      <w:r w:rsidRPr="000254F2">
        <w:rPr>
          <w:rFonts w:ascii="Arial" w:hAnsi="Arial" w:cs="Arial"/>
          <w:b/>
          <w:color w:val="000000" w:themeColor="text1"/>
        </w:rPr>
        <w:t xml:space="preserve">       </w:t>
      </w:r>
      <w:r w:rsidR="006F02D5" w:rsidRPr="000254F2">
        <w:rPr>
          <w:rFonts w:ascii="Arial" w:hAnsi="Arial" w:cs="Arial"/>
          <w:b/>
          <w:color w:val="000000" w:themeColor="text1"/>
        </w:rPr>
        <w:t xml:space="preserve"> </w:t>
      </w:r>
      <w:r w:rsidRPr="000254F2">
        <w:rPr>
          <w:rFonts w:ascii="Arial" w:hAnsi="Arial" w:cs="Arial"/>
          <w:b/>
          <w:color w:val="000000" w:themeColor="text1"/>
        </w:rPr>
        <w:t xml:space="preserve">  </w:t>
      </w:r>
      <w:r w:rsidR="000254F2" w:rsidRPr="000254F2">
        <w:rPr>
          <w:rFonts w:ascii="Arial" w:hAnsi="Arial" w:cs="Arial"/>
          <w:b/>
          <w:color w:val="000000" w:themeColor="text1"/>
        </w:rPr>
        <w:t>1</w:t>
      </w:r>
      <w:r w:rsidR="00E70FA3">
        <w:rPr>
          <w:rFonts w:ascii="Arial" w:hAnsi="Arial" w:cs="Arial"/>
          <w:b/>
          <w:color w:val="000000" w:themeColor="text1"/>
        </w:rPr>
        <w:t>5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E70FA3">
        <w:rPr>
          <w:rFonts w:ascii="Arial" w:hAnsi="Arial" w:cs="Arial"/>
          <w:b/>
          <w:bCs/>
          <w:color w:val="000000" w:themeColor="text1"/>
        </w:rPr>
        <w:t>495</w:t>
      </w:r>
      <w:r w:rsidRPr="000254F2">
        <w:rPr>
          <w:rFonts w:ascii="Arial" w:hAnsi="Arial" w:cs="Arial"/>
          <w:b/>
          <w:bCs/>
          <w:color w:val="000000" w:themeColor="text1"/>
        </w:rPr>
        <w:t>.</w:t>
      </w:r>
      <w:r w:rsidR="0094070B">
        <w:rPr>
          <w:rFonts w:ascii="Arial" w:hAnsi="Arial" w:cs="Arial"/>
          <w:b/>
          <w:bCs/>
          <w:color w:val="000000" w:themeColor="text1"/>
        </w:rPr>
        <w:t>213</w:t>
      </w:r>
      <w:r w:rsidRPr="000254F2">
        <w:rPr>
          <w:rFonts w:ascii="Arial" w:hAnsi="Arial" w:cs="Arial"/>
          <w:b/>
          <w:bCs/>
          <w:color w:val="000000" w:themeColor="text1"/>
        </w:rPr>
        <w:t>,</w:t>
      </w:r>
      <w:r w:rsidR="0094070B">
        <w:rPr>
          <w:rFonts w:ascii="Arial" w:hAnsi="Arial" w:cs="Arial"/>
          <w:b/>
          <w:bCs/>
          <w:color w:val="000000" w:themeColor="text1"/>
        </w:rPr>
        <w:t>00</w:t>
      </w:r>
      <w:r w:rsidRPr="000254F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254F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      w tym:  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1A2F09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1A2F09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1A2F09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C7C55" w:rsidRPr="001A2F09">
        <w:rPr>
          <w:rFonts w:ascii="Arial" w:hAnsi="Arial" w:cs="Arial"/>
          <w:i/>
          <w:iCs/>
          <w:sz w:val="18"/>
          <w:szCs w:val="18"/>
        </w:rPr>
        <w:t xml:space="preserve"> </w:t>
      </w:r>
      <w:r w:rsidR="001A2F09" w:rsidRPr="001A2F09">
        <w:rPr>
          <w:rFonts w:ascii="Arial" w:hAnsi="Arial" w:cs="Arial"/>
          <w:i/>
          <w:iCs/>
          <w:sz w:val="18"/>
          <w:szCs w:val="18"/>
        </w:rPr>
        <w:t>798.934,45</w:t>
      </w:r>
      <w:r w:rsidRPr="001A2F09">
        <w:rPr>
          <w:rFonts w:ascii="Arial" w:hAnsi="Arial" w:cs="Arial"/>
          <w:i/>
          <w:iCs/>
          <w:sz w:val="20"/>
          <w:szCs w:val="20"/>
        </w:rPr>
        <w:t xml:space="preserve"> zł</w:t>
      </w:r>
    </w:p>
    <w:p w:rsidR="005C02F3" w:rsidRPr="001A2F0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1A2F09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4 do uchwały budżetowej, który ulega zmianie i otrzymuje brzmienie załącznika Nr </w:t>
      </w:r>
      <w:r w:rsidR="00D45207" w:rsidRPr="001A2F09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A2F09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  <w:r w:rsidRPr="001A2F09">
        <w:rPr>
          <w:rFonts w:ascii="Arial" w:hAnsi="Arial" w:cs="Arial"/>
          <w:sz w:val="20"/>
          <w:szCs w:val="20"/>
        </w:rPr>
        <w:tab/>
      </w:r>
    </w:p>
    <w:p w:rsidR="005C02F3" w:rsidRPr="009E53B3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634A90" w:rsidRPr="009E53B3" w:rsidRDefault="00634A90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A365AF" w:rsidRPr="00A365AF" w:rsidRDefault="00A365AF" w:rsidP="00A365AF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§ 3. </w:t>
      </w:r>
      <w:r w:rsidRPr="000254F2">
        <w:rPr>
          <w:rFonts w:ascii="Arial" w:hAnsi="Arial" w:cs="Arial"/>
          <w:color w:val="000000" w:themeColor="text1"/>
        </w:rPr>
        <w:t>Uchwały budżetowej otrzymuje brzmienie:</w:t>
      </w:r>
    </w:p>
    <w:p w:rsidR="00C957AB" w:rsidRPr="00A365AF" w:rsidRDefault="00A365AF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bCs/>
        </w:rPr>
        <w:t>§ 3.</w:t>
      </w:r>
      <w:r w:rsidR="00634A90" w:rsidRPr="00A365AF">
        <w:rPr>
          <w:rFonts w:ascii="Arial" w:hAnsi="Arial" w:cs="Arial"/>
          <w:b/>
        </w:rPr>
        <w:t>1</w:t>
      </w:r>
      <w:r w:rsidR="000254F2" w:rsidRPr="00A365AF">
        <w:rPr>
          <w:rFonts w:ascii="Arial" w:hAnsi="Arial" w:cs="Arial"/>
          <w:b/>
        </w:rPr>
        <w:t>.</w:t>
      </w:r>
      <w:r w:rsidR="000254F2" w:rsidRPr="00A365AF">
        <w:rPr>
          <w:rFonts w:ascii="Arial" w:hAnsi="Arial" w:cs="Arial"/>
          <w:color w:val="000000" w:themeColor="text1"/>
        </w:rPr>
        <w:t xml:space="preserve"> </w:t>
      </w:r>
      <w:r w:rsidR="00C957AB" w:rsidRPr="00A365AF">
        <w:rPr>
          <w:rFonts w:ascii="Arial" w:eastAsiaTheme="minorHAnsi" w:hAnsi="Arial" w:cs="Arial"/>
          <w:lang w:eastAsia="en-US"/>
        </w:rPr>
        <w:t xml:space="preserve">Deficyt budżetu w kwocie </w:t>
      </w:r>
      <w:r w:rsidR="00C957AB" w:rsidRPr="00A365AF">
        <w:rPr>
          <w:rFonts w:ascii="Arial" w:eastAsiaTheme="minorHAnsi" w:hAnsi="Arial" w:cs="Arial"/>
          <w:b/>
          <w:lang w:eastAsia="en-US"/>
        </w:rPr>
        <w:t>910</w:t>
      </w:r>
      <w:r w:rsidR="00C957AB" w:rsidRPr="00A365AF">
        <w:rPr>
          <w:rFonts w:ascii="Arial" w:eastAsiaTheme="minorHAnsi" w:hAnsi="Arial" w:cs="Arial"/>
          <w:b/>
          <w:bCs/>
          <w:lang w:eastAsia="en-US"/>
        </w:rPr>
        <w:t xml:space="preserve">.255,42 zł </w:t>
      </w:r>
      <w:r w:rsidR="00C957AB" w:rsidRPr="00A365AF">
        <w:rPr>
          <w:rFonts w:ascii="Arial" w:eastAsiaTheme="minorHAnsi" w:hAnsi="Arial" w:cs="Arial"/>
          <w:lang w:eastAsia="en-US"/>
        </w:rPr>
        <w:t xml:space="preserve">zostanie sfinansowany przychodami z niewykorzystanych środków pieniężnych na rachunku budżetu wynikających z </w:t>
      </w:r>
      <w:r w:rsidR="00C957AB" w:rsidRPr="00A365AF">
        <w:rPr>
          <w:rFonts w:ascii="Arial" w:eastAsiaTheme="minorHAnsi" w:hAnsi="Arial" w:cs="Arial"/>
          <w:lang w:eastAsia="en-US"/>
        </w:rPr>
        <w:lastRenderedPageBreak/>
        <w:t>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AC261D">
        <w:rPr>
          <w:rFonts w:ascii="Arial" w:eastAsiaTheme="minorHAnsi" w:hAnsi="Arial" w:cs="Arial"/>
          <w:lang w:eastAsia="en-US"/>
        </w:rPr>
        <w:t>.</w:t>
      </w:r>
    </w:p>
    <w:p w:rsidR="00634A90" w:rsidRPr="00C957AB" w:rsidRDefault="000254F2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  <w:color w:val="000000" w:themeColor="text1"/>
        </w:rPr>
      </w:pPr>
      <w:r w:rsidRPr="00C957AB">
        <w:rPr>
          <w:rFonts w:ascii="Arial" w:hAnsi="Arial" w:cs="Arial"/>
          <w:b/>
          <w:bCs/>
          <w:color w:val="000000" w:themeColor="text1"/>
        </w:rPr>
        <w:t xml:space="preserve">3.2. </w:t>
      </w:r>
      <w:r w:rsidRPr="00C957AB">
        <w:rPr>
          <w:rFonts w:ascii="Arial" w:hAnsi="Arial" w:cs="Arial"/>
          <w:bCs/>
          <w:color w:val="000000" w:themeColor="text1"/>
        </w:rPr>
        <w:t>Ok</w:t>
      </w:r>
      <w:r w:rsidR="00634A90" w:rsidRPr="00C957AB">
        <w:rPr>
          <w:rFonts w:ascii="Arial" w:hAnsi="Arial" w:cs="Arial"/>
          <w:color w:val="000000" w:themeColor="text1"/>
        </w:rPr>
        <w:t xml:space="preserve">reśla się łączną kwotę planowanych przychodów  </w:t>
      </w:r>
      <w:r w:rsidRPr="00C957AB">
        <w:rPr>
          <w:rFonts w:ascii="Arial" w:hAnsi="Arial" w:cs="Arial"/>
          <w:color w:val="000000" w:themeColor="text1"/>
        </w:rPr>
        <w:t>w wysokości</w:t>
      </w:r>
      <w:r w:rsidR="00634A90" w:rsidRPr="00C957AB">
        <w:rPr>
          <w:rFonts w:ascii="Arial" w:hAnsi="Arial" w:cs="Arial"/>
          <w:color w:val="000000" w:themeColor="text1"/>
        </w:rPr>
        <w:t xml:space="preserve">  </w:t>
      </w:r>
      <w:r w:rsidR="0094070B" w:rsidRPr="00C957AB">
        <w:rPr>
          <w:rFonts w:ascii="Arial" w:hAnsi="Arial" w:cs="Arial"/>
          <w:color w:val="000000" w:themeColor="text1"/>
        </w:rPr>
        <w:t>2</w:t>
      </w:r>
      <w:r w:rsidR="00634A90" w:rsidRPr="00C957AB">
        <w:rPr>
          <w:rFonts w:ascii="Arial" w:hAnsi="Arial" w:cs="Arial"/>
          <w:color w:val="000000" w:themeColor="text1"/>
        </w:rPr>
        <w:t>.</w:t>
      </w:r>
      <w:r w:rsidR="0094070B" w:rsidRPr="00C957AB">
        <w:rPr>
          <w:rFonts w:ascii="Arial" w:hAnsi="Arial" w:cs="Arial"/>
          <w:color w:val="000000" w:themeColor="text1"/>
        </w:rPr>
        <w:t>593</w:t>
      </w:r>
      <w:r w:rsidR="00634A90" w:rsidRPr="00C957AB">
        <w:rPr>
          <w:rFonts w:ascii="Arial" w:hAnsi="Arial" w:cs="Arial"/>
          <w:color w:val="000000" w:themeColor="text1"/>
        </w:rPr>
        <w:t>.</w:t>
      </w:r>
      <w:r w:rsidR="0094070B" w:rsidRPr="00C957AB">
        <w:rPr>
          <w:rFonts w:ascii="Arial" w:hAnsi="Arial" w:cs="Arial"/>
          <w:color w:val="000000" w:themeColor="text1"/>
        </w:rPr>
        <w:t>856</w:t>
      </w:r>
      <w:r w:rsidR="00634A90" w:rsidRPr="00C957AB">
        <w:rPr>
          <w:rFonts w:ascii="Arial" w:hAnsi="Arial" w:cs="Arial"/>
          <w:color w:val="000000" w:themeColor="text1"/>
        </w:rPr>
        <w:t>,</w:t>
      </w:r>
      <w:r w:rsidR="0094070B" w:rsidRPr="00C957AB">
        <w:rPr>
          <w:rFonts w:ascii="Arial" w:hAnsi="Arial" w:cs="Arial"/>
          <w:color w:val="000000" w:themeColor="text1"/>
        </w:rPr>
        <w:t>66</w:t>
      </w:r>
      <w:r w:rsidR="00634A90" w:rsidRPr="00C957AB">
        <w:rPr>
          <w:rFonts w:ascii="Arial" w:hAnsi="Arial" w:cs="Arial"/>
          <w:color w:val="000000" w:themeColor="text1"/>
        </w:rPr>
        <w:t xml:space="preserve"> zł</w:t>
      </w:r>
      <w:r w:rsidRPr="00C957AB">
        <w:rPr>
          <w:rFonts w:ascii="Arial" w:hAnsi="Arial" w:cs="Arial"/>
          <w:color w:val="000000" w:themeColor="text1"/>
        </w:rPr>
        <w:t xml:space="preserve"> i </w:t>
      </w:r>
      <w:r w:rsidR="00634A90" w:rsidRPr="00C957AB">
        <w:rPr>
          <w:rFonts w:ascii="Arial" w:hAnsi="Arial" w:cs="Arial"/>
          <w:color w:val="000000" w:themeColor="text1"/>
        </w:rPr>
        <w:t xml:space="preserve">łączną kwotę planowanych rozchodów  </w:t>
      </w:r>
      <w:r w:rsidRPr="00C957AB">
        <w:rPr>
          <w:rFonts w:ascii="Arial" w:hAnsi="Arial" w:cs="Arial"/>
          <w:color w:val="000000" w:themeColor="text1"/>
        </w:rPr>
        <w:t>w wysokości</w:t>
      </w:r>
      <w:r w:rsidR="00634A90" w:rsidRPr="00C957AB">
        <w:rPr>
          <w:rFonts w:ascii="Arial" w:hAnsi="Arial" w:cs="Arial"/>
          <w:color w:val="000000" w:themeColor="text1"/>
        </w:rPr>
        <w:t xml:space="preserve"> 1.</w:t>
      </w:r>
      <w:r w:rsidRPr="00C957AB">
        <w:rPr>
          <w:rFonts w:ascii="Arial" w:hAnsi="Arial" w:cs="Arial"/>
          <w:color w:val="000000" w:themeColor="text1"/>
        </w:rPr>
        <w:t>683.601,24</w:t>
      </w:r>
      <w:r w:rsidR="00634A90" w:rsidRPr="00C957AB">
        <w:rPr>
          <w:rFonts w:ascii="Arial" w:hAnsi="Arial" w:cs="Arial"/>
          <w:color w:val="000000" w:themeColor="text1"/>
        </w:rPr>
        <w:t xml:space="preserve"> zł</w:t>
      </w:r>
      <w:r w:rsidR="00AC261D">
        <w:rPr>
          <w:rFonts w:ascii="Arial" w:hAnsi="Arial" w:cs="Arial"/>
          <w:color w:val="000000" w:themeColor="text1"/>
        </w:rPr>
        <w:t>,</w:t>
      </w:r>
    </w:p>
    <w:p w:rsidR="00356724" w:rsidRPr="00C957AB" w:rsidRDefault="00634A90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356724" w:rsidRPr="009F3D23" w:rsidRDefault="00356724" w:rsidP="00634A9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F613B5" w:rsidRDefault="005C02F3" w:rsidP="00B04AF3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color w:val="000000" w:themeColor="text1"/>
        </w:rPr>
        <w:t xml:space="preserve">§ 5.  </w:t>
      </w:r>
      <w:r w:rsidRPr="00F613B5">
        <w:rPr>
          <w:rFonts w:ascii="Arial" w:hAnsi="Arial" w:cs="Arial"/>
          <w:color w:val="000000" w:themeColor="text1"/>
        </w:rPr>
        <w:t>Uchwały budżetowej otrzymuje brzmienie:</w:t>
      </w:r>
    </w:p>
    <w:p w:rsidR="005C02F3" w:rsidRPr="00F613B5" w:rsidRDefault="005C02F3" w:rsidP="005C02F3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F613B5">
        <w:rPr>
          <w:rFonts w:ascii="Arial" w:hAnsi="Arial" w:cs="Arial"/>
          <w:b/>
          <w:bCs/>
          <w:color w:val="000000" w:themeColor="text1"/>
        </w:rPr>
        <w:t>§ 5.</w:t>
      </w:r>
      <w:r w:rsidRPr="00F613B5">
        <w:rPr>
          <w:rFonts w:ascii="Arial" w:hAnsi="Arial" w:cs="Arial"/>
          <w:bCs/>
          <w:color w:val="000000" w:themeColor="text1"/>
        </w:rPr>
        <w:t xml:space="preserve">   Określa się plan dochodów, dotacji i wydatków związanych z realizacją zadań z zakresu administracji rzą</w:t>
      </w:r>
      <w:r w:rsidR="004A4C2E">
        <w:rPr>
          <w:rFonts w:ascii="Arial" w:hAnsi="Arial" w:cs="Arial"/>
          <w:bCs/>
          <w:color w:val="000000" w:themeColor="text1"/>
        </w:rPr>
        <w:t>dowej i innych zadań zleconych g</w:t>
      </w:r>
      <w:r w:rsidRPr="00F613B5">
        <w:rPr>
          <w:rFonts w:ascii="Arial" w:hAnsi="Arial" w:cs="Arial"/>
          <w:bCs/>
          <w:color w:val="000000" w:themeColor="text1"/>
        </w:rPr>
        <w:t>minie ustawami,</w:t>
      </w:r>
    </w:p>
    <w:p w:rsidR="005C02F3" w:rsidRPr="00F613B5" w:rsidRDefault="005C02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5  do uchwały budżetowej, który  otrzymuje  brzmienie      załącznika Nr </w:t>
      </w:r>
      <w:r w:rsidR="00D45207"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A12C32" w:rsidRDefault="00A12C32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6E2BBB" w:rsidRPr="006E2BBB" w:rsidRDefault="006E2BBB" w:rsidP="006E2BBB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6</w:t>
      </w:r>
      <w:r w:rsidRPr="00F613B5">
        <w:rPr>
          <w:rFonts w:ascii="Arial" w:hAnsi="Arial" w:cs="Arial"/>
          <w:b/>
          <w:bCs/>
          <w:color w:val="000000" w:themeColor="text1"/>
        </w:rPr>
        <w:t xml:space="preserve">.  </w:t>
      </w:r>
      <w:r w:rsidRPr="00F613B5">
        <w:rPr>
          <w:rFonts w:ascii="Arial" w:hAnsi="Arial" w:cs="Arial"/>
          <w:color w:val="000000" w:themeColor="text1"/>
        </w:rPr>
        <w:t>Uchwały budżetowej otrzymuje brzmienie:</w:t>
      </w:r>
    </w:p>
    <w:p w:rsidR="006E2BBB" w:rsidRPr="006E2BBB" w:rsidRDefault="006E2BBB" w:rsidP="00AC261D">
      <w:pPr>
        <w:pStyle w:val="Akapitzlist"/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6E2BBB">
        <w:rPr>
          <w:rFonts w:ascii="Arial" w:hAnsi="Arial" w:cs="Arial"/>
          <w:b/>
          <w:bCs/>
          <w:color w:val="000000" w:themeColor="text1"/>
        </w:rPr>
        <w:t xml:space="preserve">§ 6.  </w:t>
      </w:r>
      <w:r w:rsidRPr="006E2BBB">
        <w:rPr>
          <w:rFonts w:ascii="Arial" w:hAnsi="Arial" w:cs="Arial"/>
        </w:rPr>
        <w:t>Określa się plan dochodów i wydatków związanych z realizacją zadań wykonywanych na podstawie porozumień między jednostkami samorządu terytorialnego</w:t>
      </w:r>
      <w:r w:rsidR="007676F1">
        <w:rPr>
          <w:rFonts w:ascii="Arial" w:hAnsi="Arial" w:cs="Arial"/>
        </w:rPr>
        <w:t xml:space="preserve"> i organami administracji rządowej,</w:t>
      </w:r>
    </w:p>
    <w:p w:rsidR="007676F1" w:rsidRPr="00F613B5" w:rsidRDefault="007676F1" w:rsidP="007676F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do uchwały budżetowej, który  otrzymuje  brzmienie      załącznika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6E2BBB" w:rsidRPr="009F3D23" w:rsidRDefault="006E2BBB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A12C32" w:rsidRPr="000254F2" w:rsidRDefault="00A12C32" w:rsidP="00A12C3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0254F2">
        <w:rPr>
          <w:rFonts w:ascii="Arial" w:hAnsi="Arial" w:cs="Arial"/>
          <w:color w:val="000000" w:themeColor="text1"/>
        </w:rPr>
        <w:t>Uchwały budżetowej otrzymuje brzmienie:</w:t>
      </w:r>
    </w:p>
    <w:p w:rsidR="00A12C32" w:rsidRPr="000254F2" w:rsidRDefault="00A12C32" w:rsidP="00A12C3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0254F2">
        <w:rPr>
          <w:rFonts w:ascii="Arial" w:hAnsi="Arial" w:cs="Arial"/>
          <w:b/>
          <w:bCs/>
          <w:color w:val="000000" w:themeColor="text1"/>
        </w:rPr>
        <w:t>§ 7.</w:t>
      </w:r>
      <w:r w:rsidRPr="000254F2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A12C32" w:rsidRDefault="00A12C32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7  do uchwały budżetowej, który  otrzymuje  brzmienie      załącznika Nr </w:t>
      </w:r>
      <w:r w:rsidR="007676F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Pr="000254F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191B8A" w:rsidRDefault="00191B8A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191B8A" w:rsidRPr="00297B0D" w:rsidRDefault="00191B8A" w:rsidP="00191B8A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297B0D">
        <w:rPr>
          <w:rFonts w:ascii="Arial" w:hAnsi="Arial" w:cs="Arial"/>
          <w:b/>
          <w:bCs/>
          <w:color w:val="000000" w:themeColor="text1"/>
        </w:rPr>
        <w:t xml:space="preserve">§ 8. </w:t>
      </w:r>
      <w:r w:rsidRPr="00297B0D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191B8A" w:rsidRPr="00191B8A" w:rsidRDefault="00191B8A" w:rsidP="00191B8A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91B8A">
        <w:rPr>
          <w:rFonts w:ascii="Arial" w:eastAsiaTheme="minorHAnsi" w:hAnsi="Arial" w:cs="Arial"/>
          <w:b/>
          <w:bCs/>
          <w:color w:val="000000" w:themeColor="text1"/>
          <w:lang w:eastAsia="en-US"/>
        </w:rPr>
        <w:t>§ 8.</w:t>
      </w:r>
      <w:r w:rsidRPr="00191B8A">
        <w:rPr>
          <w:rFonts w:ascii="Arial" w:eastAsiaTheme="minorHAnsi" w:hAnsi="Arial" w:cs="Arial"/>
          <w:color w:val="000000" w:themeColor="text1"/>
          <w:lang w:eastAsia="en-US"/>
        </w:rPr>
        <w:t xml:space="preserve">   </w:t>
      </w:r>
      <w:r w:rsidR="002C3E19">
        <w:rPr>
          <w:rFonts w:ascii="Arial" w:eastAsiaTheme="minorHAnsi" w:hAnsi="Arial" w:cs="Arial"/>
          <w:color w:val="000000" w:themeColor="text1"/>
          <w:lang w:eastAsia="en-US"/>
        </w:rPr>
        <w:t>Okreś</w:t>
      </w:r>
      <w:r w:rsidRPr="00191B8A">
        <w:rPr>
          <w:rFonts w:ascii="Arial" w:eastAsiaTheme="minorHAnsi" w:hAnsi="Arial" w:cs="Arial"/>
          <w:color w:val="000000" w:themeColor="text1"/>
          <w:lang w:eastAsia="en-US"/>
        </w:rPr>
        <w:t xml:space="preserve">la się plan przychodów i kosztów zakładów budżetowych </w:t>
      </w:r>
    </w:p>
    <w:p w:rsidR="00191B8A" w:rsidRPr="00AC261D" w:rsidRDefault="00AC261D" w:rsidP="00AC261D">
      <w:pPr>
        <w:pStyle w:val="Akapitzlist"/>
        <w:numPr>
          <w:ilvl w:val="3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p</w:t>
      </w:r>
      <w:r w:rsidR="00191B8A" w:rsidRPr="00AC261D">
        <w:rPr>
          <w:rFonts w:ascii="Arial" w:eastAsiaTheme="minorHAnsi" w:hAnsi="Arial" w:cs="Arial"/>
          <w:color w:val="000000" w:themeColor="text1"/>
          <w:lang w:eastAsia="en-US"/>
        </w:rPr>
        <w:t xml:space="preserve">rzychody – </w:t>
      </w:r>
      <w:r w:rsidR="00297B0D" w:rsidRPr="00AC261D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191B8A" w:rsidRPr="00AC261D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297B0D" w:rsidRPr="00AC261D">
        <w:rPr>
          <w:rFonts w:ascii="Arial" w:eastAsiaTheme="minorHAnsi" w:hAnsi="Arial" w:cs="Arial"/>
          <w:color w:val="000000" w:themeColor="text1"/>
          <w:lang w:eastAsia="en-US"/>
        </w:rPr>
        <w:t>979</w:t>
      </w:r>
      <w:r w:rsidR="00191B8A" w:rsidRPr="00AC261D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297B0D" w:rsidRPr="00AC261D">
        <w:rPr>
          <w:rFonts w:ascii="Arial" w:eastAsiaTheme="minorHAnsi" w:hAnsi="Arial" w:cs="Arial"/>
          <w:color w:val="000000" w:themeColor="text1"/>
          <w:lang w:eastAsia="en-US"/>
        </w:rPr>
        <w:t>596</w:t>
      </w:r>
      <w:r w:rsidR="00191B8A" w:rsidRPr="00AC261D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297B0D" w:rsidRPr="00AC261D">
        <w:rPr>
          <w:rFonts w:ascii="Arial" w:eastAsiaTheme="minorHAnsi" w:hAnsi="Arial" w:cs="Arial"/>
          <w:color w:val="000000" w:themeColor="text1"/>
          <w:lang w:eastAsia="en-US"/>
        </w:rPr>
        <w:t>87</w:t>
      </w:r>
      <w:r w:rsidR="00191B8A" w:rsidRPr="00AC261D">
        <w:rPr>
          <w:rFonts w:ascii="Arial" w:eastAsiaTheme="minorHAnsi" w:hAnsi="Arial" w:cs="Arial"/>
          <w:color w:val="000000" w:themeColor="text1"/>
          <w:lang w:eastAsia="en-US"/>
        </w:rPr>
        <w:t xml:space="preserve"> zł</w:t>
      </w:r>
    </w:p>
    <w:p w:rsidR="00191B8A" w:rsidRPr="00191B8A" w:rsidRDefault="00AC261D" w:rsidP="00AC261D">
      <w:pPr>
        <w:numPr>
          <w:ilvl w:val="3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268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k</w:t>
      </w:r>
      <w:r w:rsidR="00191B8A" w:rsidRPr="00191B8A">
        <w:rPr>
          <w:rFonts w:ascii="Arial" w:eastAsiaTheme="minorHAnsi" w:hAnsi="Arial" w:cs="Arial"/>
          <w:color w:val="000000" w:themeColor="text1"/>
          <w:lang w:eastAsia="en-US"/>
        </w:rPr>
        <w:t xml:space="preserve">oszty – </w:t>
      </w:r>
      <w:r w:rsidR="00297B0D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191B8A" w:rsidRPr="00191B8A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297B0D">
        <w:rPr>
          <w:rFonts w:ascii="Arial" w:eastAsiaTheme="minorHAnsi" w:hAnsi="Arial" w:cs="Arial"/>
          <w:color w:val="000000" w:themeColor="text1"/>
          <w:lang w:eastAsia="en-US"/>
        </w:rPr>
        <w:t>982</w:t>
      </w:r>
      <w:r w:rsidR="00191B8A" w:rsidRPr="00191B8A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297B0D">
        <w:rPr>
          <w:rFonts w:ascii="Arial" w:eastAsiaTheme="minorHAnsi" w:hAnsi="Arial" w:cs="Arial"/>
          <w:color w:val="000000" w:themeColor="text1"/>
          <w:lang w:eastAsia="en-US"/>
        </w:rPr>
        <w:t>596</w:t>
      </w:r>
      <w:r w:rsidR="00191B8A" w:rsidRPr="00191B8A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297B0D">
        <w:rPr>
          <w:rFonts w:ascii="Arial" w:eastAsiaTheme="minorHAnsi" w:hAnsi="Arial" w:cs="Arial"/>
          <w:color w:val="000000" w:themeColor="text1"/>
          <w:lang w:eastAsia="en-US"/>
        </w:rPr>
        <w:t>87</w:t>
      </w:r>
      <w:r w:rsidR="00191B8A" w:rsidRPr="00191B8A">
        <w:rPr>
          <w:rFonts w:ascii="Arial" w:eastAsiaTheme="minorHAnsi" w:hAnsi="Arial" w:cs="Arial"/>
          <w:color w:val="000000" w:themeColor="text1"/>
          <w:lang w:eastAsia="en-US"/>
        </w:rPr>
        <w:t xml:space="preserve"> zł</w:t>
      </w:r>
    </w:p>
    <w:p w:rsidR="00130913" w:rsidRDefault="00191B8A" w:rsidP="00191B8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zgodnie z  załącznikiem Nr 8  do uchwały budżetowej, który  otrzymuje  brzmienie      załącznika Nr </w:t>
      </w:r>
      <w:r w:rsidR="007676F1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8</w:t>
      </w:r>
      <w:r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do niniejszej uchwały.</w:t>
      </w:r>
    </w:p>
    <w:p w:rsidR="00191B8A" w:rsidRPr="00191B8A" w:rsidRDefault="00191B8A" w:rsidP="00191B8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130913" w:rsidRPr="00500FBD" w:rsidRDefault="00130913" w:rsidP="00130913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00FBD">
        <w:rPr>
          <w:rFonts w:ascii="Arial" w:hAnsi="Arial" w:cs="Arial"/>
          <w:b/>
          <w:bCs/>
          <w:color w:val="000000" w:themeColor="text1"/>
        </w:rPr>
        <w:t>§ 1</w:t>
      </w:r>
      <w:r w:rsidR="00C059BA" w:rsidRPr="00500FBD">
        <w:rPr>
          <w:rFonts w:ascii="Arial" w:hAnsi="Arial" w:cs="Arial"/>
          <w:b/>
          <w:bCs/>
          <w:color w:val="000000" w:themeColor="text1"/>
        </w:rPr>
        <w:t>3</w:t>
      </w:r>
      <w:r w:rsidRPr="00500FBD">
        <w:rPr>
          <w:rFonts w:ascii="Arial" w:hAnsi="Arial" w:cs="Arial"/>
          <w:b/>
          <w:bCs/>
          <w:color w:val="000000" w:themeColor="text1"/>
        </w:rPr>
        <w:t xml:space="preserve">.  </w:t>
      </w:r>
      <w:r w:rsidRPr="00500FBD">
        <w:rPr>
          <w:rFonts w:ascii="Arial" w:hAnsi="Arial" w:cs="Arial"/>
          <w:color w:val="000000" w:themeColor="text1"/>
        </w:rPr>
        <w:t>Uchwały budżetowej otrzymuje brzmienie:</w:t>
      </w:r>
    </w:p>
    <w:p w:rsidR="00130913" w:rsidRPr="00500FBD" w:rsidRDefault="00130913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color w:val="000000" w:themeColor="text1"/>
        </w:rPr>
      </w:pPr>
      <w:r w:rsidRPr="00500FBD">
        <w:rPr>
          <w:rFonts w:ascii="Arial" w:hAnsi="Arial" w:cs="Arial"/>
          <w:b/>
          <w:bCs/>
          <w:color w:val="000000" w:themeColor="text1"/>
        </w:rPr>
        <w:t xml:space="preserve">     § 1</w:t>
      </w:r>
      <w:r w:rsidR="00C059BA" w:rsidRPr="00500FBD">
        <w:rPr>
          <w:rFonts w:ascii="Arial" w:hAnsi="Arial" w:cs="Arial"/>
          <w:b/>
          <w:bCs/>
          <w:color w:val="000000" w:themeColor="text1"/>
        </w:rPr>
        <w:t>3</w:t>
      </w:r>
      <w:r w:rsidRPr="00500FBD">
        <w:rPr>
          <w:rFonts w:ascii="Arial" w:hAnsi="Arial" w:cs="Arial"/>
          <w:b/>
          <w:bCs/>
          <w:color w:val="000000" w:themeColor="text1"/>
        </w:rPr>
        <w:t>.</w:t>
      </w:r>
      <w:r w:rsidR="00EC6B66" w:rsidRPr="00500FBD">
        <w:rPr>
          <w:rFonts w:ascii="Arial" w:hAnsi="Arial" w:cs="Arial"/>
          <w:b/>
          <w:bCs/>
          <w:color w:val="000000" w:themeColor="text1"/>
        </w:rPr>
        <w:t>1</w:t>
      </w:r>
      <w:r w:rsidR="000254F2">
        <w:rPr>
          <w:rFonts w:ascii="Arial" w:hAnsi="Arial" w:cs="Arial"/>
          <w:b/>
          <w:bCs/>
          <w:color w:val="000000" w:themeColor="text1"/>
        </w:rPr>
        <w:t>.</w:t>
      </w:r>
      <w:r w:rsidRPr="00500FBD">
        <w:rPr>
          <w:rFonts w:ascii="Arial" w:hAnsi="Arial" w:cs="Arial"/>
          <w:b/>
          <w:bCs/>
          <w:color w:val="000000" w:themeColor="text1"/>
        </w:rPr>
        <w:t xml:space="preserve"> </w:t>
      </w:r>
      <w:r w:rsidR="00EC6B66" w:rsidRPr="00500FBD">
        <w:rPr>
          <w:rFonts w:ascii="Arial" w:hAnsi="Arial" w:cs="Arial"/>
          <w:bCs/>
          <w:color w:val="000000" w:themeColor="text1"/>
        </w:rPr>
        <w:t>Jednostki pomocnicze prowadzą gospodarkę finansową w ramach budżetu.</w:t>
      </w:r>
    </w:p>
    <w:p w:rsidR="00EC6B66" w:rsidRPr="00500FBD" w:rsidRDefault="00EC6B66" w:rsidP="00130913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/>
          <w:color w:val="000000" w:themeColor="text1"/>
        </w:rPr>
      </w:pPr>
      <w:r w:rsidRPr="00500FBD">
        <w:rPr>
          <w:rFonts w:ascii="Arial" w:hAnsi="Arial" w:cs="Arial"/>
          <w:b/>
          <w:bCs/>
          <w:color w:val="000000" w:themeColor="text1"/>
        </w:rPr>
        <w:tab/>
      </w:r>
      <w:r w:rsidRPr="00500FBD">
        <w:rPr>
          <w:rFonts w:ascii="Arial" w:hAnsi="Arial" w:cs="Arial"/>
          <w:b/>
          <w:bCs/>
          <w:color w:val="000000" w:themeColor="text1"/>
        </w:rPr>
        <w:tab/>
        <w:t xml:space="preserve"> 13.2</w:t>
      </w:r>
      <w:r w:rsidR="000254F2">
        <w:rPr>
          <w:rFonts w:ascii="Arial" w:hAnsi="Arial" w:cs="Arial"/>
          <w:b/>
          <w:bCs/>
          <w:color w:val="000000" w:themeColor="text1"/>
        </w:rPr>
        <w:t xml:space="preserve">. </w:t>
      </w:r>
      <w:r w:rsidRPr="00500FBD">
        <w:rPr>
          <w:rFonts w:ascii="Arial" w:hAnsi="Arial" w:cs="Arial"/>
          <w:bCs/>
          <w:color w:val="000000" w:themeColor="text1"/>
        </w:rPr>
        <w:t xml:space="preserve">Ustala się fundusz sołecki w formie zestawienia wydatków z podziałem kwot oraz określeniem przedsięwzięć do realizacji dla poszczególnych sołectw na ogólną kwotę </w:t>
      </w:r>
      <w:r w:rsidRPr="00500FBD">
        <w:rPr>
          <w:rFonts w:ascii="Arial" w:hAnsi="Arial" w:cs="Arial"/>
          <w:b/>
          <w:bCs/>
          <w:color w:val="000000" w:themeColor="text1"/>
        </w:rPr>
        <w:t>544.535,07 zł</w:t>
      </w:r>
    </w:p>
    <w:p w:rsidR="00130913" w:rsidRDefault="00130913" w:rsidP="00E66846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 załącznikiem Nr 1</w:t>
      </w:r>
      <w:r w:rsidR="00C059BA"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uchwały budżetowej, który  otrzymuje  brzmienie            </w:t>
      </w:r>
      <w:r w:rsidR="00E6684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załącznika Nr </w:t>
      </w:r>
      <w:r w:rsidR="007676F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9</w:t>
      </w:r>
      <w:r w:rsidRPr="00500FB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</w:p>
    <w:p w:rsidR="00FF3097" w:rsidRPr="00500FBD" w:rsidRDefault="00FF3097" w:rsidP="0013091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4B0B0B" w:rsidRPr="00FF3097" w:rsidRDefault="004B0B0B" w:rsidP="004B0B0B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F3097">
        <w:rPr>
          <w:rFonts w:ascii="Arial" w:hAnsi="Arial" w:cs="Arial"/>
          <w:b/>
          <w:bCs/>
          <w:color w:val="000000" w:themeColor="text1"/>
        </w:rPr>
        <w:t>§ 14</w:t>
      </w:r>
      <w:r w:rsidR="00FF3097" w:rsidRPr="00FF3097">
        <w:rPr>
          <w:rFonts w:ascii="Arial" w:hAnsi="Arial" w:cs="Arial"/>
          <w:b/>
          <w:bCs/>
          <w:color w:val="000000" w:themeColor="text1"/>
        </w:rPr>
        <w:t>a</w:t>
      </w:r>
      <w:r w:rsidRPr="00FF3097">
        <w:rPr>
          <w:rFonts w:ascii="Arial" w:hAnsi="Arial" w:cs="Arial"/>
          <w:b/>
          <w:bCs/>
          <w:color w:val="000000" w:themeColor="text1"/>
        </w:rPr>
        <w:t xml:space="preserve">  </w:t>
      </w:r>
      <w:r w:rsidR="007676F1" w:rsidRPr="00500FBD">
        <w:rPr>
          <w:rFonts w:ascii="Arial" w:hAnsi="Arial" w:cs="Arial"/>
          <w:color w:val="000000" w:themeColor="text1"/>
        </w:rPr>
        <w:t>Uchwały budżetowej otrzymuje brzmienie:</w:t>
      </w:r>
    </w:p>
    <w:p w:rsidR="00FF3097" w:rsidRDefault="004B0B0B" w:rsidP="00FF3097">
      <w:pPr>
        <w:pStyle w:val="Default"/>
        <w:ind w:left="708"/>
        <w:rPr>
          <w:sz w:val="22"/>
          <w:szCs w:val="22"/>
        </w:rPr>
      </w:pPr>
      <w:r w:rsidRPr="00FF3097">
        <w:rPr>
          <w:b/>
          <w:bCs/>
          <w:color w:val="000000" w:themeColor="text1"/>
        </w:rPr>
        <w:t>§ 14</w:t>
      </w:r>
      <w:r w:rsidR="00FF3097" w:rsidRPr="00FF3097">
        <w:rPr>
          <w:b/>
          <w:bCs/>
          <w:color w:val="000000" w:themeColor="text1"/>
        </w:rPr>
        <w:t>a</w:t>
      </w:r>
      <w:r w:rsidRPr="00FF3097">
        <w:rPr>
          <w:b/>
          <w:bCs/>
          <w:color w:val="000000" w:themeColor="text1"/>
        </w:rPr>
        <w:t xml:space="preserve">. </w:t>
      </w:r>
      <w:r w:rsidR="00FF3097" w:rsidRPr="00FF3097">
        <w:rPr>
          <w:color w:val="000000" w:themeColor="text1"/>
          <w:sz w:val="22"/>
          <w:szCs w:val="22"/>
        </w:rPr>
        <w:t xml:space="preserve">Wyodrębnia się plan dochodów i wydatków na zadania realizowane przez Gminę ze </w:t>
      </w:r>
      <w:r w:rsidR="00FF3097">
        <w:rPr>
          <w:sz w:val="22"/>
          <w:szCs w:val="22"/>
        </w:rPr>
        <w:t xml:space="preserve">środków Funduszu Pomocy Obywatelom Ukrainy na rok 2025. </w:t>
      </w:r>
    </w:p>
    <w:p w:rsidR="00A12C32" w:rsidRDefault="00E66846" w:rsidP="00E66846">
      <w:pPr>
        <w:tabs>
          <w:tab w:val="left" w:pos="54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="00FF3097" w:rsidRPr="00FF3097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13 do uchwały budżetowej, który otrzymuje brzmienie załącznika Nr </w:t>
      </w:r>
      <w:r w:rsidR="007676F1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="00FF3097" w:rsidRPr="00FF3097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  <w:r w:rsidR="00FF3097">
        <w:rPr>
          <w:b/>
          <w:bCs/>
          <w:i/>
          <w:iCs/>
          <w:sz w:val="20"/>
          <w:szCs w:val="20"/>
        </w:rPr>
        <w:t>.</w:t>
      </w:r>
    </w:p>
    <w:p w:rsidR="00E2448E" w:rsidRDefault="00E2448E" w:rsidP="00FF3097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b/>
          <w:bCs/>
          <w:i/>
          <w:iCs/>
          <w:sz w:val="20"/>
          <w:szCs w:val="20"/>
        </w:rPr>
      </w:pPr>
    </w:p>
    <w:p w:rsidR="00E2448E" w:rsidRPr="00E2448E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E2448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Style w:val="fontstyle01"/>
          <w:rFonts w:ascii="Arial" w:hAnsi="Arial" w:cs="Arial"/>
        </w:rPr>
        <w:t>15</w:t>
      </w:r>
      <w:r w:rsidRPr="00E2448E">
        <w:rPr>
          <w:rStyle w:val="fontstyle01"/>
          <w:rFonts w:ascii="Arial" w:hAnsi="Arial" w:cs="Arial"/>
        </w:rPr>
        <w:t xml:space="preserve">. </w:t>
      </w:r>
      <w:r w:rsidRPr="00E2448E">
        <w:rPr>
          <w:rStyle w:val="fontstyle01"/>
          <w:rFonts w:ascii="Arial" w:hAnsi="Arial" w:cs="Arial"/>
          <w:b w:val="0"/>
        </w:rPr>
        <w:t>Uchwały budżetowej otrzymuje brzmienie</w:t>
      </w:r>
    </w:p>
    <w:p w:rsidR="00E2448E" w:rsidRDefault="00E2448E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§ 15. </w:t>
      </w:r>
      <w:r>
        <w:rPr>
          <w:rStyle w:val="fontstyle21"/>
          <w:rFonts w:ascii="Arial" w:hAnsi="Arial" w:cs="Arial"/>
        </w:rPr>
        <w:t xml:space="preserve">Ustala się limit zobowiązań z tytułu zaciąganych kredytów i pożyczek oraz emitowanych papierów wartościowych w wysokości </w:t>
      </w:r>
      <w:r w:rsidR="00674F3E" w:rsidRPr="00674F3E">
        <w:rPr>
          <w:rStyle w:val="fontstyle21"/>
          <w:rFonts w:ascii="Arial" w:hAnsi="Arial" w:cs="Arial"/>
          <w:b/>
        </w:rPr>
        <w:t>3</w:t>
      </w:r>
      <w:r w:rsidRPr="00674F3E">
        <w:rPr>
          <w:rStyle w:val="fontstyle01"/>
          <w:rFonts w:ascii="Arial" w:hAnsi="Arial" w:cs="Arial"/>
          <w:b w:val="0"/>
        </w:rPr>
        <w:t>.</w:t>
      </w:r>
      <w:r w:rsidR="00674F3E">
        <w:rPr>
          <w:rStyle w:val="fontstyle01"/>
          <w:rFonts w:ascii="Arial" w:hAnsi="Arial" w:cs="Arial"/>
        </w:rPr>
        <w:t>736</w:t>
      </w:r>
      <w:r>
        <w:rPr>
          <w:rStyle w:val="fontstyle01"/>
          <w:rFonts w:ascii="Arial" w:hAnsi="Arial" w:cs="Arial"/>
        </w:rPr>
        <w:t>.</w:t>
      </w:r>
      <w:r w:rsidR="00674F3E">
        <w:rPr>
          <w:rStyle w:val="fontstyle01"/>
          <w:rFonts w:ascii="Arial" w:hAnsi="Arial" w:cs="Arial"/>
        </w:rPr>
        <w:t>910</w:t>
      </w:r>
      <w:r>
        <w:rPr>
          <w:rStyle w:val="fontstyle01"/>
          <w:rFonts w:ascii="Arial" w:hAnsi="Arial" w:cs="Arial"/>
        </w:rPr>
        <w:t>,</w:t>
      </w:r>
      <w:r w:rsidR="00674F3E">
        <w:rPr>
          <w:rStyle w:val="fontstyle01"/>
          <w:rFonts w:ascii="Arial" w:hAnsi="Arial" w:cs="Arial"/>
        </w:rPr>
        <w:t>43</w:t>
      </w:r>
      <w:r>
        <w:rPr>
          <w:rStyle w:val="fontstyle01"/>
          <w:rFonts w:ascii="Arial" w:hAnsi="Arial" w:cs="Arial"/>
        </w:rPr>
        <w:t xml:space="preserve"> zł</w:t>
      </w:r>
      <w:r>
        <w:rPr>
          <w:rStyle w:val="fontstyle21"/>
          <w:rFonts w:ascii="Arial" w:hAnsi="Arial" w:cs="Arial"/>
        </w:rPr>
        <w:t xml:space="preserve"> w tym na:</w:t>
      </w:r>
      <w:r>
        <w:rPr>
          <w:rFonts w:ascii="Arial" w:hAnsi="Arial" w:cs="Arial"/>
          <w:color w:val="000000"/>
        </w:rPr>
        <w:br/>
      </w:r>
      <w:r>
        <w:rPr>
          <w:rStyle w:val="fontstyle21"/>
          <w:rFonts w:ascii="Arial" w:hAnsi="Arial" w:cs="Arial"/>
        </w:rPr>
        <w:t>1) pokrycie występującego w ciągu roku przejściowego deficytu budżetu Gminy w kwocie    2.000.000,00 zł.</w:t>
      </w:r>
    </w:p>
    <w:p w:rsidR="0095227A" w:rsidRDefault="0095227A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/>
        </w:rPr>
      </w:pPr>
    </w:p>
    <w:p w:rsidR="00D1506E" w:rsidRPr="00E2448E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E2448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Style w:val="fontstyle01"/>
          <w:rFonts w:ascii="Arial" w:hAnsi="Arial" w:cs="Arial"/>
        </w:rPr>
        <w:t>1</w:t>
      </w:r>
      <w:r w:rsidR="00577F21">
        <w:rPr>
          <w:rStyle w:val="fontstyle01"/>
          <w:rFonts w:ascii="Arial" w:hAnsi="Arial" w:cs="Arial"/>
        </w:rPr>
        <w:t>6</w:t>
      </w:r>
      <w:r w:rsidRPr="00E2448E">
        <w:rPr>
          <w:rStyle w:val="fontstyle01"/>
          <w:rFonts w:ascii="Arial" w:hAnsi="Arial" w:cs="Arial"/>
        </w:rPr>
        <w:t xml:space="preserve">. </w:t>
      </w:r>
      <w:r w:rsidRPr="00E2448E">
        <w:rPr>
          <w:rStyle w:val="fontstyle01"/>
          <w:rFonts w:ascii="Arial" w:hAnsi="Arial" w:cs="Arial"/>
          <w:b w:val="0"/>
        </w:rPr>
        <w:t>Uchwały budżetowej otrzymuje brzmienie</w:t>
      </w:r>
    </w:p>
    <w:p w:rsidR="00577F21" w:rsidRPr="00577F21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77F21" w:rsidRPr="00577F21">
        <w:rPr>
          <w:rFonts w:ascii="Arial" w:eastAsiaTheme="minorHAnsi" w:hAnsi="Arial" w:cs="Arial"/>
          <w:lang w:eastAsia="en-US"/>
        </w:rPr>
        <w:t>Upoważnia się Burmistrza Rogoźna do:</w:t>
      </w:r>
      <w:bookmarkStart w:id="0" w:name="_GoBack"/>
      <w:bookmarkEnd w:id="0"/>
    </w:p>
    <w:p w:rsidR="00577F21" w:rsidRPr="00AC261D" w:rsidRDefault="00577F21" w:rsidP="00AC261D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2454"/>
        <w:jc w:val="both"/>
        <w:rPr>
          <w:rFonts w:ascii="Arial" w:eastAsiaTheme="minorHAnsi" w:hAnsi="Arial" w:cs="Arial"/>
          <w:lang w:eastAsia="en-US"/>
        </w:rPr>
      </w:pPr>
      <w:r w:rsidRPr="00AC261D">
        <w:rPr>
          <w:rFonts w:ascii="Arial" w:eastAsiaTheme="minorHAnsi" w:hAnsi="Arial" w:cs="Arial"/>
          <w:lang w:eastAsia="en-US"/>
        </w:rPr>
        <w:lastRenderedPageBreak/>
        <w:t>zaciągania kredytów i pożyczek oraz emisji papierów wartościowych:</w:t>
      </w:r>
    </w:p>
    <w:p w:rsidR="00577F21" w:rsidRPr="00AC261D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Theme="minorHAnsi" w:hAnsi="Arial" w:cs="Arial"/>
          <w:lang w:eastAsia="en-US"/>
        </w:rPr>
      </w:pPr>
      <w:r w:rsidRPr="00AC261D">
        <w:rPr>
          <w:rFonts w:ascii="Arial" w:eastAsiaTheme="minorHAnsi" w:hAnsi="Arial" w:cs="Arial"/>
          <w:lang w:eastAsia="en-US"/>
        </w:rPr>
        <w:t>na pokrycie występującego w ciągu roku przejściowego deficytu budżetu Gminy do wysokości 2.000.000 zł,</w:t>
      </w:r>
    </w:p>
    <w:p w:rsidR="00577F21" w:rsidRPr="00AC261D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 w:hanging="284"/>
        <w:jc w:val="both"/>
        <w:rPr>
          <w:rFonts w:ascii="Arial" w:eastAsiaTheme="minorHAnsi" w:hAnsi="Arial" w:cs="Arial"/>
          <w:lang w:eastAsia="en-US"/>
        </w:rPr>
      </w:pPr>
      <w:r w:rsidRPr="00AC261D">
        <w:rPr>
          <w:rFonts w:ascii="Arial" w:eastAsiaTheme="minorHAnsi" w:hAnsi="Arial" w:cs="Arial"/>
          <w:lang w:eastAsia="en-US"/>
        </w:rPr>
        <w:t xml:space="preserve">o których mowa w art. 89 ust.1 pkt 3 ustawy o finansach publicznych </w:t>
      </w:r>
      <w:r w:rsidRPr="00AC261D">
        <w:rPr>
          <w:rFonts w:ascii="Arial" w:eastAsiaTheme="minorHAnsi" w:hAnsi="Arial" w:cs="Arial"/>
          <w:lang w:eastAsia="en-US"/>
        </w:rPr>
        <w:br/>
        <w:t xml:space="preserve">z dnia 27 sierpnia 2009 roku do wysokości </w:t>
      </w:r>
      <w:r w:rsidR="00674F3E" w:rsidRPr="00AC261D">
        <w:rPr>
          <w:rFonts w:ascii="Arial" w:eastAsiaTheme="minorHAnsi" w:hAnsi="Arial" w:cs="Arial"/>
          <w:lang w:eastAsia="en-US"/>
        </w:rPr>
        <w:t>1.736</w:t>
      </w:r>
      <w:r w:rsidRPr="00AC261D">
        <w:rPr>
          <w:rFonts w:ascii="Arial" w:eastAsiaTheme="minorHAnsi" w:hAnsi="Arial" w:cs="Arial"/>
          <w:lang w:eastAsia="en-US"/>
        </w:rPr>
        <w:t>.</w:t>
      </w:r>
      <w:r w:rsidR="00674F3E" w:rsidRPr="00AC261D">
        <w:rPr>
          <w:rFonts w:ascii="Arial" w:eastAsiaTheme="minorHAnsi" w:hAnsi="Arial" w:cs="Arial"/>
          <w:lang w:eastAsia="en-US"/>
        </w:rPr>
        <w:t>910</w:t>
      </w:r>
      <w:r w:rsidRPr="00AC261D">
        <w:rPr>
          <w:rFonts w:ascii="Arial" w:eastAsiaTheme="minorHAnsi" w:hAnsi="Arial" w:cs="Arial"/>
          <w:lang w:eastAsia="en-US"/>
        </w:rPr>
        <w:t>,</w:t>
      </w:r>
      <w:r w:rsidR="00674F3E" w:rsidRPr="00AC261D">
        <w:rPr>
          <w:rFonts w:ascii="Arial" w:eastAsiaTheme="minorHAnsi" w:hAnsi="Arial" w:cs="Arial"/>
          <w:lang w:eastAsia="en-US"/>
        </w:rPr>
        <w:t>43</w:t>
      </w:r>
      <w:r w:rsidRPr="00AC261D">
        <w:rPr>
          <w:rFonts w:ascii="Arial" w:eastAsiaTheme="minorHAnsi" w:hAnsi="Arial" w:cs="Arial"/>
          <w:lang w:eastAsia="en-US"/>
        </w:rPr>
        <w:t xml:space="preserve"> zł,</w:t>
      </w:r>
    </w:p>
    <w:p w:rsidR="00577F21" w:rsidRPr="00AC261D" w:rsidRDefault="00577F21" w:rsidP="00AC261D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hanging="2454"/>
        <w:jc w:val="both"/>
        <w:rPr>
          <w:rFonts w:ascii="Arial" w:eastAsiaTheme="minorHAnsi" w:hAnsi="Arial" w:cs="Arial"/>
          <w:lang w:eastAsia="en-US"/>
        </w:rPr>
      </w:pPr>
      <w:r w:rsidRPr="00AC261D">
        <w:rPr>
          <w:rFonts w:ascii="Arial" w:eastAsiaTheme="minorHAnsi" w:hAnsi="Arial" w:cs="Arial"/>
          <w:lang w:eastAsia="en-US"/>
        </w:rPr>
        <w:t xml:space="preserve">dokonywania zmian w budżecie polegających na: </w:t>
      </w:r>
    </w:p>
    <w:p w:rsidR="00577F21" w:rsidRPr="005A5EEC" w:rsidRDefault="00577F21" w:rsidP="00AC261D">
      <w:pPr>
        <w:pStyle w:val="ListParagraph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60" w:firstLine="16"/>
        <w:jc w:val="both"/>
        <w:rPr>
          <w:rFonts w:ascii="Arial" w:eastAsiaTheme="minorHAnsi" w:hAnsi="Arial" w:cs="Arial"/>
          <w:lang w:eastAsia="en-US"/>
        </w:rPr>
      </w:pPr>
      <w:r w:rsidRPr="005A5EEC">
        <w:rPr>
          <w:rFonts w:ascii="Arial" w:eastAsiaTheme="minorHAnsi" w:hAnsi="Arial" w:cs="Arial"/>
          <w:lang w:eastAsia="en-US"/>
        </w:rPr>
        <w:t xml:space="preserve">a) </w:t>
      </w:r>
      <w:r w:rsidR="0056262F" w:rsidRPr="005A5EEC">
        <w:rPr>
          <w:rFonts w:ascii="Arial" w:hAnsi="Arial" w:cs="Arial"/>
        </w:rPr>
        <w:t xml:space="preserve">przeniesieniach w planie wydatków między paragrafami i rozdziałami w ramach działu, w zakresie wydatków bieżących, w tym wydatków na uposażenia i wynagrodzenia ze stosunku pracy, </w:t>
      </w:r>
    </w:p>
    <w:p w:rsidR="00577F21" w:rsidRPr="005A5EEC" w:rsidRDefault="00577F21" w:rsidP="005A5EEC">
      <w:pPr>
        <w:pStyle w:val="ListParagraph"/>
        <w:ind w:left="1260"/>
        <w:jc w:val="both"/>
        <w:rPr>
          <w:rFonts w:ascii="Arial" w:eastAsiaTheme="minorHAnsi" w:hAnsi="Arial" w:cs="Arial"/>
          <w:lang w:eastAsia="en-US"/>
        </w:rPr>
      </w:pPr>
      <w:r w:rsidRPr="005A5EEC">
        <w:rPr>
          <w:rFonts w:ascii="Arial" w:eastAsiaTheme="minorHAnsi" w:hAnsi="Arial" w:cs="Arial"/>
          <w:lang w:eastAsia="en-US"/>
        </w:rPr>
        <w:t xml:space="preserve">b) </w:t>
      </w:r>
      <w:r w:rsidR="0056262F" w:rsidRPr="005A5EEC">
        <w:rPr>
          <w:rFonts w:ascii="Arial" w:hAnsi="Arial" w:cs="Arial"/>
        </w:rPr>
        <w:t>przeniesieniach w planie wydatków między paragrafami i rozdziałami w ramach działu pomiędzy zadaniami majątkowymi,</w:t>
      </w:r>
      <w:r w:rsidR="005A5EEC">
        <w:rPr>
          <w:rFonts w:ascii="Arial" w:hAnsi="Arial" w:cs="Arial"/>
        </w:rPr>
        <w:t xml:space="preserve"> 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3)</w:t>
      </w:r>
      <w:r w:rsidRPr="00577F21">
        <w:rPr>
          <w:rFonts w:ascii="Arial" w:eastAsiaTheme="minorHAnsi" w:hAnsi="Arial" w:cs="Arial"/>
          <w:lang w:eastAsia="en-US"/>
        </w:rPr>
        <w:tab/>
        <w:t>przekazania uprawnień kierownikom jednostek organizacyjnych do dokonywania przeniesień planowanych wydatków między paragrafami, rozdziałami w ramach działu,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4)</w:t>
      </w:r>
      <w:r w:rsidRPr="00577F21">
        <w:rPr>
          <w:rFonts w:ascii="Arial" w:eastAsiaTheme="minorHAnsi" w:hAnsi="Arial" w:cs="Arial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 w:hanging="11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5)</w:t>
      </w:r>
      <w:r w:rsidRPr="00577F21">
        <w:rPr>
          <w:rFonts w:ascii="Arial" w:eastAsiaTheme="minorHAnsi" w:hAnsi="Arial" w:cs="Arial"/>
          <w:lang w:eastAsia="en-US"/>
        </w:rPr>
        <w:tab/>
        <w:t>lokowania wolnych środków budżetowych na rachunkach w innych bankach,</w:t>
      </w:r>
    </w:p>
    <w:p w:rsidR="00577F21" w:rsidRPr="00577F21" w:rsidRDefault="00577F21" w:rsidP="008B777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 xml:space="preserve">6)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 na realizację przedsięwzięć finansowanych   z udziałem środków europejskich albo środków, o których mowa w art.</w:t>
      </w:r>
      <w:r w:rsidR="001819E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577F21">
        <w:rPr>
          <w:rFonts w:ascii="Arial" w:eastAsiaTheme="minorHAnsi" w:hAnsi="Arial" w:cs="Arial"/>
          <w:color w:val="000000"/>
          <w:lang w:eastAsia="en-US"/>
        </w:rPr>
        <w:t>5 ust. 1 pkt 3 ustawy z dnia 27 sierpnia 2009 r. o finansach publicznych, w związku ze zmianami w realizacji takich przedsięwzięć, o ile zmiany te nie pogorszą wyniku budżetu,</w:t>
      </w:r>
    </w:p>
    <w:p w:rsidR="00577F21" w:rsidRPr="00577F21" w:rsidRDefault="00577F21" w:rsidP="008B777B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577F21">
        <w:rPr>
          <w:rFonts w:ascii="Arial" w:eastAsiaTheme="minorHAnsi" w:hAnsi="Arial" w:cs="Arial"/>
          <w:color w:val="000000"/>
          <w:lang w:eastAsia="en-US"/>
        </w:rPr>
        <w:t xml:space="preserve">7) </w:t>
      </w:r>
      <w:r w:rsidR="008B777B">
        <w:rPr>
          <w:rFonts w:ascii="Arial" w:eastAsiaTheme="minorHAnsi" w:hAnsi="Arial" w:cs="Arial"/>
          <w:color w:val="000000"/>
          <w:lang w:eastAsia="en-US"/>
        </w:rPr>
        <w:t xml:space="preserve">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E2448E" w:rsidRPr="00D1506E" w:rsidRDefault="00E2448E" w:rsidP="00D1506E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BE299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F9803214"/>
    <w:lvl w:ilvl="0" w:tplc="91C0075A">
      <w:start w:val="1"/>
      <w:numFmt w:val="decimal"/>
      <w:lvlText w:val="%1."/>
      <w:lvlJc w:val="left"/>
      <w:pPr>
        <w:ind w:left="644" w:hanging="36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254F2"/>
    <w:rsid w:val="00027121"/>
    <w:rsid w:val="00071B0A"/>
    <w:rsid w:val="000D5FFC"/>
    <w:rsid w:val="00130913"/>
    <w:rsid w:val="001338CE"/>
    <w:rsid w:val="00135022"/>
    <w:rsid w:val="001819ED"/>
    <w:rsid w:val="00186B47"/>
    <w:rsid w:val="00191B8A"/>
    <w:rsid w:val="001A2F09"/>
    <w:rsid w:val="001F50D0"/>
    <w:rsid w:val="001F5415"/>
    <w:rsid w:val="0023289E"/>
    <w:rsid w:val="0027541E"/>
    <w:rsid w:val="00297B0D"/>
    <w:rsid w:val="002C3E19"/>
    <w:rsid w:val="00356724"/>
    <w:rsid w:val="0042005C"/>
    <w:rsid w:val="004A4C2E"/>
    <w:rsid w:val="004B0B0B"/>
    <w:rsid w:val="00500FBD"/>
    <w:rsid w:val="005367C3"/>
    <w:rsid w:val="0056262F"/>
    <w:rsid w:val="0057033D"/>
    <w:rsid w:val="00577F21"/>
    <w:rsid w:val="005A5EEC"/>
    <w:rsid w:val="005C02F3"/>
    <w:rsid w:val="006114E1"/>
    <w:rsid w:val="00611CA2"/>
    <w:rsid w:val="00634A90"/>
    <w:rsid w:val="00674F3E"/>
    <w:rsid w:val="00676483"/>
    <w:rsid w:val="00680987"/>
    <w:rsid w:val="00682565"/>
    <w:rsid w:val="006A6411"/>
    <w:rsid w:val="006D7580"/>
    <w:rsid w:val="006E2BBB"/>
    <w:rsid w:val="006F02D5"/>
    <w:rsid w:val="007676F1"/>
    <w:rsid w:val="00795740"/>
    <w:rsid w:val="007D683E"/>
    <w:rsid w:val="007E118A"/>
    <w:rsid w:val="00820947"/>
    <w:rsid w:val="00870FF4"/>
    <w:rsid w:val="008B088A"/>
    <w:rsid w:val="008B777B"/>
    <w:rsid w:val="008E01FE"/>
    <w:rsid w:val="00913725"/>
    <w:rsid w:val="009147F5"/>
    <w:rsid w:val="0094070B"/>
    <w:rsid w:val="00944516"/>
    <w:rsid w:val="0095227A"/>
    <w:rsid w:val="00961A22"/>
    <w:rsid w:val="00965DAD"/>
    <w:rsid w:val="009C7C55"/>
    <w:rsid w:val="009D282A"/>
    <w:rsid w:val="009E01A1"/>
    <w:rsid w:val="009E53B3"/>
    <w:rsid w:val="009F3D23"/>
    <w:rsid w:val="00A12C32"/>
    <w:rsid w:val="00A365AF"/>
    <w:rsid w:val="00A5558A"/>
    <w:rsid w:val="00A76EBB"/>
    <w:rsid w:val="00A94419"/>
    <w:rsid w:val="00AC261D"/>
    <w:rsid w:val="00B04AF3"/>
    <w:rsid w:val="00B3206A"/>
    <w:rsid w:val="00B4279A"/>
    <w:rsid w:val="00BA29AE"/>
    <w:rsid w:val="00C059BA"/>
    <w:rsid w:val="00C957AB"/>
    <w:rsid w:val="00CF4BD9"/>
    <w:rsid w:val="00D1506E"/>
    <w:rsid w:val="00D45207"/>
    <w:rsid w:val="00DC305B"/>
    <w:rsid w:val="00DF536C"/>
    <w:rsid w:val="00E2448E"/>
    <w:rsid w:val="00E26201"/>
    <w:rsid w:val="00E66846"/>
    <w:rsid w:val="00E70FA3"/>
    <w:rsid w:val="00E713E9"/>
    <w:rsid w:val="00EC6B66"/>
    <w:rsid w:val="00F54985"/>
    <w:rsid w:val="00F613B5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74</cp:revision>
  <cp:lastPrinted>2025-02-17T11:45:00Z</cp:lastPrinted>
  <dcterms:created xsi:type="dcterms:W3CDTF">2024-12-05T07:07:00Z</dcterms:created>
  <dcterms:modified xsi:type="dcterms:W3CDTF">2025-02-18T13:30:00Z</dcterms:modified>
</cp:coreProperties>
</file>