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organizacji publicznego transportu zbiorowego na terenie Gminy Rogoźno w 2025 roku.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7 ust. 1 pkt 4 ustawy z dnia 8 marca 1990 roku o samorządzie gminnym (t.j. Dz. 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2024 r. poz. 1465 z późn. zm.), art. 7 ust. 1 pkt 1 lit. a oraz art. 8 pkt 2 ustawy z dnia  16 grudnia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2010 roku  o publicznym transporcie zbiorowym (t.j. Dz. U. z 2023 r. poz. 2778) i art. 13 ust. 1 oraz art. 22 ust. 1 i 2 ustawy z dnia 16 maja 2019 roku o Funduszu rozwoju przewozów autobusowych o charakterze użyteczności publicznej (t.j. Dz. U. z 2024 r. poz. 402)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Dla zaspokojenia potrzeb mieszkańców gminy postanawia się organizować gminne autobusowe przewozy pasażerskie jako organizator przewozów o charakterze użyteczności publicznej.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gminną autobusową sieć komunikacyjną, na której planowane jest wykonywanie przewozów o charakterze użyteczności publicznej w okresie od 1 stycznia 2025 r. do 31 grudnia 2025 r. Wykaz linii komunikacyjnych, na których będą realizowane przewozy, określa załącznik nr 1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Warunkiem uruchomienia linii komunikacyjnej określonej w załączniku do uchwały jest pozytywne rozpatrzenie przez Wojewodę Wielkopolskiego wniosku o objęcie dopłatą w 2025 roku realizacji zadań własnych organizatora w zakresie przewozów autobusowych o charakterze użyteczności publicznej przez dopłatę do ceny usługi z Funduszu rozwoju przewozów autobusowych o charakterze użyteczności publicznej.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7 ust. 4 pkt 1 ustawy z dnia 16 grudnia 2010 roku o publicznym transporcie zbiorowym, upoważnia się Burmistrza Rogoźna do zawarcia umowy o świadczenie usług w zakresie publicznego transportu zbiorowego na zasadach określonych w art. 22 ust. 1 w/w ustawy oraz do zawarcia umowy o dopłatę, o której mowa w art. 13 ustawy z dnia 16 maja 2019 roku o Funduszu rozwoju przewozów autobusowych o  charakterze użyteczności publicznej.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z dniem podjęcia.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ab/>
      </w:r>
    </w:p>
    <w:p w:rsidR="00A77B3E">
      <w:pPr>
        <w:spacing w:before="120" w:after="120" w:line="360" w:lineRule="auto"/>
        <w:ind w:left="602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dnia....................2024 r.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Ewidencja  linii komunikacyjnych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„1” Rogoźno – Cieśle - Pruśce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7 ustawy o publicznym transporcie zbiorowym organizatorem publicznego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transportu zbiorowego ze względu na obszar działania lub zasięg przewozów w gminnych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przewozach pasażerskich jest gmina. W imieniu gminy zadania organizatora wykonuje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Burmistrz. Mając na uwadze brak możliwości dojazdu środkami komunikacji publicznej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niektórych miejscowości naszej gminy, zdecydowano o uruchomieniu przewozów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autobusowych na proponowanej w załączniku linii. Na podstawie ustawy o funduszu rozwoju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przewozów autobusowych o charakterze użyteczności publicznej istnieje możliwość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ubiegania się o dopłatę do nowo uruchamianych kursów w wysokości nie wyższej niż 3 zł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1 wozokilometra przewozu. Warunkiem uzyskania dopłaty jest sfinansowanie ze środków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własnych organizatora części ceny usługi w wysokości nie mniejszej niż 10% oraz zawarcie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umowy o świadczenie usług w zakresie publicznego transportu zbiorowego.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podjęcie w/w uchwały jest uzasadnione</w:t>
      </w:r>
      <w:r>
        <w:rPr>
          <w:color w:val="000000"/>
          <w:szCs w:val="20"/>
          <w:shd w:val="clear" w:color="auto" w:fill="FFFFFF"/>
        </w:rPr>
        <w:t>.</w:t>
      </w: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CD2BC129-4B85-4157-9D22-A9A6274D652F.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CD2BC129-4B85-4157-9D22-A9A6274D652F.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CD2BC129-4B85-4157-9D22-A9A6274D652F.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organizacji publicznego transportu zbiorowego na terenie Gminy Rogoźno w 2025 roku.</dc:subject>
  <dc:creator>alis</dc:creator>
  <cp:lastModifiedBy>alis</cp:lastModifiedBy>
  <cp:revision>1</cp:revision>
  <dcterms:created xsi:type="dcterms:W3CDTF">2024-12-04T09:28:06Z</dcterms:created>
  <dcterms:modified xsi:type="dcterms:W3CDTF">2024-12-04T09:28:06Z</dcterms:modified>
  <cp:category>Akt prawny</cp:category>
</cp:coreProperties>
</file>