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nadania nazwy drodze wewnętrznej w miejscowości Jaracz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13  ustawy  z dnia 8 marca 1990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 r., poz. 1465 ze zm.), art. 8 ust. 1a ustawy z dnia 21 marca 1985 r. o drogach publicznych (tekst jedn. Dz. U. z 2024 r., poz. 320 ze zm.)  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Drodze wewnętrznej usytuowanej na  działce o nr ewidencyjnym 55/30 oraz na terenie działki o nr ewidencyjnym 509 w miejscowości Jaracz, obręb ewidencyjny Jaracz, nadaje się nazwę: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Ziemiańska.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i zasięg nazwy określa załącznik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 14 dni od jej ogłoszenia w Dzienniku Urzędowym Województwa Wielkopolskiego.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248" w:right="0" w:firstLine="708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Załącznik  do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248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</w:t>
        <w:tab/>
        <w:t>Uchwały Nr …………………………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                                                                       </w:t>
        <w:tab/>
        <w:tab/>
        <w:t>Rady Miejskiej w Rogoźnie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                                                                       </w:t>
        <w:tab/>
        <w:tab/>
        <w:t>z dnia ……………… 2024 r.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944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w sprawie nadania nazwy drodze wewnętrznej w miejscowości Jaracz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00" w:beforeAutospacing="1" w:after="100" w:afterAutospacing="1" w:line="240" w:lineRule="auto"/>
        <w:ind w:left="0" w:right="0" w:firstLine="0"/>
        <w:contextualSpacing w:val="0"/>
        <w:jc w:val="left"/>
        <w:rPr>
          <w:sz w:val="24"/>
          <w:szCs w:val="20"/>
          <w:lang w:bidi="ar-SA"/>
        </w:rPr>
      </w:pPr>
      <w:r>
        <w:drawing>
          <wp:inline>
            <wp:extent cx="5305425" cy="65532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55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 w:val="32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     </w:t>
      </w:r>
      <w:r>
        <w:rPr>
          <w:rFonts w:ascii="Calibri" w:hAnsi="Calibri"/>
          <w:noProof/>
          <w:szCs w:val="20"/>
          <w:lang w:bidi="ar-SA"/>
        </w:rPr>
        <w:t xml:space="preserve">  </w:t>
      </w:r>
    </w:p>
    <w:tbl>
      <w:tblPr>
        <w:tblStyle w:val="TableGrid"/>
        <w:tblpPr w:leftFromText="141" w:rightFromText="141" w:vertAnchor="text" w:tblpX="1" w:tblpY="1"/>
        <w:tblOverlap w:val="never"/>
        <w:tblW w:w="0" w:type="auto"/>
        <w:shd w:val="clear" w:color="auto" w:fill="FF0000"/>
        <w:tblLook w:val="04A0"/>
      </w:tblPr>
      <w:tblGrid>
        <w:gridCol w:w="780"/>
      </w:tblGrid>
      <w:tr>
        <w:tblPrEx>
          <w:tblW w:w="0" w:type="auto"/>
          <w:shd w:val="clear" w:color="auto" w:fill="FF0000"/>
          <w:tblLook w:val="04A0"/>
        </w:tblPrEx>
        <w:tc>
          <w:tcPr>
            <w:tcW w:w="534" w:type="dxa"/>
            <w:shd w:val="clear" w:color="auto" w:fill="FF0000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Calibri" w:hAnsi="Calibri"/>
                <w:sz w:val="32"/>
                <w:szCs w:val="20"/>
                <w:lang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 w:val="32"/>
          <w:szCs w:val="20"/>
          <w:lang w:eastAsia="en-US" w:bidi="ar-SA"/>
        </w:rPr>
      </w:pPr>
      <w:r>
        <w:rPr>
          <w:rFonts w:ascii="Calibri" w:hAnsi="Calibri"/>
          <w:sz w:val="32"/>
          <w:szCs w:val="20"/>
          <w:lang w:eastAsia="en-US" w:bidi="ar-SA"/>
        </w:rPr>
        <w:t xml:space="preserve"> ul. Ziemiańska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  <w:sectPr>
          <w:footerReference w:type="default" r:id="rId6"/>
          <w:type w:val="nextPage"/>
          <w:pgSz w:w="11906" w:h="16838" w:code="0"/>
          <w:pgMar w:top="1417" w:right="1417" w:bottom="1417" w:left="1417" w:header="708" w:footer="708" w:gutter="0"/>
          <w:pgNumType w:start="1"/>
          <w:cols w:space="708"/>
        </w:sectPr>
      </w:pPr>
      <w:bookmarkStart w:id="0" w:name="_GoBack"/>
      <w:bookmarkEnd w:id="0"/>
      <w:r>
        <w:rPr>
          <w:rFonts w:ascii="Calibri" w:hAnsi="Calibri"/>
          <w:szCs w:val="20"/>
          <w:lang w:eastAsia="en-US" w:bidi="ar-SA"/>
        </w:rPr>
        <w:fldChar w:fldCharType="begin"/>
      </w:r>
      <w:r>
        <w:rPr>
          <w:rFonts w:ascii="Calibri" w:hAnsi="Calibri"/>
          <w:szCs w:val="20"/>
          <w:lang w:eastAsia="en-US" w:bidi="ar-SA"/>
        </w:rPr>
        <w:fldChar w:fldCharType="separate"/>
      </w:r>
      <w:r>
        <w:rPr>
          <w:rFonts w:ascii="Calibri" w:hAnsi="Calibri"/>
          <w:szCs w:val="20"/>
          <w:lang w:eastAsia="en-US" w:bidi="ar-SA"/>
        </w:rPr>
        <w:fldChar w:fldCharType="end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 w:val="24"/>
          <w:szCs w:val="20"/>
        </w:rPr>
      </w:pPr>
      <w:r>
        <w:rPr>
          <w:sz w:val="24"/>
          <w:szCs w:val="20"/>
        </w:rPr>
        <w:t>UZASADNIENIE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w sprawie nadania nazwy drodze wewnętrznej w miejscowości Jaracz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b/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b/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Do właściwości rady gminy należy podejmowanie uchwał w sprawach herbu gminy, nazw ulic i placów będących drogami publicznymi lub nazw dróg wewnętrznych w rozumieniu ustawy  z dnia 21 marca 1985 r. o drogach publicznych  (tekst jedn. Dz. U z 2024 r., poz. 320 ze zm.) przy czym podjęcie uchwały w sprawie nadania nazwy drodze wewnętrznej wymaga uzyskania pisemnej zgody właścicieli terenów, na których jest ona zlokalizowana.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>Zgodę na zaproponowaną nazwę wyrazili właściciele działek 55/30, 509.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Nadanie nazwy ulicy umożliwi ustalenie numerów porządkowych dla nieruchomości przy niej położonych oraz ułatwi identyfikację w terenie.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71BE644E-1130-4EB4-BEAC-24B13573AA14.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71BE644E-1130-4EB4-BEAC-24B13573AA14.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71BE644E-1130-4EB4-BEAC-24B13573AA14.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en-US" w:bidi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sz w:val="24"/>
      <w:szCs w:val="20"/>
      <w:lang w:bidi="ar-SA"/>
    </w:rPr>
  </w:style>
  <w:style w:type="table" w:styleId="TableGrid">
    <w:name w:val="Table Grid"/>
    <w:basedOn w:val="TableNormal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listopada 2024 r.</dc:title>
  <dc:subject>w sprawie nadania nazwy drodze wewnętrznej w miejscowości Jaracz</dc:subject>
  <dc:creator>bjarzyniewski</dc:creator>
  <cp:lastModifiedBy>bjarzyniewski</cp:lastModifiedBy>
  <cp:revision>1</cp:revision>
  <dcterms:created xsi:type="dcterms:W3CDTF">2024-11-15T10:58:14Z</dcterms:created>
  <dcterms:modified xsi:type="dcterms:W3CDTF">2024-11-15T10:58:14Z</dcterms:modified>
  <cp:category>Akt prawny</cp:category>
</cp:coreProperties>
</file>