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16 września 2024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25 września 2024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zmieniająca uchwałę nr XX/168/2019 z dnia 30 października 2019 r. w sprawie udzielenia pomocy finansowej Województwu Wielkopolskiemu.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10 ust. 2 i art. 18 ust. 1 ustawy z dnia 8 marca 1990 r. o samorządzie gminnym (t.j. Dz. U. z 2024 r. poz. 609 z późn. zm.) oraz art. 216 ust. 2 pkt 5 i art. 220 ust. 1 i 2 ustawy z dnia 27 sierpnia 2009 r. o finansach publicznych (t.j. Dz. U. z 2023 r. poz. 1270 z późn. zm.), Rada Miejska w Rogoźnie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 uchwale Nr XX/168/2019 Rady Miejskiej w Rogoźnie z dnia 30 października 2019 r. w sprawie udzielenia pomocy finansowej Województwu Wielkopolskiemu zmienionej uchwałą Nr LXII/610/2022 Rady Miejskiej w Rogoźnie z dnia 9 marca 2022 r., uchwałą Nr LXX/674/2022 Rady Miejskiej w Rogoźnie z dnia 24 sierpnia 2022 r. oraz uchwałą Nr LXXXIV/898/2023 Rady miejskiej w Rogoźnie z dnia 30 sierpnia 2023 r., wprowadza się następujące zmiany:   §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2.</w:t>
      </w:r>
      <w:r>
        <w:rPr>
          <w:rFonts w:ascii="Verdana" w:eastAsia="Verdana" w:hAnsi="Verdana" w:cs="Verdana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otrzymuje brzmienie:  "§ 2. Pomoc finansowa, o której mowa w                  § 1, zostanie udzielona w formie dotacji celowej ze środków budżetu:</w:t>
      </w:r>
    </w:p>
    <w:p w:rsidR="00A77B3E">
      <w:pPr>
        <w:keepNext w:val="0"/>
        <w:keepLines/>
        <w:spacing w:before="120" w:after="120" w:line="276" w:lineRule="auto"/>
        <w:ind w:left="227" w:right="0" w:hanging="113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2020 rok w wysokości 210 585,43 zł,</w:t>
      </w:r>
    </w:p>
    <w:p w:rsidR="00A77B3E">
      <w:pPr>
        <w:keepNext w:val="0"/>
        <w:keepLines/>
        <w:spacing w:before="120" w:after="120" w:line="276" w:lineRule="auto"/>
        <w:ind w:left="227" w:right="0" w:hanging="113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2021 rok w wysokości 215 314,19 zł,</w:t>
      </w:r>
    </w:p>
    <w:p w:rsidR="00A77B3E">
      <w:pPr>
        <w:keepNext w:val="0"/>
        <w:keepLines/>
        <w:spacing w:before="120" w:after="120" w:line="276" w:lineRule="auto"/>
        <w:ind w:left="227" w:right="0" w:hanging="113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2022 rok w wysokości 255 923,87 zł,</w:t>
      </w:r>
    </w:p>
    <w:p w:rsidR="00A77B3E">
      <w:pPr>
        <w:keepNext w:val="0"/>
        <w:keepLines/>
        <w:spacing w:before="120" w:after="120" w:line="276" w:lineRule="auto"/>
        <w:ind w:left="227" w:right="0" w:hanging="113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2023 rok w wysokości 359 015,00 zł,</w:t>
      </w:r>
    </w:p>
    <w:p w:rsidR="00A77B3E">
      <w:pPr>
        <w:keepNext w:val="0"/>
        <w:keepLines/>
        <w:spacing w:before="120" w:after="120" w:line="276" w:lineRule="auto"/>
        <w:ind w:left="227" w:right="0" w:hanging="113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2024 rok w wysokości 392 242,00 zł,</w:t>
      </w:r>
    </w:p>
    <w:p w:rsidR="00A77B3E">
      <w:pPr>
        <w:keepNext w:val="0"/>
        <w:keepLines/>
        <w:spacing w:before="120" w:after="120" w:line="276" w:lineRule="auto"/>
        <w:ind w:left="227" w:right="0" w:hanging="113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2025 rok w wysokości 406 037,00 zł,</w:t>
      </w:r>
    </w:p>
    <w:p w:rsidR="00A77B3E">
      <w:pPr>
        <w:keepNext w:val="0"/>
        <w:keepLines/>
        <w:spacing w:before="120" w:after="120" w:line="276" w:lineRule="auto"/>
        <w:ind w:left="227" w:right="0" w:hanging="113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2026 rok w wysokości 420 331,00 zł,</w:t>
      </w:r>
    </w:p>
    <w:p w:rsidR="00A77B3E">
      <w:pPr>
        <w:keepNext w:val="0"/>
        <w:keepLines/>
        <w:spacing w:before="120" w:after="120" w:line="276" w:lineRule="auto"/>
        <w:ind w:left="227" w:right="0" w:hanging="113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2027 rok w wysokości 382 054,00 zł."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dniu 20 grudnia 2019r. Województwo Wielkopolskie, Stowarzyszenie Metropolia Poznań oraz gminy i powiaty aglomeracji poznańskiej, w tym Gmina Rogoźno,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zawarły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porozumienie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w zakresie podejmowania wspólnych działań zmierzających do uruchomienia połączeń w ramach publicznego transportu zbiorowego w transporcie kolejowym na linii komunikacyjnej Poznań Główny-Rogoźno-Poznań Główny.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 zawartym porozumieniem, które miało charakter intencyjny, Powiaty oraz Gminy zadeklarowały partycypację finansowania połączeń kolejowych na ww. linii komunikacyjnej.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dniu 27.06.2024 r. Samorząd Województwa Wielkopolskiego wystosował pismo do Gminy Rogoźno</w:t>
      </w:r>
      <w:r>
        <w:rPr>
          <w:rFonts w:eastAsia="Times New Roman" w:cs="Times New Roman"/>
          <w:szCs w:val="20"/>
        </w:rPr>
        <w:t xml:space="preserve"> przedstawiając </w:t>
      </w:r>
      <w:r>
        <w:rPr>
          <w:rFonts w:eastAsia="Times New Roman" w:cs="Times New Roman"/>
          <w:szCs w:val="20"/>
        </w:rPr>
        <w:t xml:space="preserve"> tabelę zawierającą kwoty dotacji celowej na 2025 rok i lata kolejne (2026-2027) jakie Gmina Rogoźno powinna zabezpieczyć</w:t>
      </w:r>
      <w:r>
        <w:rPr>
          <w:rFonts w:eastAsia="Times New Roman" w:cs="Times New Roman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 Z uwagi na fakt, że z dotowanych kursów korzystają także mieszkańcy Gminy Rogoźno, </w:t>
      </w:r>
      <w:r>
        <w:rPr>
          <w:rFonts w:eastAsia="Times New Roman" w:cs="Times New Roman"/>
          <w:szCs w:val="20"/>
        </w:rPr>
        <w:t>kontynuacja</w:t>
      </w:r>
      <w:r>
        <w:rPr>
          <w:rFonts w:eastAsia="Times New Roman" w:cs="Times New Roman"/>
          <w:szCs w:val="20"/>
        </w:rPr>
        <w:t xml:space="preserve"> pomocy finansowej dla Województwa Wielkopolskiego jest zasadn</w:t>
      </w:r>
      <w:r>
        <w:rPr>
          <w:rFonts w:eastAsia="Times New Roman" w:cs="Times New Roman"/>
          <w:szCs w:val="20"/>
        </w:rPr>
        <w:t>a</w:t>
      </w:r>
      <w:r>
        <w:rPr>
          <w:rFonts w:eastAsia="Times New Roman" w:cs="Times New Roman"/>
          <w:szCs w:val="2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Mając na uwadze powyższe, podjęcie niniejszej uchwały jest celowe i uzasadnione.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76992D20-5951-4734-8D55-77869D59BFD9.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76992D20-5951-4734-8D55-77869D59BFD9.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września 2024 r.</dc:title>
  <dc:subject>zmieniająca uchwałę nr XX/168/2019 z dnia 30 października 2019 r. w sprawie udzielenia pomocy finansowej Województwu Wielkopolskiemu.</dc:subject>
  <dc:creator>amazur</dc:creator>
  <cp:lastModifiedBy>amazur</cp:lastModifiedBy>
  <cp:revision>1</cp:revision>
  <dcterms:created xsi:type="dcterms:W3CDTF">2024-09-16T10:58:54Z</dcterms:created>
  <dcterms:modified xsi:type="dcterms:W3CDTF">2024-09-16T10:58:54Z</dcterms:modified>
  <cp:category>Akt prawny</cp:category>
</cp:coreProperties>
</file>