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sierpnia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Strategii Rozwoju Gminy Rogoźno 2030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10e,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10f ust. 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 2 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Dz.U. 2024 r. poz. 609 z późn. zm.)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 o zasadach prowadzenia polityki rozwoju (t.j. Dz.U. 2024 r. poz. 324 z późn. zm.)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Przyjmuje się Strategię Rozwoju Gminy Rogoźno 2030 stanowiącą załącznik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XXI/200/2015 Rady Miejskiej w Rogoźnie z dnia 27 stycznia 2015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sprawie przyjęcia Strategii Rozwoju Gminy Rogoźno na lata 2016 – 2022.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"Strategia Rozwoju Gminy </w:t>
      </w:r>
      <w:r>
        <w:rPr>
          <w:color w:val="000000"/>
          <w:szCs w:val="20"/>
          <w:shd w:val="clear" w:color="auto" w:fill="FFFFFF"/>
        </w:rPr>
        <w:t>Rogoźno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2030" jest istotnym dokumentem określającym plany rozwoju lokalnego i kluczowe kierunki rozwoju gminy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Strategia wskazuje wizję, cele strategiczne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operacyjne oraz kierunki działań wyznaczone do realizacji w okresie jej obowiązywania. Dokument zawiera syntetyczną diagnozę Gminy w zakresie sytuacji społeczno-ekonomicznej oraz analizę strategiczną sił i słabości. Jest jednym z podstawowych instrumentów zarządzania i stanowi podstawę do prowadzenia przez władze samorządowe długookresowej polityki rozwoju gminy.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Strategia przewiduje wzrost atrakcyjności gminy dla mieszkańców oraz dla przyjezdnych korzystających z dostępnych w gminie usług. W oparciu o część diagnostyczną wyznaczone zostały cele dalszego rozwoju społeczno-gospodarczego. Konieczność opracowania nowego dokumentu podyktowana jest dynamicznymi zmianami zachodzącymi w polityce społeczno-gospodarczo-przestrzennej gminy.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Przyjęcie strategii poprzedzone zostało konsultacjami społecznymi</w:t>
      </w:r>
      <w:r>
        <w:rPr>
          <w:color w:val="000000"/>
          <w:szCs w:val="20"/>
          <w:shd w:val="clear" w:color="auto" w:fill="FFFFFF"/>
        </w:rPr>
        <w:t xml:space="preserve">, które zostały przeprowadzone od 28 września 2023 r. do 2 listopada 2023 r. Informacja o konsultacjach, terminie </w:t>
        <w:br/>
        <w:t>i sposobie przekazywania uwag do projektu Strategii Gminy Rogoźno 2030 była dostępna na tablicy ogłoszeń w Urzędzie Miejskim w Rogoźnie, na stronie internetowej Gminy Rogoźno i w mediach społecznościowych, czy w biuletynie informacji publicznej - bip.rogozno.pl. W dniach 09.10.2023 r.</w:t>
        <w:br/>
        <w:t>i 23.10.2023 r. odbyły się dyżury konsultacyjne w tut. Urzędzie. W ramach przeprowadzonych konsultacji społecznych w terminie ich trwania wpłynął jeden formularz z uwagami, który został uwzględniony przy opracowaniu Strategii Rozwoju Gminy Rogoźno 2030.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dokumentu został przedłożony Zarządowi Województwa Wielkopolskiego w celu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wydania opinii dotyczącej sposobu uwzględnienia ustaleń i rekomendacji w zakresie kształtowania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prowadzenia polityki przestrzennej w województwie, określonych w Strategii Rozwoju Województwa </w:t>
      </w:r>
      <w:r>
        <w:rPr>
          <w:color w:val="000000"/>
          <w:szCs w:val="20"/>
          <w:shd w:val="clear" w:color="auto" w:fill="FFFFFF"/>
        </w:rPr>
        <w:t>Wielkopolskiego.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Uchwałą Nr 7544/2023 z dnia 30.11.2023 r. Zarząd Województwa Wielkopolskiego wydał pozytywną opinię dla projektu Strategii Rozwoju Gminy Rogoźno 2030.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Projekt strategii przedłożono również Dyrektorowi Regionalnej Dyrekcji Ochrony Środowiska </w:t>
      </w:r>
      <w:r>
        <w:rPr>
          <w:color w:val="000000"/>
          <w:szCs w:val="20"/>
          <w:shd w:val="clear" w:color="auto" w:fill="FFFFFF"/>
        </w:rPr>
        <w:t xml:space="preserve">i Wielkopolskiemu Państwowemu Wojewódzkiemu Inspektorowi Sanitarnemu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celem uzyskania opinii o odstąpieniu lub konieczności sporządzenia strategicznej oceny oddziaływania na środowisko.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Zapisy w dokumencie strategicznym zostały ujęte w sposób zapewniający optymalne spektrum możliwości pozyskiwania środków zewnętrznych dla realizacji zawartych w strategii celów. Strategia jest spójna z wytycznymi unijnymi oraz koresponduje z dokumentami planistycznymi różnych szczebli, w tym m.in. Strategią Rozwoju Województwa </w:t>
      </w:r>
      <w:r>
        <w:rPr>
          <w:color w:val="000000"/>
          <w:szCs w:val="20"/>
          <w:shd w:val="clear" w:color="auto" w:fill="FFFFFF"/>
        </w:rPr>
        <w:t>Wielkopolskiego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2030.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Merytoryczne uzasadnienie kształtu dokumentu oraz wybranych kierunków działań, celów strategicznych i celów operacyjnych zawarto w treści Strategii. W świetle powyższego, podjęcie uchwały w sprawie przyjęcia Strategii Rozwoju Strategii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Rozwoju Gminy </w:t>
      </w:r>
      <w:r>
        <w:rPr>
          <w:color w:val="000000"/>
          <w:szCs w:val="20"/>
          <w:shd w:val="clear" w:color="auto" w:fill="FFFFFF"/>
        </w:rPr>
        <w:t>Rogoźno 2030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jest uzasadnione. </w:t>
      </w: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179CB551-D568-4EDB-B257-1F59680ADCB8.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179CB551-D568-4EDB-B257-1F59680ADCB8.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179CB551-D568-4EDB-B257-1F59680ADCB8.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Strategii Rozwoju Gminy Rogoźno 2030</dc:subject>
  <dc:creator>oszczepanska</dc:creator>
  <cp:lastModifiedBy>oszczepanska</cp:lastModifiedBy>
  <cp:revision>1</cp:revision>
  <dcterms:created xsi:type="dcterms:W3CDTF">2024-08-16T14:16:18Z</dcterms:created>
  <dcterms:modified xsi:type="dcterms:W3CDTF">2024-08-16T14:16:18Z</dcterms:modified>
  <cp:category>Akt prawny</cp:category>
</cp:coreProperties>
</file>