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AD6DB" w14:textId="77777777" w:rsidR="00A77B3E" w:rsidRDefault="000C2961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6DF16007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5FFDEFE4" w14:textId="77777777" w:rsidR="00A77B3E" w:rsidRDefault="000C2961">
      <w:pPr>
        <w:ind w:left="5669"/>
        <w:jc w:val="left"/>
        <w:rPr>
          <w:sz w:val="20"/>
        </w:rPr>
      </w:pPr>
      <w:r>
        <w:rPr>
          <w:sz w:val="20"/>
        </w:rPr>
        <w:t>z dnia  7 sierpnia 2024 r.</w:t>
      </w:r>
    </w:p>
    <w:p w14:paraId="2BE8E7B4" w14:textId="77777777" w:rsidR="00A77B3E" w:rsidRDefault="000C2961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210DB11F" w14:textId="77777777" w:rsidR="00A77B3E" w:rsidRDefault="00A77B3E">
      <w:pPr>
        <w:ind w:left="5669"/>
        <w:jc w:val="left"/>
        <w:rPr>
          <w:sz w:val="20"/>
        </w:rPr>
      </w:pPr>
    </w:p>
    <w:p w14:paraId="2550A5BD" w14:textId="77777777" w:rsidR="00A77B3E" w:rsidRDefault="00A77B3E">
      <w:pPr>
        <w:ind w:left="5669"/>
        <w:jc w:val="left"/>
        <w:rPr>
          <w:sz w:val="20"/>
        </w:rPr>
      </w:pPr>
    </w:p>
    <w:p w14:paraId="21F31556" w14:textId="77777777" w:rsidR="00A77B3E" w:rsidRDefault="000C2961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14:paraId="05863746" w14:textId="4A62960E" w:rsidR="00A77B3E" w:rsidRDefault="00A25A6E">
      <w:pPr>
        <w:spacing w:before="280" w:after="280"/>
        <w:jc w:val="center"/>
        <w:rPr>
          <w:b/>
          <w:caps/>
        </w:rPr>
      </w:pPr>
      <w:r>
        <w:rPr>
          <w:b/>
        </w:rPr>
        <w:t>z dnia 13</w:t>
      </w:r>
      <w:r w:rsidR="000C2961">
        <w:rPr>
          <w:b/>
        </w:rPr>
        <w:t xml:space="preserve"> sierpnia 2024 r.</w:t>
      </w:r>
    </w:p>
    <w:p w14:paraId="0903204C" w14:textId="77777777" w:rsidR="00A77B3E" w:rsidRDefault="000C2961">
      <w:pPr>
        <w:keepNext/>
        <w:spacing w:after="480"/>
        <w:jc w:val="center"/>
      </w:pPr>
      <w:r>
        <w:rPr>
          <w:b/>
        </w:rPr>
        <w:t>w sprawie rozpatrzenia skargi na działalność p.o. Dyrektora Rogozińskiego Centrum Kultury</w:t>
      </w:r>
    </w:p>
    <w:p w14:paraId="57FAA8FF" w14:textId="16192B1B" w:rsidR="00A77B3E" w:rsidRDefault="000C2961">
      <w:pPr>
        <w:keepLines/>
        <w:spacing w:before="120" w:after="120"/>
        <w:ind w:firstLine="227"/>
      </w:pPr>
      <w:r>
        <w:t xml:space="preserve">Na podstawie art. 18 ust. 2 pkt 15 </w:t>
      </w:r>
      <w:r w:rsidR="00A25A6E">
        <w:t xml:space="preserve">i art. 18b </w:t>
      </w:r>
      <w:r>
        <w:t>ustawy z dnia 8 marca 1990 r. o samorządzie gminnym (</w:t>
      </w:r>
      <w:proofErr w:type="spellStart"/>
      <w:r>
        <w:t>t</w:t>
      </w:r>
      <w:r w:rsidR="00A25A6E">
        <w:t>.</w:t>
      </w:r>
      <w:r>
        <w:t>j</w:t>
      </w:r>
      <w:proofErr w:type="spellEnd"/>
      <w:r>
        <w:t>. Dz.</w:t>
      </w:r>
      <w:r w:rsidR="00A25A6E">
        <w:t xml:space="preserve"> </w:t>
      </w:r>
      <w:r>
        <w:t xml:space="preserve">U. </w:t>
      </w:r>
      <w:r w:rsidR="00A25A6E">
        <w:br/>
      </w:r>
      <w:r>
        <w:t xml:space="preserve">z 2024 poz. 609 </w:t>
      </w:r>
      <w:r w:rsidR="00A25A6E">
        <w:t>z późn.zm.) oraz art. 229 pkt 3 i</w:t>
      </w:r>
      <w:r>
        <w:t xml:space="preserve"> art 238 ustawy z d</w:t>
      </w:r>
      <w:r w:rsidR="00A25A6E">
        <w:t>nia 14 czerwca 1960 r. Kodeks</w:t>
      </w:r>
      <w:r>
        <w:t xml:space="preserve"> Postępowania Administracyjnego (</w:t>
      </w:r>
      <w:proofErr w:type="spellStart"/>
      <w:r>
        <w:t>t.j</w:t>
      </w:r>
      <w:proofErr w:type="spellEnd"/>
      <w:r>
        <w:t>. Dz.</w:t>
      </w:r>
      <w:r w:rsidR="00A25A6E">
        <w:t xml:space="preserve"> </w:t>
      </w:r>
      <w:r>
        <w:t>U. 2024 r. poz. 572) uchwala się co następuje:</w:t>
      </w:r>
    </w:p>
    <w:p w14:paraId="463230FA" w14:textId="5E976DB8" w:rsidR="00A77B3E" w:rsidRDefault="000C2961">
      <w:pPr>
        <w:keepLines/>
        <w:ind w:firstLine="340"/>
      </w:pPr>
      <w:r>
        <w:rPr>
          <w:b/>
        </w:rPr>
        <w:t>§ 1. </w:t>
      </w:r>
      <w:r>
        <w:t xml:space="preserve">Po rozpatrzeniu skargi na działalność p.o. Dyrektora Rogozińskiego Centrum Kultury w Rogoźnie </w:t>
      </w:r>
      <w:r w:rsidR="00A25A6E">
        <w:br/>
      </w:r>
      <w:r>
        <w:t>w sprawie przeprowadzenia naboru na stanowisko Animatora Kultury uznaje się skargę za bezzasadną z przyczyn określonych w uzasadnieniu stanowiącym załącznik do niniejszej uchwały.</w:t>
      </w:r>
    </w:p>
    <w:p w14:paraId="26B9EBA1" w14:textId="77777777" w:rsidR="00356DC5" w:rsidRDefault="00356DC5">
      <w:pPr>
        <w:keepLines/>
        <w:ind w:firstLine="340"/>
      </w:pPr>
    </w:p>
    <w:p w14:paraId="0E8DC7B5" w14:textId="77777777" w:rsidR="00A77B3E" w:rsidRDefault="000C2961">
      <w:pPr>
        <w:keepLines/>
        <w:ind w:firstLine="340"/>
      </w:pPr>
      <w:r>
        <w:rPr>
          <w:b/>
        </w:rPr>
        <w:t>§ 2. </w:t>
      </w:r>
      <w:r>
        <w:t>Wykonanie uchwały powierza się Przewodniczącemu Rady Miejskiej w Rogoźnie.</w:t>
      </w:r>
    </w:p>
    <w:p w14:paraId="7384640A" w14:textId="77777777" w:rsidR="00356DC5" w:rsidRDefault="00356DC5">
      <w:pPr>
        <w:keepLines/>
        <w:ind w:firstLine="340"/>
      </w:pPr>
    </w:p>
    <w:p w14:paraId="703318E8" w14:textId="77777777" w:rsidR="00A77B3E" w:rsidRDefault="000C2961">
      <w:pPr>
        <w:keepLines/>
        <w:ind w:firstLine="340"/>
      </w:pPr>
      <w:r>
        <w:rPr>
          <w:b/>
        </w:rPr>
        <w:t>§ 3. </w:t>
      </w:r>
      <w:r>
        <w:t>Uchwała wchodzi w życie z dniem podjęcia.</w:t>
      </w:r>
    </w:p>
    <w:p w14:paraId="056AB82F" w14:textId="77777777" w:rsidR="00356DC5" w:rsidRDefault="00356DC5">
      <w:pPr>
        <w:keepLines/>
        <w:ind w:firstLine="340"/>
      </w:pPr>
    </w:p>
    <w:p w14:paraId="3232D040" w14:textId="77777777" w:rsidR="00356DC5" w:rsidRDefault="00356DC5">
      <w:pPr>
        <w:keepLines/>
        <w:ind w:firstLine="340"/>
      </w:pPr>
    </w:p>
    <w:p w14:paraId="614AE55E" w14:textId="77777777" w:rsidR="00356DC5" w:rsidRDefault="00356DC5">
      <w:pPr>
        <w:keepLines/>
        <w:ind w:firstLine="340"/>
      </w:pPr>
    </w:p>
    <w:p w14:paraId="7E543012" w14:textId="77777777" w:rsidR="00356DC5" w:rsidRDefault="00356DC5">
      <w:pPr>
        <w:keepLines/>
        <w:ind w:firstLine="340"/>
      </w:pPr>
    </w:p>
    <w:p w14:paraId="72590D8C" w14:textId="77777777" w:rsidR="00A25A6E" w:rsidRDefault="00A25A6E">
      <w:pPr>
        <w:keepLines/>
        <w:ind w:firstLine="340"/>
      </w:pPr>
    </w:p>
    <w:p w14:paraId="5D69AEAA" w14:textId="77777777" w:rsidR="00A25A6E" w:rsidRDefault="00A25A6E">
      <w:pPr>
        <w:keepLines/>
        <w:ind w:firstLine="340"/>
      </w:pPr>
    </w:p>
    <w:p w14:paraId="3A5EA4DF" w14:textId="77777777" w:rsidR="00A25A6E" w:rsidRDefault="00A25A6E">
      <w:pPr>
        <w:keepLines/>
        <w:ind w:firstLine="340"/>
      </w:pPr>
    </w:p>
    <w:p w14:paraId="5BE7D52E" w14:textId="77777777" w:rsidR="00A25A6E" w:rsidRDefault="00A25A6E">
      <w:pPr>
        <w:keepLines/>
        <w:ind w:firstLine="340"/>
      </w:pPr>
    </w:p>
    <w:p w14:paraId="67EA1B34" w14:textId="77777777" w:rsidR="00A25A6E" w:rsidRDefault="00A25A6E">
      <w:pPr>
        <w:keepLines/>
        <w:ind w:firstLine="340"/>
      </w:pPr>
    </w:p>
    <w:p w14:paraId="1B227D66" w14:textId="77777777" w:rsidR="00A25A6E" w:rsidRDefault="00A25A6E">
      <w:pPr>
        <w:keepLines/>
        <w:ind w:firstLine="340"/>
      </w:pPr>
    </w:p>
    <w:p w14:paraId="15316DED" w14:textId="77777777" w:rsidR="00A25A6E" w:rsidRDefault="00A25A6E">
      <w:pPr>
        <w:keepLines/>
        <w:ind w:firstLine="340"/>
      </w:pPr>
    </w:p>
    <w:p w14:paraId="2452D598" w14:textId="77777777" w:rsidR="00A25A6E" w:rsidRDefault="00A25A6E">
      <w:pPr>
        <w:keepLines/>
        <w:ind w:firstLine="340"/>
      </w:pPr>
    </w:p>
    <w:p w14:paraId="18D90069" w14:textId="77777777" w:rsidR="00A25A6E" w:rsidRDefault="00A25A6E">
      <w:pPr>
        <w:keepLines/>
        <w:ind w:firstLine="340"/>
      </w:pPr>
    </w:p>
    <w:p w14:paraId="57F18DF7" w14:textId="77777777" w:rsidR="00A25A6E" w:rsidRDefault="00A25A6E">
      <w:pPr>
        <w:keepLines/>
        <w:ind w:firstLine="340"/>
      </w:pPr>
    </w:p>
    <w:p w14:paraId="68E0240E" w14:textId="77777777" w:rsidR="00A25A6E" w:rsidRDefault="00A25A6E">
      <w:pPr>
        <w:keepLines/>
        <w:ind w:firstLine="340"/>
      </w:pPr>
    </w:p>
    <w:p w14:paraId="79D4196E" w14:textId="77777777" w:rsidR="00A25A6E" w:rsidRDefault="00A25A6E">
      <w:pPr>
        <w:keepLines/>
        <w:ind w:firstLine="340"/>
      </w:pPr>
    </w:p>
    <w:p w14:paraId="58E083D3" w14:textId="77777777" w:rsidR="00A25A6E" w:rsidRDefault="00A25A6E">
      <w:pPr>
        <w:keepLines/>
        <w:ind w:firstLine="340"/>
      </w:pPr>
    </w:p>
    <w:p w14:paraId="382E2106" w14:textId="77777777" w:rsidR="00A25A6E" w:rsidRDefault="00A25A6E">
      <w:pPr>
        <w:keepLines/>
        <w:ind w:firstLine="340"/>
      </w:pPr>
    </w:p>
    <w:p w14:paraId="5CB5C82E" w14:textId="77777777" w:rsidR="00A25A6E" w:rsidRDefault="00A25A6E">
      <w:pPr>
        <w:keepLines/>
        <w:ind w:firstLine="340"/>
      </w:pPr>
    </w:p>
    <w:p w14:paraId="44CD8738" w14:textId="77777777" w:rsidR="00A25A6E" w:rsidRDefault="00A25A6E">
      <w:pPr>
        <w:keepLines/>
        <w:ind w:firstLine="340"/>
      </w:pPr>
    </w:p>
    <w:p w14:paraId="1BC94883" w14:textId="77777777" w:rsidR="00A25A6E" w:rsidRDefault="00A25A6E">
      <w:pPr>
        <w:keepLines/>
        <w:ind w:firstLine="340"/>
      </w:pPr>
    </w:p>
    <w:p w14:paraId="13EF82EA" w14:textId="77777777" w:rsidR="00A25A6E" w:rsidRDefault="00A25A6E">
      <w:pPr>
        <w:keepLines/>
        <w:ind w:firstLine="340"/>
      </w:pPr>
    </w:p>
    <w:p w14:paraId="667DFCC2" w14:textId="77777777" w:rsidR="00A25A6E" w:rsidRDefault="00A25A6E">
      <w:pPr>
        <w:keepLines/>
        <w:ind w:firstLine="340"/>
      </w:pPr>
    </w:p>
    <w:p w14:paraId="0A568FB2" w14:textId="77777777" w:rsidR="00A25A6E" w:rsidRDefault="00A25A6E">
      <w:pPr>
        <w:keepLines/>
        <w:ind w:firstLine="340"/>
      </w:pPr>
    </w:p>
    <w:p w14:paraId="35D364C0" w14:textId="77777777" w:rsidR="00A25A6E" w:rsidRDefault="00A25A6E">
      <w:pPr>
        <w:keepLines/>
        <w:ind w:firstLine="340"/>
      </w:pPr>
    </w:p>
    <w:p w14:paraId="09CCDF5D" w14:textId="77777777" w:rsidR="00A25A6E" w:rsidRDefault="00A25A6E">
      <w:pPr>
        <w:keepLines/>
        <w:ind w:firstLine="340"/>
      </w:pPr>
    </w:p>
    <w:p w14:paraId="13A19C73" w14:textId="77777777" w:rsidR="00A25A6E" w:rsidRDefault="00A25A6E">
      <w:pPr>
        <w:keepLines/>
        <w:ind w:firstLine="340"/>
      </w:pPr>
    </w:p>
    <w:p w14:paraId="39FB9AF4" w14:textId="77777777" w:rsidR="00A25A6E" w:rsidRDefault="00A25A6E">
      <w:pPr>
        <w:keepLines/>
        <w:ind w:firstLine="340"/>
      </w:pPr>
    </w:p>
    <w:p w14:paraId="04745ECE" w14:textId="77777777" w:rsidR="00A25A6E" w:rsidRDefault="00A25A6E">
      <w:pPr>
        <w:keepLines/>
        <w:ind w:firstLine="340"/>
      </w:pPr>
    </w:p>
    <w:p w14:paraId="7F65C858" w14:textId="77777777" w:rsidR="00A25A6E" w:rsidRDefault="00A25A6E">
      <w:pPr>
        <w:keepLines/>
        <w:ind w:firstLine="340"/>
      </w:pPr>
    </w:p>
    <w:p w14:paraId="68886ABC" w14:textId="77777777" w:rsidR="00356DC5" w:rsidRDefault="00356DC5">
      <w:pPr>
        <w:keepLines/>
        <w:ind w:firstLine="340"/>
      </w:pPr>
    </w:p>
    <w:p w14:paraId="73FD418D" w14:textId="77777777" w:rsidR="00356DC5" w:rsidRDefault="00356DC5">
      <w:pPr>
        <w:keepLines/>
        <w:ind w:firstLine="340"/>
      </w:pPr>
    </w:p>
    <w:p w14:paraId="0E081256" w14:textId="77777777" w:rsidR="00356DC5" w:rsidRDefault="00356DC5">
      <w:pPr>
        <w:keepLines/>
        <w:ind w:firstLine="340"/>
      </w:pPr>
    </w:p>
    <w:p w14:paraId="734F7849" w14:textId="77777777" w:rsidR="00A77B3E" w:rsidRDefault="000C2961">
      <w:pPr>
        <w:jc w:val="center"/>
        <w:rPr>
          <w:b/>
          <w:spacing w:val="20"/>
        </w:rPr>
      </w:pPr>
      <w:r>
        <w:rPr>
          <w:b/>
          <w:spacing w:val="20"/>
        </w:rPr>
        <w:lastRenderedPageBreak/>
        <w:t>Uzasadnienie</w:t>
      </w:r>
    </w:p>
    <w:p w14:paraId="7EC3CB0E" w14:textId="77777777" w:rsidR="00A25A6E" w:rsidRDefault="00A25A6E">
      <w:pPr>
        <w:jc w:val="center"/>
        <w:rPr>
          <w:spacing w:val="20"/>
        </w:rPr>
      </w:pPr>
    </w:p>
    <w:p w14:paraId="4AC67A09" w14:textId="22E7AC12" w:rsidR="00A77B3E" w:rsidRDefault="000C2961" w:rsidP="00A25A6E">
      <w:pPr>
        <w:spacing w:line="360" w:lineRule="auto"/>
        <w:ind w:left="283" w:firstLine="437"/>
      </w:pPr>
      <w:r>
        <w:t xml:space="preserve">W dniu 25 lipca 2024 roku do Biura Rady wpłynęła skarga przekazana pismem Burmistrza Rogoźna </w:t>
      </w:r>
      <w:r w:rsidR="00A25A6E">
        <w:br/>
      </w:r>
      <w:r>
        <w:t xml:space="preserve">nr Orw.1510.2.2024 na działalność p.o. Dyrektora Rogozińskiego Centrum Kultury złożona przez pana T.W. </w:t>
      </w:r>
      <w:r w:rsidR="00A25A6E">
        <w:br/>
      </w:r>
      <w:r>
        <w:t xml:space="preserve">w sprawie nieprawidłowości przy przeprowadzeniu naboru na stanowisko Animatora Kultury w RCK </w:t>
      </w:r>
      <w:r w:rsidR="00A25A6E">
        <w:br/>
      </w:r>
      <w:r>
        <w:t>w Rogoźnie.</w:t>
      </w:r>
    </w:p>
    <w:p w14:paraId="4BFEE0D8" w14:textId="77777777" w:rsidR="00A25A6E" w:rsidRDefault="00A25A6E" w:rsidP="00A25A6E">
      <w:pPr>
        <w:spacing w:line="360" w:lineRule="auto"/>
        <w:ind w:left="283"/>
      </w:pPr>
    </w:p>
    <w:p w14:paraId="3B448C4D" w14:textId="2ACE6905" w:rsidR="00A77B3E" w:rsidRDefault="000C2961" w:rsidP="00A25A6E">
      <w:pPr>
        <w:spacing w:line="360" w:lineRule="auto"/>
        <w:ind w:left="283" w:firstLine="437"/>
      </w:pPr>
      <w:r>
        <w:t>Skarżący zwrócił się do Burmistrza o wyciągnięcie konsekwenc</w:t>
      </w:r>
      <w:r w:rsidR="00A25A6E">
        <w:t>ji służbowych w stosunku do pełniącej obowiązki Dyrektora Rogozińskiego Centrum Kultury Pani</w:t>
      </w:r>
      <w:r>
        <w:t xml:space="preserve"> Marty </w:t>
      </w:r>
      <w:proofErr w:type="spellStart"/>
      <w:r>
        <w:t>Sygneckiej</w:t>
      </w:r>
      <w:proofErr w:type="spellEnd"/>
      <w:r>
        <w:t xml:space="preserve"> ze względu na niedopełnienie </w:t>
      </w:r>
      <w:r w:rsidR="00A25A6E">
        <w:t>przez nią obowiązków z uwagi na, w ocenie skarżącego, nieprawidłowo przeprowadzony nabór</w:t>
      </w:r>
      <w:r>
        <w:t xml:space="preserve">. Skarżący zwraca uwagę w swojej skardze na brak bezstronności w doborze osób do Komisji Konkursowej, zastrzeżenia </w:t>
      </w:r>
      <w:r w:rsidR="00A25A6E">
        <w:br/>
      </w:r>
      <w:r>
        <w:t xml:space="preserve">w przebiegu rozmowy kwalifikacyjnej oraz poruszoną uwagę </w:t>
      </w:r>
      <w:r w:rsidR="00A25A6E">
        <w:t>dotyczącą realizacji przez niego obowiązków służbowych</w:t>
      </w:r>
      <w:r>
        <w:t xml:space="preserve"> kiedy był pracownikiem RCK.</w:t>
      </w:r>
    </w:p>
    <w:p w14:paraId="0C04AEF1" w14:textId="77777777" w:rsidR="00A25A6E" w:rsidRDefault="00A25A6E" w:rsidP="00A25A6E">
      <w:pPr>
        <w:spacing w:line="360" w:lineRule="auto"/>
        <w:ind w:left="283" w:firstLine="227"/>
      </w:pPr>
    </w:p>
    <w:p w14:paraId="4FC7486E" w14:textId="37A26288" w:rsidR="00A77B3E" w:rsidRDefault="000C2961" w:rsidP="00A25A6E">
      <w:pPr>
        <w:spacing w:line="360" w:lineRule="auto"/>
        <w:ind w:left="283" w:firstLine="437"/>
      </w:pPr>
      <w:r>
        <w:t>RCK w Rogoźnie jest gminną jednostką organizacyjną gminy i</w:t>
      </w:r>
      <w:r w:rsidR="00A25A6E">
        <w:t xml:space="preserve"> zgodnie z art. 229 pkt 3 oraz </w:t>
      </w:r>
      <w:r>
        <w:t>art.</w:t>
      </w:r>
      <w:r w:rsidR="00A25A6E">
        <w:t xml:space="preserve"> 237 §</w:t>
      </w:r>
      <w:r>
        <w:t xml:space="preserve"> 1 ustawy z dnia 14 czerwca 1960</w:t>
      </w:r>
      <w:r w:rsidR="00A25A6E">
        <w:t xml:space="preserve"> r. Kodeks</w:t>
      </w:r>
      <w:r>
        <w:t xml:space="preserve"> postępowania administracyjnego (</w:t>
      </w:r>
      <w:proofErr w:type="spellStart"/>
      <w:r>
        <w:t>t</w:t>
      </w:r>
      <w:r w:rsidR="008D323E">
        <w:t>.j</w:t>
      </w:r>
      <w:proofErr w:type="spellEnd"/>
      <w:r w:rsidR="008D323E">
        <w:t>. Dz.U. z 2024 r. poz. 572</w:t>
      </w:r>
      <w:r>
        <w:t>), zwanym dalej KPA, skargę na działalność kierownika gminnej jednostki organizacyjnej gminy rozpatruje Rada Gminy, bez zbędnej zwłoki, nie później jednak niż w ciągu miesiąca od daty wpływu do właściwego organu. Skarżący został o tym poinformowany.</w:t>
      </w:r>
    </w:p>
    <w:p w14:paraId="2AB7F951" w14:textId="77777777" w:rsidR="00A25A6E" w:rsidRDefault="00A25A6E" w:rsidP="00A25A6E">
      <w:pPr>
        <w:spacing w:line="360" w:lineRule="auto"/>
        <w:ind w:left="283" w:firstLine="227"/>
      </w:pPr>
    </w:p>
    <w:p w14:paraId="15ED173F" w14:textId="77777777" w:rsidR="008D323E" w:rsidRDefault="000C2961" w:rsidP="008D323E">
      <w:pPr>
        <w:spacing w:line="360" w:lineRule="auto"/>
        <w:ind w:left="283" w:firstLine="437"/>
      </w:pPr>
      <w:r>
        <w:t xml:space="preserve">W dniu 6 sierpnia 2024 roku </w:t>
      </w:r>
      <w:proofErr w:type="spellStart"/>
      <w:r>
        <w:t>KSWiP</w:t>
      </w:r>
      <w:proofErr w:type="spellEnd"/>
      <w:r>
        <w:t xml:space="preserve"> pochyliła się nad roz</w:t>
      </w:r>
      <w:r w:rsidR="008D323E">
        <w:t xml:space="preserve">patrzeniem przedmiotowej skargi. Podczas posiedzenia Komisji wyjaśnienia złożyła p.o. Dyrektora RCK Pani Marta </w:t>
      </w:r>
      <w:proofErr w:type="spellStart"/>
      <w:r w:rsidR="008D323E">
        <w:t>Sygnecka</w:t>
      </w:r>
      <w:proofErr w:type="spellEnd"/>
      <w:r w:rsidR="008D323E">
        <w:t xml:space="preserve">, która podniosła następujące okoliczności: </w:t>
      </w:r>
    </w:p>
    <w:p w14:paraId="0CAA1817" w14:textId="0A3FEBC6" w:rsidR="008D323E" w:rsidRDefault="008D323E" w:rsidP="008D323E">
      <w:pPr>
        <w:pStyle w:val="Akapitzlist"/>
        <w:numPr>
          <w:ilvl w:val="0"/>
          <w:numId w:val="1"/>
        </w:numPr>
        <w:spacing w:line="360" w:lineRule="auto"/>
      </w:pPr>
      <w:r>
        <w:t xml:space="preserve">brak konieczności naboru na wolne stanowisko pracy – nabór przeprowadzony był właśnie po to, aby uniknąć zarzutów o zatrudnianie osób „po znajomości” i umożliwić wszystkim chętnym ubieganie się </w:t>
      </w:r>
      <w:r>
        <w:br/>
        <w:t>o pracę na stanowisku animatora kultury,</w:t>
      </w:r>
    </w:p>
    <w:p w14:paraId="2FC91A53" w14:textId="3B10F502" w:rsidR="008D323E" w:rsidRDefault="000C2961" w:rsidP="008D323E">
      <w:pPr>
        <w:pStyle w:val="Akapitzlist"/>
        <w:numPr>
          <w:ilvl w:val="0"/>
          <w:numId w:val="1"/>
        </w:numPr>
        <w:spacing w:line="360" w:lineRule="auto"/>
      </w:pPr>
      <w:r>
        <w:t>w skład komisji zostały powołane osoby, które pełnią funkcje kierownicze</w:t>
      </w:r>
      <w:r w:rsidR="008D323E">
        <w:t xml:space="preserve"> w RCK w Rogoźnie, </w:t>
      </w:r>
      <w:r w:rsidR="008D323E">
        <w:br/>
        <w:t>tj. Kierownik Muzeum oraz Kierownik Biblioteki i bez znaczenia pozostają w tym momencie relacje rodzinne czy osobiste pomiędzy tymi osobami,</w:t>
      </w:r>
    </w:p>
    <w:p w14:paraId="14941C8E" w14:textId="51D8894B" w:rsidR="008D323E" w:rsidRDefault="008D323E" w:rsidP="008D323E">
      <w:pPr>
        <w:pStyle w:val="Akapitzlist"/>
        <w:numPr>
          <w:ilvl w:val="0"/>
          <w:numId w:val="1"/>
        </w:numPr>
        <w:spacing w:line="360" w:lineRule="auto"/>
      </w:pPr>
      <w:r>
        <w:t>pomimo braku takiego obowiązku, Pani Dyrektor zgodziła się, aby skarżący przystąpił do rozmowy kwalifikacyjnej za pośrednictwem komunikatora Messenger, z uwagi na przebywanie poza granicami kraju, aby również i jemu umożliwić pełny udział w naborze,</w:t>
      </w:r>
    </w:p>
    <w:p w14:paraId="7B17D962" w14:textId="70C21702" w:rsidR="008D323E" w:rsidRDefault="008D323E" w:rsidP="008D323E">
      <w:pPr>
        <w:pStyle w:val="Akapitzlist"/>
        <w:numPr>
          <w:ilvl w:val="0"/>
          <w:numId w:val="1"/>
        </w:numPr>
        <w:spacing w:line="360" w:lineRule="auto"/>
      </w:pPr>
      <w:r>
        <w:t xml:space="preserve">skarżący w trakcie wykonywania zadań, o których wykonanie poprosiła komisja, w dużej mierze </w:t>
      </w:r>
      <w:r w:rsidR="00167301">
        <w:t>nie wykonał zleconych zadań,</w:t>
      </w:r>
    </w:p>
    <w:p w14:paraId="60F98F80" w14:textId="7F387EE9" w:rsidR="00167301" w:rsidRDefault="006D25CC" w:rsidP="008D323E">
      <w:pPr>
        <w:pStyle w:val="Akapitzlist"/>
        <w:numPr>
          <w:ilvl w:val="0"/>
          <w:numId w:val="1"/>
        </w:numPr>
        <w:spacing w:line="360" w:lineRule="auto"/>
      </w:pPr>
      <w:r>
        <w:t xml:space="preserve">sytuacja z zarzutami odnośnie sprzedawania biletów została wywołana przez samego skarżącego, który w sposób odbiegający od rzeczywistości przedstawiał swoje osiągnięcia w tym zakresie. Niemniej jednak, przedmiotowa kwestia w żaden sposób nie wpłynęła na wynik naboru, albowiem pozostali kandydaci lepiej poradzili sobie ze zleconymi zadaniami. </w:t>
      </w:r>
    </w:p>
    <w:p w14:paraId="3ED0A7B4" w14:textId="77777777" w:rsidR="008D323E" w:rsidRDefault="008D323E" w:rsidP="008D323E">
      <w:pPr>
        <w:spacing w:line="360" w:lineRule="auto"/>
        <w:ind w:left="283" w:firstLine="437"/>
      </w:pPr>
    </w:p>
    <w:p w14:paraId="6103115E" w14:textId="77777777" w:rsidR="00167301" w:rsidRDefault="00167301" w:rsidP="006D25CC">
      <w:pPr>
        <w:spacing w:line="360" w:lineRule="auto"/>
      </w:pPr>
    </w:p>
    <w:p w14:paraId="62A401FB" w14:textId="1281BB0A" w:rsidR="00A77B3E" w:rsidRDefault="000C2961" w:rsidP="00167301">
      <w:pPr>
        <w:spacing w:line="360" w:lineRule="auto"/>
        <w:ind w:firstLine="720"/>
      </w:pPr>
      <w:r>
        <w:t>Rozpatrując przedmiotową sprawę, Rada Miejska w Rogoźnie uznała stanowisko Komisji Skarg,</w:t>
      </w:r>
      <w:r w:rsidR="00167301">
        <w:t xml:space="preserve"> </w:t>
      </w:r>
      <w:r>
        <w:t>Wniosków i Petycji za słuszne i przyjęła je za własne, a w konsekwencji uznała skargę za bezzasadną.</w:t>
      </w:r>
    </w:p>
    <w:p w14:paraId="09C627A6" w14:textId="77777777" w:rsidR="003D6E7A" w:rsidRDefault="003D6E7A" w:rsidP="00167301">
      <w:pPr>
        <w:spacing w:line="360" w:lineRule="auto"/>
        <w:ind w:firstLine="720"/>
      </w:pPr>
    </w:p>
    <w:p w14:paraId="11EBB9EA" w14:textId="2B950BEA" w:rsidR="003D6E7A" w:rsidRDefault="003D6E7A" w:rsidP="003D6E7A">
      <w:pPr>
        <w:spacing w:line="360" w:lineRule="auto"/>
        <w:ind w:firstLine="720"/>
      </w:pPr>
      <w:r>
        <w:t>W związku z tym, że organy stanowiące jednostki samorządu terytorialnego są organami kolegialnymi, jedyną formą prawną, w której rada gminy może wypowiedzieć się w przedmiotowej skardze, jest uchwała. Biorąc pod uwagę powyższe, podjęcie uchwały w sprawie uznania skargi za bezzasadną wydaje się uzasadnione.</w:t>
      </w:r>
    </w:p>
    <w:p w14:paraId="15F137EA" w14:textId="77777777" w:rsidR="00167301" w:rsidRDefault="00167301" w:rsidP="00A25A6E">
      <w:pPr>
        <w:spacing w:line="360" w:lineRule="auto"/>
        <w:ind w:firstLine="283"/>
      </w:pPr>
    </w:p>
    <w:p w14:paraId="0FF6DD56" w14:textId="77777777" w:rsidR="003D6E7A" w:rsidRDefault="003D6E7A" w:rsidP="003D6E7A">
      <w:pPr>
        <w:spacing w:line="360" w:lineRule="auto"/>
      </w:pPr>
    </w:p>
    <w:p w14:paraId="0C95F11B" w14:textId="77777777" w:rsidR="003D6E7A" w:rsidRDefault="003D6E7A" w:rsidP="003D6E7A">
      <w:pPr>
        <w:spacing w:line="360" w:lineRule="auto"/>
      </w:pPr>
    </w:p>
    <w:p w14:paraId="093CA0FE" w14:textId="0F00A923" w:rsidR="00A77B3E" w:rsidRDefault="000C2961" w:rsidP="003D6E7A">
      <w:pPr>
        <w:spacing w:line="360" w:lineRule="auto"/>
      </w:pPr>
      <w:r>
        <w:t>Pouczenie: zgodnie z art. 239 § 1 kpa, w przypadku gdy skarga, w wyniku jej rozpatrzenia, została</w:t>
      </w:r>
      <w:r w:rsidR="00167301">
        <w:t xml:space="preserve"> </w:t>
      </w:r>
      <w:r>
        <w:t xml:space="preserve">uznana </w:t>
      </w:r>
      <w:r w:rsidR="00167301">
        <w:br/>
      </w:r>
      <w:r>
        <w:t>za bezzasadną i jej bezzasadność wykazano w odpowiedzi na skargę, a skarżący ponowił</w:t>
      </w:r>
      <w:r w:rsidR="00167301">
        <w:t xml:space="preserve"> </w:t>
      </w:r>
      <w:r>
        <w:t>skargę bez wskazania nowych okoliczności - organ właściwy do jej rozpatrzenia może podtrzymać</w:t>
      </w:r>
      <w:r w:rsidR="00167301">
        <w:t xml:space="preserve"> </w:t>
      </w:r>
      <w:r>
        <w:t xml:space="preserve">swoje poprzednie stanowisko </w:t>
      </w:r>
      <w:r w:rsidR="00167301">
        <w:br/>
      </w:r>
      <w:r>
        <w:t>z odpowiednią adnotacją w aktach sprawy - bez zawiadamiania</w:t>
      </w:r>
      <w:r w:rsidR="00167301">
        <w:t xml:space="preserve"> </w:t>
      </w:r>
      <w:r>
        <w:t>skarżącego.</w:t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FAF44" w14:textId="77777777" w:rsidR="005C7F6C" w:rsidRDefault="005C7F6C">
      <w:r>
        <w:separator/>
      </w:r>
    </w:p>
  </w:endnote>
  <w:endnote w:type="continuationSeparator" w:id="0">
    <w:p w14:paraId="342E6FF2" w14:textId="77777777" w:rsidR="005C7F6C" w:rsidRDefault="005C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D323E" w14:paraId="01DF4DFA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7775650" w14:textId="77777777" w:rsidR="008D323E" w:rsidRDefault="008D323E">
          <w:pPr>
            <w:jc w:val="left"/>
            <w:rPr>
              <w:sz w:val="18"/>
            </w:rPr>
          </w:pPr>
          <w:r w:rsidRPr="00A25A6E">
            <w:rPr>
              <w:sz w:val="18"/>
              <w:lang w:val="en-US"/>
            </w:rPr>
            <w:t>Id: 5B196DED-58A7-4D87-BBC8-483F8F146C7D. </w:t>
          </w:r>
          <w:r>
            <w:rPr>
              <w:sz w:val="18"/>
            </w:rPr>
            <w:t>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837059E" w14:textId="77777777" w:rsidR="008D323E" w:rsidRDefault="008D323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D25C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EBF1F8C" w14:textId="77777777" w:rsidR="008D323E" w:rsidRDefault="008D323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A6319" w14:textId="77777777" w:rsidR="005C7F6C" w:rsidRDefault="005C7F6C">
      <w:r>
        <w:separator/>
      </w:r>
    </w:p>
  </w:footnote>
  <w:footnote w:type="continuationSeparator" w:id="0">
    <w:p w14:paraId="72F348AF" w14:textId="77777777" w:rsidR="005C7F6C" w:rsidRDefault="005C7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2CBD"/>
    <w:multiLevelType w:val="hybridMultilevel"/>
    <w:tmpl w:val="1A36DB4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34768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C2961"/>
    <w:rsid w:val="00167301"/>
    <w:rsid w:val="001B7BBE"/>
    <w:rsid w:val="0027506E"/>
    <w:rsid w:val="00356DC5"/>
    <w:rsid w:val="003875E6"/>
    <w:rsid w:val="003D6E7A"/>
    <w:rsid w:val="005C7F6C"/>
    <w:rsid w:val="0063140A"/>
    <w:rsid w:val="006D25CC"/>
    <w:rsid w:val="007415F8"/>
    <w:rsid w:val="00763EC5"/>
    <w:rsid w:val="008D323E"/>
    <w:rsid w:val="00936D66"/>
    <w:rsid w:val="0094570C"/>
    <w:rsid w:val="00A25A6E"/>
    <w:rsid w:val="00A77B3E"/>
    <w:rsid w:val="00B8700C"/>
    <w:rsid w:val="00CA2A55"/>
    <w:rsid w:val="00F8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109A0"/>
  <w15:docId w15:val="{0F04AC1B-3355-4B49-A8A2-B3050EA2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3952</Characters>
  <Application>Microsoft Office Word</Application>
  <DocSecurity>4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7 sierpnia 2024 r.</vt:lpstr>
      <vt:lpstr/>
    </vt:vector>
  </TitlesOfParts>
  <Company>Rada Miejska w Rogoźnie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7 sierpnia 2024 r.</dc:title>
  <dc:subject>w sprawie rozpatrzenia skargi na działalność p.o. Dyrektora Rogozińskiego Centrum Kultury</dc:subject>
  <dc:creator>amazur</dc:creator>
  <cp:lastModifiedBy>Anna Mazur</cp:lastModifiedBy>
  <cp:revision>2</cp:revision>
  <cp:lastPrinted>2024-08-09T07:14:00Z</cp:lastPrinted>
  <dcterms:created xsi:type="dcterms:W3CDTF">2024-08-09T10:45:00Z</dcterms:created>
  <dcterms:modified xsi:type="dcterms:W3CDTF">2024-08-09T10:45:00Z</dcterms:modified>
  <cp:category>Akt prawny</cp:category>
</cp:coreProperties>
</file>