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E540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DE7A54F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6ABDB877" w14:textId="77777777" w:rsidR="00AC3D5D" w:rsidRPr="003B113B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113B">
        <w:rPr>
          <w:rFonts w:cstheme="minorHAnsi"/>
          <w:b/>
          <w:sz w:val="24"/>
          <w:szCs w:val="24"/>
        </w:rPr>
        <w:t>SPRAWOZDANIE</w:t>
      </w:r>
    </w:p>
    <w:p w14:paraId="0B5A954F" w14:textId="77777777" w:rsidR="00AC3D5D" w:rsidRPr="003B113B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113B">
        <w:rPr>
          <w:rFonts w:cstheme="minorHAnsi"/>
          <w:b/>
          <w:sz w:val="24"/>
          <w:szCs w:val="24"/>
        </w:rPr>
        <w:t>BURMISTRZA ROGOŹNA</w:t>
      </w:r>
    </w:p>
    <w:p w14:paraId="2D1EB6A4" w14:textId="77777777" w:rsidR="00AC3D5D" w:rsidRPr="003B113B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113B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0E517B3C" w14:textId="6CA22342" w:rsidR="00AC3D5D" w:rsidRPr="003B113B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113B">
        <w:rPr>
          <w:rFonts w:cstheme="minorHAnsi"/>
          <w:b/>
          <w:sz w:val="24"/>
          <w:szCs w:val="24"/>
        </w:rPr>
        <w:t>za okres od</w:t>
      </w:r>
      <w:r w:rsidR="001B3BF2" w:rsidRPr="003B113B">
        <w:rPr>
          <w:rFonts w:cstheme="minorHAnsi"/>
          <w:b/>
          <w:sz w:val="24"/>
          <w:szCs w:val="24"/>
        </w:rPr>
        <w:t xml:space="preserve">  </w:t>
      </w:r>
      <w:r w:rsidR="00B725C0" w:rsidRPr="003B113B">
        <w:rPr>
          <w:rFonts w:cstheme="minorHAnsi"/>
          <w:b/>
          <w:sz w:val="24"/>
          <w:szCs w:val="24"/>
        </w:rPr>
        <w:t>2</w:t>
      </w:r>
      <w:r w:rsidR="00976907" w:rsidRPr="003B113B">
        <w:rPr>
          <w:rFonts w:cstheme="minorHAnsi"/>
          <w:b/>
          <w:sz w:val="24"/>
          <w:szCs w:val="24"/>
        </w:rPr>
        <w:t>0</w:t>
      </w:r>
      <w:r w:rsidR="00E6176B" w:rsidRPr="003B113B">
        <w:rPr>
          <w:rFonts w:cstheme="minorHAnsi"/>
          <w:b/>
          <w:sz w:val="24"/>
          <w:szCs w:val="24"/>
        </w:rPr>
        <w:t>.09</w:t>
      </w:r>
      <w:r w:rsidR="001B3BF2" w:rsidRPr="003B113B">
        <w:rPr>
          <w:rFonts w:cstheme="minorHAnsi"/>
          <w:b/>
          <w:sz w:val="24"/>
          <w:szCs w:val="24"/>
        </w:rPr>
        <w:t>.20</w:t>
      </w:r>
      <w:r w:rsidR="001A2A58" w:rsidRPr="003B113B">
        <w:rPr>
          <w:rFonts w:cstheme="minorHAnsi"/>
          <w:b/>
          <w:sz w:val="24"/>
          <w:szCs w:val="24"/>
        </w:rPr>
        <w:t>2</w:t>
      </w:r>
      <w:r w:rsidR="00976907" w:rsidRPr="003B113B">
        <w:rPr>
          <w:rFonts w:cstheme="minorHAnsi"/>
          <w:b/>
          <w:sz w:val="24"/>
          <w:szCs w:val="24"/>
        </w:rPr>
        <w:t>3</w:t>
      </w:r>
      <w:r w:rsidR="00AC3D5D" w:rsidRPr="003B113B">
        <w:rPr>
          <w:rFonts w:cstheme="minorHAnsi"/>
          <w:b/>
          <w:sz w:val="24"/>
          <w:szCs w:val="24"/>
        </w:rPr>
        <w:t xml:space="preserve"> r. </w:t>
      </w:r>
      <w:r w:rsidR="00D77E6A" w:rsidRPr="003B113B">
        <w:rPr>
          <w:rFonts w:cstheme="minorHAnsi"/>
          <w:b/>
          <w:sz w:val="24"/>
          <w:szCs w:val="24"/>
        </w:rPr>
        <w:t xml:space="preserve">do </w:t>
      </w:r>
      <w:r w:rsidR="001A2A58" w:rsidRPr="003B113B">
        <w:rPr>
          <w:rFonts w:cstheme="minorHAnsi"/>
          <w:b/>
          <w:sz w:val="24"/>
          <w:szCs w:val="24"/>
        </w:rPr>
        <w:t>2</w:t>
      </w:r>
      <w:r w:rsidR="00976907" w:rsidRPr="003B113B">
        <w:rPr>
          <w:rFonts w:cstheme="minorHAnsi"/>
          <w:b/>
          <w:sz w:val="24"/>
          <w:szCs w:val="24"/>
        </w:rPr>
        <w:t>5</w:t>
      </w:r>
      <w:r w:rsidR="00E6176B" w:rsidRPr="003B113B">
        <w:rPr>
          <w:rFonts w:cstheme="minorHAnsi"/>
          <w:b/>
          <w:sz w:val="24"/>
          <w:szCs w:val="24"/>
        </w:rPr>
        <w:t>.10</w:t>
      </w:r>
      <w:r w:rsidR="001B3BF2" w:rsidRPr="003B113B">
        <w:rPr>
          <w:rFonts w:cstheme="minorHAnsi"/>
          <w:b/>
          <w:sz w:val="24"/>
          <w:szCs w:val="24"/>
        </w:rPr>
        <w:t>.20</w:t>
      </w:r>
      <w:r w:rsidR="001A2A58" w:rsidRPr="003B113B">
        <w:rPr>
          <w:rFonts w:cstheme="minorHAnsi"/>
          <w:b/>
          <w:sz w:val="24"/>
          <w:szCs w:val="24"/>
        </w:rPr>
        <w:t>2</w:t>
      </w:r>
      <w:r w:rsidR="00976907" w:rsidRPr="003B113B">
        <w:rPr>
          <w:rFonts w:cstheme="minorHAnsi"/>
          <w:b/>
          <w:sz w:val="24"/>
          <w:szCs w:val="24"/>
        </w:rPr>
        <w:t>3</w:t>
      </w:r>
      <w:r w:rsidRPr="003B113B">
        <w:rPr>
          <w:rFonts w:cstheme="minorHAnsi"/>
          <w:b/>
          <w:sz w:val="24"/>
          <w:szCs w:val="24"/>
        </w:rPr>
        <w:t xml:space="preserve"> r.</w:t>
      </w:r>
    </w:p>
    <w:p w14:paraId="201E9EAF" w14:textId="77777777" w:rsidR="00543030" w:rsidRPr="003B113B" w:rsidRDefault="00543030" w:rsidP="0054303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BA5F0A" w14:textId="64F1B63F" w:rsidR="00543030" w:rsidRPr="003B113B" w:rsidRDefault="003B113B" w:rsidP="003B113B">
      <w:pPr>
        <w:spacing w:after="0" w:line="240" w:lineRule="auto"/>
        <w:rPr>
          <w:rFonts w:cstheme="minorHAnsi"/>
          <w:b/>
          <w:sz w:val="24"/>
          <w:szCs w:val="24"/>
        </w:rPr>
      </w:pPr>
      <w:r w:rsidRPr="003B113B">
        <w:rPr>
          <w:rFonts w:cstheme="minorHAnsi"/>
          <w:b/>
          <w:sz w:val="24"/>
          <w:szCs w:val="24"/>
        </w:rPr>
        <w:t>Poniższe uchwały zostały przesłane do Nadzoru Prawnego Wojewody</w:t>
      </w:r>
      <w:r>
        <w:rPr>
          <w:rFonts w:cstheme="minorHAnsi"/>
          <w:b/>
          <w:sz w:val="24"/>
          <w:szCs w:val="24"/>
        </w:rPr>
        <w:t>, RIO oraz opublikowane w Dzienniku Urzędowym województwa Wielkopolskiego</w:t>
      </w:r>
      <w:r w:rsidR="00AC5F4D">
        <w:rPr>
          <w:rFonts w:cstheme="minorHAnsi"/>
          <w:b/>
          <w:sz w:val="24"/>
          <w:szCs w:val="24"/>
        </w:rPr>
        <w:t>:</w:t>
      </w:r>
    </w:p>
    <w:p w14:paraId="3E47492B" w14:textId="0FC34BE3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3B113B">
        <w:rPr>
          <w:rFonts w:eastAsia="Times New Roman" w:cstheme="minorHAnsi"/>
          <w:kern w:val="36"/>
          <w:lang w:eastAsia="pl-PL"/>
        </w:rPr>
        <w:t>UCHWAŁA NR LXXXV/905/2023 Rady Miejskiej w Rogoźnie z dnia 20 września 2023 roku w sprawie pomocy finansowej dla Powiatu Obornickiego</w:t>
      </w:r>
      <w:r w:rsidR="003B113B">
        <w:rPr>
          <w:rFonts w:eastAsia="Times New Roman" w:cstheme="minorHAnsi"/>
          <w:kern w:val="36"/>
          <w:lang w:eastAsia="pl-PL"/>
        </w:rPr>
        <w:t>,</w:t>
      </w:r>
      <w:bookmarkStart w:id="0" w:name="_Hlk148949984"/>
    </w:p>
    <w:bookmarkEnd w:id="0"/>
    <w:p w14:paraId="3D9539A4" w14:textId="46840AED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3B113B">
        <w:rPr>
          <w:rFonts w:eastAsia="Times New Roman" w:cstheme="minorHAnsi"/>
          <w:kern w:val="36"/>
          <w:lang w:eastAsia="pl-PL"/>
        </w:rPr>
        <w:t>UCHWAŁA NR LXXXV/906/2023 Rady Miejskiej w Rogoźnie z dnia 20 września 2023 r. w sprawie: zmian w budżecie Gminy Rogoźno na 2023 rok</w:t>
      </w:r>
      <w:r w:rsidR="003B113B">
        <w:rPr>
          <w:rFonts w:eastAsia="Times New Roman" w:cstheme="minorHAnsi"/>
          <w:kern w:val="36"/>
          <w:lang w:eastAsia="pl-PL"/>
        </w:rPr>
        <w:t>,</w:t>
      </w:r>
    </w:p>
    <w:p w14:paraId="25DAADC1" w14:textId="52A3F1D9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3B113B">
        <w:rPr>
          <w:rFonts w:eastAsia="Times New Roman" w:cstheme="minorHAnsi"/>
          <w:kern w:val="36"/>
          <w:lang w:eastAsia="pl-PL"/>
        </w:rPr>
        <w:t>UCHWAŁA NR LXXXV/907/2023 Rady Miejskiej w Rogoźnie z dnia 20 września 2023 r. w sprawie zmian Wieloletniej Prognozy Finansowej Gminy Rogoźno na lata 2023-2040</w:t>
      </w:r>
      <w:r w:rsidR="003B113B">
        <w:rPr>
          <w:rFonts w:eastAsia="Times New Roman" w:cstheme="minorHAnsi"/>
          <w:kern w:val="36"/>
          <w:lang w:eastAsia="pl-PL"/>
        </w:rPr>
        <w:t>,</w:t>
      </w:r>
    </w:p>
    <w:p w14:paraId="62EDF402" w14:textId="7682042B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LXXXVI/908/2023 Rady Miejskiej w Rogoźnie z dnia 27 września 2023 r. w sprawie zmiany planu pracy Komisji Gospodarki, Finansów i Rolnictwa na rok 2023</w:t>
      </w:r>
      <w:r w:rsidR="003B113B">
        <w:rPr>
          <w:rStyle w:val="strona"/>
          <w:rFonts w:cstheme="minorHAnsi"/>
        </w:rPr>
        <w:t>,</w:t>
      </w:r>
    </w:p>
    <w:p w14:paraId="7F63033E" w14:textId="74E6ECDD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LXXXVI/909/2023 Rady Miejskiej w Rogoźnie z dnia 27 września 2023 r. w sprawie rozpatrzenia petycji</w:t>
      </w:r>
      <w:r w:rsidR="003B113B">
        <w:rPr>
          <w:rStyle w:val="strona"/>
          <w:rFonts w:cstheme="minorHAnsi"/>
        </w:rPr>
        <w:t>,</w:t>
      </w:r>
    </w:p>
    <w:p w14:paraId="1BB26F9D" w14:textId="5A19D53E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LXXXVI/910/2023 Rady Miejskiej w Rogoźnie z dnia 27 września 2023 r. w sprawie rozpatrzenia petycji</w:t>
      </w:r>
      <w:r w:rsidR="003B113B">
        <w:rPr>
          <w:rStyle w:val="strona"/>
          <w:rFonts w:cstheme="minorHAnsi"/>
        </w:rPr>
        <w:t>,</w:t>
      </w:r>
    </w:p>
    <w:p w14:paraId="48AB141A" w14:textId="2C168836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LXXXVI/911/2023 Rady Miejskiej w Rogoźnie z dnia 27 września 2023 r. zmieniająca uchwałę nr LXXVIII/814/2023 Rady Miejskiej w Rogoźnie z dnia 29 marca 2023 r. w sprawie: określenia przystanków komunikacyjnych na terenie Gminy Rogoźno, których właścicielem lub zarządzającym jest Gmina Rogoźno, udostępnionych dla operatorów i przewoźników oraz warunków i zasad korzystania z tych przystanków</w:t>
      </w:r>
      <w:r w:rsidR="003B113B">
        <w:rPr>
          <w:rStyle w:val="strona"/>
          <w:rFonts w:cstheme="minorHAnsi"/>
        </w:rPr>
        <w:t>,</w:t>
      </w:r>
    </w:p>
    <w:p w14:paraId="74D1A733" w14:textId="77744D8A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LXXXVI/912/2023 RADY MIEJSKIEJ W ROGOŹNIE z dnia 27 września 2023 r. w sprawie wyrażenia zgody na wydzierżawienie części działki nr 1676/4 położonej w miejscowości Rogoźno w trybie bezprzetargowym</w:t>
      </w:r>
      <w:r w:rsidR="003B113B">
        <w:rPr>
          <w:rStyle w:val="strona"/>
          <w:rFonts w:cstheme="minorHAnsi"/>
        </w:rPr>
        <w:t>,</w:t>
      </w:r>
    </w:p>
    <w:p w14:paraId="6C1E22A5" w14:textId="43CFA3BD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LXXXVI/913/2023 RADY MIEJSKIEJ W ROGOŹNIE z dnia 27 września 2023 r. w sprawie wyrażenia zgody na wydzierżawienie części działki nr 1498/2 położonej w miejscowości Rogoźno w trybie bezprzetargowym</w:t>
      </w:r>
      <w:r w:rsidR="003B113B">
        <w:rPr>
          <w:rStyle w:val="strona"/>
          <w:rFonts w:cstheme="minorHAnsi"/>
        </w:rPr>
        <w:t>,</w:t>
      </w:r>
    </w:p>
    <w:p w14:paraId="1841D142" w14:textId="0FC96633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LXXXVI/914/2023 RADY MIEJSKIEJ W ROGOŹNIE z dnia 27 września 2023 r. w sprawie wyrażenia zgody na udzielenie bonifikaty od ceny sprzedaży działek nr: 483/12 i 483/13, położonych w obrębie ROGOŹNO przeznaczonych do zbycia na poprawę warunków zagospodarowania nieruchomości przyległej</w:t>
      </w:r>
      <w:r w:rsidR="003B113B">
        <w:rPr>
          <w:rStyle w:val="strona"/>
          <w:rFonts w:cstheme="minorHAnsi"/>
        </w:rPr>
        <w:t>,</w:t>
      </w:r>
    </w:p>
    <w:p w14:paraId="6FB9E8FC" w14:textId="5CFDE493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 xml:space="preserve">UCHWAŁA NR LXXXVI/915/2023 RADY MIEJSKIEJ W ROGOŹNIE z dnia 27 września 2023 r. w sprawie wyrażenia zgody na udzielenie bonifikaty od ceny sprzedaży działki nr 483/14, położonej w obrębie </w:t>
      </w:r>
      <w:r w:rsidRPr="003B113B">
        <w:rPr>
          <w:rStyle w:val="strona"/>
          <w:rFonts w:cstheme="minorHAnsi"/>
        </w:rPr>
        <w:lastRenderedPageBreak/>
        <w:t>ROGOŹNO przeznaczonej do zbycia na poprawę warunków zagospodarowania nieruchomości przyległej</w:t>
      </w:r>
      <w:r w:rsidR="003B113B">
        <w:rPr>
          <w:rStyle w:val="strona"/>
          <w:rFonts w:cstheme="minorHAnsi"/>
        </w:rPr>
        <w:t>,</w:t>
      </w:r>
    </w:p>
    <w:p w14:paraId="20CBAA8C" w14:textId="5F4E6176" w:rsidR="000138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LXXXVI/916/2023 RADY MIEJSKIEJ W ROGOŹNIE z dnia 27 września 2023 r. w sprawie wyrażenia zgody na sprzedaż działek nr: 483/12 i 483/13, położonych w Rogoźnie przy Wojska Polskiego (obręb ROGOŹNO), przeznaczonych do zbycia na poprawę warunków zagospodarowania nieruchomości przyległej</w:t>
      </w:r>
      <w:r w:rsidR="003B113B">
        <w:rPr>
          <w:rStyle w:val="strona"/>
          <w:rFonts w:cstheme="minorHAnsi"/>
        </w:rPr>
        <w:t>,</w:t>
      </w:r>
    </w:p>
    <w:p w14:paraId="05A86AFA" w14:textId="4F82F8D9" w:rsidR="005F2C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LXXXVI/917/2023 RADY MIEJSKIEJ W ROGOŹNIE z dnia 27 września 2023 r. w sprawie wyrażenia zgody na sprzedaż działki nr 483/14, położonej w Rogoźnie przy Wojska Polskiego (obręb ROGOŹNO), przeznaczonej do zbycia na poprawę warunków zagospodarowania nieruchomości przyległej</w:t>
      </w:r>
      <w:r w:rsidR="003B113B">
        <w:rPr>
          <w:rStyle w:val="strona"/>
          <w:rFonts w:cstheme="minorHAnsi"/>
        </w:rPr>
        <w:t>,</w:t>
      </w:r>
    </w:p>
    <w:p w14:paraId="79B1416D" w14:textId="6E9182A8" w:rsidR="005F2C46" w:rsidRPr="003B113B" w:rsidRDefault="000138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LXXXVI/918/2023 RADY MIEJSKIEJ W ROGOŹNIE z dnia 27 września 2023 r. w sprawie wyrażenia zgody na sprzedaż działek nr: 253/8 - 253/9 i 253/34 - 253/44, położonych w obrębie STUDZIENIEC, w trybie przetargowym</w:t>
      </w:r>
      <w:r w:rsidR="003B113B">
        <w:rPr>
          <w:rStyle w:val="strona"/>
          <w:rFonts w:cstheme="minorHAnsi"/>
        </w:rPr>
        <w:t>,</w:t>
      </w:r>
    </w:p>
    <w:p w14:paraId="5F247421" w14:textId="07A49208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LXXXVI/919/2023 RADY MIEJSKIEJ W ROGOŹNIE z dnia 27 września 2023 r. w sprawie wyrażenia zgody na sprzedaż lokalu mieszkalnego – ul. Czarnkowska 17/37 w Rogoźnie, w trybie bezprzetargowym</w:t>
      </w:r>
      <w:r w:rsidR="003B113B">
        <w:rPr>
          <w:rStyle w:val="strona"/>
          <w:rFonts w:cstheme="minorHAnsi"/>
        </w:rPr>
        <w:t>,</w:t>
      </w:r>
    </w:p>
    <w:p w14:paraId="6F54945F" w14:textId="57C3A52D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LXXXVI/920/2023 RADY MIEJSKIEJ W ROGOŹNIE z dnia 27 września 2023 r. w sprawie wyrażenia zgody na sprzedaż lokalu mieszkalnego – ul. Kościuszki 48/21 w Rogoźnie, w trybie bezprzetargowym</w:t>
      </w:r>
      <w:r w:rsidR="003B113B">
        <w:rPr>
          <w:rStyle w:val="strona"/>
          <w:rFonts w:cstheme="minorHAnsi"/>
        </w:rPr>
        <w:t>,</w:t>
      </w:r>
    </w:p>
    <w:p w14:paraId="22D5540E" w14:textId="2F407B36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LXXXVI/921/2023 RADY MIEJSKIEJ W ROGOŹNIE z dnia 27 września 2023 r. w sprawie wyrażenia zgody na sprzedaż działki nr 285/1, położonej w Parkowie, gm. Rogoźno w trybie bezprzetargowym na rzecz użytkownika wieczystego</w:t>
      </w:r>
      <w:r w:rsidR="003B113B">
        <w:rPr>
          <w:rStyle w:val="strona"/>
          <w:rFonts w:cstheme="minorHAnsi"/>
        </w:rPr>
        <w:t>,</w:t>
      </w:r>
    </w:p>
    <w:p w14:paraId="176D24C1" w14:textId="2965537C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LXXXVI/922/2023 RADY MIEJSKIEJ W ROGOŹNIE z dnia 27 września 2023 r. w sprawie wyrażenia zgody na sprzedaż działki nr 189/14, położonej w Owczegłowach, gm. Rogoźno w trybie bezprzetargowym na rzecz użytkownika wieczystego</w:t>
      </w:r>
      <w:r w:rsidR="003B113B">
        <w:rPr>
          <w:rStyle w:val="strona"/>
          <w:rFonts w:cstheme="minorHAnsi"/>
        </w:rPr>
        <w:t>,</w:t>
      </w:r>
    </w:p>
    <w:p w14:paraId="5772CE28" w14:textId="74137466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LXXXVI/923/2023 RADY MIEJSKIEJ W ROGOŹNIE z dnia 27 września 2023 r. w sprawie: przystąpienia do sporządzenia zmiany miejscowego planu zagospodarowania przestrzennego terenów położonych w miejscowościach: Pruśce, Biniewo, Marlewo na obszarze Gminy Rogoźno w zakresie części działek położonych w miejscowości Pruśce</w:t>
      </w:r>
      <w:r w:rsidR="003B113B">
        <w:rPr>
          <w:rStyle w:val="strona"/>
          <w:rFonts w:cstheme="minorHAnsi"/>
        </w:rPr>
        <w:t>,</w:t>
      </w:r>
    </w:p>
    <w:p w14:paraId="3B53AA12" w14:textId="27D01071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LXXXVI/924/2023 RADY MIEJSKIEJ W ROGOŹNIE z dnia 27 września 2023 r. w sprawie: przystąpienia do sporządzenia zmiany miejscowego planu zagospodarowania przestrzennego terenów położonych w miejscowościach: Owieczki, Gościejewo, Ruda, Kaziopole na obszarze Gminy Rogoźno w zakresie części działek położonych w miejscowości Ruda</w:t>
      </w:r>
      <w:r w:rsidR="003B113B">
        <w:rPr>
          <w:rStyle w:val="strona"/>
          <w:rFonts w:cstheme="minorHAnsi"/>
        </w:rPr>
        <w:t>,</w:t>
      </w:r>
    </w:p>
    <w:p w14:paraId="422CC562" w14:textId="3C627284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LXXXVI/925/2023 RADY MIEJSKIEJ W ROGOŹNIE z dnia 27 września 2023 r. w sprawie: przystąpienia do sporządzenia miejscowego planu zagospodarowania przestrzennego na obszarze części miejscowości Biniewo i Pruśce, Gmina Rogoźno</w:t>
      </w:r>
      <w:r w:rsidR="003B113B">
        <w:rPr>
          <w:rStyle w:val="strona"/>
          <w:rFonts w:cstheme="minorHAnsi"/>
        </w:rPr>
        <w:t>,</w:t>
      </w:r>
    </w:p>
    <w:p w14:paraId="4B10BE39" w14:textId="79ACA68E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lastRenderedPageBreak/>
        <w:t>UCHWAŁA NR LXXXVI/926/2023 RADY MIEJSKIEJ W ROGOŹNIE z dnia 27 września 2023 r. w sprawie: przystąpienia do sporządzenia miejscowego planu zagospodarowania przestrzennego na obszarze części miejscowości Owczegłowy, Gmina Rogoźno</w:t>
      </w:r>
      <w:r w:rsidR="003B113B">
        <w:rPr>
          <w:rStyle w:val="strona"/>
          <w:rFonts w:cstheme="minorHAnsi"/>
        </w:rPr>
        <w:t>,</w:t>
      </w:r>
    </w:p>
    <w:p w14:paraId="43B569E6" w14:textId="2C169707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LXXXVI/927/2023 RADY MIEJSKIEJ W ROGOŹNIE z dnia 27 września 2023 r. w sprawie: przystąpienia do sporządzenia miejscowego planu zagospodarowania przestrzennego na obszarze części miejscowości Międzylesie, Gmina Rogoźno</w:t>
      </w:r>
      <w:r w:rsidR="003B113B">
        <w:rPr>
          <w:rStyle w:val="strona"/>
          <w:rFonts w:cstheme="minorHAnsi"/>
        </w:rPr>
        <w:t>,</w:t>
      </w:r>
    </w:p>
    <w:p w14:paraId="0E5C3D97" w14:textId="5A09267E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LXXXVI/928/2023 RADY MIEJSKIEJ W ROGOŹNIE z dnia 27 września 2023 r. w sprawie: przystąpienia do sporządzenia miejscowego planu zagospodarowania przestrzennego na obszarze części miejscowości Jaracz, Gmina Rogoźno w tym w rejonie ul. Sielskiej i Sołeckiej</w:t>
      </w:r>
      <w:r w:rsidR="003B113B">
        <w:rPr>
          <w:rStyle w:val="strona"/>
          <w:rFonts w:cstheme="minorHAnsi"/>
        </w:rPr>
        <w:t>,</w:t>
      </w:r>
    </w:p>
    <w:p w14:paraId="24DAA1B4" w14:textId="289793AD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LXXXVI/929/2023 RADY MIEJSKIEJ W ROGOŹNIE z dnia 27 września 2023 r. w sprawie: przystąpienia do sporządzenia zmiany miejscowego planu zagospodarowania przestrzennego na obszarze miasta Rogoźno w rejonie ulic: Boguniewskiej, Południowej, Długiej i Nowej – w zakresie części działek położonych przy ul. Nowej</w:t>
      </w:r>
      <w:r w:rsidR="003B113B">
        <w:rPr>
          <w:rStyle w:val="strona"/>
          <w:rFonts w:cstheme="minorHAnsi"/>
        </w:rPr>
        <w:t>,</w:t>
      </w:r>
    </w:p>
    <w:p w14:paraId="6EBDF5E5" w14:textId="6F7E8C92" w:rsidR="005F2C46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284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LXXXVI/930/2023 RADY MIEJSKIEJ W ROGOŹNIE z dnia 27 września 2023 r. w sprawie: przystąpienia do sporządzenia miejscowego planu zagospodarowania przestrzennego na obszarze położonym w obrębie Parkowo, Gmina Rogoźno</w:t>
      </w:r>
      <w:r w:rsidR="003B113B">
        <w:rPr>
          <w:rStyle w:val="strona"/>
          <w:rFonts w:cstheme="minorHAnsi"/>
        </w:rPr>
        <w:t>,</w:t>
      </w:r>
    </w:p>
    <w:p w14:paraId="5884CDB6" w14:textId="64E3A7F6" w:rsidR="003B113B" w:rsidRPr="003B113B" w:rsidRDefault="005F2C46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426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LXXXVI/931/2023 RADY MIEJSKIEJ W ROGOŹNIE z dnia 27 września 2023 r. w sprawie: przystąpienia do sporządzenia miejscowego planu zagospodarowania przestrzennego „Cmentarz w Parkowie”, Gmina Rogoźno</w:t>
      </w:r>
      <w:r w:rsidR="003B113B">
        <w:rPr>
          <w:rStyle w:val="strona"/>
          <w:rFonts w:cstheme="minorHAnsi"/>
        </w:rPr>
        <w:t>,</w:t>
      </w:r>
    </w:p>
    <w:p w14:paraId="4CF74660" w14:textId="77777777" w:rsidR="003B113B" w:rsidRPr="003B113B" w:rsidRDefault="003B113B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426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LXXXVI/932/2023 Rady Miejskiej w Rogoźnie z dnia 27 września 2023 r. w sprawie miejscowego planu zagospodarowania przestrzennego w rejonie ulic Kościuszki i Nowej w Rogoźnie</w:t>
      </w:r>
    </w:p>
    <w:p w14:paraId="3F83677B" w14:textId="0CAF6A01" w:rsidR="003B113B" w:rsidRPr="003B113B" w:rsidRDefault="003B113B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426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LXXXVI/933/2023 Rady Miejskiej w Rogoźnie z dnia 27 września 2023 r. w sprawie miejscowego planu zagospodarowania przestrzennego w rejonie ul. Rolnej w Rogoźnie</w:t>
      </w:r>
      <w:r>
        <w:rPr>
          <w:rStyle w:val="strona"/>
          <w:rFonts w:cstheme="minorHAnsi"/>
        </w:rPr>
        <w:t>,</w:t>
      </w:r>
    </w:p>
    <w:p w14:paraId="3CF1679F" w14:textId="40824F7A" w:rsidR="003B113B" w:rsidRPr="003B113B" w:rsidRDefault="003B113B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426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LXXXVI/934/2023 RADY MIEJSKIEJ W ROGOŹNIE z dnia 27 września 2023 r. zmieniająca uchwałę w sprawie zasad wynajmowania lokali wchodzących w skład mieszkaniowego zasobu Gminy Rogoźno</w:t>
      </w:r>
      <w:r>
        <w:rPr>
          <w:rStyle w:val="strona"/>
          <w:rFonts w:cstheme="minorHAnsi"/>
        </w:rPr>
        <w:t>,</w:t>
      </w:r>
    </w:p>
    <w:p w14:paraId="4DAFDE1A" w14:textId="622FCE1D" w:rsidR="003B113B" w:rsidRPr="003B113B" w:rsidRDefault="003B113B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426"/>
        <w:jc w:val="both"/>
        <w:outlineLvl w:val="0"/>
        <w:rPr>
          <w:rStyle w:val="strona"/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LXXXVI/935/2023 Rady Miejskiej w Rogoźnie z dnia 27 września 2023 r. w sprawie: zmian w budżecie Gminy Rogoźno na 2023 rok</w:t>
      </w:r>
      <w:r>
        <w:rPr>
          <w:rStyle w:val="strona"/>
          <w:rFonts w:cstheme="minorHAnsi"/>
        </w:rPr>
        <w:t>,</w:t>
      </w:r>
    </w:p>
    <w:p w14:paraId="3A05CB44" w14:textId="772125B1" w:rsidR="003B113B" w:rsidRPr="003B113B" w:rsidRDefault="003B113B" w:rsidP="003B113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142" w:hanging="426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3B113B">
        <w:rPr>
          <w:rStyle w:val="strona"/>
          <w:rFonts w:cstheme="minorHAnsi"/>
        </w:rPr>
        <w:t>UCHWAŁA NR LXXXVI/936/2023 Rady Miejskiej w Rogoźnie z dnia 27 września 2023 r. w sprawie zmian Wieloletniej Prognozy Finansowej Gminy Rogoźno na lata 2023-2040</w:t>
      </w:r>
    </w:p>
    <w:p w14:paraId="0E7A885B" w14:textId="0B023184" w:rsidR="006F2226" w:rsidRPr="005F2C46" w:rsidRDefault="006F2226" w:rsidP="0001384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sectPr w:rsidR="006F2226" w:rsidRPr="005F2C46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E41"/>
    <w:multiLevelType w:val="hybridMultilevel"/>
    <w:tmpl w:val="F178241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D47D6E"/>
    <w:multiLevelType w:val="hybridMultilevel"/>
    <w:tmpl w:val="4DA8B6A6"/>
    <w:lvl w:ilvl="0" w:tplc="9964FDD8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1563F"/>
    <w:multiLevelType w:val="hybridMultilevel"/>
    <w:tmpl w:val="A6F48716"/>
    <w:lvl w:ilvl="0" w:tplc="5E5A2F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14790"/>
    <w:multiLevelType w:val="hybridMultilevel"/>
    <w:tmpl w:val="0A1E9DAA"/>
    <w:lvl w:ilvl="0" w:tplc="E894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854D5C"/>
    <w:multiLevelType w:val="hybridMultilevel"/>
    <w:tmpl w:val="FAE4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45F5C"/>
    <w:multiLevelType w:val="hybridMultilevel"/>
    <w:tmpl w:val="38988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28673">
    <w:abstractNumId w:val="24"/>
  </w:num>
  <w:num w:numId="2" w16cid:durableId="539558634">
    <w:abstractNumId w:val="11"/>
  </w:num>
  <w:num w:numId="3" w16cid:durableId="1481001629">
    <w:abstractNumId w:val="26"/>
  </w:num>
  <w:num w:numId="4" w16cid:durableId="128590744">
    <w:abstractNumId w:val="30"/>
  </w:num>
  <w:num w:numId="5" w16cid:durableId="91898319">
    <w:abstractNumId w:val="28"/>
  </w:num>
  <w:num w:numId="6" w16cid:durableId="1176386937">
    <w:abstractNumId w:val="1"/>
  </w:num>
  <w:num w:numId="7" w16cid:durableId="869878787">
    <w:abstractNumId w:val="13"/>
  </w:num>
  <w:num w:numId="8" w16cid:durableId="1248272586">
    <w:abstractNumId w:val="7"/>
  </w:num>
  <w:num w:numId="9" w16cid:durableId="366220448">
    <w:abstractNumId w:val="31"/>
  </w:num>
  <w:num w:numId="10" w16cid:durableId="1642929104">
    <w:abstractNumId w:val="29"/>
  </w:num>
  <w:num w:numId="11" w16cid:durableId="620961895">
    <w:abstractNumId w:val="17"/>
  </w:num>
  <w:num w:numId="12" w16cid:durableId="1979802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4818451">
    <w:abstractNumId w:val="18"/>
  </w:num>
  <w:num w:numId="14" w16cid:durableId="1974677496">
    <w:abstractNumId w:val="3"/>
  </w:num>
  <w:num w:numId="15" w16cid:durableId="1345978507">
    <w:abstractNumId w:val="5"/>
  </w:num>
  <w:num w:numId="16" w16cid:durableId="1741095666">
    <w:abstractNumId w:val="22"/>
  </w:num>
  <w:num w:numId="17" w16cid:durableId="2068065155">
    <w:abstractNumId w:val="15"/>
  </w:num>
  <w:num w:numId="18" w16cid:durableId="2099136257">
    <w:abstractNumId w:val="16"/>
  </w:num>
  <w:num w:numId="19" w16cid:durableId="990527066">
    <w:abstractNumId w:val="19"/>
  </w:num>
  <w:num w:numId="20" w16cid:durableId="75786305">
    <w:abstractNumId w:val="6"/>
  </w:num>
  <w:num w:numId="21" w16cid:durableId="1245140428">
    <w:abstractNumId w:val="2"/>
  </w:num>
  <w:num w:numId="22" w16cid:durableId="1067536678">
    <w:abstractNumId w:val="20"/>
  </w:num>
  <w:num w:numId="23" w16cid:durableId="302733726">
    <w:abstractNumId w:val="27"/>
  </w:num>
  <w:num w:numId="24" w16cid:durableId="1216239758">
    <w:abstractNumId w:val="0"/>
  </w:num>
  <w:num w:numId="25" w16cid:durableId="347144844">
    <w:abstractNumId w:val="12"/>
  </w:num>
  <w:num w:numId="26" w16cid:durableId="320424855">
    <w:abstractNumId w:val="8"/>
  </w:num>
  <w:num w:numId="27" w16cid:durableId="958685183">
    <w:abstractNumId w:val="25"/>
  </w:num>
  <w:num w:numId="28" w16cid:durableId="1906642495">
    <w:abstractNumId w:val="21"/>
  </w:num>
  <w:num w:numId="29" w16cid:durableId="1912932840">
    <w:abstractNumId w:val="14"/>
  </w:num>
  <w:num w:numId="30" w16cid:durableId="1641884082">
    <w:abstractNumId w:val="23"/>
  </w:num>
  <w:num w:numId="31" w16cid:durableId="397679085">
    <w:abstractNumId w:val="32"/>
  </w:num>
  <w:num w:numId="32" w16cid:durableId="163279316">
    <w:abstractNumId w:val="4"/>
  </w:num>
  <w:num w:numId="33" w16cid:durableId="5015059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13846"/>
    <w:rsid w:val="00027FE6"/>
    <w:rsid w:val="00057DDF"/>
    <w:rsid w:val="00073AE7"/>
    <w:rsid w:val="00096C28"/>
    <w:rsid w:val="0013160E"/>
    <w:rsid w:val="00152BF3"/>
    <w:rsid w:val="00161364"/>
    <w:rsid w:val="001619CC"/>
    <w:rsid w:val="001770FB"/>
    <w:rsid w:val="00180348"/>
    <w:rsid w:val="001A2A58"/>
    <w:rsid w:val="001B3BF2"/>
    <w:rsid w:val="001C45F8"/>
    <w:rsid w:val="001C4A7A"/>
    <w:rsid w:val="001D29D9"/>
    <w:rsid w:val="001F069A"/>
    <w:rsid w:val="00215BAF"/>
    <w:rsid w:val="002165BC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A7820"/>
    <w:rsid w:val="003B113B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43030"/>
    <w:rsid w:val="0055623E"/>
    <w:rsid w:val="005870B9"/>
    <w:rsid w:val="005A06A5"/>
    <w:rsid w:val="005B63B6"/>
    <w:rsid w:val="005B6C94"/>
    <w:rsid w:val="005C2CD5"/>
    <w:rsid w:val="005C3C2D"/>
    <w:rsid w:val="005D7100"/>
    <w:rsid w:val="005F2C46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61A9C"/>
    <w:rsid w:val="0076383F"/>
    <w:rsid w:val="00780C56"/>
    <w:rsid w:val="00792832"/>
    <w:rsid w:val="007943BD"/>
    <w:rsid w:val="00794958"/>
    <w:rsid w:val="007957C0"/>
    <w:rsid w:val="007970A8"/>
    <w:rsid w:val="007A05A9"/>
    <w:rsid w:val="007B4980"/>
    <w:rsid w:val="007E3136"/>
    <w:rsid w:val="0080497F"/>
    <w:rsid w:val="008078FC"/>
    <w:rsid w:val="00833187"/>
    <w:rsid w:val="00844D3A"/>
    <w:rsid w:val="00845A65"/>
    <w:rsid w:val="0088352D"/>
    <w:rsid w:val="008B57E5"/>
    <w:rsid w:val="008C033F"/>
    <w:rsid w:val="008C0F1A"/>
    <w:rsid w:val="008C231C"/>
    <w:rsid w:val="008F3D01"/>
    <w:rsid w:val="00912F67"/>
    <w:rsid w:val="00917343"/>
    <w:rsid w:val="00953CF3"/>
    <w:rsid w:val="00975402"/>
    <w:rsid w:val="00976907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B0944"/>
    <w:rsid w:val="00AC3D5D"/>
    <w:rsid w:val="00AC5F4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25C0"/>
    <w:rsid w:val="00B74336"/>
    <w:rsid w:val="00B87D95"/>
    <w:rsid w:val="00BA42F8"/>
    <w:rsid w:val="00BC5844"/>
    <w:rsid w:val="00BE5D1B"/>
    <w:rsid w:val="00BF3ABF"/>
    <w:rsid w:val="00C61349"/>
    <w:rsid w:val="00C66866"/>
    <w:rsid w:val="00C82DD7"/>
    <w:rsid w:val="00CA61F9"/>
    <w:rsid w:val="00CB0FA8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77E6A"/>
    <w:rsid w:val="00DA7183"/>
    <w:rsid w:val="00DB0034"/>
    <w:rsid w:val="00DB56F0"/>
    <w:rsid w:val="00DB7A01"/>
    <w:rsid w:val="00DE5E4C"/>
    <w:rsid w:val="00DF4B93"/>
    <w:rsid w:val="00DF6FD7"/>
    <w:rsid w:val="00E00768"/>
    <w:rsid w:val="00E13BA5"/>
    <w:rsid w:val="00E151C0"/>
    <w:rsid w:val="00E51CEF"/>
    <w:rsid w:val="00E6176B"/>
    <w:rsid w:val="00EC49B7"/>
    <w:rsid w:val="00F076D8"/>
    <w:rsid w:val="00F36507"/>
    <w:rsid w:val="00F459E9"/>
    <w:rsid w:val="00F67588"/>
    <w:rsid w:val="00F86F68"/>
    <w:rsid w:val="00FC512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F6C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138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01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5</cp:revision>
  <cp:lastPrinted>2016-10-20T10:06:00Z</cp:lastPrinted>
  <dcterms:created xsi:type="dcterms:W3CDTF">2018-10-30T10:13:00Z</dcterms:created>
  <dcterms:modified xsi:type="dcterms:W3CDTF">2023-10-23T08:41:00Z</dcterms:modified>
</cp:coreProperties>
</file>