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C88BF" w14:textId="4BEDB51E" w:rsidR="00D7030D" w:rsidRPr="00D7030D" w:rsidRDefault="00D7030D" w:rsidP="00D7030D">
      <w:pPr>
        <w:ind w:left="2832" w:firstLine="708"/>
        <w:rPr>
          <w:b/>
          <w:bCs/>
        </w:rPr>
      </w:pPr>
      <w:r w:rsidRPr="00D7030D">
        <w:rPr>
          <w:b/>
          <w:bCs/>
        </w:rPr>
        <w:t xml:space="preserve">Uchwała Nr </w:t>
      </w:r>
      <w:r>
        <w:rPr>
          <w:b/>
          <w:bCs/>
        </w:rPr>
        <w:t xml:space="preserve">           </w:t>
      </w:r>
      <w:r w:rsidRPr="00D7030D">
        <w:rPr>
          <w:b/>
          <w:bCs/>
        </w:rPr>
        <w:t>2023</w:t>
      </w:r>
    </w:p>
    <w:p w14:paraId="7486C5F3" w14:textId="77777777" w:rsidR="00D7030D" w:rsidRPr="00D7030D" w:rsidRDefault="00D7030D" w:rsidP="00D7030D">
      <w:pPr>
        <w:ind w:left="2832" w:firstLine="708"/>
        <w:rPr>
          <w:b/>
          <w:bCs/>
        </w:rPr>
      </w:pPr>
      <w:r w:rsidRPr="00D7030D">
        <w:rPr>
          <w:b/>
          <w:bCs/>
        </w:rPr>
        <w:t>Rady Miejskiej w Rogoźnie</w:t>
      </w:r>
    </w:p>
    <w:p w14:paraId="1B940409" w14:textId="77777777" w:rsidR="00F62244" w:rsidRDefault="00D7030D" w:rsidP="00F62244">
      <w:pPr>
        <w:ind w:left="2832" w:firstLine="708"/>
        <w:rPr>
          <w:b/>
          <w:bCs/>
        </w:rPr>
      </w:pPr>
      <w:r w:rsidRPr="00D7030D">
        <w:rPr>
          <w:b/>
          <w:bCs/>
        </w:rPr>
        <w:t xml:space="preserve">z dnia </w:t>
      </w:r>
      <w:r>
        <w:rPr>
          <w:b/>
          <w:bCs/>
        </w:rPr>
        <w:t xml:space="preserve">                  </w:t>
      </w:r>
      <w:r w:rsidRPr="00D7030D">
        <w:rPr>
          <w:b/>
          <w:bCs/>
        </w:rPr>
        <w:t xml:space="preserve"> 2023 r</w:t>
      </w:r>
    </w:p>
    <w:p w14:paraId="6E8798F2" w14:textId="77777777" w:rsidR="00F62244" w:rsidRDefault="00F62244" w:rsidP="00F62244">
      <w:pPr>
        <w:ind w:left="2832" w:firstLine="708"/>
        <w:rPr>
          <w:b/>
          <w:bCs/>
        </w:rPr>
      </w:pPr>
    </w:p>
    <w:p w14:paraId="482AA55C" w14:textId="6DA8618F" w:rsidR="00D7030D" w:rsidRDefault="00D7030D" w:rsidP="00F62244">
      <w:pPr>
        <w:rPr>
          <w:b/>
          <w:bCs/>
        </w:rPr>
      </w:pPr>
      <w:r>
        <w:rPr>
          <w:b/>
          <w:bCs/>
        </w:rPr>
        <w:t xml:space="preserve"> </w:t>
      </w:r>
      <w:r w:rsidRPr="00D7030D">
        <w:rPr>
          <w:b/>
          <w:bCs/>
        </w:rPr>
        <w:t xml:space="preserve">w sprawie uznania skargi </w:t>
      </w:r>
      <w:r w:rsidR="00F62244">
        <w:rPr>
          <w:b/>
          <w:bCs/>
        </w:rPr>
        <w:t xml:space="preserve">w części </w:t>
      </w:r>
      <w:r w:rsidRPr="00D7030D">
        <w:rPr>
          <w:b/>
          <w:bCs/>
        </w:rPr>
        <w:t>za bezzasadną</w:t>
      </w:r>
      <w:r w:rsidR="00F62244">
        <w:rPr>
          <w:b/>
          <w:bCs/>
        </w:rPr>
        <w:t xml:space="preserve"> oraz </w:t>
      </w:r>
      <w:r w:rsidR="00F62244" w:rsidRPr="00655EFE">
        <w:rPr>
          <w:b/>
          <w:bCs/>
        </w:rPr>
        <w:t xml:space="preserve">przekazanie </w:t>
      </w:r>
      <w:r w:rsidR="00F11DEC" w:rsidRPr="00655EFE">
        <w:rPr>
          <w:b/>
          <w:bCs/>
        </w:rPr>
        <w:t>pisma do organu właściwego</w:t>
      </w:r>
    </w:p>
    <w:p w14:paraId="39588AF7" w14:textId="77777777" w:rsidR="00D7030D" w:rsidRPr="00D7030D" w:rsidRDefault="00D7030D" w:rsidP="00D7030D">
      <w:pPr>
        <w:ind w:left="1416" w:right="-709" w:firstLine="708"/>
        <w:rPr>
          <w:b/>
          <w:bCs/>
        </w:rPr>
      </w:pPr>
    </w:p>
    <w:p w14:paraId="6E2CEDA0" w14:textId="52F2331A" w:rsidR="00D7030D" w:rsidRPr="00690657" w:rsidRDefault="00D7030D" w:rsidP="0067164D">
      <w:pPr>
        <w:pStyle w:val="Nagwek1"/>
        <w:spacing w:line="360" w:lineRule="auto"/>
        <w:jc w:val="both"/>
        <w:rPr>
          <w:rFonts w:asciiTheme="minorHAnsi" w:eastAsia="Times New Roman" w:hAnsiTheme="minorHAnsi" w:cstheme="minorHAnsi"/>
          <w:b/>
          <w:bCs/>
          <w:color w:val="auto"/>
          <w:kern w:val="36"/>
          <w:sz w:val="22"/>
          <w:szCs w:val="22"/>
          <w:lang w:eastAsia="pl-PL"/>
          <w14:ligatures w14:val="none"/>
        </w:rPr>
      </w:pPr>
      <w:r w:rsidRPr="00690657">
        <w:rPr>
          <w:rFonts w:asciiTheme="minorHAnsi" w:hAnsiTheme="minorHAnsi" w:cstheme="minorHAnsi"/>
          <w:color w:val="auto"/>
          <w:sz w:val="22"/>
          <w:szCs w:val="22"/>
        </w:rPr>
        <w:t>Na podstawie art. 18 ust. 2 pkt 15 i art. 18b ust. 1 ustawy z dnia 8 marca 1990 r. o samorządzie gminnym (</w:t>
      </w:r>
      <w:proofErr w:type="spellStart"/>
      <w:r w:rsidRPr="00690657">
        <w:rPr>
          <w:rFonts w:asciiTheme="minorHAnsi" w:hAnsiTheme="minorHAnsi" w:cstheme="minorHAnsi"/>
          <w:color w:val="auto"/>
          <w:sz w:val="22"/>
          <w:szCs w:val="22"/>
        </w:rPr>
        <w:t>t.j</w:t>
      </w:r>
      <w:proofErr w:type="spellEnd"/>
      <w:r w:rsidRPr="00690657">
        <w:rPr>
          <w:rFonts w:asciiTheme="minorHAnsi" w:hAnsiTheme="minorHAnsi" w:cstheme="minorHAnsi"/>
          <w:color w:val="auto"/>
          <w:sz w:val="22"/>
          <w:szCs w:val="22"/>
        </w:rPr>
        <w:t>. Dz.U. z 2023 r. poz. 40</w:t>
      </w:r>
      <w:r w:rsidR="0067164D">
        <w:rPr>
          <w:rFonts w:asciiTheme="minorHAnsi" w:hAnsiTheme="minorHAnsi" w:cstheme="minorHAnsi"/>
          <w:color w:val="auto"/>
          <w:sz w:val="22"/>
          <w:szCs w:val="22"/>
        </w:rPr>
        <w:t xml:space="preserve"> z </w:t>
      </w:r>
      <w:proofErr w:type="spellStart"/>
      <w:r w:rsidR="0067164D">
        <w:rPr>
          <w:rFonts w:asciiTheme="minorHAnsi" w:hAnsiTheme="minorHAnsi" w:cstheme="minorHAnsi"/>
          <w:color w:val="auto"/>
          <w:sz w:val="22"/>
          <w:szCs w:val="22"/>
        </w:rPr>
        <w:t>późn</w:t>
      </w:r>
      <w:proofErr w:type="spellEnd"/>
      <w:r w:rsidR="0067164D">
        <w:rPr>
          <w:rFonts w:asciiTheme="minorHAnsi" w:hAnsiTheme="minorHAnsi" w:cstheme="minorHAnsi"/>
          <w:color w:val="auto"/>
          <w:sz w:val="22"/>
          <w:szCs w:val="22"/>
        </w:rPr>
        <w:t>. zm.</w:t>
      </w:r>
      <w:r w:rsidRPr="00690657">
        <w:rPr>
          <w:rFonts w:asciiTheme="minorHAnsi" w:hAnsiTheme="minorHAnsi" w:cstheme="minorHAnsi"/>
          <w:color w:val="auto"/>
          <w:sz w:val="22"/>
          <w:szCs w:val="22"/>
        </w:rPr>
        <w:t>) oraz art. 229 pkt 3,</w:t>
      </w:r>
      <w:r w:rsidR="00655EFE">
        <w:rPr>
          <w:rFonts w:asciiTheme="minorHAnsi" w:hAnsiTheme="minorHAnsi" w:cstheme="minorHAnsi"/>
          <w:color w:val="auto"/>
          <w:sz w:val="22"/>
          <w:szCs w:val="22"/>
        </w:rPr>
        <w:t xml:space="preserve"> art. 231 § 1 i art. 237 ustawy z dnia 14 </w:t>
      </w:r>
      <w:r w:rsidRPr="00690657">
        <w:rPr>
          <w:rFonts w:asciiTheme="minorHAnsi" w:hAnsiTheme="minorHAnsi" w:cstheme="minorHAnsi"/>
          <w:color w:val="auto"/>
          <w:sz w:val="22"/>
          <w:szCs w:val="22"/>
        </w:rPr>
        <w:t>czerwca 1960 r. Kodeks postępowania administracyjnego (</w:t>
      </w:r>
      <w:proofErr w:type="spellStart"/>
      <w:r w:rsidRPr="00690657">
        <w:rPr>
          <w:rFonts w:asciiTheme="minorHAnsi" w:hAnsiTheme="minorHAnsi" w:cstheme="minorHAnsi"/>
          <w:color w:val="auto"/>
          <w:sz w:val="22"/>
          <w:szCs w:val="22"/>
        </w:rPr>
        <w:t>t.j</w:t>
      </w:r>
      <w:proofErr w:type="spellEnd"/>
      <w:r w:rsidRPr="00690657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690657" w:rsidRPr="0067164D"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pl-PL"/>
          <w14:ligatures w14:val="none"/>
        </w:rPr>
        <w:t xml:space="preserve">Dz.U. </w:t>
      </w:r>
      <w:r w:rsidR="00655EFE"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pl-PL"/>
          <w14:ligatures w14:val="none"/>
        </w:rPr>
        <w:t xml:space="preserve">z </w:t>
      </w:r>
      <w:r w:rsidR="00690657" w:rsidRPr="0067164D"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pl-PL"/>
          <w14:ligatures w14:val="none"/>
        </w:rPr>
        <w:t>2023</w:t>
      </w:r>
      <w:r w:rsidR="00655EFE"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pl-PL"/>
          <w14:ligatures w14:val="none"/>
        </w:rPr>
        <w:t xml:space="preserve"> r.</w:t>
      </w:r>
      <w:r w:rsidR="00690657" w:rsidRPr="0067164D"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pl-PL"/>
          <w14:ligatures w14:val="none"/>
        </w:rPr>
        <w:t xml:space="preserve"> poz. 775</w:t>
      </w:r>
      <w:r w:rsidR="00655EFE"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pl-PL"/>
          <w14:ligatures w14:val="none"/>
        </w:rPr>
        <w:t xml:space="preserve"> z </w:t>
      </w:r>
      <w:proofErr w:type="spellStart"/>
      <w:r w:rsidR="00655EFE"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pl-PL"/>
          <w14:ligatures w14:val="none"/>
        </w:rPr>
        <w:t>późn</w:t>
      </w:r>
      <w:proofErr w:type="spellEnd"/>
      <w:r w:rsidR="00655EFE"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pl-PL"/>
          <w14:ligatures w14:val="none"/>
        </w:rPr>
        <w:t>. zm.</w:t>
      </w:r>
      <w:r w:rsidRPr="00690657">
        <w:rPr>
          <w:rFonts w:asciiTheme="minorHAnsi" w:hAnsiTheme="minorHAnsi" w:cstheme="minorHAnsi"/>
          <w:color w:val="auto"/>
          <w:sz w:val="22"/>
          <w:szCs w:val="22"/>
        </w:rPr>
        <w:t>) Rada Miejska w Rogoźnie uchwala, co następuje:</w:t>
      </w:r>
    </w:p>
    <w:p w14:paraId="0D3D0DF4" w14:textId="645FDD1F" w:rsidR="00D7030D" w:rsidRPr="00655EFE" w:rsidRDefault="00D7030D" w:rsidP="00655EFE">
      <w:pPr>
        <w:pStyle w:val="Nagwek1"/>
        <w:spacing w:before="120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55EFE">
        <w:rPr>
          <w:rFonts w:asciiTheme="minorHAnsi" w:hAnsiTheme="minorHAnsi" w:cstheme="minorHAnsi"/>
          <w:color w:val="auto"/>
          <w:sz w:val="22"/>
          <w:szCs w:val="22"/>
        </w:rPr>
        <w:t xml:space="preserve">§ 1. </w:t>
      </w:r>
      <w:r w:rsidR="00655EFE" w:rsidRPr="00655EFE">
        <w:rPr>
          <w:rFonts w:asciiTheme="minorHAnsi" w:hAnsiTheme="minorHAnsi" w:cstheme="minorHAnsi"/>
          <w:color w:val="auto"/>
          <w:sz w:val="22"/>
          <w:szCs w:val="22"/>
        </w:rPr>
        <w:t xml:space="preserve">1. </w:t>
      </w:r>
      <w:r w:rsidRPr="00655EFE">
        <w:rPr>
          <w:rFonts w:asciiTheme="minorHAnsi" w:hAnsiTheme="minorHAnsi" w:cstheme="minorHAnsi"/>
          <w:color w:val="auto"/>
          <w:sz w:val="22"/>
          <w:szCs w:val="22"/>
        </w:rPr>
        <w:t xml:space="preserve">Po rozpatrzeniu skargi złożonej przez </w:t>
      </w:r>
      <w:r w:rsidR="00F62244" w:rsidRPr="00655EFE">
        <w:rPr>
          <w:rFonts w:asciiTheme="minorHAnsi" w:hAnsiTheme="minorHAnsi" w:cstheme="minorHAnsi"/>
          <w:color w:val="auto"/>
          <w:sz w:val="22"/>
          <w:szCs w:val="22"/>
        </w:rPr>
        <w:t>Pana Z.Ł.</w:t>
      </w:r>
      <w:r w:rsidRPr="00655EFE">
        <w:rPr>
          <w:rFonts w:asciiTheme="minorHAnsi" w:hAnsiTheme="minorHAnsi" w:cstheme="minorHAnsi"/>
          <w:color w:val="auto"/>
          <w:sz w:val="22"/>
          <w:szCs w:val="22"/>
        </w:rPr>
        <w:t xml:space="preserve"> na działanie </w:t>
      </w:r>
      <w:r w:rsidR="00F62244" w:rsidRPr="00655EFE">
        <w:rPr>
          <w:rFonts w:asciiTheme="minorHAnsi" w:hAnsiTheme="minorHAnsi" w:cstheme="minorHAnsi"/>
          <w:color w:val="auto"/>
          <w:sz w:val="22"/>
          <w:szCs w:val="22"/>
        </w:rPr>
        <w:t>Kierownik G</w:t>
      </w:r>
      <w:r w:rsidR="00655EFE" w:rsidRPr="00655EFE">
        <w:rPr>
          <w:rFonts w:asciiTheme="minorHAnsi" w:hAnsiTheme="minorHAnsi" w:cstheme="minorHAnsi"/>
          <w:color w:val="auto"/>
          <w:sz w:val="22"/>
          <w:szCs w:val="22"/>
        </w:rPr>
        <w:t xml:space="preserve">minnego </w:t>
      </w:r>
      <w:r w:rsidR="00F62244" w:rsidRPr="00655EFE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655EFE" w:rsidRPr="00655EFE">
        <w:rPr>
          <w:rFonts w:asciiTheme="minorHAnsi" w:hAnsiTheme="minorHAnsi" w:cstheme="minorHAnsi"/>
          <w:color w:val="auto"/>
          <w:sz w:val="22"/>
          <w:szCs w:val="22"/>
        </w:rPr>
        <w:t xml:space="preserve">środka </w:t>
      </w:r>
      <w:r w:rsidR="00F62244" w:rsidRPr="00655EFE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655EFE" w:rsidRPr="00655EFE">
        <w:rPr>
          <w:rFonts w:asciiTheme="minorHAnsi" w:hAnsiTheme="minorHAnsi" w:cstheme="minorHAnsi"/>
          <w:color w:val="auto"/>
          <w:sz w:val="22"/>
          <w:szCs w:val="22"/>
        </w:rPr>
        <w:t xml:space="preserve">omocy </w:t>
      </w:r>
      <w:r w:rsidR="00F62244" w:rsidRPr="00655EFE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655EFE" w:rsidRPr="00655EFE">
        <w:rPr>
          <w:rFonts w:asciiTheme="minorHAnsi" w:hAnsiTheme="minorHAnsi" w:cstheme="minorHAnsi"/>
          <w:color w:val="auto"/>
          <w:sz w:val="22"/>
          <w:szCs w:val="22"/>
        </w:rPr>
        <w:t>połecznej</w:t>
      </w:r>
      <w:r w:rsidR="00F62244" w:rsidRPr="00655EFE">
        <w:rPr>
          <w:rFonts w:asciiTheme="minorHAnsi" w:hAnsiTheme="minorHAnsi" w:cstheme="minorHAnsi"/>
          <w:color w:val="auto"/>
          <w:sz w:val="22"/>
          <w:szCs w:val="22"/>
        </w:rPr>
        <w:t xml:space="preserve"> w Rogoźnie</w:t>
      </w:r>
      <w:r w:rsidR="00655EFE" w:rsidRPr="00655EFE">
        <w:rPr>
          <w:rFonts w:asciiTheme="minorHAnsi" w:hAnsiTheme="minorHAnsi" w:cstheme="minorHAnsi"/>
          <w:color w:val="auto"/>
          <w:sz w:val="22"/>
          <w:szCs w:val="22"/>
        </w:rPr>
        <w:t xml:space="preserve"> w zakresie dot. dodatku węglowego</w:t>
      </w:r>
      <w:r w:rsidR="0067164D" w:rsidRPr="00655EFE">
        <w:rPr>
          <w:rFonts w:asciiTheme="minorHAnsi" w:hAnsiTheme="minorHAnsi" w:cstheme="minorHAnsi"/>
          <w:color w:val="auto"/>
          <w:sz w:val="22"/>
          <w:szCs w:val="22"/>
        </w:rPr>
        <w:t xml:space="preserve">, skargę </w:t>
      </w:r>
      <w:r w:rsidR="00655EFE" w:rsidRPr="00655EFE">
        <w:rPr>
          <w:rFonts w:asciiTheme="minorHAnsi" w:hAnsiTheme="minorHAnsi" w:cstheme="minorHAnsi"/>
          <w:color w:val="auto"/>
          <w:sz w:val="22"/>
          <w:szCs w:val="22"/>
        </w:rPr>
        <w:t>uznaje się za bezzasadną z </w:t>
      </w:r>
      <w:r w:rsidRPr="00655EFE">
        <w:rPr>
          <w:rFonts w:asciiTheme="minorHAnsi" w:hAnsiTheme="minorHAnsi" w:cstheme="minorHAnsi"/>
          <w:color w:val="auto"/>
          <w:sz w:val="22"/>
          <w:szCs w:val="22"/>
        </w:rPr>
        <w:t>przyczyn określonych w uzasadnieniu niniejszej uchwały.</w:t>
      </w:r>
    </w:p>
    <w:p w14:paraId="03A8D9A3" w14:textId="7213BB04" w:rsidR="00655EFE" w:rsidRPr="00655EFE" w:rsidRDefault="00655EFE" w:rsidP="00655EFE">
      <w:pPr>
        <w:pStyle w:val="Nagwek1"/>
        <w:spacing w:before="0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55EFE">
        <w:rPr>
          <w:rFonts w:asciiTheme="minorHAnsi" w:hAnsiTheme="minorHAnsi" w:cstheme="minorHAnsi"/>
          <w:color w:val="auto"/>
          <w:sz w:val="22"/>
          <w:szCs w:val="22"/>
        </w:rPr>
        <w:t>2. W pozostałej części skargi Rada Miejska w Rogoź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nie uznaje się za </w:t>
      </w:r>
      <w:r w:rsidRPr="00655EFE">
        <w:rPr>
          <w:rFonts w:asciiTheme="minorHAnsi" w:hAnsiTheme="minorHAnsi" w:cstheme="minorHAnsi"/>
          <w:color w:val="auto"/>
          <w:sz w:val="22"/>
          <w:szCs w:val="22"/>
        </w:rPr>
        <w:t xml:space="preserve">niewłaściwą i przekazuje pismo </w:t>
      </w:r>
      <w:r>
        <w:rPr>
          <w:rFonts w:asciiTheme="minorHAnsi" w:hAnsiTheme="minorHAnsi" w:cstheme="minorHAnsi"/>
          <w:color w:val="auto"/>
          <w:sz w:val="22"/>
          <w:szCs w:val="22"/>
        </w:rPr>
        <w:t>do </w:t>
      </w:r>
      <w:r w:rsidRPr="00655EFE">
        <w:rPr>
          <w:rFonts w:asciiTheme="minorHAnsi" w:hAnsiTheme="minorHAnsi" w:cstheme="minorHAnsi"/>
          <w:color w:val="auto"/>
          <w:sz w:val="22"/>
          <w:szCs w:val="22"/>
        </w:rPr>
        <w:t>Prokuratora Rejonowego w Obornikach</w:t>
      </w:r>
      <w:r w:rsidR="006B5DAD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655EFE">
        <w:rPr>
          <w:rFonts w:asciiTheme="minorHAnsi" w:hAnsiTheme="minorHAnsi" w:cstheme="minorHAnsi"/>
          <w:color w:val="auto"/>
          <w:sz w:val="22"/>
          <w:szCs w:val="22"/>
        </w:rPr>
        <w:t xml:space="preserve"> jako organu właściwego.</w:t>
      </w:r>
    </w:p>
    <w:p w14:paraId="42B74FA6" w14:textId="673D2C66" w:rsidR="00655EFE" w:rsidRPr="00655EFE" w:rsidRDefault="00D7030D" w:rsidP="00655EFE">
      <w:pPr>
        <w:pStyle w:val="Nagwek1"/>
        <w:spacing w:before="120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55EFE">
        <w:rPr>
          <w:rFonts w:asciiTheme="minorHAnsi" w:hAnsiTheme="minorHAnsi" w:cstheme="minorHAnsi"/>
          <w:color w:val="auto"/>
          <w:sz w:val="22"/>
          <w:szCs w:val="22"/>
        </w:rPr>
        <w:t>§ 2. Wykonanie uchwały powierza się Przewodniczącemu Rady Miejskiej w Rogoźnie,</w:t>
      </w:r>
      <w:r w:rsidR="0067164D" w:rsidRPr="00655EF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55EFE">
        <w:rPr>
          <w:rFonts w:asciiTheme="minorHAnsi" w:hAnsiTheme="minorHAnsi" w:cstheme="minorHAnsi"/>
          <w:color w:val="auto"/>
          <w:sz w:val="22"/>
          <w:szCs w:val="22"/>
        </w:rPr>
        <w:t xml:space="preserve">którego upoważnia się do przekazania niniejszej uchwały </w:t>
      </w:r>
      <w:r w:rsidR="00655EFE" w:rsidRPr="00655EFE">
        <w:rPr>
          <w:rFonts w:asciiTheme="minorHAnsi" w:hAnsiTheme="minorHAnsi" w:cstheme="minorHAnsi"/>
          <w:color w:val="auto"/>
          <w:sz w:val="22"/>
          <w:szCs w:val="22"/>
        </w:rPr>
        <w:t xml:space="preserve">Skarżącemu, tj. zawiadomienia Skarżącego o wyniku rozpatrzenia skargi oraz do przesłania odpisu pisma, jak w § 1 ust. 2. </w:t>
      </w:r>
    </w:p>
    <w:p w14:paraId="4FB9FC42" w14:textId="06C160B7" w:rsidR="00802693" w:rsidRPr="00655EFE" w:rsidRDefault="00D7030D" w:rsidP="00655EFE">
      <w:pPr>
        <w:pStyle w:val="Nagwek1"/>
        <w:spacing w:before="120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55EFE">
        <w:rPr>
          <w:rFonts w:asciiTheme="minorHAnsi" w:hAnsiTheme="minorHAnsi" w:cstheme="minorHAnsi"/>
          <w:color w:val="auto"/>
          <w:sz w:val="22"/>
          <w:szCs w:val="22"/>
        </w:rPr>
        <w:t>§ 3. Uchwała wchodzi w życie z dniem podjęcia.</w:t>
      </w:r>
    </w:p>
    <w:p w14:paraId="1DE83921" w14:textId="77777777" w:rsidR="00D7030D" w:rsidRDefault="00D7030D" w:rsidP="00D7030D">
      <w:pPr>
        <w:jc w:val="both"/>
      </w:pPr>
    </w:p>
    <w:p w14:paraId="045B0E4D" w14:textId="77777777" w:rsidR="00D7030D" w:rsidRDefault="00D7030D" w:rsidP="00D7030D"/>
    <w:p w14:paraId="23D6A88E" w14:textId="77777777" w:rsidR="00D7030D" w:rsidRDefault="00D7030D" w:rsidP="00D7030D"/>
    <w:p w14:paraId="77D6877F" w14:textId="77777777" w:rsidR="00D7030D" w:rsidRDefault="00D7030D" w:rsidP="00D7030D"/>
    <w:p w14:paraId="6A1BB5EF" w14:textId="77777777" w:rsidR="00D7030D" w:rsidRDefault="00D7030D" w:rsidP="00D7030D"/>
    <w:p w14:paraId="0962F188" w14:textId="77777777" w:rsidR="00D7030D" w:rsidRDefault="00D7030D" w:rsidP="00D7030D"/>
    <w:p w14:paraId="172EFF24" w14:textId="77777777" w:rsidR="00D7030D" w:rsidRDefault="00D7030D" w:rsidP="00D7030D"/>
    <w:p w14:paraId="48D27839" w14:textId="77777777" w:rsidR="00D7030D" w:rsidRDefault="00D7030D" w:rsidP="00D7030D"/>
    <w:p w14:paraId="34AEB9FB" w14:textId="77777777" w:rsidR="00D7030D" w:rsidRDefault="00D7030D" w:rsidP="00D7030D"/>
    <w:p w14:paraId="616EDBF9" w14:textId="77777777" w:rsidR="00D7030D" w:rsidRDefault="00D7030D" w:rsidP="00D7030D"/>
    <w:p w14:paraId="2F56FB77" w14:textId="77777777" w:rsidR="00D7030D" w:rsidRDefault="00D7030D" w:rsidP="00D7030D"/>
    <w:p w14:paraId="387425AC" w14:textId="77777777" w:rsidR="00D7030D" w:rsidRPr="00D7030D" w:rsidRDefault="00D7030D" w:rsidP="00D7030D">
      <w:pPr>
        <w:jc w:val="center"/>
        <w:rPr>
          <w:b/>
          <w:bCs/>
        </w:rPr>
      </w:pPr>
    </w:p>
    <w:p w14:paraId="60217D4F" w14:textId="513CA6D6" w:rsidR="00D7030D" w:rsidRDefault="00D7030D" w:rsidP="00D7030D">
      <w:pPr>
        <w:jc w:val="center"/>
        <w:rPr>
          <w:b/>
          <w:bCs/>
        </w:rPr>
      </w:pPr>
      <w:r w:rsidRPr="00D7030D">
        <w:rPr>
          <w:b/>
          <w:bCs/>
        </w:rPr>
        <w:lastRenderedPageBreak/>
        <w:t>UZASADNIENIE</w:t>
      </w:r>
    </w:p>
    <w:p w14:paraId="72B823A2" w14:textId="77777777" w:rsidR="0067164D" w:rsidRDefault="0067164D" w:rsidP="00D7030D">
      <w:pPr>
        <w:jc w:val="center"/>
        <w:rPr>
          <w:b/>
          <w:bCs/>
        </w:rPr>
      </w:pPr>
    </w:p>
    <w:p w14:paraId="110F5D72" w14:textId="18998687" w:rsidR="00D7030D" w:rsidRPr="00D7030D" w:rsidRDefault="00D7030D" w:rsidP="006B5DAD">
      <w:pPr>
        <w:spacing w:after="0" w:line="360" w:lineRule="auto"/>
        <w:jc w:val="both"/>
      </w:pPr>
      <w:r w:rsidRPr="00D7030D">
        <w:t xml:space="preserve">W dniu </w:t>
      </w:r>
      <w:r w:rsidR="00F62244">
        <w:t>1</w:t>
      </w:r>
      <w:r w:rsidRPr="00D7030D">
        <w:t xml:space="preserve">2 </w:t>
      </w:r>
      <w:r w:rsidR="00F62244">
        <w:t>września 2023 r.</w:t>
      </w:r>
      <w:r w:rsidRPr="00D7030D">
        <w:t xml:space="preserve"> do Biura Rady wpłynęła skarga </w:t>
      </w:r>
      <w:r w:rsidR="00F62244">
        <w:t>Pana Z. Ł.</w:t>
      </w:r>
      <w:r w:rsidR="006B5DAD">
        <w:t>,</w:t>
      </w:r>
      <w:r w:rsidR="00F62244">
        <w:t xml:space="preserve"> przekazana przez Gminny Ośrodek Pomocy Społecznej </w:t>
      </w:r>
      <w:r w:rsidR="006B5DAD">
        <w:t>w Rogoźnie (nadesłana za</w:t>
      </w:r>
      <w:r w:rsidR="00F62244">
        <w:t xml:space="preserve"> pismem z WSA II Wydział w Poznaniu</w:t>
      </w:r>
      <w:r w:rsidR="006B5DAD">
        <w:t>)</w:t>
      </w:r>
      <w:r w:rsidR="00F62244">
        <w:t>.</w:t>
      </w:r>
    </w:p>
    <w:p w14:paraId="6874F50E" w14:textId="77777777" w:rsidR="006B5DAD" w:rsidRDefault="00D7030D" w:rsidP="006B5DAD">
      <w:pPr>
        <w:spacing w:after="0" w:line="360" w:lineRule="auto"/>
        <w:jc w:val="both"/>
      </w:pPr>
      <w:r>
        <w:t>Komisja Skarg, Wniosków i Petycji rozpatrzyła w/w skargę na swoim posiedzeniu w</w:t>
      </w:r>
      <w:r w:rsidR="00D36746">
        <w:t xml:space="preserve"> </w:t>
      </w:r>
      <w:r>
        <w:t>dniu</w:t>
      </w:r>
      <w:r w:rsidR="00D36746">
        <w:t xml:space="preserve"> 1</w:t>
      </w:r>
      <w:r w:rsidR="00F62244">
        <w:t>7</w:t>
      </w:r>
      <w:r w:rsidR="00D36746">
        <w:t xml:space="preserve"> </w:t>
      </w:r>
      <w:r w:rsidR="00F62244">
        <w:t>października</w:t>
      </w:r>
      <w:r w:rsidR="00D36746">
        <w:t xml:space="preserve"> </w:t>
      </w:r>
      <w:r>
        <w:t>202</w:t>
      </w:r>
      <w:r w:rsidR="00D36746">
        <w:t>3</w:t>
      </w:r>
      <w:r w:rsidR="006B5DAD">
        <w:t xml:space="preserve"> r.</w:t>
      </w:r>
      <w:r>
        <w:t xml:space="preserve"> i określiła, że skarga jest bezzasadna, ponieważ po wnikliwej</w:t>
      </w:r>
      <w:r w:rsidR="00D36746">
        <w:t xml:space="preserve"> </w:t>
      </w:r>
      <w:r>
        <w:t xml:space="preserve">analizie sprawy ustalono, </w:t>
      </w:r>
      <w:r w:rsidR="006B5DAD">
        <w:t>że </w:t>
      </w:r>
      <w:r w:rsidR="00F62244">
        <w:t>Skarżący w określonym terminie nie złożył do GOPS w Rogoźnie wniosku</w:t>
      </w:r>
      <w:r w:rsidR="006B5DAD">
        <w:t xml:space="preserve"> o dodatek węglowy, co </w:t>
      </w:r>
      <w:r w:rsidR="00F62244">
        <w:t xml:space="preserve">skutkowało </w:t>
      </w:r>
      <w:r w:rsidR="006B5DAD">
        <w:t>brakiem możliwości</w:t>
      </w:r>
      <w:r w:rsidR="00F62244">
        <w:t xml:space="preserve"> udzielenia pomocy </w:t>
      </w:r>
      <w:r w:rsidR="006B5DAD">
        <w:t xml:space="preserve">w tym zakresie. </w:t>
      </w:r>
    </w:p>
    <w:p w14:paraId="29D65FAF" w14:textId="3AD0833B" w:rsidR="00D7030D" w:rsidRDefault="006B5DAD" w:rsidP="006B5DAD">
      <w:pPr>
        <w:spacing w:after="0" w:line="360" w:lineRule="auto"/>
        <w:jc w:val="both"/>
      </w:pPr>
      <w:r>
        <w:t>Ponadto Komisja ustaliła, że sprawa dot. dodatku węglowego dla Skarżącego już wcześniej była rozpatrywana przez Samorządowe Kolegium Odwoławcze w Pile, które nie dopatrzyło się nieprawidłowości.</w:t>
      </w:r>
      <w:bookmarkStart w:id="0" w:name="_GoBack"/>
      <w:bookmarkEnd w:id="0"/>
    </w:p>
    <w:p w14:paraId="6BBD3569" w14:textId="7AD6011D" w:rsidR="00F62244" w:rsidRDefault="00F62244" w:rsidP="006B5DAD">
      <w:pPr>
        <w:spacing w:after="0" w:line="360" w:lineRule="auto"/>
        <w:jc w:val="both"/>
      </w:pPr>
      <w:r>
        <w:t xml:space="preserve">Ponadto </w:t>
      </w:r>
      <w:r w:rsidR="00B05E53">
        <w:t xml:space="preserve">poruszona w skardze wielowątkowość i złożoność spraw spowodowała, że Komisja Skarg, Wniosków i Petycji postanowiła </w:t>
      </w:r>
      <w:r w:rsidR="006B5DAD">
        <w:t>zaproponować Radzie Miejskiej w Rogoźnie przekazanie pisma</w:t>
      </w:r>
      <w:r w:rsidR="00B05E53">
        <w:t xml:space="preserve"> </w:t>
      </w:r>
      <w:r w:rsidR="006B5DAD">
        <w:t xml:space="preserve">do Prokuratora Rejonowego w </w:t>
      </w:r>
      <w:r w:rsidR="00B05E53">
        <w:t>Obornikach.</w:t>
      </w:r>
    </w:p>
    <w:p w14:paraId="5EE602EB" w14:textId="0522F2D2" w:rsidR="00D7030D" w:rsidRDefault="00D7030D" w:rsidP="006B5DAD">
      <w:pPr>
        <w:spacing w:after="0" w:line="360" w:lineRule="auto"/>
        <w:ind w:right="142"/>
        <w:jc w:val="both"/>
      </w:pPr>
      <w:r>
        <w:t>Rozpatrując przedmiotową sprawę, Rada Miejska w Rogoźnie uznała stanowisko</w:t>
      </w:r>
      <w:r w:rsidR="00E73D3E">
        <w:t xml:space="preserve"> </w:t>
      </w:r>
      <w:r>
        <w:t>Komisji Skarg, Wniosków i Petycji za słuszne i przyjęła je za własne, a w konsekwencji uznała</w:t>
      </w:r>
      <w:r w:rsidR="00E73D3E">
        <w:t xml:space="preserve"> skargę</w:t>
      </w:r>
      <w:r>
        <w:t xml:space="preserve"> za bezzasadną.</w:t>
      </w:r>
    </w:p>
    <w:p w14:paraId="7DA6E156" w14:textId="39A645A5" w:rsidR="0067164D" w:rsidRPr="0067164D" w:rsidRDefault="0067164D" w:rsidP="00B05E53">
      <w:pPr>
        <w:suppressAutoHyphens/>
        <w:autoSpaceDN w:val="0"/>
        <w:spacing w:before="240" w:after="0" w:line="360" w:lineRule="auto"/>
        <w:jc w:val="both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  <w:r w:rsidRPr="0067164D">
        <w:rPr>
          <w:rFonts w:eastAsia="Times New Roman" w:cstheme="minorHAnsi"/>
          <w:kern w:val="0"/>
          <w:lang w:eastAsia="ar-SA"/>
          <w14:ligatures w14:val="none"/>
        </w:rPr>
        <w:t>Pouczenie: zgodnie z art. 239 § 1 kpa, w przypadku gdy skarga, w wyniku jej rozpatrzenia, została uznana za bezzasadną i jej bezzasadność wyk</w:t>
      </w:r>
      <w:r w:rsidR="006B5DAD">
        <w:rPr>
          <w:rFonts w:eastAsia="Times New Roman" w:cstheme="minorHAnsi"/>
          <w:kern w:val="0"/>
          <w:lang w:eastAsia="ar-SA"/>
          <w14:ligatures w14:val="none"/>
        </w:rPr>
        <w:t xml:space="preserve">azano w odpowiedzi na skargę, a </w:t>
      </w:r>
      <w:r w:rsidRPr="0067164D">
        <w:rPr>
          <w:rFonts w:eastAsia="Times New Roman" w:cstheme="minorHAnsi"/>
          <w:kern w:val="0"/>
          <w:lang w:eastAsia="ar-SA"/>
          <w14:ligatures w14:val="none"/>
        </w:rPr>
        <w:t>skarżący ponowił skargę bez wskazania nowych okoliczności - organ właściwy do jej rozpatrzenia może podtrzymać swoje poprzednie stanowisko z odpowiednią adnotacją w aktach sprawy - bez zawiadamiania skarżącego.</w:t>
      </w:r>
    </w:p>
    <w:p w14:paraId="716566FB" w14:textId="1DF93D06" w:rsidR="00D7030D" w:rsidRPr="00D7030D" w:rsidRDefault="00D7030D" w:rsidP="0067164D">
      <w:pPr>
        <w:spacing w:line="360" w:lineRule="auto"/>
        <w:ind w:right="141"/>
        <w:jc w:val="both"/>
      </w:pPr>
    </w:p>
    <w:sectPr w:rsidR="00D7030D" w:rsidRPr="00D70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84AE7"/>
    <w:multiLevelType w:val="hybridMultilevel"/>
    <w:tmpl w:val="B99AD7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0D"/>
    <w:rsid w:val="000E400D"/>
    <w:rsid w:val="00604046"/>
    <w:rsid w:val="00655EFE"/>
    <w:rsid w:val="0067164D"/>
    <w:rsid w:val="00690657"/>
    <w:rsid w:val="006B5DAD"/>
    <w:rsid w:val="007B70EB"/>
    <w:rsid w:val="00802693"/>
    <w:rsid w:val="0091524E"/>
    <w:rsid w:val="00B05E53"/>
    <w:rsid w:val="00B450F5"/>
    <w:rsid w:val="00D36746"/>
    <w:rsid w:val="00D7030D"/>
    <w:rsid w:val="00E73D3E"/>
    <w:rsid w:val="00E87B70"/>
    <w:rsid w:val="00F11DEC"/>
    <w:rsid w:val="00F6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1EF5E"/>
  <w15:chartTrackingRefBased/>
  <w15:docId w15:val="{F775371A-A7C2-4425-86CF-B862CC7D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906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06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1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Mazur</dc:creator>
  <cp:keywords/>
  <dc:description/>
  <cp:lastModifiedBy>mjagoda</cp:lastModifiedBy>
  <cp:revision>4</cp:revision>
  <cp:lastPrinted>2023-06-19T08:56:00Z</cp:lastPrinted>
  <dcterms:created xsi:type="dcterms:W3CDTF">2023-10-23T06:06:00Z</dcterms:created>
  <dcterms:modified xsi:type="dcterms:W3CDTF">2023-10-23T06:38:00Z</dcterms:modified>
</cp:coreProperties>
</file>