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C217" w14:textId="69887DAD" w:rsidR="00172385" w:rsidRDefault="00172385" w:rsidP="00172385">
      <w:pPr>
        <w:suppressAutoHyphens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Uchwała Nr ………/……./2023</w:t>
      </w:r>
    </w:p>
    <w:p w14:paraId="7081ED74" w14:textId="77777777" w:rsidR="00172385" w:rsidRDefault="00172385" w:rsidP="00172385">
      <w:pPr>
        <w:suppressAutoHyphens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Rady Miejskiej w Rogoźnie</w:t>
      </w:r>
    </w:p>
    <w:p w14:paraId="437F7A25" w14:textId="77777777" w:rsidR="00172385" w:rsidRDefault="00172385" w:rsidP="00172385">
      <w:pPr>
        <w:suppressAutoHyphens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 dnia …………… r.</w:t>
      </w:r>
    </w:p>
    <w:p w14:paraId="0C7DB2CA" w14:textId="77777777" w:rsidR="00172385" w:rsidRDefault="00172385" w:rsidP="00172385">
      <w:pPr>
        <w:suppressAutoHyphens/>
        <w:spacing w:after="36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sprawie rozpatrzenia petycji</w:t>
      </w:r>
    </w:p>
    <w:p w14:paraId="0E6B8F5A" w14:textId="77777777" w:rsidR="00956D6A" w:rsidRPr="00DF5D72" w:rsidRDefault="00956D6A" w:rsidP="00956D6A">
      <w:pPr>
        <w:suppressAutoHyphens/>
        <w:spacing w:after="120" w:line="360" w:lineRule="auto"/>
        <w:jc w:val="both"/>
        <w:rPr>
          <w:rFonts w:ascii="Arial" w:eastAsia="Arial" w:hAnsi="Arial" w:cs="Arial"/>
        </w:rPr>
      </w:pPr>
      <w:r w:rsidRPr="00DF5D72">
        <w:rPr>
          <w:rFonts w:ascii="Arial" w:eastAsia="Arial" w:hAnsi="Arial" w:cs="Arial"/>
        </w:rPr>
        <w:t xml:space="preserve">Na podstawie art. 18 ust. 2 pkt 15 i art. 18b ust. 1 ustawy z dnia 8 marca 1990 r. o samorządzie gminnym (tj. Dz. U. z 2023 r. poz. 40 z </w:t>
      </w:r>
      <w:proofErr w:type="spellStart"/>
      <w:r w:rsidRPr="00DF5D72">
        <w:rPr>
          <w:rFonts w:ascii="Arial" w:eastAsia="Arial" w:hAnsi="Arial" w:cs="Arial"/>
        </w:rPr>
        <w:t>późn</w:t>
      </w:r>
      <w:proofErr w:type="spellEnd"/>
      <w:r w:rsidRPr="00DF5D72">
        <w:rPr>
          <w:rFonts w:ascii="Arial" w:eastAsia="Arial" w:hAnsi="Arial" w:cs="Arial"/>
        </w:rPr>
        <w:t>. zm</w:t>
      </w:r>
      <w:r w:rsidRPr="00DF5D72">
        <w:rPr>
          <w:rFonts w:ascii="Arial" w:eastAsia="Arial" w:hAnsi="Arial" w:cs="Arial"/>
          <w:color w:val="FF0000"/>
        </w:rPr>
        <w:t>.</w:t>
      </w:r>
      <w:r w:rsidRPr="00DF5D72">
        <w:rPr>
          <w:rFonts w:ascii="Arial" w:eastAsia="Arial" w:hAnsi="Arial" w:cs="Arial"/>
        </w:rPr>
        <w:t xml:space="preserve">) </w:t>
      </w:r>
      <w:r w:rsidRPr="008E5326">
        <w:rPr>
          <w:rFonts w:ascii="Arial" w:eastAsia="Arial" w:hAnsi="Arial" w:cs="Arial"/>
        </w:rPr>
        <w:t xml:space="preserve">art. 9 ust. 2 i art. 13 ust. 1 ustawy z dnia 11 </w:t>
      </w:r>
      <w:r>
        <w:rPr>
          <w:rFonts w:ascii="Arial" w:eastAsia="Arial" w:hAnsi="Arial" w:cs="Arial"/>
        </w:rPr>
        <w:t xml:space="preserve">lipca 2014 r. o petycjach (tj. </w:t>
      </w:r>
      <w:r w:rsidRPr="008E5326">
        <w:rPr>
          <w:rFonts w:ascii="Arial" w:eastAsia="Arial" w:hAnsi="Arial" w:cs="Arial"/>
        </w:rPr>
        <w:t>Dz. U. z 2018 r. poz. 870)</w:t>
      </w:r>
      <w:r w:rsidRPr="00DF5D72">
        <w:rPr>
          <w:rFonts w:ascii="Arial" w:eastAsia="Arial" w:hAnsi="Arial" w:cs="Arial"/>
        </w:rPr>
        <w:t xml:space="preserve"> Rada Miejska </w:t>
      </w:r>
      <w:r>
        <w:rPr>
          <w:rFonts w:ascii="Arial" w:eastAsia="Arial" w:hAnsi="Arial" w:cs="Arial"/>
        </w:rPr>
        <w:br/>
      </w:r>
      <w:r w:rsidRPr="00DF5D72">
        <w:rPr>
          <w:rFonts w:ascii="Arial" w:eastAsia="Arial" w:hAnsi="Arial" w:cs="Arial"/>
        </w:rPr>
        <w:t>w Rogoźnie uchwala, co następuje:</w:t>
      </w:r>
    </w:p>
    <w:p w14:paraId="4310CAF7" w14:textId="695FFDDC" w:rsidR="00172385" w:rsidRDefault="00172385" w:rsidP="00172385">
      <w:pPr>
        <w:suppressAutoHyphens/>
        <w:spacing w:before="120" w:after="0" w:line="360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§ 1. Po rozpatrzeniu petycji Pani A.N. w sprawie umieszczenia w porządku obrad sesji </w:t>
      </w:r>
      <w:r w:rsidR="0070425F">
        <w:rPr>
          <w:rFonts w:ascii="Arial" w:eastAsia="Arial" w:hAnsi="Arial" w:cs="Arial"/>
          <w:shd w:val="clear" w:color="auto" w:fill="FFFFFF"/>
        </w:rPr>
        <w:br/>
      </w:r>
      <w:r>
        <w:rPr>
          <w:rFonts w:ascii="Arial" w:eastAsia="Arial" w:hAnsi="Arial" w:cs="Arial"/>
          <w:shd w:val="clear" w:color="auto" w:fill="FFFFFF"/>
        </w:rPr>
        <w:t xml:space="preserve">w trybie nadzwyczajnym punktu Wolne głosy i wnioski -  petycję uznaje się za bezzasadną </w:t>
      </w:r>
      <w:r w:rsidR="0070425F">
        <w:rPr>
          <w:rFonts w:ascii="Arial" w:eastAsia="Arial" w:hAnsi="Arial" w:cs="Arial"/>
          <w:shd w:val="clear" w:color="auto" w:fill="FFFFFF"/>
        </w:rPr>
        <w:br/>
      </w:r>
      <w:r>
        <w:rPr>
          <w:rFonts w:ascii="Arial" w:eastAsia="Arial" w:hAnsi="Arial" w:cs="Arial"/>
          <w:shd w:val="clear" w:color="auto" w:fill="FFFFFF"/>
        </w:rPr>
        <w:t>z przyczyn określonych w uzasadnieniu niniejszej uchwały.</w:t>
      </w:r>
    </w:p>
    <w:p w14:paraId="764743D6" w14:textId="77777777" w:rsidR="00172385" w:rsidRDefault="00172385" w:rsidP="00172385">
      <w:pPr>
        <w:suppressAutoHyphens/>
        <w:spacing w:before="120" w:after="0" w:line="360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§ 2. Wykonanie uchwały powierza się Przewodniczącemu Rady Miejskiej w Rogoźnie, którego upoważnia się do zawiadomienia wnoszącego petycję o sposobie jej rozpatrzenia.</w:t>
      </w:r>
    </w:p>
    <w:p w14:paraId="27026E57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3. Uchwała wchodzi w życie z dniem podjęcia.</w:t>
      </w:r>
    </w:p>
    <w:p w14:paraId="202B6789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</w:p>
    <w:p w14:paraId="0CF7FA51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</w:p>
    <w:p w14:paraId="6E2F95B4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</w:p>
    <w:p w14:paraId="36161550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</w:p>
    <w:p w14:paraId="1174DA3E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</w:p>
    <w:p w14:paraId="555B2293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</w:p>
    <w:p w14:paraId="5310FA2E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</w:p>
    <w:p w14:paraId="27FD90A9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</w:p>
    <w:p w14:paraId="2B1F62F2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</w:p>
    <w:p w14:paraId="69842D59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</w:p>
    <w:p w14:paraId="581EAA00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</w:p>
    <w:p w14:paraId="015590C3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</w:p>
    <w:p w14:paraId="5BBCAB5F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</w:p>
    <w:p w14:paraId="60F81F75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</w:p>
    <w:p w14:paraId="6EDAFF2B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</w:p>
    <w:p w14:paraId="48D0E718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</w:p>
    <w:p w14:paraId="22331621" w14:textId="77777777" w:rsidR="00172385" w:rsidRDefault="00172385" w:rsidP="00172385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</w:p>
    <w:p w14:paraId="0DFA9464" w14:textId="6833FF4B" w:rsidR="00172385" w:rsidRPr="00CA3592" w:rsidRDefault="00172385" w:rsidP="00CA3592">
      <w:pPr>
        <w:suppressAutoHyphens/>
        <w:spacing w:before="120" w:after="0" w:line="360" w:lineRule="auto"/>
        <w:ind w:left="3257" w:firstLine="283"/>
        <w:jc w:val="both"/>
        <w:rPr>
          <w:rFonts w:ascii="Arial" w:eastAsia="Arial" w:hAnsi="Arial" w:cs="Arial"/>
          <w:b/>
          <w:bCs/>
        </w:rPr>
      </w:pPr>
      <w:r w:rsidRPr="00CA3592">
        <w:rPr>
          <w:rFonts w:ascii="Arial" w:eastAsia="Arial" w:hAnsi="Arial" w:cs="Arial"/>
          <w:b/>
          <w:bCs/>
        </w:rPr>
        <w:t>UZASADNIENIE</w:t>
      </w:r>
    </w:p>
    <w:p w14:paraId="00B47198" w14:textId="77777777" w:rsidR="00172385" w:rsidRPr="00CA3592" w:rsidRDefault="00172385" w:rsidP="00CA3592">
      <w:pPr>
        <w:suppressAutoHyphens/>
        <w:spacing w:before="120" w:after="0" w:line="360" w:lineRule="auto"/>
        <w:jc w:val="both"/>
        <w:rPr>
          <w:rFonts w:ascii="Arial" w:eastAsia="Arial" w:hAnsi="Arial" w:cs="Arial"/>
          <w:b/>
          <w:bCs/>
        </w:rPr>
      </w:pPr>
    </w:p>
    <w:p w14:paraId="045FDBC9" w14:textId="77777777" w:rsidR="00CA3592" w:rsidRDefault="00172385" w:rsidP="00CA3592">
      <w:pPr>
        <w:suppressAutoHyphens/>
        <w:spacing w:before="120" w:after="0" w:line="360" w:lineRule="auto"/>
        <w:ind w:firstLine="708"/>
        <w:jc w:val="both"/>
        <w:rPr>
          <w:rFonts w:ascii="Arial" w:eastAsia="Arial" w:hAnsi="Arial" w:cs="Arial"/>
          <w:shd w:val="clear" w:color="auto" w:fill="FFFFFF"/>
        </w:rPr>
      </w:pPr>
      <w:r w:rsidRPr="00CA3592">
        <w:rPr>
          <w:rFonts w:ascii="Arial" w:eastAsia="Arial" w:hAnsi="Arial" w:cs="Arial"/>
        </w:rPr>
        <w:t>W dniu 28 sierpnia 2023 roku do Biura Rady wp</w:t>
      </w:r>
      <w:r w:rsidR="00CA3592">
        <w:rPr>
          <w:rFonts w:ascii="Arial" w:eastAsia="Arial" w:hAnsi="Arial" w:cs="Arial"/>
        </w:rPr>
        <w:t>łynęła petycja przesłana przez P</w:t>
      </w:r>
      <w:r w:rsidRPr="00CA3592">
        <w:rPr>
          <w:rFonts w:ascii="Arial" w:eastAsia="Arial" w:hAnsi="Arial" w:cs="Arial"/>
        </w:rPr>
        <w:t>anią A</w:t>
      </w:r>
      <w:r w:rsidR="00CA3592">
        <w:rPr>
          <w:rFonts w:ascii="Arial" w:eastAsia="Arial" w:hAnsi="Arial" w:cs="Arial"/>
        </w:rPr>
        <w:t>.</w:t>
      </w:r>
      <w:r w:rsidRPr="00CA3592">
        <w:rPr>
          <w:rFonts w:ascii="Arial" w:eastAsia="Arial" w:hAnsi="Arial" w:cs="Arial"/>
        </w:rPr>
        <w:t xml:space="preserve"> N. w sprawie</w:t>
      </w:r>
      <w:r w:rsidRPr="00CA3592">
        <w:rPr>
          <w:rFonts w:ascii="Arial" w:eastAsia="Arial" w:hAnsi="Arial" w:cs="Arial"/>
          <w:b/>
          <w:bCs/>
        </w:rPr>
        <w:t xml:space="preserve"> </w:t>
      </w:r>
      <w:r w:rsidRPr="00CA3592">
        <w:rPr>
          <w:rFonts w:ascii="Arial" w:eastAsia="Arial" w:hAnsi="Arial" w:cs="Arial"/>
          <w:shd w:val="clear" w:color="auto" w:fill="FFFFFF"/>
        </w:rPr>
        <w:t xml:space="preserve">umieszczenia w porządku obrad sesji w trybie nadzwyczajnym punktu Wolne głosy i wnioski. </w:t>
      </w:r>
    </w:p>
    <w:p w14:paraId="7316C11A" w14:textId="77777777" w:rsidR="00B57F3C" w:rsidRDefault="00B57F3C" w:rsidP="00B57F3C">
      <w:pPr>
        <w:pStyle w:val="Bezodstpw"/>
        <w:rPr>
          <w:rFonts w:eastAsia="Arial"/>
          <w:shd w:val="clear" w:color="auto" w:fill="FFFFFF"/>
        </w:rPr>
      </w:pPr>
    </w:p>
    <w:p w14:paraId="4BF36F5C" w14:textId="35943621" w:rsidR="00172385" w:rsidRDefault="00172385" w:rsidP="00CA3592">
      <w:pPr>
        <w:suppressAutoHyphens/>
        <w:spacing w:before="120" w:after="0" w:line="360" w:lineRule="auto"/>
        <w:ind w:firstLine="708"/>
        <w:jc w:val="both"/>
        <w:rPr>
          <w:rFonts w:ascii="Arial" w:eastAsia="Arial" w:hAnsi="Arial" w:cs="Arial"/>
          <w:shd w:val="clear" w:color="auto" w:fill="FFFFFF"/>
        </w:rPr>
      </w:pPr>
      <w:r w:rsidRPr="00CA3592">
        <w:rPr>
          <w:rFonts w:ascii="Arial" w:eastAsia="Arial" w:hAnsi="Arial" w:cs="Arial"/>
          <w:shd w:val="clear" w:color="auto" w:fill="FFFFFF"/>
        </w:rPr>
        <w:t xml:space="preserve">Wnioskodawczyni petycji </w:t>
      </w:r>
      <w:r w:rsidR="00CA3592">
        <w:rPr>
          <w:rFonts w:ascii="Arial" w:eastAsia="Arial" w:hAnsi="Arial" w:cs="Arial"/>
          <w:shd w:val="clear" w:color="auto" w:fill="FFFFFF"/>
        </w:rPr>
        <w:t xml:space="preserve">wskazała, że radni powinni mieć </w:t>
      </w:r>
      <w:r w:rsidRPr="00CA3592">
        <w:rPr>
          <w:rFonts w:ascii="Arial" w:eastAsia="Arial" w:hAnsi="Arial" w:cs="Arial"/>
          <w:shd w:val="clear" w:color="auto" w:fill="FFFFFF"/>
        </w:rPr>
        <w:t>prawo wyrażania opinii, wniosków prze</w:t>
      </w:r>
      <w:r w:rsidR="00CA3592">
        <w:rPr>
          <w:rFonts w:ascii="Arial" w:eastAsia="Arial" w:hAnsi="Arial" w:cs="Arial"/>
          <w:shd w:val="clear" w:color="auto" w:fill="FFFFFF"/>
        </w:rPr>
        <w:t>kazywanych im przez mieszkańców, również na sesjach Rady Miejskiej zwołanych w trybie nadzwyczajnym.</w:t>
      </w:r>
    </w:p>
    <w:p w14:paraId="2BEDDEAE" w14:textId="77777777" w:rsidR="00CA3592" w:rsidRPr="00CA3592" w:rsidRDefault="00CA3592" w:rsidP="00CA3592">
      <w:pPr>
        <w:pStyle w:val="Bezodstpw"/>
        <w:rPr>
          <w:rFonts w:eastAsia="Arial"/>
          <w:shd w:val="clear" w:color="auto" w:fill="FFFFFF"/>
        </w:rPr>
      </w:pPr>
    </w:p>
    <w:p w14:paraId="5469FCB0" w14:textId="34A093D4" w:rsidR="00114EE2" w:rsidRDefault="00172385" w:rsidP="00CA3592">
      <w:pPr>
        <w:spacing w:line="360" w:lineRule="auto"/>
        <w:ind w:firstLine="708"/>
        <w:jc w:val="both"/>
        <w:rPr>
          <w:rFonts w:ascii="Arial" w:hAnsi="Arial" w:cs="Arial"/>
        </w:rPr>
      </w:pPr>
      <w:r w:rsidRPr="00CA3592">
        <w:rPr>
          <w:rFonts w:ascii="Arial" w:eastAsia="Arial" w:hAnsi="Arial" w:cs="Arial"/>
          <w:shd w:val="clear" w:color="auto" w:fill="FFFFFF"/>
        </w:rPr>
        <w:t>Komisja</w:t>
      </w:r>
      <w:r w:rsidR="00CA3592">
        <w:rPr>
          <w:rFonts w:ascii="Arial" w:eastAsia="Arial" w:hAnsi="Arial" w:cs="Arial"/>
          <w:shd w:val="clear" w:color="auto" w:fill="FFFFFF"/>
        </w:rPr>
        <w:t xml:space="preserve"> Skarg, Wniosków i Petycji</w:t>
      </w:r>
      <w:r w:rsidRPr="00CA3592">
        <w:rPr>
          <w:rFonts w:ascii="Arial" w:eastAsia="Arial" w:hAnsi="Arial" w:cs="Arial"/>
          <w:shd w:val="clear" w:color="auto" w:fill="FFFFFF"/>
        </w:rPr>
        <w:t xml:space="preserve"> na swoim posiedzeniu w dniu 14 września 2023</w:t>
      </w:r>
      <w:r w:rsidR="00CA3592">
        <w:rPr>
          <w:rFonts w:ascii="Arial" w:eastAsia="Arial" w:hAnsi="Arial" w:cs="Arial"/>
          <w:shd w:val="clear" w:color="auto" w:fill="FFFFFF"/>
        </w:rPr>
        <w:t xml:space="preserve"> r.</w:t>
      </w:r>
      <w:r w:rsidRPr="00CA3592">
        <w:rPr>
          <w:rFonts w:ascii="Arial" w:eastAsia="Arial" w:hAnsi="Arial" w:cs="Arial"/>
          <w:shd w:val="clear" w:color="auto" w:fill="FFFFFF"/>
        </w:rPr>
        <w:t xml:space="preserve"> rozpatrzyła wniesioną petycję i stwierdziła, że </w:t>
      </w:r>
      <w:r w:rsidR="00114EE2" w:rsidRPr="00CA3592">
        <w:rPr>
          <w:rFonts w:ascii="Arial" w:hAnsi="Arial" w:cs="Arial"/>
        </w:rPr>
        <w:t xml:space="preserve"> brak jest możliw</w:t>
      </w:r>
      <w:r w:rsidR="00CA3592">
        <w:rPr>
          <w:rFonts w:ascii="Arial" w:hAnsi="Arial" w:cs="Arial"/>
        </w:rPr>
        <w:t>ości zobligowania wnioskodawcy – z reguły Burmistrza bądź</w:t>
      </w:r>
      <w:r w:rsidR="00114EE2" w:rsidRPr="00CA3592">
        <w:rPr>
          <w:rFonts w:ascii="Arial" w:hAnsi="Arial" w:cs="Arial"/>
        </w:rPr>
        <w:t xml:space="preserve"> grupy radnych</w:t>
      </w:r>
      <w:r w:rsidR="00CA3592">
        <w:rPr>
          <w:rFonts w:ascii="Arial" w:hAnsi="Arial" w:cs="Arial"/>
        </w:rPr>
        <w:t>,</w:t>
      </w:r>
      <w:r w:rsidR="00114EE2" w:rsidRPr="00CA3592">
        <w:rPr>
          <w:rFonts w:ascii="Arial" w:hAnsi="Arial" w:cs="Arial"/>
        </w:rPr>
        <w:t xml:space="preserve"> do wprowadzenia </w:t>
      </w:r>
      <w:r w:rsidR="00CA3592">
        <w:rPr>
          <w:rFonts w:ascii="Arial" w:hAnsi="Arial" w:cs="Arial"/>
        </w:rPr>
        <w:br/>
      </w:r>
      <w:r w:rsidR="00114EE2" w:rsidRPr="00CA3592">
        <w:rPr>
          <w:rFonts w:ascii="Arial" w:hAnsi="Arial" w:cs="Arial"/>
        </w:rPr>
        <w:t>w propono</w:t>
      </w:r>
      <w:r w:rsidR="00CA3592">
        <w:rPr>
          <w:rFonts w:ascii="Arial" w:hAnsi="Arial" w:cs="Arial"/>
        </w:rPr>
        <w:t>wanym porządku obrad sesji punktu W</w:t>
      </w:r>
      <w:r w:rsidR="00114EE2" w:rsidRPr="00CA3592">
        <w:rPr>
          <w:rFonts w:ascii="Arial" w:hAnsi="Arial" w:cs="Arial"/>
        </w:rPr>
        <w:t>olne głosy i wnioski.</w:t>
      </w:r>
      <w:r w:rsidR="00CA3592">
        <w:rPr>
          <w:rFonts w:ascii="Arial" w:hAnsi="Arial" w:cs="Arial"/>
        </w:rPr>
        <w:t xml:space="preserve"> </w:t>
      </w:r>
      <w:r w:rsidR="00114EE2" w:rsidRPr="00CA3592">
        <w:rPr>
          <w:rFonts w:ascii="Arial" w:hAnsi="Arial" w:cs="Arial"/>
        </w:rPr>
        <w:t xml:space="preserve">Ponadto każdy </w:t>
      </w:r>
      <w:r w:rsidR="00CA3592">
        <w:rPr>
          <w:rFonts w:ascii="Arial" w:hAnsi="Arial" w:cs="Arial"/>
        </w:rPr>
        <w:br/>
      </w:r>
      <w:r w:rsidR="00114EE2" w:rsidRPr="00CA3592">
        <w:rPr>
          <w:rFonts w:ascii="Arial" w:hAnsi="Arial" w:cs="Arial"/>
        </w:rPr>
        <w:t>z radnych ma wolny manda</w:t>
      </w:r>
      <w:r w:rsidR="00CA3592">
        <w:rPr>
          <w:rFonts w:ascii="Arial" w:hAnsi="Arial" w:cs="Arial"/>
        </w:rPr>
        <w:t>t i głosuje według</w:t>
      </w:r>
      <w:r w:rsidR="00114EE2" w:rsidRPr="00CA3592">
        <w:rPr>
          <w:rFonts w:ascii="Arial" w:hAnsi="Arial" w:cs="Arial"/>
        </w:rPr>
        <w:t xml:space="preserve"> swojego sumienia.</w:t>
      </w:r>
    </w:p>
    <w:p w14:paraId="67A8A131" w14:textId="77777777" w:rsidR="005B4951" w:rsidRPr="00CA3592" w:rsidRDefault="005B4951" w:rsidP="005B4951">
      <w:pPr>
        <w:pStyle w:val="Bezodstpw"/>
      </w:pPr>
    </w:p>
    <w:p w14:paraId="1AFA41C2" w14:textId="6A7A6B3A" w:rsidR="00114EE2" w:rsidRDefault="00114EE2" w:rsidP="00CA3592">
      <w:pPr>
        <w:spacing w:line="360" w:lineRule="auto"/>
        <w:ind w:firstLine="708"/>
        <w:jc w:val="both"/>
        <w:rPr>
          <w:rFonts w:ascii="Arial" w:hAnsi="Arial" w:cs="Arial"/>
        </w:rPr>
      </w:pPr>
      <w:r w:rsidRPr="00CA3592">
        <w:rPr>
          <w:rFonts w:ascii="Arial" w:hAnsi="Arial" w:cs="Arial"/>
        </w:rPr>
        <w:t>Rada jest władna</w:t>
      </w:r>
      <w:r w:rsidR="00CA3592">
        <w:rPr>
          <w:rFonts w:ascii="Arial" w:hAnsi="Arial" w:cs="Arial"/>
        </w:rPr>
        <w:t xml:space="preserve"> do wprowadzenia punktu „Wolne głosy i wnioski</w:t>
      </w:r>
      <w:r w:rsidRPr="00CA3592">
        <w:rPr>
          <w:rFonts w:ascii="Arial" w:hAnsi="Arial" w:cs="Arial"/>
        </w:rPr>
        <w:t>” do porządku obrad lub ewentualnie wykreślenia tego punktu,</w:t>
      </w:r>
      <w:r w:rsidR="00EF2809">
        <w:rPr>
          <w:rFonts w:ascii="Arial" w:hAnsi="Arial" w:cs="Arial"/>
        </w:rPr>
        <w:t xml:space="preserve"> jedynie w sytuacji wyrażenia </w:t>
      </w:r>
      <w:r w:rsidR="00EF2809">
        <w:rPr>
          <w:rFonts w:ascii="Arial" w:hAnsi="Arial" w:cs="Arial"/>
        </w:rPr>
        <w:br/>
        <w:t>na przedmiotową zmianę zgody przez podmiot inicjujący zwołanie sesji w trybie nadzwyczajnym.</w:t>
      </w:r>
      <w:r w:rsidRPr="00CA3592">
        <w:rPr>
          <w:rFonts w:ascii="Arial" w:hAnsi="Arial" w:cs="Arial"/>
        </w:rPr>
        <w:t xml:space="preserve"> </w:t>
      </w:r>
    </w:p>
    <w:p w14:paraId="3BBAD7DF" w14:textId="77777777" w:rsidR="00E138BF" w:rsidRPr="00CA3592" w:rsidRDefault="00E138BF" w:rsidP="00E138BF">
      <w:pPr>
        <w:pStyle w:val="Bezodstpw"/>
      </w:pPr>
    </w:p>
    <w:p w14:paraId="56D900F0" w14:textId="77777777" w:rsidR="00114EE2" w:rsidRDefault="00114EE2" w:rsidP="00CA359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</w:rPr>
      </w:pPr>
      <w:r w:rsidRPr="00CA3592">
        <w:rPr>
          <w:rFonts w:ascii="Arial" w:eastAsia="Arial" w:hAnsi="Arial" w:cs="Arial"/>
        </w:rPr>
        <w:t>Rozpatrując przedmiotową sprawę, Rada Miejska w Rogoźnie uznała stanowisko Komisji Skarg, Wniosków i Petycji za słuszne i przyjęła je za własne, a w konsekwencji uznała petycję za bezzasadną.</w:t>
      </w:r>
    </w:p>
    <w:p w14:paraId="3FAB5BCF" w14:textId="77777777" w:rsidR="00CA3592" w:rsidRDefault="00CA3592" w:rsidP="00CA3592">
      <w:pPr>
        <w:pStyle w:val="Bezodstpw"/>
        <w:rPr>
          <w:rFonts w:eastAsia="Arial"/>
        </w:rPr>
      </w:pPr>
    </w:p>
    <w:p w14:paraId="552320BA" w14:textId="312F7B0A" w:rsidR="00CA3592" w:rsidRPr="008E5326" w:rsidRDefault="00CA3592" w:rsidP="00CA359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</w:rPr>
      </w:pPr>
      <w:r w:rsidRPr="008E5326">
        <w:rPr>
          <w:rFonts w:ascii="Arial" w:eastAsia="Arial" w:hAnsi="Arial" w:cs="Arial"/>
        </w:rPr>
        <w:t>Niniejsza uchwała wraz z jej uzasadnieniem stanowią zawiadomienie</w:t>
      </w:r>
      <w:r>
        <w:rPr>
          <w:rFonts w:ascii="Arial" w:eastAsia="Arial" w:hAnsi="Arial" w:cs="Arial"/>
        </w:rPr>
        <w:t xml:space="preserve"> o sposobie załatwienia petycji </w:t>
      </w:r>
      <w:r w:rsidRPr="008E5326">
        <w:rPr>
          <w:rFonts w:ascii="Arial" w:eastAsia="Arial" w:hAnsi="Arial" w:cs="Arial"/>
        </w:rPr>
        <w:t>w rozumieniu art. 13 ustawy z dnia 11 lipca 2014 r. o petycjach (</w:t>
      </w:r>
      <w:r w:rsidR="00E373E5">
        <w:rPr>
          <w:rFonts w:ascii="Arial" w:eastAsia="Arial" w:hAnsi="Arial" w:cs="Arial"/>
        </w:rPr>
        <w:t xml:space="preserve">tj. </w:t>
      </w:r>
      <w:r w:rsidRPr="008E5326">
        <w:rPr>
          <w:rFonts w:ascii="Arial" w:eastAsia="Arial" w:hAnsi="Arial" w:cs="Arial"/>
        </w:rPr>
        <w:t xml:space="preserve">Dz. U. </w:t>
      </w:r>
      <w:r>
        <w:rPr>
          <w:rFonts w:ascii="Arial" w:eastAsia="Arial" w:hAnsi="Arial" w:cs="Arial"/>
        </w:rPr>
        <w:br/>
      </w:r>
      <w:r w:rsidRPr="008E5326">
        <w:rPr>
          <w:rFonts w:ascii="Arial" w:eastAsia="Arial" w:hAnsi="Arial" w:cs="Arial"/>
        </w:rPr>
        <w:t>z 2018 r., poz. 870) i zostanie ona</w:t>
      </w:r>
      <w:r>
        <w:rPr>
          <w:rFonts w:ascii="Arial" w:eastAsia="Arial" w:hAnsi="Arial" w:cs="Arial"/>
        </w:rPr>
        <w:t xml:space="preserve"> </w:t>
      </w:r>
      <w:r w:rsidRPr="008E5326">
        <w:rPr>
          <w:rFonts w:ascii="Arial" w:eastAsia="Arial" w:hAnsi="Arial" w:cs="Arial"/>
        </w:rPr>
        <w:t>doręczona podmiotowi wnoszącemu petycję. Sposób załatwienia petycji nie może być przedmiotem skargi.</w:t>
      </w:r>
      <w:r w:rsidRPr="008E5326">
        <w:rPr>
          <w:rFonts w:ascii="Arial" w:eastAsia="Arial" w:hAnsi="Arial" w:cs="Arial"/>
        </w:rPr>
        <w:cr/>
      </w:r>
    </w:p>
    <w:p w14:paraId="73F690EF" w14:textId="77777777" w:rsidR="00CA3592" w:rsidRPr="00CA3592" w:rsidRDefault="00CA3592" w:rsidP="00CA359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14:paraId="154E9451" w14:textId="010FDA3C" w:rsidR="00172385" w:rsidRPr="00CA3592" w:rsidRDefault="00172385" w:rsidP="00CA3592">
      <w:pPr>
        <w:suppressAutoHyphens/>
        <w:spacing w:before="120" w:after="0" w:line="360" w:lineRule="auto"/>
        <w:jc w:val="both"/>
        <w:rPr>
          <w:rFonts w:ascii="Arial" w:eastAsia="Arial" w:hAnsi="Arial" w:cs="Arial"/>
          <w:b/>
          <w:bCs/>
        </w:rPr>
      </w:pPr>
    </w:p>
    <w:p w14:paraId="7AC422A8" w14:textId="77777777" w:rsidR="00802693" w:rsidRPr="00CA3592" w:rsidRDefault="00802693" w:rsidP="00CA3592">
      <w:pPr>
        <w:spacing w:line="360" w:lineRule="auto"/>
        <w:jc w:val="both"/>
        <w:rPr>
          <w:rFonts w:ascii="Arial" w:hAnsi="Arial" w:cs="Arial"/>
        </w:rPr>
      </w:pPr>
    </w:p>
    <w:sectPr w:rsidR="00802693" w:rsidRPr="00CA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E6"/>
    <w:rsid w:val="00114EE2"/>
    <w:rsid w:val="00172385"/>
    <w:rsid w:val="005B4951"/>
    <w:rsid w:val="0070425F"/>
    <w:rsid w:val="00712DE6"/>
    <w:rsid w:val="00802693"/>
    <w:rsid w:val="008C2B3F"/>
    <w:rsid w:val="00956D6A"/>
    <w:rsid w:val="00B57F3C"/>
    <w:rsid w:val="00CA3592"/>
    <w:rsid w:val="00E138BF"/>
    <w:rsid w:val="00E373E5"/>
    <w:rsid w:val="00E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50D1"/>
  <w15:docId w15:val="{1C83FE9D-13CF-4358-B785-8A39D3CF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385"/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592"/>
    <w:pPr>
      <w:spacing w:after="0" w:line="240" w:lineRule="auto"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2</cp:revision>
  <dcterms:created xsi:type="dcterms:W3CDTF">2023-09-18T10:20:00Z</dcterms:created>
  <dcterms:modified xsi:type="dcterms:W3CDTF">2023-09-18T10:20:00Z</dcterms:modified>
</cp:coreProperties>
</file>