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CB" w:rsidRPr="00CE0ACB" w:rsidRDefault="00CE0ACB" w:rsidP="00CE0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E0ACB">
        <w:rPr>
          <w:rFonts w:ascii="Arial" w:hAnsi="Arial" w:cs="Arial"/>
        </w:rPr>
        <w:t>UCHWAŁA NR …../ ….. /2023</w:t>
      </w:r>
      <w:r w:rsidRPr="00CE0ACB">
        <w:br/>
      </w:r>
      <w:r w:rsidRPr="00CE0ACB">
        <w:rPr>
          <w:rFonts w:ascii="Arial" w:hAnsi="Arial" w:cs="Arial"/>
        </w:rPr>
        <w:t xml:space="preserve">Rady Miejskiej w Rogoźnie </w:t>
      </w:r>
    </w:p>
    <w:p w:rsidR="00CE0ACB" w:rsidRPr="00CE0ACB" w:rsidRDefault="00CE0ACB" w:rsidP="00CE0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CE0ACB">
        <w:rPr>
          <w:rFonts w:ascii="Arial" w:hAnsi="Arial" w:cs="Arial"/>
        </w:rPr>
        <w:t>z dnia ……………………… 2023 roku</w:t>
      </w:r>
    </w:p>
    <w:p w:rsidR="00CE0ACB" w:rsidRPr="00CE0ACB" w:rsidRDefault="00CE0ACB" w:rsidP="00CE0AC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CE0ACB" w:rsidRPr="00CE0ACB" w:rsidRDefault="00CE0ACB" w:rsidP="00CE0ACB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CE0ACB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Parkowo</w:t>
      </w:r>
    </w:p>
    <w:p w:rsidR="00CE0ACB" w:rsidRPr="00CE0ACB" w:rsidRDefault="00CE0ACB" w:rsidP="00CE0ACB">
      <w:pPr>
        <w:autoSpaceDE w:val="0"/>
        <w:autoSpaceDN w:val="0"/>
        <w:adjustRightInd w:val="0"/>
        <w:spacing w:before="480" w:after="480"/>
        <w:rPr>
          <w:bCs/>
        </w:rPr>
      </w:pPr>
      <w:r w:rsidRPr="00CE0ACB">
        <w:rPr>
          <w:rFonts w:ascii="Arial" w:hAnsi="Arial" w:cs="Arial"/>
        </w:rPr>
        <w:t>Na podstawie art. 35 ustawy z dnia 8 marca 1990 r. o samorządzie gminnym (Dz. U. z 2023 r. poz.</w:t>
      </w:r>
      <w:r w:rsidRPr="00CE0ACB">
        <w:t xml:space="preserve"> 40, 572</w:t>
      </w:r>
      <w:r w:rsidRPr="00CE0ACB">
        <w:rPr>
          <w:rFonts w:ascii="Arial" w:hAnsi="Arial" w:cs="Arial"/>
        </w:rPr>
        <w:t>) uchwala się:</w:t>
      </w:r>
    </w:p>
    <w:p w:rsidR="005E02E7" w:rsidRDefault="005E02E7" w:rsidP="005E02E7">
      <w:pPr>
        <w:autoSpaceDE w:val="0"/>
        <w:autoSpaceDN w:val="0"/>
        <w:adjustRightInd w:val="0"/>
        <w:spacing w:after="0"/>
        <w:ind w:left="4956" w:firstLine="708"/>
        <w:rPr>
          <w:rFonts w:ascii="Arial" w:hAnsi="Arial" w:cs="Arial"/>
        </w:rPr>
      </w:pPr>
    </w:p>
    <w:p w:rsidR="005E02E7" w:rsidRDefault="005E02E7" w:rsidP="005E02E7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PARKOWO</w:t>
      </w:r>
    </w:p>
    <w:p w:rsidR="005E02E7" w:rsidRDefault="005E02E7" w:rsidP="005E02E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5E02E7" w:rsidRDefault="005E02E7" w:rsidP="005E02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5E02E7" w:rsidRDefault="005E02E7" w:rsidP="005E02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Parkowo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Parkowo.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5E02E7" w:rsidRDefault="005E02E7" w:rsidP="005E02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5E02E7" w:rsidRDefault="005E02E7" w:rsidP="005E02E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</w:rPr>
        <w:t>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</w:rPr>
        <w:t>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</w:rPr>
        <w:t>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Parkowo</w:t>
      </w:r>
      <w:r>
        <w:rPr>
          <w:rFonts w:ascii="Arial" w:hAnsi="Arial" w:cs="Arial"/>
        </w:rPr>
        <w:t>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5E02E7" w:rsidRDefault="005E02E7" w:rsidP="005E02E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5E02E7" w:rsidRDefault="005E02E7" w:rsidP="005E02E7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5E02E7" w:rsidRDefault="005E02E7" w:rsidP="005E02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5E02E7" w:rsidRDefault="005E02E7" w:rsidP="005E02E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5E02E7" w:rsidRDefault="005E02E7" w:rsidP="005E02E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5E02E7" w:rsidRDefault="005E02E7" w:rsidP="005E02E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5E02E7" w:rsidRDefault="005E02E7" w:rsidP="005E02E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5E02E7" w:rsidRDefault="005E02E7" w:rsidP="005E02E7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5E02E7" w:rsidRDefault="005E02E7" w:rsidP="005E02E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5E02E7" w:rsidRDefault="005E02E7" w:rsidP="005E02E7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5E02E7" w:rsidRDefault="005E02E7" w:rsidP="005E02E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5E02E7" w:rsidRDefault="005E02E7" w:rsidP="005E02E7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5E02E7" w:rsidRDefault="005E02E7" w:rsidP="005E02E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5E02E7" w:rsidRDefault="005E02E7" w:rsidP="005E02E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5E02E7" w:rsidRDefault="005E02E7" w:rsidP="005E02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5E02E7" w:rsidRDefault="005E02E7" w:rsidP="005E02E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5E02E7" w:rsidRDefault="005E02E7" w:rsidP="005E02E7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Sołtys oraz członkowie Rady Sołeckiej wybierani są w głosowaniu tajnym, bezpośrednim, spośród nieograniczonej liczby kandydatów, przez stałych mieszkańców sołectwa uprawnionych do głosowania.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5E02E7" w:rsidRDefault="005E02E7" w:rsidP="005E02E7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5E02E7" w:rsidRDefault="005E02E7" w:rsidP="005E02E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5E02E7" w:rsidRDefault="005E02E7" w:rsidP="005E02E7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 ile w wyznaczonym terminie nie uzyskano wymaganej obecności zebranie przeprowadza się w drugim terminie, tj. 15 minut po upływie pierwszego terminu, bez względu na liczbę obecnych na zebraniu.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Wybory przeprowadza komisja skrutacyjna wybrana spośród obecnych na zebraniu osób, posiadających prawo wybierania Sołtysa i członków Rady Sołeckiej, w liczbie </w:t>
      </w:r>
      <w:r>
        <w:rPr>
          <w:rFonts w:ascii="Arial" w:hAnsi="Arial" w:cs="Arial"/>
        </w:rPr>
        <w:lastRenderedPageBreak/>
        <w:t>nie mniejszej niż 3 osoby, a nie więcej niż 5 osób. Pracami komisji kieruje jej przewodniczący, wybrany przez członków komisji spośród siebie.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5E02E7" w:rsidRDefault="005E02E7" w:rsidP="005E02E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5E02E7" w:rsidRDefault="005E02E7" w:rsidP="005E02E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5E02E7" w:rsidRDefault="005E02E7" w:rsidP="005E02E7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Jeżeli dwóch lub więcej kandydatów na członków Rady Sołeckiej otrzyma jednakową liczbę głosów, a nie wystarcza dla nich miejsc mandatowych, przeprowadza się ponowne głosowanie w części dotyczącej mandatów nieobsadzonych, z udziałem jedynie tych </w:t>
      </w:r>
      <w:r>
        <w:rPr>
          <w:rFonts w:ascii="Arial" w:hAnsi="Arial" w:cs="Arial"/>
        </w:rPr>
        <w:lastRenderedPageBreak/>
        <w:t>kandydatów, chyba że na zebraniu wyborczym podjęta zostanie nowa uchwała dotycząca zwiększenia ilości członków Rady Sołeckiej, z zastrzeżeniem § 9 ust. 2.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5E02E7" w:rsidRDefault="005E02E7" w:rsidP="005E02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5E02E7" w:rsidRDefault="005E02E7" w:rsidP="005E02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5E02E7" w:rsidRDefault="005E02E7" w:rsidP="005E02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5E02E7" w:rsidRDefault="005E02E7" w:rsidP="005E02E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5E02E7" w:rsidRDefault="005E02E7" w:rsidP="005E02E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5E02E7" w:rsidRDefault="005E02E7" w:rsidP="005E02E7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6C4396" w:rsidRDefault="006C4396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O wyodrębnieniu w budżecie Gminy funduszu sołeckiego przesądza Rada Miejska odrębną uchwałą.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5E02E7" w:rsidRDefault="005E02E7" w:rsidP="005E02E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5E02E7" w:rsidRDefault="005E02E7" w:rsidP="005E02E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5E02E7" w:rsidRDefault="005E02E7" w:rsidP="005E02E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 Sołectwo może wynajmować albo wydzierżawiać powierzone mienie tylko za zgodą Burmistrza.</w:t>
      </w:r>
    </w:p>
    <w:p w:rsidR="005E02E7" w:rsidRDefault="005E02E7" w:rsidP="005E02E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5E02E7" w:rsidRDefault="005E02E7" w:rsidP="005E02E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5E02E7" w:rsidRDefault="005E02E7" w:rsidP="005E02E7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6C4396" w:rsidRDefault="006C4396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5E02E7" w:rsidRDefault="005E02E7" w:rsidP="005E02E7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5E02E7" w:rsidRDefault="005E02E7" w:rsidP="005E02E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5E02E7" w:rsidRDefault="005E02E7" w:rsidP="005E02E7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5E02E7" w:rsidRDefault="005E02E7" w:rsidP="005E02E7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5E02E7" w:rsidRDefault="005E02E7" w:rsidP="005E02E7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5E02E7" w:rsidRDefault="005E02E7" w:rsidP="005E02E7"/>
    <w:p w:rsidR="007104A3" w:rsidRDefault="007104A3"/>
    <w:p w:rsidR="006C4396" w:rsidRDefault="006C4396"/>
    <w:p w:rsidR="006C4396" w:rsidRDefault="006C4396"/>
    <w:p w:rsidR="006C4396" w:rsidRDefault="006C4396"/>
    <w:p w:rsidR="006C4396" w:rsidRDefault="006C4396"/>
    <w:p w:rsidR="006C4396" w:rsidRDefault="006C4396"/>
    <w:p w:rsidR="006C4396" w:rsidRDefault="006C4396"/>
    <w:p w:rsidR="006C4396" w:rsidRDefault="006C4396"/>
    <w:p w:rsidR="006C4396" w:rsidRDefault="006C4396"/>
    <w:p w:rsidR="006C4396" w:rsidRDefault="006C4396"/>
    <w:p w:rsidR="006C4396" w:rsidRDefault="006C4396"/>
    <w:p w:rsidR="006C4396" w:rsidRDefault="006C4396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Park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Parkow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FE" w:rsidRDefault="009337FE"/>
    <w:p w:rsidR="009337FE" w:rsidRDefault="009337FE"/>
    <w:p w:rsidR="009337FE" w:rsidRDefault="009337FE" w:rsidP="009337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Uzasadnienie do</w:t>
      </w:r>
    </w:p>
    <w:p w:rsidR="009337FE" w:rsidRDefault="009337FE" w:rsidP="009337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Uchwały Nr …../ ….. /2023</w:t>
      </w:r>
      <w:r>
        <w:rPr>
          <w:rFonts w:ascii="Arial" w:hAnsi="Arial" w:cs="Arial"/>
        </w:rPr>
        <w:br/>
        <w:t>Rady Miejskiej w Rogoźnie</w:t>
      </w:r>
    </w:p>
    <w:p w:rsidR="009337FE" w:rsidRDefault="009337FE" w:rsidP="009337F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……………………… 2023 roku</w:t>
      </w:r>
    </w:p>
    <w:p w:rsidR="009337FE" w:rsidRDefault="009337FE" w:rsidP="009337FE">
      <w:pPr>
        <w:jc w:val="center"/>
        <w:rPr>
          <w:rFonts w:ascii="Arial" w:hAnsi="Arial" w:cs="Arial"/>
        </w:rPr>
      </w:pPr>
    </w:p>
    <w:p w:rsidR="009337FE" w:rsidRDefault="009337FE" w:rsidP="009337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Parkowo</w:t>
      </w:r>
      <w:bookmarkStart w:id="0" w:name="_GoBack"/>
      <w:bookmarkEnd w:id="0"/>
    </w:p>
    <w:p w:rsidR="009337FE" w:rsidRDefault="009337FE" w:rsidP="009337FE">
      <w:pPr>
        <w:jc w:val="center"/>
        <w:rPr>
          <w:b/>
        </w:rPr>
      </w:pP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35 ust. 1 ustawy z dnia 8 marca 1990r o samorządzie gminnym, organizację i</w:t>
      </w:r>
      <w:r>
        <w:rPr>
          <w:rFonts w:ascii="Arial" w:hAnsi="Arial" w:cs="Arial"/>
        </w:rPr>
        <w:br/>
        <w:t>zakres działania jednostki pomocniczej określa rada gminy odrębnym statutem, po</w:t>
      </w:r>
      <w:r>
        <w:rPr>
          <w:rFonts w:ascii="Arial" w:hAnsi="Arial" w:cs="Arial"/>
        </w:rPr>
        <w:br/>
        <w:t>przeprowadzeniu konsultacji z mieszkańcami.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9337FE" w:rsidRDefault="009337FE" w:rsidP="009337FE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>
        <w:rPr>
          <w:rFonts w:ascii="Arial" w:hAnsi="Arial" w:cs="Arial"/>
        </w:rPr>
        <w:t>bip</w:t>
      </w:r>
      <w:proofErr w:type="spellEnd"/>
      <w:r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wyznaczonym terminie nie wpłynęły uwagi do projektu statutu.</w:t>
      </w:r>
    </w:p>
    <w:p w:rsidR="009337FE" w:rsidRDefault="009337FE" w:rsidP="00933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zatem przedmiotowej uchwały jest w pełni uzasadnione.</w:t>
      </w:r>
    </w:p>
    <w:p w:rsidR="009337FE" w:rsidRDefault="009337FE" w:rsidP="009337FE"/>
    <w:p w:rsidR="009337FE" w:rsidRDefault="009337FE"/>
    <w:sectPr w:rsidR="0093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E7"/>
    <w:rsid w:val="005E02E7"/>
    <w:rsid w:val="006C4396"/>
    <w:rsid w:val="007104A3"/>
    <w:rsid w:val="009337FE"/>
    <w:rsid w:val="00C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2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2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2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3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3084</Words>
  <Characters>18505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5</cp:revision>
  <cp:lastPrinted>2023-06-12T13:01:00Z</cp:lastPrinted>
  <dcterms:created xsi:type="dcterms:W3CDTF">2023-02-13T10:52:00Z</dcterms:created>
  <dcterms:modified xsi:type="dcterms:W3CDTF">2023-06-12T13:01:00Z</dcterms:modified>
</cp:coreProperties>
</file>