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3C73" w14:textId="77777777" w:rsidR="004946DE" w:rsidRPr="004C58F6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b/>
          <w:bCs/>
          <w:sz w:val="22"/>
          <w:szCs w:val="22"/>
        </w:rPr>
        <w:t>Rada Miejska w Rogoźnie</w:t>
      </w:r>
      <w:r w:rsidRPr="004C58F6">
        <w:rPr>
          <w:rFonts w:asciiTheme="minorHAnsi" w:hAnsiTheme="minorHAnsi" w:cstheme="minorHAnsi"/>
          <w:sz w:val="22"/>
          <w:szCs w:val="22"/>
        </w:rPr>
        <w:br/>
        <w:t>Radni - sesja</w:t>
      </w:r>
    </w:p>
    <w:p w14:paraId="654DBFD2" w14:textId="77777777" w:rsidR="004946DE" w:rsidRPr="004C58F6" w:rsidRDefault="00000000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4C58F6">
        <w:rPr>
          <w:rFonts w:asciiTheme="minorHAnsi" w:hAnsiTheme="minorHAnsi" w:cstheme="minorHAnsi"/>
          <w:b/>
          <w:bCs/>
          <w:sz w:val="28"/>
          <w:szCs w:val="28"/>
        </w:rPr>
        <w:t xml:space="preserve">Protokół nr </w:t>
      </w:r>
      <w:r w:rsidR="00476809" w:rsidRPr="004C58F6">
        <w:rPr>
          <w:rFonts w:asciiTheme="minorHAnsi" w:hAnsiTheme="minorHAnsi" w:cstheme="minorHAnsi"/>
          <w:b/>
          <w:bCs/>
          <w:sz w:val="28"/>
          <w:szCs w:val="28"/>
        </w:rPr>
        <w:t>78/2023</w:t>
      </w:r>
    </w:p>
    <w:p w14:paraId="72C4D665" w14:textId="77777777" w:rsidR="004946DE" w:rsidRPr="004C58F6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t xml:space="preserve">LXXVIII Sesja w dniu 29 marca 2023 </w:t>
      </w:r>
      <w:r w:rsidRPr="004C58F6">
        <w:rPr>
          <w:rFonts w:asciiTheme="minorHAnsi" w:hAnsiTheme="minorHAnsi" w:cstheme="minorHAnsi"/>
          <w:sz w:val="22"/>
          <w:szCs w:val="22"/>
        </w:rPr>
        <w:br/>
        <w:t>Obrady rozpoczęto 29 marca 2023 o godz. 17:30, a zakończono o godz. 19:25 tego samego dnia.</w:t>
      </w:r>
    </w:p>
    <w:p w14:paraId="0461CB3E" w14:textId="77777777" w:rsidR="004946DE" w:rsidRPr="004C58F6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t xml:space="preserve">W posiedzeniu wzięło udział 14 </w:t>
      </w:r>
      <w:r w:rsidR="00476809" w:rsidRPr="004C58F6">
        <w:rPr>
          <w:rFonts w:asciiTheme="minorHAnsi" w:hAnsiTheme="minorHAnsi" w:cstheme="minorHAnsi"/>
          <w:sz w:val="22"/>
          <w:szCs w:val="22"/>
        </w:rPr>
        <w:t>radnych</w:t>
      </w:r>
      <w:r w:rsidRPr="004C58F6">
        <w:rPr>
          <w:rFonts w:asciiTheme="minorHAnsi" w:hAnsiTheme="minorHAnsi" w:cstheme="minorHAnsi"/>
          <w:sz w:val="22"/>
          <w:szCs w:val="22"/>
        </w:rPr>
        <w:t>.</w:t>
      </w:r>
    </w:p>
    <w:p w14:paraId="36BEC864" w14:textId="77777777" w:rsidR="00476809" w:rsidRPr="004C58F6" w:rsidRDefault="0047680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t>1. Otwarcie sesji i stwierdzenie quorum.</w:t>
      </w:r>
    </w:p>
    <w:p w14:paraId="501A6703" w14:textId="77777777" w:rsidR="004946DE" w:rsidRPr="004C58F6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t>Obecni:</w:t>
      </w:r>
    </w:p>
    <w:p w14:paraId="1FEED142" w14:textId="77777777" w:rsidR="004946DE" w:rsidRPr="004C58F6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t>1. Zbigniew Tomasz Chudzicki</w:t>
      </w:r>
      <w:r w:rsidRPr="004C58F6">
        <w:rPr>
          <w:rFonts w:asciiTheme="minorHAnsi" w:hAnsiTheme="minorHAnsi" w:cstheme="minorHAnsi"/>
          <w:sz w:val="22"/>
          <w:szCs w:val="22"/>
        </w:rPr>
        <w:br/>
        <w:t>2. Katarzyna Erenc-Szpek</w:t>
      </w:r>
      <w:r w:rsidRPr="004C58F6">
        <w:rPr>
          <w:rFonts w:asciiTheme="minorHAnsi" w:hAnsiTheme="minorHAnsi" w:cstheme="minorHAnsi"/>
          <w:sz w:val="22"/>
          <w:szCs w:val="22"/>
        </w:rPr>
        <w:br/>
        <w:t>3. Henryk Janus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4. Roman Kinach </w:t>
      </w:r>
      <w:r w:rsidRPr="004C58F6">
        <w:rPr>
          <w:rFonts w:asciiTheme="minorHAnsi" w:hAnsiTheme="minorHAnsi" w:cstheme="minorHAnsi"/>
          <w:sz w:val="22"/>
          <w:szCs w:val="22"/>
        </w:rPr>
        <w:br/>
        <w:t>5. Longina Maria Kolanowska</w:t>
      </w:r>
      <w:r w:rsidRPr="004C58F6">
        <w:rPr>
          <w:rFonts w:asciiTheme="minorHAnsi" w:hAnsiTheme="minorHAnsi" w:cstheme="minorHAnsi"/>
          <w:sz w:val="22"/>
          <w:szCs w:val="22"/>
        </w:rPr>
        <w:br/>
        <w:t>6. Sebastian Mirosław Kupidura</w:t>
      </w:r>
      <w:r w:rsidRPr="004C58F6">
        <w:rPr>
          <w:rFonts w:asciiTheme="minorHAnsi" w:hAnsiTheme="minorHAnsi" w:cstheme="minorHAnsi"/>
          <w:sz w:val="22"/>
          <w:szCs w:val="22"/>
        </w:rPr>
        <w:br/>
        <w:t>7. Hubert Kuszak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8. </w:t>
      </w:r>
      <w:r w:rsidRPr="004C58F6">
        <w:rPr>
          <w:rFonts w:asciiTheme="minorHAnsi" w:hAnsiTheme="minorHAnsi" w:cstheme="minorHAnsi"/>
          <w:strike/>
          <w:sz w:val="22"/>
          <w:szCs w:val="22"/>
        </w:rPr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  <w:t>9. Jarosław Łatka</w:t>
      </w:r>
      <w:r w:rsidRPr="004C58F6">
        <w:rPr>
          <w:rFonts w:asciiTheme="minorHAnsi" w:hAnsiTheme="minorHAnsi" w:cstheme="minorHAnsi"/>
          <w:sz w:val="22"/>
          <w:szCs w:val="22"/>
        </w:rPr>
        <w:br/>
        <w:t>10. Adam Nadolny</w:t>
      </w:r>
      <w:r w:rsidRPr="004C58F6">
        <w:rPr>
          <w:rFonts w:asciiTheme="minorHAnsi" w:hAnsiTheme="minorHAnsi" w:cstheme="minorHAnsi"/>
          <w:sz w:val="22"/>
          <w:szCs w:val="22"/>
        </w:rPr>
        <w:br/>
        <w:t>11. Krzysztof Nikodem</w:t>
      </w:r>
      <w:r w:rsidRPr="004C58F6">
        <w:rPr>
          <w:rFonts w:asciiTheme="minorHAnsi" w:hAnsiTheme="minorHAnsi" w:cstheme="minorHAnsi"/>
          <w:sz w:val="22"/>
          <w:szCs w:val="22"/>
        </w:rPr>
        <w:br/>
        <w:t>12. Bartosz Perlicjan</w:t>
      </w:r>
      <w:r w:rsidRPr="004C58F6">
        <w:rPr>
          <w:rFonts w:asciiTheme="minorHAnsi" w:hAnsiTheme="minorHAnsi" w:cstheme="minorHAnsi"/>
          <w:sz w:val="22"/>
          <w:szCs w:val="22"/>
        </w:rPr>
        <w:br/>
        <w:t>13. Paweł Wojciechowski</w:t>
      </w:r>
      <w:r w:rsidRPr="004C58F6">
        <w:rPr>
          <w:rFonts w:asciiTheme="minorHAnsi" w:hAnsiTheme="minorHAnsi" w:cstheme="minorHAnsi"/>
          <w:sz w:val="22"/>
          <w:szCs w:val="22"/>
        </w:rPr>
        <w:br/>
        <w:t>14. Ewa Teresa Wysocka</w:t>
      </w:r>
      <w:r w:rsidRPr="004C58F6">
        <w:rPr>
          <w:rFonts w:asciiTheme="minorHAnsi" w:hAnsiTheme="minorHAnsi" w:cstheme="minorHAnsi"/>
          <w:sz w:val="22"/>
          <w:szCs w:val="22"/>
        </w:rPr>
        <w:br/>
        <w:t>15. Łukasz Andrzej Zaranek</w:t>
      </w:r>
    </w:p>
    <w:p w14:paraId="52277676" w14:textId="77777777" w:rsidR="00657D9C" w:rsidRDefault="00000000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t>2. Przyjęcie porządku obrad.</w:t>
      </w:r>
    </w:p>
    <w:p w14:paraId="27DE8B6C" w14:textId="153F086E" w:rsidR="00476809" w:rsidRPr="004C58F6" w:rsidRDefault="00000000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57D9C">
        <w:rPr>
          <w:rFonts w:asciiTheme="minorHAnsi" w:hAnsiTheme="minorHAnsi" w:cstheme="minorHAnsi"/>
          <w:sz w:val="22"/>
          <w:szCs w:val="22"/>
        </w:rPr>
        <w:t>Proponowany porządek obrad: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="00476809" w:rsidRPr="004C58F6">
        <w:rPr>
          <w:rFonts w:asciiTheme="minorHAnsi" w:eastAsia="Times New Roman" w:hAnsiTheme="minorHAnsi" w:cstheme="minorHAnsi"/>
          <w:sz w:val="22"/>
          <w:szCs w:val="22"/>
        </w:rPr>
        <w:t>1. Otwarcie sesji i stwierdzenie quorum.</w:t>
      </w:r>
    </w:p>
    <w:p w14:paraId="1F977BCA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2. Przyjęcie porządku obrad.</w:t>
      </w:r>
    </w:p>
    <w:p w14:paraId="1174A7C9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3. Podjęcie uchwał w następujących sprawach:</w:t>
      </w:r>
    </w:p>
    <w:p w14:paraId="435594B9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a) zmiany uchwały Nr LVIII/548/2021 Rady Miejskiej w Rogoźnie z dnia 13 grudnia 2021 r. w sprawie utworzenia Gminnego Żłobka „Zielona Kraina” w Rogoźnie i nadania mu statutu</w:t>
      </w:r>
    </w:p>
    <w:p w14:paraId="45375AB8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b) określenia przystanków komunikacyjnych na terenie Gminy Rogoźno, których właścicielem lub zarządzającym jest Gmina Rogoźno, udostępnionych dla operatorów i przewoźników oraz warunków i zasad korzystania z tych przystanków</w:t>
      </w:r>
    </w:p>
    <w:p w14:paraId="77A012B1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c) trybu postępowania o udzielenie dotacji z budżetu Gminy Rogoźno spółkom wodnym, sposobu jej rozliczania oraz sposobu kontroli wykonania zadań.</w:t>
      </w:r>
    </w:p>
    <w:p w14:paraId="52FA05F0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d) przyjęcia „Plan Gospodarki Niskoemisyjnej dla Gminy Rogoźno” – Aktualizacja do 2030 roku.</w:t>
      </w:r>
    </w:p>
    <w:p w14:paraId="5CC2A8EB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lastRenderedPageBreak/>
        <w:t>e) wyrażenia zgody na nieodpłatne nabycie nieruchomości gruntowej na mienie Gminy Rogoźno, tj. działek nr: 295/2 i 295/8 (obręb GARBATKA)</w:t>
      </w:r>
    </w:p>
    <w:p w14:paraId="32D72C51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f) wyrażenia zgody na wydzierżawienie części działki nr 290 położonej w miejscowości Parkowo w trybie bezprzetargowym.</w:t>
      </w:r>
    </w:p>
    <w:p w14:paraId="03CBFD51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g) wyrażenia zgody na wydzierżawienie działki nr 65/11 położonej w miejscowości Jaracz w trybie bezprzetargowym.</w:t>
      </w:r>
    </w:p>
    <w:p w14:paraId="43C1B064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h) wyrażenia zgody na wydzierżawienie części działek o nr 1518/19, 1474/2, 1541 położonych w miejscowości Rogoźno w trybie bezprzetargowym.</w:t>
      </w:r>
    </w:p>
    <w:p w14:paraId="7898CD5B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i) udzielenia Województwu Wielkopolskiemu pomocy finansowej w formie dotacji celowej na pokrycie części wkładu własnego w związku z realizacją Projektu pn. „Rewitalizacja kolejowego ciągu komunikacyjnego na liniach kolejowych nr 390/236 Czarnków – Rogoźno – Wągrowiec”.</w:t>
      </w:r>
    </w:p>
    <w:p w14:paraId="190B24E1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j) zmian w budżecie Gminy Rogoźno na rok 2023,</w:t>
      </w:r>
    </w:p>
    <w:p w14:paraId="5B92994A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k) zmian w Wieloletniej Prognozie Finansowej na lata 2023 - 2037.</w:t>
      </w:r>
    </w:p>
    <w:p w14:paraId="220F85A6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4. Informacje Przewodniczącego Rady Miejskiej</w:t>
      </w:r>
    </w:p>
    <w:p w14:paraId="4886FC02" w14:textId="3A548555" w:rsidR="00476809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5. Zakończenie</w:t>
      </w:r>
    </w:p>
    <w:p w14:paraId="578BDB0E" w14:textId="2B5F8560" w:rsidR="00657D9C" w:rsidRDefault="00657D9C" w:rsidP="0047680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78FED" w14:textId="77777777" w:rsidR="00657D9C" w:rsidRPr="004C58F6" w:rsidRDefault="00657D9C" w:rsidP="00657D9C">
      <w:pPr>
        <w:rPr>
          <w:rFonts w:asciiTheme="minorHAnsi" w:eastAsia="Times New Roman" w:hAnsiTheme="minorHAnsi" w:cstheme="minorHAnsi"/>
          <w:sz w:val="22"/>
          <w:szCs w:val="22"/>
        </w:rPr>
      </w:pPr>
      <w:r w:rsidRPr="00657D9C">
        <w:rPr>
          <w:rFonts w:asciiTheme="minorHAnsi" w:hAnsiTheme="minorHAnsi" w:cstheme="minorHAnsi"/>
          <w:sz w:val="22"/>
          <w:szCs w:val="22"/>
        </w:rPr>
        <w:t>Pan Przewodniczący Łukasz Zaranek zaproponował na wniosek Burmistrza dodanie dwóch uchwał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4C58F6">
        <w:rPr>
          <w:rFonts w:asciiTheme="minorHAnsi" w:eastAsia="Times New Roman" w:hAnsiTheme="minorHAnsi" w:cstheme="minorHAnsi"/>
          <w:sz w:val="22"/>
          <w:szCs w:val="22"/>
        </w:rPr>
        <w:t>wyrażenia zgody na odstąpienie od obowiązku przetargowego trybu zawarcia umowy lokalu użytkowego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r w:rsidRPr="004C58F6">
        <w:rPr>
          <w:rFonts w:asciiTheme="minorHAnsi" w:eastAsia="Times New Roman" w:hAnsiTheme="minorHAnsi" w:cstheme="minorHAnsi"/>
          <w:sz w:val="22"/>
          <w:szCs w:val="22"/>
        </w:rPr>
        <w:t>określenia jednostkowej stawki dotacji przedmiotowej na 2023 rok.</w:t>
      </w:r>
    </w:p>
    <w:p w14:paraId="0A8C6CD3" w14:textId="77777777" w:rsidR="00657D9C" w:rsidRPr="004C58F6" w:rsidRDefault="00657D9C" w:rsidP="0047680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39A6F2A" w14:textId="77777777" w:rsidR="00657D9C" w:rsidRDefault="00000000" w:rsidP="00476809">
      <w:pPr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Wniosek Burmistrza o dodanie uchwały w pkt 3 I iK.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12, PRZECIW: 0, WSTRZYMUJĘ SIĘ: 0, BRAK GŁOSU: 1, NIEOBECNI: 2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(12)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Henryk Janus, Roman Kinach , Longina Maria Kolanowska, Sebastian Mirosław Kupidura, Hubert Kuszak, Jarosław Łatka, Adam Nadolny,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4C58F6">
        <w:rPr>
          <w:rFonts w:asciiTheme="minorHAnsi" w:hAnsiTheme="minorHAnsi" w:cstheme="minorHAnsi"/>
          <w:sz w:val="22"/>
          <w:szCs w:val="22"/>
        </w:rPr>
        <w:br/>
        <w:t>Krzysztof Nikodem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(2)</w:t>
      </w:r>
      <w:r w:rsidRPr="004C58F6">
        <w:rPr>
          <w:rFonts w:asciiTheme="minorHAnsi" w:hAnsiTheme="minorHAnsi" w:cstheme="minorHAnsi"/>
          <w:sz w:val="22"/>
          <w:szCs w:val="22"/>
        </w:rPr>
        <w:br/>
        <w:t>Katarzyna Erenc-Szpek, Maciej Adam Kutka</w:t>
      </w:r>
    </w:p>
    <w:p w14:paraId="7B92CF7E" w14:textId="77777777" w:rsidR="00657D9C" w:rsidRDefault="00657D9C" w:rsidP="00476809">
      <w:pPr>
        <w:rPr>
          <w:rFonts w:asciiTheme="minorHAnsi" w:hAnsiTheme="minorHAnsi" w:cstheme="minorHAnsi"/>
          <w:sz w:val="22"/>
          <w:szCs w:val="22"/>
        </w:rPr>
      </w:pPr>
    </w:p>
    <w:p w14:paraId="3B91DC67" w14:textId="77777777" w:rsidR="00D30A81" w:rsidRDefault="00657D9C" w:rsidP="00476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Henryk Janus zabrał głos w kwestii formalnej i powiedział, że sesje są zwoływane w trybie zwyczajnym i nadzwyczajnym, ta druga zwoływana jest wtedy, kiedy są pilne potrzeby. Sesja zwołana w takim trybie w 2019 roku z punktem wolne głosy trwała ponad godzinę, kolejna w czerwcu z wolnymi głosami trwała równą godzinę i w związku z tym, że w tej kadencji </w:t>
      </w:r>
      <w:r>
        <w:rPr>
          <w:rFonts w:asciiTheme="minorHAnsi" w:hAnsiTheme="minorHAnsi" w:cstheme="minorHAnsi"/>
          <w:sz w:val="22"/>
          <w:szCs w:val="22"/>
        </w:rPr>
        <w:br/>
        <w:t>Burmistrz we wniosku nie wnosi tego punktu z wolnymi głosami, dlaczego nie jest zwoływana normalna sesja tylko nadzwyczajna?</w:t>
      </w:r>
      <w:r w:rsidR="00D30A81">
        <w:rPr>
          <w:rFonts w:asciiTheme="minorHAnsi" w:hAnsiTheme="minorHAnsi" w:cstheme="minorHAnsi"/>
          <w:sz w:val="22"/>
          <w:szCs w:val="22"/>
        </w:rPr>
        <w:t xml:space="preserve"> Radny dodał, że zdaje sobie sprawę z tego, że Przewodniczący ma prawo do zwoływania sesji nadzwyczajnej, jednak jest to nieodpowiednie działanie. Wynika z tego, że niektórzy radni boją się wolnych głosów.</w:t>
      </w:r>
    </w:p>
    <w:p w14:paraId="3F45B56A" w14:textId="77777777" w:rsidR="00F500F4" w:rsidRDefault="00D30A81" w:rsidP="00476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Pan Łukasz Zaranek odpowiedział, że zwoływanie sesji jest to prerogatywa Przewodniczącego Rady Miejskiej, chyba że jest to sesja zwołana na wniosek klubu radnych, bądź też pana Burmistrza.</w:t>
      </w:r>
      <w:r w:rsidR="00F500F4">
        <w:rPr>
          <w:rFonts w:asciiTheme="minorHAnsi" w:hAnsiTheme="minorHAnsi" w:cstheme="minorHAnsi"/>
          <w:sz w:val="22"/>
          <w:szCs w:val="22"/>
        </w:rPr>
        <w:t xml:space="preserve"> Natomiast jeżeli chodzi o zwoływanie sesji w trybie zwyczajnym Przewodniczący jest zobowiązany aby zwołać sesje przynajmniej raz na kwartał, w tym przypadku tematy sesji zwykłej zostały już wyczerpane w lutym.</w:t>
      </w:r>
    </w:p>
    <w:p w14:paraId="3CDD3730" w14:textId="77777777" w:rsidR="000D1047" w:rsidRDefault="00F500F4" w:rsidP="00476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Janus odpowiedział, że wie jakie ma uprawnienia pan Przewodniczący, jednak nie jest to zgodne z odbywaniem planowanych sesji.</w:t>
      </w:r>
    </w:p>
    <w:p w14:paraId="23EDD31D" w14:textId="77777777" w:rsidR="000D1047" w:rsidRDefault="000D1047" w:rsidP="00476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Hubert Kuszak wniósł wniosek o dodanie Wolnych głosów i wniosków jako punkt 4.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wniosek radnego H Kuszaka o dodanie w pkt 4 Wolne głosy i wnioski..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4, PRZECIW: 0, WSTRZYMUJĘ SIĘ: 10,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(4)</w:t>
      </w:r>
      <w:r w:rsidRPr="004C58F6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Paweł Wojciechowski</w:t>
      </w:r>
      <w:r w:rsidRPr="004C58F6">
        <w:rPr>
          <w:rFonts w:asciiTheme="minorHAnsi" w:hAnsiTheme="minorHAnsi" w:cstheme="minorHAnsi"/>
          <w:sz w:val="22"/>
          <w:szCs w:val="22"/>
        </w:rPr>
        <w:br/>
        <w:t>WSTRZYMUJĘ SIĘ (10)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</w:p>
    <w:p w14:paraId="35116C01" w14:textId="77777777" w:rsidR="000D1047" w:rsidRDefault="000D1047" w:rsidP="00476809">
      <w:pPr>
        <w:rPr>
          <w:rFonts w:asciiTheme="minorHAnsi" w:hAnsiTheme="minorHAnsi" w:cstheme="minorHAnsi"/>
          <w:sz w:val="22"/>
          <w:szCs w:val="22"/>
        </w:rPr>
      </w:pPr>
    </w:p>
    <w:p w14:paraId="6269DC11" w14:textId="77777777" w:rsidR="000D1047" w:rsidRDefault="000D1047" w:rsidP="00476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ogłosił 5 minut przerwy.</w:t>
      </w:r>
    </w:p>
    <w:p w14:paraId="7D7EB63C" w14:textId="459B0CA1" w:rsidR="00476809" w:rsidRPr="004C58F6" w:rsidRDefault="000D1047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Paweł Wojciechowski powiedział, że korzystając z okazji, że na sesji jest obecny członek Zarządu Powiatu Obornickiego, pan Zbigniew Nowak chciałby aby umożliwiono zadawanie pytań radnemu i wprowadzenie tym samym pkt </w:t>
      </w:r>
      <w:r w:rsidRPr="004C58F6">
        <w:rPr>
          <w:rFonts w:asciiTheme="minorHAnsi" w:hAnsiTheme="minorHAnsi" w:cstheme="minorHAnsi"/>
          <w:sz w:val="22"/>
          <w:szCs w:val="22"/>
        </w:rPr>
        <w:t xml:space="preserve">Pytania do przedstawicieli Powiatu Obornickiego.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wniosek radnego P Wojciechowskiego o dodanie w pkt 3 Pytania do przedstawicieli Powiatu Obornickiego.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4, PRZECIW: 0, WSTRZYMUJĘ SIĘ: 10,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(4)</w:t>
      </w:r>
      <w:r w:rsidRPr="004C58F6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Paweł Wojciechowski</w:t>
      </w:r>
      <w:r w:rsidRPr="004C58F6">
        <w:rPr>
          <w:rFonts w:asciiTheme="minorHAnsi" w:hAnsiTheme="minorHAnsi" w:cstheme="minorHAnsi"/>
          <w:sz w:val="22"/>
          <w:szCs w:val="22"/>
        </w:rPr>
        <w:br/>
        <w:t>WSTRZYMUJĘ SIĘ (10)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lastRenderedPageBreak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Przyjęcie porządku obrad..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10, PRZECIW: 0, WSTRZYMUJĘ SIĘ: 4,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(10)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WSTRZYMUJĘ SIĘ (4)</w:t>
      </w:r>
      <w:r w:rsidRPr="004C58F6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Paweł Wojciechowski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="00476809" w:rsidRPr="004C58F6">
        <w:rPr>
          <w:rFonts w:asciiTheme="minorHAnsi" w:eastAsia="Times New Roman" w:hAnsiTheme="minorHAnsi" w:cstheme="minorHAnsi"/>
          <w:sz w:val="22"/>
          <w:szCs w:val="22"/>
        </w:rPr>
        <w:t>1. Otwarcie sesji i stwierdzenie quorum.</w:t>
      </w:r>
    </w:p>
    <w:p w14:paraId="01221004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2. Przyjęcie porządku obrad.</w:t>
      </w:r>
    </w:p>
    <w:p w14:paraId="12CD1271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3. Podjęcie uchwał w następujących sprawach:</w:t>
      </w:r>
    </w:p>
    <w:p w14:paraId="60493A3D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a) zmiany uchwały Nr LVIII/548/2021 Rady Miejskiej w Rogoźnie z dnia 13 grudnia 2021 r. w sprawie utworzenia Gminnego Żłobka „Zielona Kraina” w Rogoźnie i nadania mu statutu</w:t>
      </w:r>
    </w:p>
    <w:p w14:paraId="744C1C8C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b) określenia przystanków komunikacyjnych na terenie Gminy Rogoźno, których właścicielem lub zarządzającym jest Gmina Rogoźno, udostępnionych dla operatorów i przewoźników oraz warunków i zasad korzystania z tych przystanków</w:t>
      </w:r>
    </w:p>
    <w:p w14:paraId="26F01C0D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c) trybu postępowania o udzielenie dotacji z budżetu Gminy Rogoźno spółkom wodnym, sposobu jej rozliczania oraz sposobu kontroli wykonania zadań.</w:t>
      </w:r>
    </w:p>
    <w:p w14:paraId="6470D57E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d) przyjęcia „Plan Gospodarki Niskoemisyjnej dla Gminy Rogoźno” – Aktualizacja do 2030 roku.</w:t>
      </w:r>
    </w:p>
    <w:p w14:paraId="57BB3A82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e) wyrażenia zgody na nieodpłatne nabycie nieruchomości gruntowej na mienie Gminy Rogoźno, tj. działek nr: 295/2 i 295/8 (obręb GARBATKA)</w:t>
      </w:r>
    </w:p>
    <w:p w14:paraId="44C0711B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f) wyrażenia zgody na wydzierżawienie części działki nr 290 położonej w miejscowości Parkowo w trybie bezprzetargowym.</w:t>
      </w:r>
    </w:p>
    <w:p w14:paraId="25BFF785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g) wyrażenia zgody na wydzierżawienie działki nr 65/11 położonej w miejscowości Jaracz w trybie bezprzetargowym.</w:t>
      </w:r>
    </w:p>
    <w:p w14:paraId="50877392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h) wyrażenia zgody na wydzierżawienie części działek o nr 1518/19, 1474/2, 1541 położonych w miejscowości Rogoźno w trybie bezprzetargowym.</w:t>
      </w:r>
    </w:p>
    <w:p w14:paraId="7769821A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i) wyrażenia zgody na odstąpienie od obowiązku przetargowego trybu zawarcia umowy lokalu użytkowego.</w:t>
      </w:r>
    </w:p>
    <w:p w14:paraId="25B10606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j) udzielenia Województwu Wielkopolskiemu pomocy finansowej w formie dotacji celowej na pokrycie części wkładu własnego w związku z realizacją Projektu pn. „Rewitalizacja kolejowego ciągu komunikacyjnego na liniach kolejowych nr 390/236 Czarnków – Rogoźno – Wągrowiec”.</w:t>
      </w:r>
    </w:p>
    <w:p w14:paraId="1340E149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k) określenia jednostkowej stawki dotacji przedmiotowej na 2023 rok.</w:t>
      </w:r>
    </w:p>
    <w:p w14:paraId="3B0F5D79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l) zmian w budżecie Gminy Rogoźno na rok 2023,</w:t>
      </w:r>
    </w:p>
    <w:p w14:paraId="5781CE63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m) zmian w Wieloletniej Prognozie Finansowej na lata 2023 - 2037.</w:t>
      </w:r>
    </w:p>
    <w:p w14:paraId="29D7873B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lastRenderedPageBreak/>
        <w:t>4. Informacje Przewodniczącego Rady Miejskiej</w:t>
      </w:r>
    </w:p>
    <w:p w14:paraId="4C6B9F0D" w14:textId="77777777" w:rsidR="00476809" w:rsidRPr="004C58F6" w:rsidRDefault="00476809" w:rsidP="00476809">
      <w:pPr>
        <w:rPr>
          <w:rFonts w:asciiTheme="minorHAnsi" w:eastAsia="Times New Roman" w:hAnsiTheme="minorHAnsi" w:cstheme="minorHAnsi"/>
          <w:sz w:val="22"/>
          <w:szCs w:val="22"/>
        </w:rPr>
      </w:pPr>
      <w:r w:rsidRPr="004C58F6">
        <w:rPr>
          <w:rFonts w:asciiTheme="minorHAnsi" w:eastAsia="Times New Roman" w:hAnsiTheme="minorHAnsi" w:cstheme="minorHAnsi"/>
          <w:sz w:val="22"/>
          <w:szCs w:val="22"/>
        </w:rPr>
        <w:t>5. Zakończenie</w:t>
      </w:r>
    </w:p>
    <w:p w14:paraId="57C18D8A" w14:textId="77777777" w:rsidR="004C58F6" w:rsidRDefault="00000000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t>3. Podjęcie uchwał w następujących sprawach:</w:t>
      </w:r>
    </w:p>
    <w:p w14:paraId="7B6A3A4E" w14:textId="77777777" w:rsidR="00971DC3" w:rsidRDefault="00000000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t>a) zmiany uchwały Nr LVIII/548/2021 Rady Miejskiej w Rogoźnie z dnia 13 grudnia 2021 r. w sprawie utworzenia Gminnego Żłobka „Zielona Kraina” w Rogoźnie i nadania mu statutu</w:t>
      </w:r>
      <w:r w:rsidR="00971DC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74BCFE" w14:textId="77777777" w:rsidR="003F578D" w:rsidRDefault="00971DC3" w:rsidP="00476809">
      <w:pPr>
        <w:rPr>
          <w:rFonts w:asciiTheme="minorHAnsi" w:hAnsiTheme="minorHAnsi" w:cstheme="minorHAnsi"/>
          <w:sz w:val="22"/>
          <w:szCs w:val="22"/>
        </w:rPr>
      </w:pPr>
      <w:r w:rsidRPr="00971DC3">
        <w:rPr>
          <w:rFonts w:asciiTheme="minorHAnsi" w:hAnsiTheme="minorHAnsi" w:cstheme="minorHAnsi"/>
          <w:sz w:val="22"/>
          <w:szCs w:val="22"/>
        </w:rPr>
        <w:t>Projekt uchwały przedstawiła pani dyrektor Emilia Jarzyniewska.</w:t>
      </w:r>
    </w:p>
    <w:p w14:paraId="0680FDAA" w14:textId="77777777" w:rsidR="003F578D" w:rsidRDefault="003F578D" w:rsidP="00476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Janus zwrócił uwagę na to, że projekt uchwały powinien być tekstem jednolitym, a nie sposób w jaki uchwała jest podejmowana w obecnym stanie.</w:t>
      </w:r>
    </w:p>
    <w:p w14:paraId="0C6A1FB6" w14:textId="77777777" w:rsidR="007701AC" w:rsidRDefault="003F578D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odpowiedział, że uchwała nie może być tekstem jednolitym z tego względu, że żłobek jest w projekcie, który kończy się dopiero w sierpniu.</w:t>
      </w:r>
      <w:r w:rsidRPr="00971DC3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zmiany uchwały Nr LVIII/548/2021 Rady Miejskiej w Rogoźnie z dnia 13 grudnia 2021 r. w sprawie utworzenia Gminnego Żłobka „Zielona Kraina” w Rogoźnie i nadania mu statutu.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13, PRZECIW: 0, WSTRZYMUJĘ SIĘ: 1,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(13)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Sebastian Mirosław Kupidura, Hubert Kuszak, Jarosław Łatka, Adam Nadolny, Krzysztof Nikodem,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4C58F6">
        <w:rPr>
          <w:rFonts w:asciiTheme="minorHAnsi" w:hAnsiTheme="minorHAnsi" w:cstheme="minorHAnsi"/>
          <w:sz w:val="22"/>
          <w:szCs w:val="22"/>
        </w:rPr>
        <w:br/>
        <w:t>Henryk Janus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t>b) określenia przystanków komunikacyjnych na terenie Gminy Rogoźno, których właścicielem lub zarządzającym jest Gmina Rogoźno, udostępnionych dla operatorów i przewoźników oraz warunków i zasad korzystania z tych przystanków</w:t>
      </w:r>
      <w:r w:rsidR="007701A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9C435F7" w14:textId="77777777" w:rsidR="000337B9" w:rsidRDefault="007701AC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1AC">
        <w:rPr>
          <w:rFonts w:asciiTheme="minorHAnsi" w:hAnsiTheme="minorHAnsi" w:cstheme="minorHAnsi"/>
          <w:sz w:val="22"/>
          <w:szCs w:val="22"/>
        </w:rPr>
        <w:t>Projekt uchwały przedstawiła pani kierownik Dorota Ślachciak.</w:t>
      </w:r>
      <w:r w:rsidRPr="007701AC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określenia przystanków komunikacyjnych na terenie Gminy Rogoźno, których właścicielem lub zarządzającym jest Gmina Rogoźno, udostępnionych dla operatorów i przewoźników oraz warunków i zasad korzystania z tych przystanków.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Zbigniew Tomasz Chudzicki, Katarzyna Erenc-Szpek, Henryk Janus, Roman Kinach , Longina Maria </w:t>
      </w:r>
      <w:r w:rsidRPr="004C58F6">
        <w:rPr>
          <w:rFonts w:asciiTheme="minorHAnsi" w:hAnsiTheme="minorHAnsi" w:cstheme="minorHAnsi"/>
          <w:sz w:val="22"/>
          <w:szCs w:val="22"/>
        </w:rPr>
        <w:lastRenderedPageBreak/>
        <w:t>Kolanowska, Sebastian Mirosław Kupidura, Hubert Kuszak, Jarosław Łatka, Adam Nadolny, Krzysztof Nikodem,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t>c) trybu postępowania o udzielenie dotacji z budżetu Gminy Rogoźno spółkom wodnym, sposobu jej rozliczania oraz sposobu kontroli wykonania zadań.</w:t>
      </w:r>
    </w:p>
    <w:p w14:paraId="646F4A46" w14:textId="77777777" w:rsidR="009C5625" w:rsidRDefault="000337B9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1AC">
        <w:rPr>
          <w:rFonts w:asciiTheme="minorHAnsi" w:hAnsiTheme="minorHAnsi" w:cstheme="minorHAnsi"/>
          <w:sz w:val="22"/>
          <w:szCs w:val="22"/>
        </w:rPr>
        <w:t>Projekt uchwały przedstawiła pani kierownik Dorota Ślachciak.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wniosek o dodanie słowa "nie" w uzasadnieniu akapit drugi.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trybu postępowania o udzielenie dotacji z budżetu Gminy Rogoźno spółkom wodnym, sposobu jej rozliczania oraz sposobu kontroli wykonania zadań..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t>d) przyjęcia „Plan Gospodarki Niskoemisyjnej dla Gminy Rogoźno” – Aktualizacja do 2030 roku.</w:t>
      </w:r>
    </w:p>
    <w:p w14:paraId="348C478B" w14:textId="77777777" w:rsidR="00AE3D9F" w:rsidRDefault="009C5625" w:rsidP="00476809">
      <w:pPr>
        <w:rPr>
          <w:rFonts w:asciiTheme="minorHAnsi" w:hAnsiTheme="minorHAnsi" w:cstheme="minorHAnsi"/>
          <w:sz w:val="22"/>
          <w:szCs w:val="22"/>
        </w:rPr>
      </w:pPr>
      <w:r w:rsidRPr="009C5625">
        <w:rPr>
          <w:rFonts w:asciiTheme="minorHAnsi" w:hAnsiTheme="minorHAnsi" w:cstheme="minorHAnsi"/>
          <w:sz w:val="22"/>
          <w:szCs w:val="22"/>
        </w:rPr>
        <w:t>Projekt uchwały przestawił pan kierownik Roman Piątkowski.</w:t>
      </w:r>
    </w:p>
    <w:p w14:paraId="29C8EA3D" w14:textId="77777777" w:rsidR="00E60F84" w:rsidRDefault="00AE3D9F" w:rsidP="00476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Janus zwrócił uwagę, że nie ma odpowiedzi na pytanie kto wykonał pomiary automatyczne dotyczące pomiaru dwutlenku węgla. Pan Henryk Janus dodał, że wnosił do budżetu wniosek o zamontowaniu urządzeń pomiarowych, który nie uzyskał aprobaty </w:t>
      </w:r>
      <w:r>
        <w:rPr>
          <w:rFonts w:asciiTheme="minorHAnsi" w:hAnsiTheme="minorHAnsi" w:cstheme="minorHAnsi"/>
          <w:sz w:val="22"/>
          <w:szCs w:val="22"/>
        </w:rPr>
        <w:lastRenderedPageBreak/>
        <w:t>pozostałych radnych, a gdyby wniosek przeszedł, to wyniki byłyby bardziej wiarygodne.</w:t>
      </w:r>
      <w:r w:rsidR="00637476">
        <w:rPr>
          <w:rFonts w:asciiTheme="minorHAnsi" w:hAnsiTheme="minorHAnsi" w:cstheme="minorHAnsi"/>
          <w:sz w:val="22"/>
          <w:szCs w:val="22"/>
        </w:rPr>
        <w:t xml:space="preserve"> Jednak z informacji przedstawionych w tym programie wynika, że wszystko jest dobrze, a w rzeczywistości wiadomo, że tak nie jest.</w:t>
      </w:r>
    </w:p>
    <w:p w14:paraId="2FE81C31" w14:textId="77777777" w:rsidR="006D7580" w:rsidRDefault="00E60F84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kierownik Roman Piątkowski wyjaśnił, że instytucja właściwą do przeprowadzania badań jest Generalny Inspektor Ochrony Środowiska i podległe im służby, natomiast gmina takiej możliwości nie posiada, dlatego nawet gdyby gmina takie czujniki miała zainstalowane, to i tak te informacje mają charakter czysto poglądowy i nie stanowią materiału dowodowego i nie mogą być podstawą do konkretnych badań. Natomiast dane dla gminy muszą być statystycznie dla całej gminy i ich wartości uśrednione.</w:t>
      </w:r>
      <w:r w:rsidR="00AE3D9F" w:rsidRPr="009C5625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 xml:space="preserve">przyjęcia „Plan Gospodarki Niskoemisyjnej dla Gminy Rogoźno” – Aktualizacja do 2030 roku.. 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ZA: 12, PRZECIW: 0, WSTRZYMUJĘ SIĘ: 2, BRAK GŁOSU: 0, NIEOBECNI: 1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 (12)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Sebastian Mirosław Kupidura, Hubert Kuszak, Jarosław Łatka, Adam Nadolny, Krzysztof Nikodem, Bartosz Perlicjan, Ewa Teresa Wysocka, Łukasz Andrzej Zaranek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WSTRZYMUJĘ SIĘ (2)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Henryk Janus, Paweł Wojciechowski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</w:rPr>
        <w:t>e) wyrażenia zgody na nieodpłatne nabycie nieruchomości gruntowej na mienie Gminy Rogoźno, tj. działek nr: 295/2 i 295/8 (obręb GARBATKA)</w:t>
      </w:r>
    </w:p>
    <w:p w14:paraId="768E5911" w14:textId="77777777" w:rsidR="006D7580" w:rsidRDefault="006D7580" w:rsidP="006D7580">
      <w:pPr>
        <w:rPr>
          <w:rFonts w:asciiTheme="minorHAnsi" w:hAnsiTheme="minorHAnsi" w:cstheme="minorHAnsi"/>
          <w:sz w:val="22"/>
          <w:szCs w:val="22"/>
        </w:rPr>
      </w:pPr>
      <w:r w:rsidRPr="009C5625">
        <w:rPr>
          <w:rFonts w:asciiTheme="minorHAnsi" w:hAnsiTheme="minorHAnsi" w:cstheme="minorHAnsi"/>
          <w:sz w:val="22"/>
          <w:szCs w:val="22"/>
        </w:rPr>
        <w:t>Projekt uchwały przestawił pan kierownik Roman Piątkowski.</w:t>
      </w:r>
    </w:p>
    <w:p w14:paraId="385374D2" w14:textId="27EA4911" w:rsidR="006D7580" w:rsidRDefault="00AE3D9F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wyrażenia zgody na nieodpłatne nabycie nieruchomości gruntowej na mienie Gminy Rogoźno, tj. działek nr: 295/2 i 295/8 (obręb GARBATKA).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lastRenderedPageBreak/>
        <w:t>f) wyrażenia zgody na wydzierżawienie części działki nr 290 położonej w miejscowości Parkowo w trybie bezprzetargowym.</w:t>
      </w:r>
    </w:p>
    <w:p w14:paraId="5152EB62" w14:textId="6C76D037" w:rsidR="006D7580" w:rsidRPr="006D7580" w:rsidRDefault="006D7580" w:rsidP="00476809">
      <w:pPr>
        <w:rPr>
          <w:rFonts w:asciiTheme="minorHAnsi" w:hAnsiTheme="minorHAnsi" w:cstheme="minorHAnsi"/>
          <w:sz w:val="22"/>
          <w:szCs w:val="22"/>
        </w:rPr>
      </w:pPr>
      <w:r w:rsidRPr="009C5625">
        <w:rPr>
          <w:rFonts w:asciiTheme="minorHAnsi" w:hAnsiTheme="minorHAnsi" w:cstheme="minorHAnsi"/>
          <w:sz w:val="22"/>
          <w:szCs w:val="22"/>
        </w:rPr>
        <w:t>Projekt uchwały przestawił pan kierownik Roman Piątkowski.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290 położonej w miejscowości Parkowo w trybie bezprzetargowym.. 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</w:rPr>
        <w:t>g) wyrażenia zgody na wydzierżawienie działki nr 65/11 położonej w miejscowości Jaracz w trybie bezprzetargowym.</w:t>
      </w:r>
    </w:p>
    <w:p w14:paraId="751CF34D" w14:textId="77777777" w:rsidR="006D7580" w:rsidRDefault="006D7580" w:rsidP="006D7580">
      <w:pPr>
        <w:rPr>
          <w:rFonts w:asciiTheme="minorHAnsi" w:hAnsiTheme="minorHAnsi" w:cstheme="minorHAnsi"/>
          <w:sz w:val="22"/>
          <w:szCs w:val="22"/>
        </w:rPr>
      </w:pPr>
      <w:r w:rsidRPr="009C5625">
        <w:rPr>
          <w:rFonts w:asciiTheme="minorHAnsi" w:hAnsiTheme="minorHAnsi" w:cstheme="minorHAnsi"/>
          <w:sz w:val="22"/>
          <w:szCs w:val="22"/>
        </w:rPr>
        <w:t>Projekt uchwały przestawił pan kierownik Roman Piątkowski.</w:t>
      </w:r>
    </w:p>
    <w:p w14:paraId="5682317F" w14:textId="77777777" w:rsidR="00345008" w:rsidRDefault="00AE3D9F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działki nr 65/11 położonej w miejscowości Jaracz w trybie bezprzetargowym..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t>h) wyrażenia zgody na wydzierżawienie części działek o nr 1518/19, 1474/2, 1541 położonych w miejscowości Rogoźno w trybie bezprzetargowym.</w:t>
      </w:r>
    </w:p>
    <w:p w14:paraId="760FDAF7" w14:textId="77777777" w:rsidR="00345008" w:rsidRDefault="00345008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5625">
        <w:rPr>
          <w:rFonts w:asciiTheme="minorHAnsi" w:hAnsiTheme="minorHAnsi" w:cstheme="minorHAnsi"/>
          <w:sz w:val="22"/>
          <w:szCs w:val="22"/>
        </w:rPr>
        <w:t>Projekt uchwały przestawił pan kierownik Roman Piątkowski.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działek o nr 1518/19, 1474/2, 1541 położonych w </w:t>
      </w:r>
      <w:r w:rsidR="00AE3D9F" w:rsidRPr="004C58F6">
        <w:rPr>
          <w:rFonts w:asciiTheme="minorHAnsi" w:hAnsiTheme="minorHAnsi" w:cstheme="minorHAnsi"/>
          <w:sz w:val="22"/>
          <w:szCs w:val="22"/>
        </w:rPr>
        <w:lastRenderedPageBreak/>
        <w:t xml:space="preserve">miejscowości Rogoźno w trybie bezprzetargowym.. 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</w:rPr>
        <w:t>i) wyrażenia zgody na odstąpienie od obowiązku przetargowego trybu zawarcia umowy lokalu użytkowego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9EF5255" w14:textId="77777777" w:rsidR="00345008" w:rsidRDefault="00345008" w:rsidP="00476809">
      <w:pPr>
        <w:rPr>
          <w:rFonts w:asciiTheme="minorHAnsi" w:hAnsiTheme="minorHAnsi" w:cstheme="minorHAnsi"/>
          <w:sz w:val="22"/>
          <w:szCs w:val="22"/>
        </w:rPr>
      </w:pPr>
      <w:r w:rsidRPr="009C5625">
        <w:rPr>
          <w:rFonts w:asciiTheme="minorHAnsi" w:hAnsiTheme="minorHAnsi" w:cstheme="minorHAnsi"/>
          <w:sz w:val="22"/>
          <w:szCs w:val="22"/>
        </w:rPr>
        <w:t>Projekt uchwały przestawił pan kierownik Roman Piątkowski.</w:t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 xml:space="preserve">wyrażenia zgody na odstąpienie od obowiązku przetargowego trybu zawarcia umowy lokalu użytkowego - uchwała wpłynęła po wysłaniu zaproszeń. 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="004C58F6">
        <w:rPr>
          <w:rFonts w:asciiTheme="minorHAnsi" w:hAnsiTheme="minorHAnsi" w:cstheme="minorHAnsi"/>
          <w:sz w:val="22"/>
          <w:szCs w:val="22"/>
        </w:rPr>
        <w:t xml:space="preserve"> </w:t>
      </w:r>
      <w:r w:rsidR="00AE3D9F" w:rsidRPr="004C58F6">
        <w:rPr>
          <w:rFonts w:asciiTheme="minorHAnsi" w:hAnsiTheme="minorHAnsi" w:cstheme="minorHAnsi"/>
          <w:sz w:val="22"/>
          <w:szCs w:val="22"/>
        </w:rPr>
        <w:t>Maciej Adam Kutka</w:t>
      </w:r>
    </w:p>
    <w:p w14:paraId="58C3216E" w14:textId="77777777" w:rsidR="00160B85" w:rsidRDefault="00AE3D9F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t>j) udzielenia Województwu Wielkopolskiemu pomocy finansowej w formie dotacji celowej na pokrycie części wkładu własnego w związku z realizacją Projektu pn. „Rewitalizacja kolejowego ciągu komunikacyjnego na liniach kolejowych nr 390/236 Czarnków – Rogoźno – Wągrowiec”.</w:t>
      </w:r>
    </w:p>
    <w:p w14:paraId="70795A5A" w14:textId="77777777" w:rsidR="00160B85" w:rsidRDefault="00160B85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60B85">
        <w:rPr>
          <w:rFonts w:asciiTheme="minorHAnsi" w:hAnsiTheme="minorHAnsi" w:cstheme="minorHAnsi"/>
          <w:sz w:val="22"/>
          <w:szCs w:val="22"/>
        </w:rPr>
        <w:t>Projekt uchwały zreferował pan Sekretarz – Marek Jagoda.</w:t>
      </w:r>
      <w:r w:rsidR="00AE3D9F" w:rsidRPr="00160B85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 xml:space="preserve">udzielenia Województwu Wielkopolskiemu pomocy finansowej w formie dotacji celowej na pokrycie części wkładu własnego w związku z realizacją Projektu pn. „Rewitalizacja kolejowego ciągu komunikacyjnego na liniach kolejowych nr 390/236 Czarnków – Rogoźno – Wągrowiec”.. 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  <w:u w:val="single"/>
        </w:rPr>
        <w:lastRenderedPageBreak/>
        <w:t>Wyniki imienne: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</w:rPr>
        <w:t>k) określenia jednostkowej stawki dotacji przedmiotowej na 2023 rok</w:t>
      </w:r>
      <w:r w:rsidR="0034500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8C00885" w14:textId="77777777" w:rsidR="00527925" w:rsidRDefault="00160B85" w:rsidP="00476809">
      <w:pPr>
        <w:rPr>
          <w:rFonts w:asciiTheme="minorHAnsi" w:hAnsiTheme="minorHAnsi" w:cstheme="minorHAnsi"/>
          <w:sz w:val="22"/>
          <w:szCs w:val="22"/>
        </w:rPr>
      </w:pPr>
      <w:r w:rsidRPr="00160B85">
        <w:rPr>
          <w:rFonts w:asciiTheme="minorHAnsi" w:hAnsiTheme="minorHAnsi" w:cstheme="minorHAnsi"/>
          <w:sz w:val="22"/>
          <w:szCs w:val="22"/>
        </w:rPr>
        <w:t>Projekt uchwały przedstawiła pani Skarbnik – Irena Ławniczak.</w:t>
      </w:r>
    </w:p>
    <w:p w14:paraId="7B3263A9" w14:textId="77777777" w:rsidR="00527925" w:rsidRDefault="00527925" w:rsidP="00476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Kuszak zapytał, czy ta uchwała jest związana tylko ze sprzedażą mieszkania?</w:t>
      </w:r>
    </w:p>
    <w:p w14:paraId="340E5EB5" w14:textId="696CE757" w:rsidR="00160B85" w:rsidRDefault="00527925" w:rsidP="0047680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Skarbnik potwierdziła ten fakt i określiła, że za każdym razem kiedy zostanie zbyte mieszkania, będzie konieczność wywołania nowej uchwały</w:t>
      </w:r>
      <w:r w:rsidR="00630136">
        <w:rPr>
          <w:rFonts w:asciiTheme="minorHAnsi" w:hAnsiTheme="minorHAnsi" w:cstheme="minorHAnsi"/>
          <w:sz w:val="22"/>
          <w:szCs w:val="22"/>
        </w:rPr>
        <w:t>, ponieważ środki muszą zostać przekazane w formie dotacji przedmiotowej.</w:t>
      </w:r>
      <w:r w:rsidR="00AE3D9F" w:rsidRPr="00160B85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 xml:space="preserve">określenia jednostkowej stawki dotacji przedmiotowej na 2023 rok Uchwała wpłynęła po wysłaniu zaproszeń. 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</w:rPr>
        <w:t>l) zmian w budżecie Gminy Rogoźno na rok 2023,</w:t>
      </w:r>
    </w:p>
    <w:p w14:paraId="375FBC7A" w14:textId="68307F6C" w:rsidR="00476809" w:rsidRPr="004C58F6" w:rsidRDefault="00160B85" w:rsidP="00476809">
      <w:pPr>
        <w:rPr>
          <w:rFonts w:asciiTheme="minorHAnsi" w:hAnsiTheme="minorHAnsi" w:cstheme="minorHAnsi"/>
          <w:sz w:val="22"/>
          <w:szCs w:val="22"/>
        </w:rPr>
      </w:pPr>
      <w:r w:rsidRPr="00160B85">
        <w:rPr>
          <w:rFonts w:asciiTheme="minorHAnsi" w:hAnsiTheme="minorHAnsi" w:cstheme="minorHAnsi"/>
          <w:sz w:val="22"/>
          <w:szCs w:val="22"/>
        </w:rPr>
        <w:t>Projekt uchwały przedstawiła pani Skarbnik – Irena Ławniczak.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sz w:val="22"/>
          <w:szCs w:val="22"/>
        </w:rPr>
        <w:br/>
      </w:r>
      <w:r w:rsidR="00AE3D9F"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AE3D9F" w:rsidRPr="004C58F6">
        <w:rPr>
          <w:rFonts w:asciiTheme="minorHAnsi" w:hAnsiTheme="minorHAnsi" w:cstheme="minorHAnsi"/>
          <w:sz w:val="22"/>
          <w:szCs w:val="22"/>
        </w:rPr>
        <w:br/>
        <w:t xml:space="preserve">autopoprawki nr 1. </w:t>
      </w:r>
    </w:p>
    <w:p w14:paraId="6ECE69E3" w14:textId="77777777" w:rsidR="00476809" w:rsidRPr="004C58F6" w:rsidRDefault="00476809" w:rsidP="00476809">
      <w:pPr>
        <w:rPr>
          <w:rFonts w:asciiTheme="minorHAnsi" w:hAnsiTheme="minorHAnsi" w:cstheme="minorHAnsi"/>
          <w:sz w:val="22"/>
          <w:szCs w:val="22"/>
        </w:rPr>
      </w:pPr>
    </w:p>
    <w:p w14:paraId="7FC113EF" w14:textId="77777777" w:rsidR="00476809" w:rsidRPr="004C58F6" w:rsidRDefault="00476809" w:rsidP="004768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58F6">
        <w:rPr>
          <w:rFonts w:asciiTheme="minorHAnsi" w:hAnsiTheme="minorHAnsi" w:cstheme="minorHAnsi"/>
          <w:b/>
          <w:i/>
          <w:sz w:val="22"/>
          <w:szCs w:val="22"/>
          <w:u w:val="single"/>
        </w:rPr>
        <w:t>Dochody</w:t>
      </w:r>
    </w:p>
    <w:p w14:paraId="2D26BC60" w14:textId="77777777" w:rsidR="00476809" w:rsidRPr="004C58F6" w:rsidRDefault="00476809" w:rsidP="0047680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b/>
          <w:color w:val="000000" w:themeColor="text1"/>
        </w:rPr>
      </w:pPr>
      <w:r w:rsidRPr="004C58F6">
        <w:rPr>
          <w:rFonts w:cstheme="minorHAnsi"/>
          <w:b/>
          <w:color w:val="000000" w:themeColor="text1"/>
        </w:rPr>
        <w:t>w dziale 853,rozdział 85395 w paragrafie:</w:t>
      </w:r>
    </w:p>
    <w:p w14:paraId="42156ECA" w14:textId="77777777" w:rsidR="00476809" w:rsidRPr="004C58F6" w:rsidRDefault="00476809" w:rsidP="0047680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4C58F6">
        <w:rPr>
          <w:rFonts w:cstheme="minorHAnsi"/>
          <w:color w:val="000000" w:themeColor="text1"/>
        </w:rPr>
        <w:t xml:space="preserve">2100 – zwiększono  o kwotę </w:t>
      </w:r>
      <w:r w:rsidRPr="004C58F6">
        <w:rPr>
          <w:rFonts w:cstheme="minorHAnsi"/>
          <w:b/>
          <w:i/>
          <w:color w:val="000000" w:themeColor="text1"/>
        </w:rPr>
        <w:t>(+) 918</w:t>
      </w:r>
      <w:r w:rsidRPr="004C58F6">
        <w:rPr>
          <w:rFonts w:cstheme="minorHAnsi"/>
          <w:b/>
          <w:color w:val="000000" w:themeColor="text1"/>
        </w:rPr>
        <w:t>,00 zł</w:t>
      </w:r>
      <w:r w:rsidRPr="004C58F6">
        <w:rPr>
          <w:rFonts w:cstheme="minorHAnsi"/>
          <w:b/>
          <w:i/>
          <w:color w:val="000000" w:themeColor="text1"/>
        </w:rPr>
        <w:t xml:space="preserve"> </w:t>
      </w:r>
      <w:r w:rsidRPr="004C58F6">
        <w:rPr>
          <w:rFonts w:cstheme="minorHAnsi"/>
          <w:i/>
          <w:color w:val="000000" w:themeColor="text1"/>
        </w:rPr>
        <w:t>( środki z Funduszu Pomocy Obywatelom Ukrainy – świadczenie 300,00 zł + obsługa zadania dodatkowe na marzec 2023 r.)</w:t>
      </w:r>
    </w:p>
    <w:p w14:paraId="4B4812E6" w14:textId="77777777" w:rsidR="00476809" w:rsidRPr="004C58F6" w:rsidRDefault="00476809" w:rsidP="0047680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709E164" w14:textId="77777777" w:rsidR="00476809" w:rsidRPr="004C58F6" w:rsidRDefault="00476809" w:rsidP="004768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58F6">
        <w:rPr>
          <w:rFonts w:asciiTheme="minorHAnsi" w:hAnsiTheme="minorHAnsi" w:cstheme="minorHAnsi"/>
          <w:b/>
          <w:i/>
          <w:sz w:val="22"/>
          <w:szCs w:val="22"/>
          <w:u w:val="single"/>
        </w:rPr>
        <w:t>Wydatki</w:t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1187904" w14:textId="77777777" w:rsidR="00476809" w:rsidRPr="004C58F6" w:rsidRDefault="00476809" w:rsidP="0047680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b/>
        </w:rPr>
      </w:pPr>
      <w:r w:rsidRPr="004C58F6">
        <w:rPr>
          <w:rFonts w:cstheme="minorHAnsi"/>
          <w:b/>
        </w:rPr>
        <w:t>w dziale 754,rozdział 75412 w paragrafie:</w:t>
      </w:r>
    </w:p>
    <w:p w14:paraId="62E7776D" w14:textId="77777777" w:rsidR="00476809" w:rsidRPr="004C58F6" w:rsidRDefault="00476809" w:rsidP="0047680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FF0000"/>
        </w:rPr>
      </w:pPr>
      <w:r w:rsidRPr="004C58F6">
        <w:rPr>
          <w:rFonts w:cstheme="minorHAnsi"/>
        </w:rPr>
        <w:lastRenderedPageBreak/>
        <w:t>4210 – zmniejszono  o kwotę (-</w:t>
      </w:r>
      <w:r w:rsidRPr="004C58F6">
        <w:rPr>
          <w:rFonts w:cstheme="minorHAnsi"/>
          <w:b/>
          <w:i/>
        </w:rPr>
        <w:t>) 2</w:t>
      </w:r>
      <w:r w:rsidRPr="004C58F6">
        <w:rPr>
          <w:rFonts w:cstheme="minorHAnsi"/>
          <w:b/>
        </w:rPr>
        <w:t>.000</w:t>
      </w:r>
      <w:r w:rsidRPr="004C58F6">
        <w:rPr>
          <w:rFonts w:cstheme="minorHAnsi"/>
          <w:b/>
          <w:i/>
        </w:rPr>
        <w:t xml:space="preserve">,00 zł </w:t>
      </w:r>
      <w:r w:rsidRPr="004C58F6">
        <w:rPr>
          <w:rFonts w:cstheme="minorHAnsi"/>
          <w:i/>
        </w:rPr>
        <w:t>( dokonano sprostowania błędnie przyjętej klasyfikacji budżetowej  dotyczy środków funduszu sołeckiego – Sołectwo Budziszewko</w:t>
      </w:r>
      <w:r w:rsidRPr="004C58F6">
        <w:rPr>
          <w:rFonts w:cstheme="minorHAnsi"/>
          <w:i/>
          <w:color w:val="FF0000"/>
        </w:rPr>
        <w:t>)</w:t>
      </w:r>
    </w:p>
    <w:p w14:paraId="64DD7CCB" w14:textId="77777777" w:rsidR="00476809" w:rsidRPr="004C58F6" w:rsidRDefault="00476809" w:rsidP="0047680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b/>
          <w:color w:val="000000" w:themeColor="text1"/>
        </w:rPr>
      </w:pPr>
      <w:r w:rsidRPr="004C58F6">
        <w:rPr>
          <w:rFonts w:cstheme="minorHAnsi"/>
          <w:b/>
          <w:color w:val="000000" w:themeColor="text1"/>
        </w:rPr>
        <w:t>w dziale 853,rozdział 85395 w paragrafach:</w:t>
      </w:r>
    </w:p>
    <w:p w14:paraId="20095CAD" w14:textId="77777777" w:rsidR="00476809" w:rsidRPr="004C58F6" w:rsidRDefault="00476809" w:rsidP="0047680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4C58F6">
        <w:rPr>
          <w:rFonts w:cstheme="minorHAnsi"/>
          <w:color w:val="000000" w:themeColor="text1"/>
        </w:rPr>
        <w:t xml:space="preserve">3290 – zwiększono  o kwotę </w:t>
      </w:r>
      <w:r w:rsidRPr="004C58F6">
        <w:rPr>
          <w:rFonts w:cstheme="minorHAnsi"/>
          <w:b/>
          <w:i/>
          <w:color w:val="000000" w:themeColor="text1"/>
        </w:rPr>
        <w:t>(+) 9</w:t>
      </w:r>
      <w:r w:rsidRPr="004C58F6">
        <w:rPr>
          <w:rFonts w:cstheme="minorHAnsi"/>
          <w:b/>
          <w:color w:val="000000" w:themeColor="text1"/>
        </w:rPr>
        <w:t>00,00 zł</w:t>
      </w:r>
      <w:r w:rsidRPr="004C58F6">
        <w:rPr>
          <w:rFonts w:cstheme="minorHAnsi"/>
          <w:b/>
          <w:i/>
          <w:color w:val="000000" w:themeColor="text1"/>
        </w:rPr>
        <w:t xml:space="preserve"> </w:t>
      </w:r>
      <w:r w:rsidRPr="004C58F6">
        <w:rPr>
          <w:rFonts w:cstheme="minorHAnsi"/>
          <w:i/>
          <w:color w:val="000000" w:themeColor="text1"/>
        </w:rPr>
        <w:t>( środki z Funduszu Pomocy Obywatelom Ukrainy – świadczenie 300,00 zł),</w:t>
      </w:r>
    </w:p>
    <w:p w14:paraId="22352607" w14:textId="77777777" w:rsidR="00476809" w:rsidRPr="004C58F6" w:rsidRDefault="00476809" w:rsidP="0047680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4C58F6">
        <w:rPr>
          <w:rFonts w:cstheme="minorHAnsi"/>
          <w:color w:val="000000" w:themeColor="text1"/>
        </w:rPr>
        <w:t xml:space="preserve">4860– zwiększono  o kwotę </w:t>
      </w:r>
      <w:r w:rsidRPr="004C58F6">
        <w:rPr>
          <w:rFonts w:cstheme="minorHAnsi"/>
          <w:b/>
          <w:i/>
          <w:color w:val="000000" w:themeColor="text1"/>
        </w:rPr>
        <w:t>(+) 18</w:t>
      </w:r>
      <w:r w:rsidRPr="004C58F6">
        <w:rPr>
          <w:rFonts w:cstheme="minorHAnsi"/>
          <w:b/>
          <w:color w:val="000000" w:themeColor="text1"/>
        </w:rPr>
        <w:t>,00 zł</w:t>
      </w:r>
      <w:r w:rsidRPr="004C58F6">
        <w:rPr>
          <w:rFonts w:cstheme="minorHAnsi"/>
          <w:i/>
          <w:color w:val="000000" w:themeColor="text1"/>
        </w:rPr>
        <w:t>( środki z Funduszu Pomocy Obywatelom Ukrainy – obsługa zadania dodatkowe na marzec 2023 r. świadczenie 300,00 zł)</w:t>
      </w:r>
    </w:p>
    <w:p w14:paraId="6C009177" w14:textId="77777777" w:rsidR="00476809" w:rsidRPr="004C58F6" w:rsidRDefault="00476809" w:rsidP="0047680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b/>
          <w:i/>
        </w:rPr>
      </w:pPr>
      <w:r w:rsidRPr="004C58F6">
        <w:rPr>
          <w:rFonts w:cstheme="minorHAnsi"/>
          <w:b/>
        </w:rPr>
        <w:t>W dziale 921, rozdział 92195 w paragrafie:</w:t>
      </w:r>
    </w:p>
    <w:p w14:paraId="6CD96189" w14:textId="77777777" w:rsidR="00476809" w:rsidRPr="004C58F6" w:rsidRDefault="00476809" w:rsidP="0047680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58F6">
        <w:rPr>
          <w:rFonts w:cstheme="minorHAnsi"/>
        </w:rPr>
        <w:t xml:space="preserve">4210 zwiększono o kwotę </w:t>
      </w:r>
      <w:r w:rsidRPr="004C58F6">
        <w:rPr>
          <w:rFonts w:cstheme="minorHAnsi"/>
          <w:b/>
          <w:i/>
        </w:rPr>
        <w:t>(+) 2.000,00 zł</w:t>
      </w:r>
      <w:r w:rsidRPr="004C58F6">
        <w:rPr>
          <w:rFonts w:cstheme="minorHAnsi"/>
          <w:i/>
        </w:rPr>
        <w:t xml:space="preserve"> dokonano sprostowania błędnie przyjętej klasyfikacji budżetowej  dotyczy środków funduszu sołeckiego – Sołectwo Budziszewko)</w:t>
      </w:r>
    </w:p>
    <w:p w14:paraId="6A7FC6C5" w14:textId="77777777" w:rsidR="00476809" w:rsidRPr="004C58F6" w:rsidRDefault="00476809" w:rsidP="00476809">
      <w:pPr>
        <w:pStyle w:val="Akapitzlist"/>
        <w:spacing w:after="0" w:line="240" w:lineRule="auto"/>
        <w:ind w:left="765"/>
        <w:rPr>
          <w:rFonts w:cstheme="minorHAnsi"/>
          <w:color w:val="FF0000"/>
        </w:rPr>
      </w:pPr>
    </w:p>
    <w:p w14:paraId="42F9531A" w14:textId="77777777" w:rsidR="00476809" w:rsidRPr="004C58F6" w:rsidRDefault="00476809" w:rsidP="00476809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71F5D69F" w14:textId="77777777" w:rsidR="00476809" w:rsidRPr="004C58F6" w:rsidRDefault="00476809" w:rsidP="00476809">
      <w:pPr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4C58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Przyjęcie autopoprawki spowoduje zmianę danych w odpowiednich załącznikach  Uchwały budżetowej  </w:t>
      </w:r>
      <w:r w:rsidRPr="004C58F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Gminy Rogoźno na 2022 r.     </w:t>
      </w:r>
    </w:p>
    <w:p w14:paraId="7F378B38" w14:textId="77777777" w:rsidR="00476809" w:rsidRPr="004C58F6" w:rsidRDefault="00476809" w:rsidP="00476809">
      <w:pPr>
        <w:rPr>
          <w:rStyle w:val="Wyrnienieintensywne"/>
          <w:rFonts w:asciiTheme="minorHAnsi" w:hAnsiTheme="minorHAnsi" w:cstheme="minorHAnsi"/>
          <w:color w:val="FF0000"/>
          <w:sz w:val="22"/>
          <w:szCs w:val="22"/>
        </w:rPr>
      </w:pPr>
    </w:p>
    <w:p w14:paraId="10E4CE1F" w14:textId="77777777" w:rsidR="004C58F6" w:rsidRPr="004C58F6" w:rsidRDefault="00000000" w:rsidP="004C58F6">
      <w:pPr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autopoprawki nr 2. </w:t>
      </w:r>
      <w:r>
        <w:br/>
      </w:r>
      <w:r w:rsidR="004C58F6" w:rsidRPr="004C58F6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  <w:lang w:val="pl"/>
        </w:rPr>
        <w:t>Dochody</w:t>
      </w:r>
    </w:p>
    <w:p w14:paraId="34C42898" w14:textId="77777777" w:rsidR="004C58F6" w:rsidRPr="004C58F6" w:rsidRDefault="004C58F6" w:rsidP="004C58F6">
      <w:pPr>
        <w:widowControl w:val="0"/>
        <w:numPr>
          <w:ilvl w:val="0"/>
          <w:numId w:val="4"/>
        </w:numPr>
        <w:tabs>
          <w:tab w:val="left" w:pos="673"/>
        </w:tabs>
        <w:spacing w:line="254" w:lineRule="exact"/>
        <w:ind w:left="20"/>
        <w:jc w:val="both"/>
        <w:rPr>
          <w:rFonts w:asciiTheme="minorHAnsi" w:eastAsia="Arial" w:hAnsiTheme="minorHAnsi" w:cstheme="minorHAnsi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val="pl"/>
        </w:rPr>
        <w:t>w dziale 855, rozdział 85595 w paragrafie:</w:t>
      </w:r>
    </w:p>
    <w:p w14:paraId="645624EF" w14:textId="77777777" w:rsidR="004C58F6" w:rsidRPr="004C58F6" w:rsidRDefault="004C58F6" w:rsidP="004C58F6">
      <w:pPr>
        <w:widowControl w:val="0"/>
        <w:spacing w:line="254" w:lineRule="exact"/>
        <w:ind w:left="720" w:right="200" w:hanging="340"/>
        <w:rPr>
          <w:rFonts w:asciiTheme="minorHAnsi" w:eastAsia="Arial" w:hAnsiTheme="minorHAnsi" w:cstheme="minorHAnsi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sz w:val="22"/>
          <w:szCs w:val="22"/>
          <w:shd w:val="clear" w:color="auto" w:fill="FFFFFF"/>
          <w:lang w:val="pl"/>
        </w:rPr>
        <w:t>7</w:t>
      </w:r>
      <w:r w:rsidRPr="004C58F6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shd w:val="clear" w:color="auto" w:fill="FFFFFF"/>
          <w:lang w:val="pl"/>
        </w:rPr>
        <w:t xml:space="preserve"> 2100 - zwiększono o kwotę</w:t>
      </w:r>
      <w:r w:rsidRPr="004C58F6">
        <w:rPr>
          <w:rFonts w:asciiTheme="minorHAnsi" w:eastAsia="Arial" w:hAnsiTheme="minorHAnsi" w:cstheme="minorHAnsi"/>
          <w:sz w:val="22"/>
          <w:szCs w:val="22"/>
          <w:shd w:val="clear" w:color="auto" w:fill="FFFFFF"/>
          <w:lang w:val="pl"/>
        </w:rPr>
        <w:t xml:space="preserve"> (+) 28.113,00 zł (środki z funduszu pomocy w tym: świadczenia rodzinne 27.000,00 zł oraz składka zdrowotna od świadczeń rodzinnych 1.113,00 zł.)</w:t>
      </w:r>
    </w:p>
    <w:p w14:paraId="57D3DD3C" w14:textId="77777777" w:rsidR="004C58F6" w:rsidRPr="004C58F6" w:rsidRDefault="004C58F6" w:rsidP="004C58F6">
      <w:pPr>
        <w:widowControl w:val="0"/>
        <w:numPr>
          <w:ilvl w:val="0"/>
          <w:numId w:val="4"/>
        </w:numPr>
        <w:tabs>
          <w:tab w:val="left" w:pos="673"/>
        </w:tabs>
        <w:spacing w:line="254" w:lineRule="exact"/>
        <w:ind w:left="20"/>
        <w:jc w:val="both"/>
        <w:rPr>
          <w:rFonts w:asciiTheme="minorHAnsi" w:eastAsia="Arial" w:hAnsiTheme="minorHAnsi" w:cstheme="minorHAnsi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val="pl"/>
        </w:rPr>
        <w:t>w dziale 700, rozdział 70005 w paragrafie:</w:t>
      </w:r>
    </w:p>
    <w:p w14:paraId="75DB1CA9" w14:textId="77777777" w:rsidR="004C58F6" w:rsidRPr="004C58F6" w:rsidRDefault="004C58F6" w:rsidP="004C58F6">
      <w:pPr>
        <w:widowControl w:val="0"/>
        <w:spacing w:line="180" w:lineRule="exact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S 0770 - zwiększono o kwotę</w:t>
      </w:r>
      <w:r w:rsidRPr="004C58F6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val="pl"/>
        </w:rPr>
        <w:t xml:space="preserve"> (+) 19.000,00</w:t>
      </w:r>
    </w:p>
    <w:p w14:paraId="71E785BD" w14:textId="77777777" w:rsidR="004C58F6" w:rsidRPr="004C58F6" w:rsidRDefault="004C58F6" w:rsidP="004C58F6">
      <w:pPr>
        <w:keepNext/>
        <w:keepLines/>
        <w:widowControl w:val="0"/>
        <w:ind w:left="2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bookmarkStart w:id="0" w:name="bookmark0"/>
      <w:r w:rsidRPr="004C58F6">
        <w:rPr>
          <w:rFonts w:asciiTheme="minorHAnsi" w:eastAsia="Arial" w:hAnsiTheme="minorHAnsi" w:cstheme="minorHAnsi"/>
          <w:color w:val="000000"/>
          <w:sz w:val="22"/>
          <w:szCs w:val="22"/>
          <w:u w:val="single"/>
          <w:lang w:val="pl"/>
        </w:rPr>
        <w:t>Wydatki</w:t>
      </w:r>
      <w:bookmarkEnd w:id="0"/>
    </w:p>
    <w:p w14:paraId="5A0297B9" w14:textId="77777777" w:rsidR="004C58F6" w:rsidRPr="004C58F6" w:rsidRDefault="004C58F6" w:rsidP="004C58F6">
      <w:pPr>
        <w:widowControl w:val="0"/>
        <w:numPr>
          <w:ilvl w:val="0"/>
          <w:numId w:val="4"/>
        </w:numPr>
        <w:tabs>
          <w:tab w:val="left" w:pos="270"/>
        </w:tabs>
        <w:spacing w:line="264" w:lineRule="exact"/>
        <w:ind w:left="20"/>
        <w:jc w:val="both"/>
        <w:rPr>
          <w:rFonts w:asciiTheme="minorHAnsi" w:eastAsia="Arial" w:hAnsiTheme="minorHAnsi" w:cstheme="minorHAnsi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val="pl"/>
        </w:rPr>
        <w:t>w dziale 700, rozdział 70005 w paragrafach:</w:t>
      </w:r>
    </w:p>
    <w:p w14:paraId="30837BFC" w14:textId="77777777" w:rsidR="004C58F6" w:rsidRPr="004C58F6" w:rsidRDefault="004C58F6" w:rsidP="004C58F6">
      <w:pPr>
        <w:widowControl w:val="0"/>
        <w:spacing w:line="264" w:lineRule="exact"/>
        <w:ind w:left="620" w:right="4460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sectPr w:rsidR="004C58F6" w:rsidRPr="004C58F6" w:rsidSect="004C58F6">
          <w:pgSz w:w="11909" w:h="16834"/>
          <w:pgMar w:top="1843" w:right="1581" w:bottom="2522" w:left="1586" w:header="0" w:footer="3" w:gutter="0"/>
          <w:cols w:space="720"/>
          <w:noEndnote/>
          <w:docGrid w:linePitch="360"/>
        </w:sectPr>
      </w:pPr>
      <w:r w:rsidRPr="004C58F6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val="pl"/>
        </w:rPr>
        <w:t>7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 xml:space="preserve"> 4600 zmniejszono o kwotę (-)</w:t>
      </w:r>
      <w:r w:rsidRPr="004C58F6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pl"/>
        </w:rPr>
        <w:t xml:space="preserve"> 500,00 zł 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&gt;4 4580 zwiększono o kwotę (+)</w:t>
      </w:r>
      <w:r w:rsidRPr="004C58F6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pl"/>
        </w:rPr>
        <w:t xml:space="preserve"> 500,00 zł</w:t>
      </w:r>
    </w:p>
    <w:p w14:paraId="3F383BFA" w14:textId="77777777" w:rsidR="004C58F6" w:rsidRPr="004C58F6" w:rsidRDefault="004C58F6" w:rsidP="004C58F6">
      <w:pPr>
        <w:widowControl w:val="0"/>
        <w:spacing w:before="38" w:after="38" w:line="240" w:lineRule="exact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</w:p>
    <w:p w14:paraId="6B61BFF5" w14:textId="77777777" w:rsidR="004C58F6" w:rsidRPr="004C58F6" w:rsidRDefault="004C58F6" w:rsidP="004C58F6">
      <w:pPr>
        <w:widowControl w:val="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sectPr w:rsidR="004C58F6" w:rsidRPr="004C58F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200E078D" w14:textId="77777777" w:rsidR="004C58F6" w:rsidRPr="004C58F6" w:rsidRDefault="004C58F6" w:rsidP="004C58F6">
      <w:pPr>
        <w:widowControl w:val="0"/>
        <w:numPr>
          <w:ilvl w:val="0"/>
          <w:numId w:val="4"/>
        </w:numPr>
        <w:tabs>
          <w:tab w:val="left" w:pos="322"/>
        </w:tabs>
        <w:spacing w:after="224" w:line="180" w:lineRule="exact"/>
        <w:jc w:val="both"/>
        <w:rPr>
          <w:rFonts w:asciiTheme="minorHAnsi" w:eastAsia="Arial" w:hAnsiTheme="minorHAnsi" w:cstheme="minorHAnsi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val="pl"/>
        </w:rPr>
        <w:t>w dziale 750, rozdział 75095 w paragrafach:</w:t>
      </w:r>
    </w:p>
    <w:p w14:paraId="55447547" w14:textId="77777777" w:rsidR="004C58F6" w:rsidRPr="004C58F6" w:rsidRDefault="004C58F6" w:rsidP="004C58F6">
      <w:pPr>
        <w:widowControl w:val="0"/>
        <w:spacing w:after="300" w:line="254" w:lineRule="exact"/>
        <w:ind w:left="380" w:right="300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val="pl"/>
        </w:rPr>
        <w:t>7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 xml:space="preserve"> 4370 zwiększono o kwotę (+)</w:t>
      </w:r>
      <w:r w:rsidRPr="004C58F6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pl"/>
        </w:rPr>
        <w:t xml:space="preserve"> 111,20 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 xml:space="preserve">-7 4740 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lastRenderedPageBreak/>
        <w:t>zmniejszono o kwotę (-)</w:t>
      </w:r>
      <w:r w:rsidRPr="004C58F6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pl"/>
        </w:rPr>
        <w:t xml:space="preserve"> 94,96 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&lt;4 4850 zmniejszono o kwotę (-)</w:t>
      </w:r>
      <w:r w:rsidRPr="004C58F6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pl"/>
        </w:rPr>
        <w:t xml:space="preserve"> 16,24</w:t>
      </w:r>
    </w:p>
    <w:p w14:paraId="3E540274" w14:textId="77777777" w:rsidR="004C58F6" w:rsidRPr="004C58F6" w:rsidRDefault="004C58F6" w:rsidP="004C58F6">
      <w:pPr>
        <w:widowControl w:val="0"/>
        <w:numPr>
          <w:ilvl w:val="0"/>
          <w:numId w:val="4"/>
        </w:numPr>
        <w:tabs>
          <w:tab w:val="left" w:pos="250"/>
        </w:tabs>
        <w:spacing w:line="180" w:lineRule="exact"/>
        <w:jc w:val="both"/>
        <w:rPr>
          <w:rFonts w:asciiTheme="minorHAnsi" w:eastAsia="Arial" w:hAnsiTheme="minorHAnsi" w:cstheme="minorHAnsi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val="pl"/>
        </w:rPr>
        <w:t>w dziale 855, rozdział 85595 w paragrafach:</w:t>
      </w:r>
    </w:p>
    <w:p w14:paraId="37EEF7EE" w14:textId="77777777" w:rsidR="004C58F6" w:rsidRPr="004C58F6" w:rsidRDefault="004C58F6" w:rsidP="004C58F6">
      <w:pPr>
        <w:widowControl w:val="0"/>
        <w:spacing w:line="259" w:lineRule="exact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sectPr w:rsidR="004C58F6" w:rsidRPr="004C58F6">
          <w:type w:val="continuous"/>
          <w:pgSz w:w="11909" w:h="16834"/>
          <w:pgMar w:top="2502" w:right="2388" w:bottom="2522" w:left="1639" w:header="0" w:footer="3" w:gutter="0"/>
          <w:cols w:num="2" w:sep="1" w:space="720" w:equalWidth="0">
            <w:col w:w="4123" w:space="653"/>
            <w:col w:w="3106"/>
          </w:cols>
          <w:noEndnote/>
          <w:docGrid w:linePitch="360"/>
        </w:sect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(przesunięcie niezbędne do realizacji bieżących zadań)</w:t>
      </w:r>
    </w:p>
    <w:p w14:paraId="65AA2C7E" w14:textId="77777777" w:rsidR="004C58F6" w:rsidRPr="004C58F6" w:rsidRDefault="004C58F6" w:rsidP="004C58F6">
      <w:pPr>
        <w:widowControl w:val="0"/>
        <w:spacing w:before="10" w:after="10" w:line="240" w:lineRule="exact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</w:p>
    <w:p w14:paraId="0FF0320F" w14:textId="77777777" w:rsidR="00343897" w:rsidRPr="004C58F6" w:rsidRDefault="00343897" w:rsidP="00343897">
      <w:pPr>
        <w:widowControl w:val="0"/>
        <w:spacing w:after="243" w:line="259" w:lineRule="exact"/>
        <w:ind w:left="1276" w:right="994" w:firstLine="142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4C58F6">
        <w:rPr>
          <w:rFonts w:ascii="Arial" w:eastAsia="Arial" w:hAnsi="Arial" w:cs="Arial"/>
          <w:i/>
          <w:iCs/>
          <w:color w:val="000000"/>
          <w:spacing w:val="-10"/>
          <w:sz w:val="22"/>
          <w:szCs w:val="22"/>
          <w:lang w:val="pl"/>
        </w:rPr>
        <w:t>■</w:t>
      </w:r>
      <w:r w:rsidRPr="004C58F6">
        <w:rPr>
          <w:rFonts w:asciiTheme="minorHAnsi" w:eastAsia="Arial" w:hAnsiTheme="minorHAnsi" w:cstheme="minorHAnsi"/>
          <w:i/>
          <w:iCs/>
          <w:color w:val="000000"/>
          <w:spacing w:val="-10"/>
          <w:sz w:val="22"/>
          <w:szCs w:val="22"/>
          <w:lang w:val="pl"/>
        </w:rPr>
        <w:t>7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 xml:space="preserve"> 3290 zwiększono o kwotę (+)</w:t>
      </w:r>
      <w:r w:rsidRPr="004C58F6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pl"/>
        </w:rPr>
        <w:t xml:space="preserve"> 24.313,00 zł </w:t>
      </w:r>
      <w:r w:rsidRPr="004C58F6">
        <w:rPr>
          <w:rFonts w:ascii="Arial" w:eastAsia="Arial" w:hAnsi="Arial" w:cs="Arial"/>
          <w:i/>
          <w:iCs/>
          <w:color w:val="000000"/>
          <w:sz w:val="22"/>
          <w:szCs w:val="22"/>
          <w:lang w:val="pl"/>
        </w:rPr>
        <w:t>■</w:t>
      </w:r>
      <w:r w:rsidRPr="004C58F6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val="pl"/>
        </w:rPr>
        <w:t>7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 xml:space="preserve"> 4860 zwiększono o kwotę (+)</w:t>
      </w:r>
      <w:r w:rsidRPr="004C58F6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pl"/>
        </w:rPr>
        <w:t xml:space="preserve"> 3.800,00 zł</w:t>
      </w:r>
    </w:p>
    <w:p w14:paraId="0CBD204D" w14:textId="77777777" w:rsidR="00343897" w:rsidRPr="004C58F6" w:rsidRDefault="00343897" w:rsidP="00343897">
      <w:pPr>
        <w:widowControl w:val="0"/>
        <w:spacing w:after="288" w:line="180" w:lineRule="exact"/>
        <w:ind w:left="1276" w:right="994" w:firstLine="142"/>
        <w:rPr>
          <w:rFonts w:asciiTheme="minorHAnsi" w:eastAsia="Arial" w:hAnsiTheme="minorHAnsi" w:cstheme="minorHAnsi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val="pl"/>
        </w:rPr>
        <w:t>&gt; w dziale 921, rozdział 92195 w paragrafach:</w:t>
      </w:r>
    </w:p>
    <w:p w14:paraId="4E8CDBF3" w14:textId="77777777" w:rsidR="00343897" w:rsidRPr="004C58F6" w:rsidRDefault="00343897" w:rsidP="00343897">
      <w:pPr>
        <w:widowControl w:val="0"/>
        <w:spacing w:after="455" w:line="180" w:lineRule="exact"/>
        <w:ind w:left="1276" w:right="994" w:firstLine="142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7 6060 zwiększono o kwotę (+)</w:t>
      </w:r>
      <w:r w:rsidRPr="004C58F6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val="pl"/>
        </w:rPr>
        <w:t xml:space="preserve"> 19.000,00 zł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 xml:space="preserve"> ( zakup kosiarki dla sołectwa)</w:t>
      </w:r>
    </w:p>
    <w:p w14:paraId="0CDED90A" w14:textId="77777777" w:rsidR="00343897" w:rsidRPr="004C58F6" w:rsidRDefault="00343897" w:rsidP="00343897">
      <w:pPr>
        <w:widowControl w:val="0"/>
        <w:spacing w:line="254" w:lineRule="exact"/>
        <w:ind w:left="1276" w:right="994" w:firstLine="142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&gt; Na podstawie pisma Wicemarszałka Województwa Wielkopolskiego DT-V-1.8064.16.2023</w:t>
      </w:r>
    </w:p>
    <w:p w14:paraId="5C390D5A" w14:textId="5D1DFF71" w:rsidR="00343897" w:rsidRPr="004C58F6" w:rsidRDefault="00343897" w:rsidP="00343897">
      <w:pPr>
        <w:widowControl w:val="0"/>
        <w:spacing w:after="476" w:line="254" w:lineRule="exact"/>
        <w:ind w:left="1276" w:right="994" w:firstLine="142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dokonano zmiany w zakresie nazwy przedsięwzięcia zarówno w załączniku majątkowym jak i w Wielkoletniej Prognozie Finansowej. Zmiana nazwy z „Program Kolej + Rewitalizacja kolejowego ciągu komunikacyjnego na liniach kolejowych nr 390/236 Cza</w:t>
      </w:r>
      <w:r w:rsidR="00072EAE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rn</w:t>
      </w: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ków-Rogoźno-Wągrowiec." na właściwą nazwę pt. „Realizacja Projektu pn. „Rewitalizacja kolejowego ciągu komunikacyjnego na liniach kolejowych nr 390/236 Czarnków - Rogoźno Wągrowiec" w ramach Programu Lokalnej i Regionalnej Infrastruktury Kolejowej - Kolej+ do 2029 roku.</w:t>
      </w:r>
    </w:p>
    <w:p w14:paraId="5E16CFD9" w14:textId="77777777" w:rsidR="004C58F6" w:rsidRDefault="00343897" w:rsidP="00343897">
      <w:pPr>
        <w:widowControl w:val="0"/>
        <w:ind w:left="1276" w:right="994" w:firstLine="142"/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val="pl"/>
        </w:rPr>
      </w:pPr>
      <w:r w:rsidRPr="004C58F6"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Przyjęcie autopoprawki spowoduje zmianę danych w odpowiednich załącznikach Uchwały budżetowej</w:t>
      </w:r>
      <w:r w:rsidRPr="004C58F6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val="pl"/>
        </w:rPr>
        <w:t xml:space="preserve"> Gminy Rogoźno na 2023 r.</w:t>
      </w:r>
    </w:p>
    <w:p w14:paraId="6014F594" w14:textId="77777777" w:rsidR="00343897" w:rsidRDefault="00343897" w:rsidP="00072EAE">
      <w:pPr>
        <w:widowControl w:val="0"/>
        <w:ind w:right="994"/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val="pl"/>
        </w:rPr>
      </w:pPr>
    </w:p>
    <w:p w14:paraId="6367387D" w14:textId="0238E084" w:rsidR="00343897" w:rsidRDefault="00F5324C" w:rsidP="00343897">
      <w:pPr>
        <w:widowControl w:val="0"/>
        <w:ind w:left="1276" w:right="994" w:firstLine="142"/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Pan radny Paweł Wojciechowski zapytał, czy środki na zakup kosiarki są z budżetu, czy ze sołectwa?</w:t>
      </w:r>
    </w:p>
    <w:p w14:paraId="5B09EB9D" w14:textId="6CC602FD" w:rsidR="00F5324C" w:rsidRDefault="00F5324C" w:rsidP="00343897">
      <w:pPr>
        <w:widowControl w:val="0"/>
        <w:ind w:left="1276" w:right="994" w:firstLine="142"/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Pani Skarbnik poinformowała, że z budżetu gminy.</w:t>
      </w:r>
    </w:p>
    <w:p w14:paraId="036D9FD8" w14:textId="3C5180E6" w:rsidR="00F5324C" w:rsidRDefault="00F5324C" w:rsidP="00343897">
      <w:pPr>
        <w:widowControl w:val="0"/>
        <w:ind w:left="1276" w:right="994" w:firstLine="142"/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Burmistrz dodał, że zakup podyktowany jest zużyciem dotychczasowej kosiarki.</w:t>
      </w:r>
    </w:p>
    <w:p w14:paraId="55ECCBA5" w14:textId="77777777" w:rsidR="00F5324C" w:rsidRDefault="00F5324C" w:rsidP="00343897">
      <w:pPr>
        <w:widowControl w:val="0"/>
        <w:ind w:left="1276" w:right="994" w:firstLine="142"/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 xml:space="preserve">Pan radny Janus potwierdził, że poprzedni sołtys i obecny dotychczas sami naprawiali kosiarkę w razie     </w:t>
      </w:r>
    </w:p>
    <w:p w14:paraId="1DCAD930" w14:textId="784D4BA9" w:rsidR="00F5324C" w:rsidRDefault="00F5324C" w:rsidP="00343897">
      <w:pPr>
        <w:widowControl w:val="0"/>
        <w:ind w:left="1276" w:right="994" w:firstLine="142"/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  <w:t>potrzeb, jednak obecnie części są tak drogie, że taka naprawa po prostu jest już nieopłacalna.</w:t>
      </w:r>
    </w:p>
    <w:p w14:paraId="485C809D" w14:textId="77777777" w:rsidR="00F5324C" w:rsidRPr="00F5324C" w:rsidRDefault="00F5324C" w:rsidP="00343897">
      <w:pPr>
        <w:widowControl w:val="0"/>
        <w:ind w:left="1276" w:right="994" w:firstLine="142"/>
        <w:rPr>
          <w:rFonts w:asciiTheme="minorHAnsi" w:eastAsia="Arial" w:hAnsiTheme="minorHAnsi" w:cstheme="minorHAnsi"/>
          <w:color w:val="000000"/>
          <w:sz w:val="22"/>
          <w:szCs w:val="22"/>
          <w:lang w:val="pl"/>
        </w:rPr>
      </w:pPr>
    </w:p>
    <w:p w14:paraId="10F79D22" w14:textId="77777777" w:rsidR="002015C3" w:rsidRDefault="00343897" w:rsidP="00343897">
      <w:pPr>
        <w:widowControl w:val="0"/>
        <w:ind w:left="1276" w:right="994" w:firstLine="142"/>
        <w:rPr>
          <w:rFonts w:asciiTheme="minorHAnsi" w:hAnsiTheme="minorHAnsi" w:cstheme="minorHAnsi"/>
          <w:sz w:val="22"/>
          <w:szCs w:val="22"/>
        </w:rPr>
      </w:pP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</w:p>
    <w:p w14:paraId="275002D7" w14:textId="6439AE6A" w:rsidR="002015C3" w:rsidRDefault="002015C3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015C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Pan radny Hubert Kuszak poprosił o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komentarz dotyczący kwestii zakupu samochodu i dofinansowania na ten cel środków w wysokości 500 tys zł?</w:t>
      </w:r>
    </w:p>
    <w:p w14:paraId="13E5175D" w14:textId="3E7FFF78" w:rsidR="002015C3" w:rsidRDefault="002015C3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Pan Roman Szuberski określił, że jest to samochód typu średniego, natomiast innych parametrów nie jest w stanie na tą chwile wskazać.</w:t>
      </w:r>
    </w:p>
    <w:p w14:paraId="4F786A6C" w14:textId="5EF76DD0" w:rsidR="00AB6367" w:rsidRDefault="00AB6367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Pan radny Paweł Wojciechowski zapytał na czym ma polegać modernizacja fontanny?</w:t>
      </w:r>
    </w:p>
    <w:p w14:paraId="553CAFDC" w14:textId="5B6499E4" w:rsidR="00AB6367" w:rsidRDefault="00AB6367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Pani kierownik Dorota Ślachciak odpowiedziała, że fontanna zostanie wzmocniona, ponieważ powstały dość duże szczeliny oraz zostanie wymieniony system nawadniający i jej ogrodzenie.</w:t>
      </w:r>
    </w:p>
    <w:p w14:paraId="3D70952C" w14:textId="2392BA4F" w:rsidR="000B6F0F" w:rsidRDefault="000B6F0F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Radny dopytał, czy jest plan modernizacji korony na rondzie, ponieważ dość długo ona już nie świeci?</w:t>
      </w:r>
    </w:p>
    <w:p w14:paraId="4F023A4C" w14:textId="1208CEBA" w:rsidR="000B6F0F" w:rsidRDefault="000B6F0F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Pani kierownik odpowiedziała, że jest to kwestia do przeanalizowania wraz z panem Burmistrzem.</w:t>
      </w:r>
    </w:p>
    <w:p w14:paraId="76EF82AB" w14:textId="3609F332" w:rsidR="000B6F0F" w:rsidRDefault="000B6F0F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Pan radny Kupidura zapytał, w jakiej formie będzie ogrodzenie fontanny?</w:t>
      </w:r>
    </w:p>
    <w:p w14:paraId="36C38F0B" w14:textId="590F2C46" w:rsidR="000B6F0F" w:rsidRDefault="000B6F0F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Pani kierownik odpowiedziała, że będzie to niskie ogrodzenie, nie ingerujące w instalacje fontanny.</w:t>
      </w:r>
    </w:p>
    <w:p w14:paraId="36224E53" w14:textId="21377C57" w:rsidR="000B6F0F" w:rsidRDefault="000B6F0F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Pan wiceprzewodniczący Zbigniew Chudzicki w imieniu mieszkańców podziękował za przygotowanie wniosku o dofinansowanie na ul. Mjr Biskupskiego. Radny zapytał, czy po przyjęciu tej zmiany w budżecie, czy w przeciągu miesiąca zostanie przygotowana procedura przetargowa?</w:t>
      </w:r>
    </w:p>
    <w:p w14:paraId="68A9E39B" w14:textId="0FEC664F" w:rsidR="000B6F0F" w:rsidRDefault="000B6F0F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Pani Ślachciak określiła, że wprowadzane są te środki do budżetu celem podpisania umowy, a do końca roku droga </w:t>
      </w:r>
      <w:r w:rsidR="008F1E3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musi zostać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wykonana.</w:t>
      </w:r>
    </w:p>
    <w:p w14:paraId="7B1D8F08" w14:textId="30751ADF" w:rsidR="00B816A9" w:rsidRDefault="00B816A9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Pan Paweł Wojciechowski poprosił o komentarz do przeznaczenia 10 tys zł na wyparzarkę do świetlicy w Studzieńcu?</w:t>
      </w:r>
    </w:p>
    <w:p w14:paraId="1794A339" w14:textId="74937904" w:rsidR="00B816A9" w:rsidRPr="002015C3" w:rsidRDefault="00B816A9" w:rsidP="002015C3">
      <w:pPr>
        <w:widowControl w:val="0"/>
        <w:ind w:left="1276" w:right="994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Radna Ewa Wysocka odpowiedziała, że zakup podyktowany jest bardzo dużą ilością wynajmów i dlatego zakup jest konieczny.</w:t>
      </w:r>
    </w:p>
    <w:p w14:paraId="124F69CA" w14:textId="7C6AC68D" w:rsidR="00343897" w:rsidRDefault="00343897" w:rsidP="002015C3">
      <w:pPr>
        <w:widowControl w:val="0"/>
        <w:ind w:left="1276" w:right="994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zmian w budżecie Gminy Rogoźno na rok 2023,.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13, PRZECIW: 0, WSTRZYMUJĘ SIĘ: 0, BRAK GŁOSU: 1,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(13)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4C58F6">
        <w:rPr>
          <w:rFonts w:asciiTheme="minorHAnsi" w:hAnsiTheme="minorHAnsi" w:cstheme="minorHAnsi"/>
          <w:sz w:val="22"/>
          <w:szCs w:val="22"/>
        </w:rPr>
        <w:br/>
        <w:t>Krzysztof Nikodem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</w:p>
    <w:p w14:paraId="059A7A7E" w14:textId="77777777" w:rsidR="00343897" w:rsidRDefault="00343897" w:rsidP="00343897">
      <w:pPr>
        <w:widowControl w:val="0"/>
        <w:ind w:right="994"/>
        <w:rPr>
          <w:rFonts w:asciiTheme="minorHAnsi" w:hAnsiTheme="minorHAnsi" w:cstheme="minorHAnsi"/>
          <w:sz w:val="22"/>
          <w:szCs w:val="22"/>
        </w:rPr>
      </w:pPr>
    </w:p>
    <w:p w14:paraId="20E932D1" w14:textId="77777777" w:rsidR="00343897" w:rsidRDefault="00343897" w:rsidP="00343897">
      <w:pPr>
        <w:widowControl w:val="0"/>
        <w:ind w:right="994"/>
        <w:rPr>
          <w:rFonts w:asciiTheme="minorHAnsi" w:hAnsiTheme="minorHAnsi" w:cstheme="minorHAnsi"/>
          <w:sz w:val="22"/>
          <w:szCs w:val="22"/>
        </w:rPr>
      </w:pPr>
    </w:p>
    <w:p w14:paraId="2CFD355E" w14:textId="77777777" w:rsidR="005E7456" w:rsidRDefault="00343897" w:rsidP="005E7456">
      <w:pPr>
        <w:ind w:left="1134" w:right="569"/>
        <w:rPr>
          <w:rFonts w:asciiTheme="minorHAnsi" w:hAnsiTheme="minorHAnsi" w:cstheme="minorHAnsi"/>
          <w:b/>
          <w:bCs/>
          <w:sz w:val="22"/>
          <w:szCs w:val="22"/>
        </w:rPr>
      </w:pPr>
      <w:r w:rsidRPr="004C58F6">
        <w:rPr>
          <w:rFonts w:asciiTheme="minorHAnsi" w:hAnsiTheme="minorHAnsi" w:cstheme="minorHAnsi"/>
          <w:b/>
          <w:bCs/>
          <w:sz w:val="22"/>
          <w:szCs w:val="22"/>
        </w:rPr>
        <w:t>m) zmian w Wieloletniej Prognozie Finansowej na lata 2023 - 2037.</w:t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autopoprawki nr 1.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13, PRZECIW: 0, WSTRZYMUJĘ SIĘ: 0, BRAK GŁOSU: 1,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(13)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4C58F6">
        <w:rPr>
          <w:rFonts w:asciiTheme="minorHAnsi" w:hAnsiTheme="minorHAnsi" w:cstheme="minorHAnsi"/>
          <w:sz w:val="22"/>
          <w:szCs w:val="22"/>
        </w:rPr>
        <w:br/>
        <w:t>Krzysztof Nikodem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 xml:space="preserve">zmian w Wieloletniej Prognozie Finansowej na lata 2023 - 2037..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(14)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Jarosław Łatka, Adam Nadolny, Krzysztof Nikodem, Bartosz Perlicjan, Paweł Wojciechowski, Ewa Teresa Wysocka,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</w:rPr>
        <w:t>4. Informacje Przewodniczącego Rady Miejskiej</w:t>
      </w:r>
      <w:r w:rsidR="005E745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E2DE463" w14:textId="77777777" w:rsidR="005E7456" w:rsidRDefault="005E7456" w:rsidP="005E7456">
      <w:pPr>
        <w:ind w:left="1134" w:right="569"/>
        <w:rPr>
          <w:rFonts w:asciiTheme="minorHAnsi" w:hAnsiTheme="minorHAnsi" w:cstheme="minorHAnsi"/>
          <w:sz w:val="22"/>
          <w:szCs w:val="22"/>
        </w:rPr>
      </w:pPr>
      <w:r w:rsidRPr="005E7456">
        <w:rPr>
          <w:rFonts w:asciiTheme="minorHAnsi" w:hAnsiTheme="minorHAnsi" w:cstheme="minorHAnsi"/>
          <w:sz w:val="22"/>
          <w:szCs w:val="22"/>
        </w:rPr>
        <w:t xml:space="preserve">Pan radny Paweł Wojciechowski powiedział, że korzystając z okazji, że są na Sali radni powiatowi </w:t>
      </w:r>
      <w:r>
        <w:rPr>
          <w:rFonts w:asciiTheme="minorHAnsi" w:hAnsiTheme="minorHAnsi" w:cstheme="minorHAnsi"/>
          <w:sz w:val="22"/>
          <w:szCs w:val="22"/>
        </w:rPr>
        <w:t xml:space="preserve">wnioskuje o zmianę porządku obrad i </w:t>
      </w:r>
      <w:r w:rsidRPr="004C58F6">
        <w:rPr>
          <w:rFonts w:asciiTheme="minorHAnsi" w:hAnsiTheme="minorHAnsi" w:cstheme="minorHAnsi"/>
          <w:sz w:val="22"/>
          <w:szCs w:val="22"/>
        </w:rPr>
        <w:t>wprowadzenie w pkt 4 Wolnych głosów..</w:t>
      </w:r>
      <w:r w:rsidR="00343897" w:rsidRPr="004C58F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  <w:r w:rsidR="00343897"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  <w:t xml:space="preserve">wniosek radnego Wojciechowskiego o wprowadzenie w pkt 4 Wolnych głosów.. 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  <w:r w:rsidR="00343897"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  <w:t>ZA: 4, PRZECIW: 0, WSTRZYMUJĘ SIĘ: 10, BRAK GŁOSU: 0, NIEOBECNI: 1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  <w:r w:rsidR="00343897"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  <w:t>ZA (4)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Paweł Wojciechowski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  <w:t>WSTRZYMUJĘ SIĘ (10)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</w:p>
    <w:p w14:paraId="73F5AD8C" w14:textId="26AA9647" w:rsidR="005E7456" w:rsidRDefault="005E7456" w:rsidP="005E7456">
      <w:pPr>
        <w:ind w:left="1134" w:right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podał kilka komunikatów, pierwszy dotyczył prośby o terminowe złożenia oświadczeń majątkowych na dzień 31 grudnia roku poprzedniego i złożenie ich do Biura Rady do końca kwietnia. Drugi komunikat dotyczył projektu odpowiedzi, która została wysłana radnym – jest to odpowiedź na petycję mieszkanki Rogoźna, dotycząca oświetlenia przejść dla pieszych. Przewodniczący poprosił aby się z odpowiedzią zapoznać i przesłać ewentualne uwagi do dnia 14 kwietnia.</w:t>
      </w:r>
      <w:r w:rsidR="009D2367">
        <w:rPr>
          <w:rFonts w:asciiTheme="minorHAnsi" w:hAnsiTheme="minorHAnsi" w:cstheme="minorHAnsi"/>
          <w:sz w:val="22"/>
          <w:szCs w:val="22"/>
        </w:rPr>
        <w:t xml:space="preserve"> Na zakończenie pan Zaranek przekazał podziękowania pani Longiny Pijanowskiej za przegłosowanie środków na dokończenie chodnika w Gościejewie</w:t>
      </w:r>
      <w:r w:rsidR="0013221B">
        <w:rPr>
          <w:rFonts w:asciiTheme="minorHAnsi" w:hAnsiTheme="minorHAnsi" w:cstheme="minorHAnsi"/>
          <w:sz w:val="22"/>
          <w:szCs w:val="22"/>
        </w:rPr>
        <w:t xml:space="preserve"> oraz życzył spokojnych świąt Wielkiej Nocy.</w:t>
      </w:r>
    </w:p>
    <w:p w14:paraId="7953E0A8" w14:textId="19BC0DB2" w:rsidR="00933DF2" w:rsidRDefault="00933DF2" w:rsidP="005E7456">
      <w:pPr>
        <w:ind w:left="1134" w:right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Henryk Janus zgłosił wniosek o rozszerzenie porządku obrad o punkt</w:t>
      </w:r>
      <w:r w:rsidRPr="00933DF2">
        <w:rPr>
          <w:rFonts w:asciiTheme="minorHAnsi" w:hAnsiTheme="minorHAnsi" w:cstheme="minorHAnsi"/>
          <w:sz w:val="22"/>
          <w:szCs w:val="22"/>
        </w:rPr>
        <w:t xml:space="preserve"> </w:t>
      </w:r>
      <w:r w:rsidRPr="004C58F6">
        <w:rPr>
          <w:rFonts w:asciiTheme="minorHAnsi" w:hAnsiTheme="minorHAnsi" w:cstheme="minorHAnsi"/>
          <w:sz w:val="22"/>
          <w:szCs w:val="22"/>
        </w:rPr>
        <w:t>Wolne glosy w tem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C58F6">
        <w:rPr>
          <w:rFonts w:asciiTheme="minorHAnsi" w:hAnsiTheme="minorHAnsi" w:cstheme="minorHAnsi"/>
          <w:sz w:val="22"/>
          <w:szCs w:val="22"/>
        </w:rPr>
        <w:t>cie chodnika w Gościejewie.</w:t>
      </w:r>
    </w:p>
    <w:p w14:paraId="01279CE9" w14:textId="77777777" w:rsidR="005E7456" w:rsidRDefault="005E7456" w:rsidP="005E7456">
      <w:pPr>
        <w:ind w:left="1134" w:right="569"/>
        <w:rPr>
          <w:rFonts w:asciiTheme="minorHAnsi" w:hAnsiTheme="minorHAnsi" w:cstheme="minorHAnsi"/>
          <w:sz w:val="22"/>
          <w:szCs w:val="22"/>
        </w:rPr>
      </w:pPr>
    </w:p>
    <w:p w14:paraId="38247FFD" w14:textId="77777777" w:rsidR="00F81169" w:rsidRDefault="00343897" w:rsidP="005E7456">
      <w:pPr>
        <w:ind w:left="1134" w:right="569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4C58F6">
        <w:rPr>
          <w:rFonts w:asciiTheme="minorHAnsi" w:hAnsiTheme="minorHAnsi" w:cstheme="minorHAnsi"/>
          <w:sz w:val="22"/>
          <w:szCs w:val="22"/>
        </w:rPr>
        <w:br/>
        <w:t>wniosek radnego Janusa o dodanie w pkt 5 Wolne glosy w tem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C58F6">
        <w:rPr>
          <w:rFonts w:asciiTheme="minorHAnsi" w:hAnsiTheme="minorHAnsi" w:cstheme="minorHAnsi"/>
          <w:sz w:val="22"/>
          <w:szCs w:val="22"/>
        </w:rPr>
        <w:t xml:space="preserve">cie chodnika w Gościejewie. 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C58F6">
        <w:rPr>
          <w:rFonts w:asciiTheme="minorHAnsi" w:hAnsiTheme="minorHAnsi" w:cstheme="minorHAnsi"/>
          <w:sz w:val="22"/>
          <w:szCs w:val="22"/>
        </w:rPr>
        <w:br/>
        <w:t>ZA: 4, PRZECIW: 5, WSTRZYMUJĘ SIĘ: 4, BRAK GŁOSU: 1, NIEOBECNI: 1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C58F6">
        <w:rPr>
          <w:rFonts w:asciiTheme="minorHAnsi" w:hAnsiTheme="minorHAnsi" w:cstheme="minorHAnsi"/>
          <w:sz w:val="22"/>
          <w:szCs w:val="22"/>
        </w:rPr>
        <w:br/>
        <w:t>ZA (4)</w:t>
      </w:r>
      <w:r w:rsidRPr="004C58F6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Paweł Wojciechowski</w:t>
      </w:r>
      <w:r w:rsidRPr="004C58F6">
        <w:rPr>
          <w:rFonts w:asciiTheme="minorHAnsi" w:hAnsiTheme="minorHAnsi" w:cstheme="minorHAnsi"/>
          <w:sz w:val="22"/>
          <w:szCs w:val="22"/>
        </w:rPr>
        <w:br/>
        <w:t>PRZECIW (5)</w:t>
      </w:r>
      <w:r w:rsidRPr="004C58F6">
        <w:rPr>
          <w:rFonts w:asciiTheme="minorHAnsi" w:hAnsiTheme="minorHAnsi" w:cstheme="minorHAnsi"/>
          <w:sz w:val="22"/>
          <w:szCs w:val="22"/>
        </w:rPr>
        <w:br/>
        <w:t>Zbigniew Tomasz Chudzicki, Roman Kinach , Adam Nadolny, Bartosz Perlicjan, Łukasz Andrzej Zaranek</w:t>
      </w:r>
      <w:r w:rsidRPr="004C58F6">
        <w:rPr>
          <w:rFonts w:asciiTheme="minorHAnsi" w:hAnsiTheme="minorHAnsi" w:cstheme="minorHAnsi"/>
          <w:sz w:val="22"/>
          <w:szCs w:val="22"/>
        </w:rPr>
        <w:br/>
      </w:r>
      <w:r w:rsidRPr="004C58F6">
        <w:rPr>
          <w:rFonts w:asciiTheme="minorHAnsi" w:hAnsiTheme="minorHAnsi" w:cstheme="minorHAnsi"/>
          <w:sz w:val="22"/>
          <w:szCs w:val="22"/>
        </w:rPr>
        <w:lastRenderedPageBreak/>
        <w:t>WSTRZYMUJĘ SIĘ (4)</w:t>
      </w:r>
      <w:r w:rsidRPr="004C58F6">
        <w:rPr>
          <w:rFonts w:asciiTheme="minorHAnsi" w:hAnsiTheme="minorHAnsi" w:cstheme="minorHAnsi"/>
          <w:sz w:val="22"/>
          <w:szCs w:val="22"/>
        </w:rPr>
        <w:br/>
        <w:t>Katarzyna Erenc-Szpek, Longina Maria Kolanowska, Krzysztof Nikodem, Ewa Teresa Wysocka</w:t>
      </w:r>
      <w:r w:rsidRPr="004C58F6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4C58F6">
        <w:rPr>
          <w:rFonts w:asciiTheme="minorHAnsi" w:hAnsiTheme="minorHAnsi" w:cstheme="minorHAnsi"/>
          <w:sz w:val="22"/>
          <w:szCs w:val="22"/>
        </w:rPr>
        <w:br/>
        <w:t>Jarosław Łatka</w:t>
      </w:r>
      <w:r w:rsidRPr="004C58F6">
        <w:rPr>
          <w:rFonts w:asciiTheme="minorHAnsi" w:hAnsiTheme="minorHAnsi" w:cstheme="minorHAnsi"/>
          <w:sz w:val="22"/>
          <w:szCs w:val="22"/>
        </w:rPr>
        <w:br/>
        <w:t>NIEOBECNI (1)</w:t>
      </w:r>
      <w:r w:rsidRPr="004C58F6">
        <w:rPr>
          <w:rFonts w:asciiTheme="minorHAnsi" w:hAnsiTheme="minorHAnsi" w:cstheme="minorHAnsi"/>
          <w:sz w:val="22"/>
          <w:szCs w:val="22"/>
        </w:rPr>
        <w:br/>
        <w:t>Maciej Adam Kutka</w:t>
      </w:r>
    </w:p>
    <w:p w14:paraId="723DC3FE" w14:textId="77777777" w:rsidR="00F81169" w:rsidRDefault="00F81169" w:rsidP="005E7456">
      <w:pPr>
        <w:ind w:left="1134" w:right="569"/>
        <w:rPr>
          <w:rFonts w:asciiTheme="minorHAnsi" w:hAnsiTheme="minorHAnsi" w:cstheme="minorHAnsi"/>
          <w:sz w:val="22"/>
          <w:szCs w:val="22"/>
        </w:rPr>
      </w:pPr>
    </w:p>
    <w:p w14:paraId="6FD2CD79" w14:textId="58836B9C" w:rsidR="00343897" w:rsidRPr="004C58F6" w:rsidRDefault="00F81169" w:rsidP="005E7456">
      <w:pPr>
        <w:ind w:left="1134" w:right="56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Wniosek radnego nie uzyskał większości głosów.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  <w:r w:rsidR="00343897" w:rsidRPr="004C58F6">
        <w:rPr>
          <w:rFonts w:asciiTheme="minorHAnsi" w:hAnsiTheme="minorHAnsi" w:cstheme="minorHAnsi"/>
          <w:b/>
          <w:bCs/>
          <w:sz w:val="22"/>
          <w:szCs w:val="22"/>
        </w:rPr>
        <w:t>5. Zakończenie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Przewodniczący zakończył obrady sesji o godz. 19:25.</w:t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  <w:r w:rsidR="00343897" w:rsidRPr="004C58F6">
        <w:rPr>
          <w:rFonts w:asciiTheme="minorHAnsi" w:hAnsiTheme="minorHAnsi" w:cstheme="minorHAnsi"/>
          <w:sz w:val="22"/>
          <w:szCs w:val="22"/>
        </w:rPr>
        <w:br/>
      </w:r>
    </w:p>
    <w:p w14:paraId="05217C85" w14:textId="77777777" w:rsidR="00343897" w:rsidRPr="004C58F6" w:rsidRDefault="00343897" w:rsidP="00343897">
      <w:pPr>
        <w:pStyle w:val="NormalnyWeb"/>
        <w:ind w:left="1134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t> </w:t>
      </w:r>
    </w:p>
    <w:p w14:paraId="70B29A9C" w14:textId="77777777" w:rsidR="00343897" w:rsidRPr="004C58F6" w:rsidRDefault="00343897" w:rsidP="00343897">
      <w:pPr>
        <w:pStyle w:val="NormalnyWeb"/>
        <w:ind w:left="1134"/>
        <w:jc w:val="center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t>Przewodniczący</w:t>
      </w:r>
      <w:r w:rsidRPr="004C58F6">
        <w:rPr>
          <w:rFonts w:asciiTheme="minorHAnsi" w:hAnsiTheme="minorHAnsi" w:cstheme="minorHAnsi"/>
          <w:sz w:val="22"/>
          <w:szCs w:val="22"/>
        </w:rPr>
        <w:br/>
        <w:t>Rada Miejska w Rogoźnie</w:t>
      </w:r>
    </w:p>
    <w:p w14:paraId="0EE23787" w14:textId="77777777" w:rsidR="00343897" w:rsidRPr="004C58F6" w:rsidRDefault="00343897" w:rsidP="00343897">
      <w:pPr>
        <w:pStyle w:val="NormalnyWeb"/>
        <w:ind w:left="1134"/>
        <w:jc w:val="center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t> </w:t>
      </w:r>
    </w:p>
    <w:p w14:paraId="1778FC67" w14:textId="44439729" w:rsidR="00343897" w:rsidRPr="004C58F6" w:rsidRDefault="00343897" w:rsidP="00343897">
      <w:pPr>
        <w:pStyle w:val="NormalnyWeb"/>
        <w:ind w:left="1134"/>
        <w:rPr>
          <w:rFonts w:asciiTheme="minorHAnsi" w:hAnsiTheme="minorHAnsi" w:cstheme="minorHAnsi"/>
          <w:sz w:val="22"/>
          <w:szCs w:val="22"/>
        </w:rPr>
      </w:pPr>
      <w:r w:rsidRPr="004C58F6">
        <w:rPr>
          <w:rFonts w:asciiTheme="minorHAnsi" w:hAnsiTheme="minorHAnsi" w:cstheme="minorHAnsi"/>
          <w:sz w:val="22"/>
          <w:szCs w:val="22"/>
        </w:rPr>
        <w:br/>
        <w:t>Przygotował(a): A</w:t>
      </w:r>
      <w:r w:rsidR="00F81169">
        <w:rPr>
          <w:rFonts w:asciiTheme="minorHAnsi" w:hAnsiTheme="minorHAnsi" w:cstheme="minorHAnsi"/>
          <w:sz w:val="22"/>
          <w:szCs w:val="22"/>
        </w:rPr>
        <w:t>nna Mazur</w:t>
      </w:r>
      <w:r w:rsidRPr="004C58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7C467" w14:textId="77777777" w:rsidR="00343897" w:rsidRDefault="00343897" w:rsidP="00343897">
      <w:pPr>
        <w:ind w:left="1134"/>
        <w:rPr>
          <w:rFonts w:eastAsia="Times New Roman"/>
        </w:rPr>
      </w:pPr>
      <w:r>
        <w:rPr>
          <w:rFonts w:eastAsia="Times New Roman"/>
        </w:rPr>
        <w:pict w14:anchorId="4AE289F1">
          <v:rect id="_x0000_i1051" style="width:0;height:1.5pt" o:hralign="center" o:hrstd="t" o:hr="t" fillcolor="#a0a0a0" stroked="f"/>
        </w:pict>
      </w:r>
    </w:p>
    <w:p w14:paraId="68B653BF" w14:textId="77777777" w:rsidR="00343897" w:rsidRDefault="00343897" w:rsidP="00343897">
      <w:pPr>
        <w:ind w:left="1134"/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4C79BF1B" w14:textId="35B7A64C" w:rsidR="00343897" w:rsidRPr="004C58F6" w:rsidRDefault="00343897" w:rsidP="00343897">
      <w:pPr>
        <w:widowControl w:val="0"/>
        <w:ind w:right="994"/>
        <w:rPr>
          <w:rFonts w:asciiTheme="minorHAnsi" w:eastAsia="Times New Roman" w:hAnsiTheme="minorHAnsi" w:cstheme="minorHAnsi"/>
          <w:color w:val="000000"/>
          <w:sz w:val="22"/>
          <w:szCs w:val="22"/>
          <w:lang w:val="pl"/>
        </w:rPr>
        <w:sectPr w:rsidR="00343897" w:rsidRPr="004C58F6" w:rsidSect="00F81169">
          <w:type w:val="continuous"/>
          <w:pgSz w:w="11909" w:h="16834"/>
          <w:pgMar w:top="1418" w:right="0" w:bottom="993" w:left="0" w:header="0" w:footer="3" w:gutter="0"/>
          <w:cols w:space="720"/>
          <w:noEndnote/>
          <w:docGrid w:linePitch="360"/>
        </w:sectPr>
      </w:pPr>
    </w:p>
    <w:p w14:paraId="1D176BDB" w14:textId="6D0CD6A2" w:rsidR="008747A1" w:rsidRDefault="00000000" w:rsidP="00343897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sectPr w:rsidR="0087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8B55B0"/>
    <w:multiLevelType w:val="hybridMultilevel"/>
    <w:tmpl w:val="856876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0479"/>
    <w:multiLevelType w:val="multilevel"/>
    <w:tmpl w:val="71CE6F6E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980098">
    <w:abstractNumId w:val="0"/>
  </w:num>
  <w:num w:numId="2" w16cid:durableId="414325117">
    <w:abstractNumId w:val="2"/>
  </w:num>
  <w:num w:numId="3" w16cid:durableId="214975486">
    <w:abstractNumId w:val="1"/>
  </w:num>
  <w:num w:numId="4" w16cid:durableId="1380206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F5"/>
    <w:rsid w:val="000337B9"/>
    <w:rsid w:val="00072EAE"/>
    <w:rsid w:val="000B6F0F"/>
    <w:rsid w:val="000D1047"/>
    <w:rsid w:val="0013221B"/>
    <w:rsid w:val="00160B85"/>
    <w:rsid w:val="002015C3"/>
    <w:rsid w:val="00343897"/>
    <w:rsid w:val="00345008"/>
    <w:rsid w:val="003F578D"/>
    <w:rsid w:val="00476809"/>
    <w:rsid w:val="004946DE"/>
    <w:rsid w:val="004C58F6"/>
    <w:rsid w:val="00527925"/>
    <w:rsid w:val="005E7456"/>
    <w:rsid w:val="00630136"/>
    <w:rsid w:val="00637476"/>
    <w:rsid w:val="00657D9C"/>
    <w:rsid w:val="006D7580"/>
    <w:rsid w:val="007701AC"/>
    <w:rsid w:val="008747A1"/>
    <w:rsid w:val="008F1E35"/>
    <w:rsid w:val="00933DF2"/>
    <w:rsid w:val="00971DC3"/>
    <w:rsid w:val="009C5625"/>
    <w:rsid w:val="009D2367"/>
    <w:rsid w:val="00AB6367"/>
    <w:rsid w:val="00AE3D9F"/>
    <w:rsid w:val="00B27CF5"/>
    <w:rsid w:val="00B816A9"/>
    <w:rsid w:val="00D30A81"/>
    <w:rsid w:val="00E60F84"/>
    <w:rsid w:val="00F500F4"/>
    <w:rsid w:val="00F5324C"/>
    <w:rsid w:val="00F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211DF"/>
  <w15:chartTrackingRefBased/>
  <w15:docId w15:val="{42DB2BCF-48CF-4237-ADF3-115B1435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4768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476809"/>
    <w:rPr>
      <w:b/>
      <w:bCs/>
      <w:i/>
      <w:iCs/>
      <w:color w:val="4472C4" w:themeColor="accent1"/>
    </w:rPr>
  </w:style>
  <w:style w:type="character" w:customStyle="1" w:styleId="Teksttreci2">
    <w:name w:val="Tekst treści (2)_"/>
    <w:basedOn w:val="Domylnaczcionkaakapitu"/>
    <w:link w:val="Teksttreci20"/>
    <w:rsid w:val="004C58F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58F6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16</Pages>
  <Words>4128</Words>
  <Characters>24773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28</cp:revision>
  <dcterms:created xsi:type="dcterms:W3CDTF">2023-04-03T11:45:00Z</dcterms:created>
  <dcterms:modified xsi:type="dcterms:W3CDTF">2023-04-07T09:06:00Z</dcterms:modified>
</cp:coreProperties>
</file>