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FC7" w:rsidRDefault="000A4532">
      <w:pPr>
        <w:spacing w:line="312" w:lineRule="auto"/>
        <w:jc w:val="center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PROJEKT </w:t>
      </w:r>
      <w:r w:rsidR="00E37F46">
        <w:t>31</w:t>
      </w:r>
      <w:r w:rsidR="00306578">
        <w:t>/01/2023</w:t>
      </w:r>
    </w:p>
    <w:p w:rsidR="00306578" w:rsidRDefault="00306578" w:rsidP="00866A76">
      <w:pPr>
        <w:spacing w:line="276" w:lineRule="auto"/>
        <w:jc w:val="center"/>
        <w:rPr>
          <w:b/>
        </w:rPr>
      </w:pP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sz w:val="22"/>
          <w:szCs w:val="22"/>
        </w:rPr>
      </w:pPr>
      <w:r>
        <w:rPr>
          <w:rStyle w:val="Pogrubienie"/>
          <w:sz w:val="22"/>
          <w:szCs w:val="22"/>
        </w:rPr>
        <w:t>UCHWAŁA NR …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 xml:space="preserve">Rady </w:t>
      </w:r>
      <w:r w:rsidR="00561F44">
        <w:rPr>
          <w:b/>
          <w:bCs/>
          <w:caps/>
          <w:sz w:val="22"/>
          <w:szCs w:val="22"/>
        </w:rPr>
        <w:t>MIEJSKIEJ W ROGOŹNIE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z dnia …… 2023 r.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sz w:val="22"/>
          <w:szCs w:val="22"/>
        </w:rPr>
      </w:pP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 sprawie </w:t>
      </w:r>
      <w:r w:rsidR="0085035B">
        <w:rPr>
          <w:b/>
          <w:bCs/>
          <w:sz w:val="22"/>
          <w:szCs w:val="22"/>
        </w:rPr>
        <w:t>zmiany Uchwały Nr LXVIII/643/2022 Rady Miejskiej w Rogoźnie z dnia 14 czerwca 2022 r. w sprawie przystąpienia do sporządzenia miejscowego planu zagospodarowania prz</w:t>
      </w:r>
      <w:r w:rsidR="0085035B">
        <w:rPr>
          <w:b/>
          <w:bCs/>
          <w:sz w:val="22"/>
          <w:szCs w:val="22"/>
        </w:rPr>
        <w:t>e</w:t>
      </w:r>
      <w:r w:rsidR="0085035B">
        <w:rPr>
          <w:b/>
          <w:bCs/>
          <w:sz w:val="22"/>
          <w:szCs w:val="22"/>
        </w:rPr>
        <w:t>strzennego na obszarze części gminy Rogoźno – „Rogoźno Południe”.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sz w:val="22"/>
          <w:szCs w:val="22"/>
        </w:rPr>
      </w:pP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sz w:val="22"/>
          <w:szCs w:val="22"/>
        </w:rPr>
      </w:pP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ascii="Liberation Serif" w:eastAsia="NSimSun" w:hAnsi="Liberation Serif" w:cs="Mangal"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Na podstawie art. 18 ust. 2 pkt 5 ustawy z dnia 8 marca 1990 r. o samorządzie gminnym (</w:t>
      </w:r>
      <w:proofErr w:type="spellStart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t.j</w:t>
      </w:r>
      <w:proofErr w:type="spellEnd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 xml:space="preserve">. Dz. U. </w:t>
      </w:r>
      <w:r w:rsidR="009D1CC8">
        <w:rPr>
          <w:rFonts w:eastAsia="NSimSun" w:cs="Calibri"/>
          <w:kern w:val="2"/>
          <w:sz w:val="22"/>
          <w:szCs w:val="22"/>
          <w:lang w:eastAsia="zh-CN" w:bidi="hi-IN"/>
        </w:rPr>
        <w:t>z 2023</w:t>
      </w:r>
      <w:r>
        <w:rPr>
          <w:rFonts w:eastAsia="NSimSun" w:cs="Calibri"/>
          <w:kern w:val="2"/>
          <w:sz w:val="22"/>
          <w:szCs w:val="22"/>
          <w:lang w:eastAsia="zh-CN" w:bidi="hi-IN"/>
        </w:rPr>
        <w:t xml:space="preserve"> r., poz. 40) 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oraz art. 14 ust. 1 i 2 ustawy z dnia 27 marca 2003 r. o planowaniu i zagospodarowaniu przestrzennym (</w:t>
      </w:r>
      <w:proofErr w:type="spellStart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t.j</w:t>
      </w:r>
      <w:proofErr w:type="spellEnd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. Dz. U. z 2022 r., poz. 503</w:t>
      </w:r>
      <w:r w:rsidR="009D1CC8">
        <w:rPr>
          <w:rFonts w:eastAsia="NSimSun" w:cs="Calibri"/>
          <w:kern w:val="2"/>
          <w:sz w:val="22"/>
          <w:szCs w:val="22"/>
          <w:lang w:eastAsia="zh-CN" w:bidi="hi-IN"/>
        </w:rPr>
        <w:t xml:space="preserve"> ze zm.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) uchwala się, co następuje:</w:t>
      </w:r>
    </w:p>
    <w:p w:rsidR="009D1CC8" w:rsidRPr="0085035B" w:rsidRDefault="009D1CC8" w:rsidP="0085035B">
      <w:pPr>
        <w:widowControl/>
        <w:overflowPunct w:val="0"/>
        <w:spacing w:line="276" w:lineRule="auto"/>
        <w:textAlignment w:val="auto"/>
        <w:rPr>
          <w:rFonts w:eastAsia="NSimSun" w:cs="Calibri"/>
          <w:kern w:val="2"/>
          <w:sz w:val="22"/>
          <w:szCs w:val="22"/>
          <w:lang w:eastAsia="zh-CN" w:bidi="hi-IN"/>
        </w:rPr>
      </w:pPr>
    </w:p>
    <w:p w:rsidR="009D1CC8" w:rsidRPr="009D1CC8" w:rsidRDefault="009D1CC8" w:rsidP="009D1CC8">
      <w:pPr>
        <w:widowControl/>
        <w:overflowPunct w:val="0"/>
        <w:spacing w:line="276" w:lineRule="auto"/>
        <w:textAlignment w:val="auto"/>
        <w:rPr>
          <w:rFonts w:eastAsia="NSimSun" w:cs="Calibri"/>
          <w:bCs/>
          <w:kern w:val="2"/>
          <w:sz w:val="22"/>
          <w:szCs w:val="22"/>
          <w:lang w:eastAsia="zh-CN" w:bidi="hi-IN"/>
        </w:rPr>
      </w:pPr>
      <w:r>
        <w:rPr>
          <w:rFonts w:eastAsia="NSimSun" w:cs="Calibri"/>
          <w:b/>
          <w:kern w:val="2"/>
          <w:sz w:val="22"/>
          <w:szCs w:val="22"/>
          <w:lang w:eastAsia="zh-CN" w:bidi="hi-IN"/>
        </w:rPr>
        <w:t>§ 1.</w:t>
      </w:r>
      <w:r>
        <w:rPr>
          <w:rFonts w:eastAsia="NSimSun" w:cs="Calibri"/>
          <w:bCs/>
          <w:kern w:val="2"/>
          <w:sz w:val="22"/>
          <w:szCs w:val="22"/>
          <w:lang w:eastAsia="zh-CN" w:bidi="hi-IN"/>
        </w:rPr>
        <w:t xml:space="preserve"> 1. </w:t>
      </w:r>
      <w:r w:rsidRPr="009D1CC8">
        <w:rPr>
          <w:rFonts w:eastAsia="NSimSun" w:cs="Calibri"/>
          <w:bCs/>
          <w:kern w:val="2"/>
          <w:sz w:val="22"/>
          <w:szCs w:val="22"/>
          <w:lang w:eastAsia="zh-CN" w:bidi="hi-IN"/>
        </w:rPr>
        <w:t xml:space="preserve">W Uchwale Nr LXVIII/643/2022 Rady Miejskiej w Rogoźnie z dnia 14 czerwca 2022 r. w sprawie przystąpienia do sporządzenia miejscowego planu zagospodarowania przestrzennego na obszarze części gminy Rogoźno – „Rogoźno Południe” </w:t>
      </w:r>
      <w:r w:rsidR="0085035B" w:rsidRPr="009D1CC8">
        <w:rPr>
          <w:rFonts w:eastAsia="NSimSun" w:cs="Calibri"/>
          <w:kern w:val="2"/>
          <w:sz w:val="22"/>
          <w:szCs w:val="22"/>
          <w:lang w:eastAsia="zh-CN" w:bidi="hi-IN"/>
        </w:rPr>
        <w:t xml:space="preserve">wprowadza się zmianę załącznika graficznego.  </w:t>
      </w:r>
    </w:p>
    <w:p w:rsidR="0085035B" w:rsidRPr="009D1CC8" w:rsidRDefault="0085035B" w:rsidP="009D1CC8">
      <w:pPr>
        <w:pStyle w:val="Akapitzlist"/>
        <w:widowControl/>
        <w:numPr>
          <w:ilvl w:val="0"/>
          <w:numId w:val="2"/>
        </w:numPr>
        <w:overflowPunct w:val="0"/>
        <w:spacing w:line="276" w:lineRule="auto"/>
        <w:ind w:left="284" w:hanging="218"/>
        <w:textAlignment w:val="auto"/>
        <w:rPr>
          <w:rFonts w:eastAsia="NSimSun" w:cs="Calibri"/>
          <w:kern w:val="2"/>
          <w:sz w:val="22"/>
          <w:szCs w:val="22"/>
          <w:lang w:eastAsia="zh-CN" w:bidi="hi-IN"/>
        </w:rPr>
      </w:pPr>
      <w:r w:rsidRPr="009D1CC8">
        <w:rPr>
          <w:rFonts w:eastAsia="NSimSun" w:cs="Calibri"/>
          <w:kern w:val="2"/>
          <w:sz w:val="22"/>
          <w:szCs w:val="22"/>
          <w:lang w:eastAsia="zh-CN" w:bidi="hi-IN"/>
        </w:rPr>
        <w:t>Integralną częścią uchwały jest załącznik graficzny przedstawiający granicę obszaru objętego planem.</w:t>
      </w: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ascii="Liberation Serif" w:eastAsia="NSimSun" w:hAnsi="Liberation Serif" w:cs="Calibri"/>
          <w:kern w:val="2"/>
          <w:sz w:val="22"/>
          <w:szCs w:val="22"/>
          <w:lang w:eastAsia="zh-CN" w:bidi="hi-IN"/>
        </w:rPr>
      </w:pP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eastAsia="NSimSun" w:cs="Calibri"/>
          <w:b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b/>
          <w:kern w:val="2"/>
          <w:sz w:val="22"/>
          <w:szCs w:val="22"/>
          <w:lang w:eastAsia="zh-CN" w:bidi="hi-IN"/>
        </w:rPr>
        <w:t>§2.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Wykonanie uchwały powierza się Burmistrzowi Rogoźna.</w:t>
      </w: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eastAsia="NSimSun" w:cs="Mangal"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ab/>
      </w:r>
    </w:p>
    <w:p w:rsidR="0085035B" w:rsidRPr="0085035B" w:rsidRDefault="0085035B" w:rsidP="009D1CC8">
      <w:pPr>
        <w:widowControl/>
        <w:overflowPunct w:val="0"/>
        <w:spacing w:line="276" w:lineRule="auto"/>
        <w:textAlignment w:val="auto"/>
        <w:rPr>
          <w:rFonts w:eastAsia="NSimSun" w:cs="Calibri"/>
          <w:b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b/>
          <w:kern w:val="2"/>
          <w:sz w:val="22"/>
          <w:szCs w:val="22"/>
          <w:lang w:eastAsia="zh-CN" w:bidi="hi-IN"/>
        </w:rPr>
        <w:t xml:space="preserve">§3. 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Uchwała wchodzi w życie z dniem podjęcia.</w:t>
      </w:r>
    </w:p>
    <w:p w:rsidR="00306578" w:rsidRPr="0085035B" w:rsidRDefault="00306578" w:rsidP="0085035B">
      <w:pPr>
        <w:spacing w:line="276" w:lineRule="auto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>
      <w:pPr>
        <w:spacing w:line="312" w:lineRule="auto"/>
        <w:jc w:val="center"/>
        <w:rPr>
          <w:b/>
          <w:sz w:val="22"/>
          <w:szCs w:val="22"/>
        </w:rPr>
      </w:pPr>
    </w:p>
    <w:p w:rsidR="00306578" w:rsidRDefault="00306578">
      <w:pPr>
        <w:spacing w:line="312" w:lineRule="auto"/>
        <w:jc w:val="center"/>
        <w:rPr>
          <w:b/>
          <w:sz w:val="22"/>
          <w:szCs w:val="22"/>
        </w:rPr>
      </w:pPr>
    </w:p>
    <w:p w:rsidR="00306578" w:rsidRDefault="00306578">
      <w:pPr>
        <w:spacing w:line="312" w:lineRule="auto"/>
        <w:jc w:val="center"/>
        <w:rPr>
          <w:b/>
          <w:sz w:val="22"/>
          <w:szCs w:val="22"/>
        </w:rPr>
      </w:pPr>
    </w:p>
    <w:p w:rsidR="00866A76" w:rsidRDefault="00866A76">
      <w:pPr>
        <w:spacing w:line="312" w:lineRule="auto"/>
        <w:jc w:val="center"/>
        <w:rPr>
          <w:b/>
          <w:sz w:val="22"/>
          <w:szCs w:val="22"/>
        </w:rPr>
      </w:pPr>
    </w:p>
    <w:p w:rsidR="00866A76" w:rsidRDefault="00866A76">
      <w:pPr>
        <w:spacing w:line="312" w:lineRule="auto"/>
        <w:jc w:val="center"/>
        <w:rPr>
          <w:b/>
          <w:sz w:val="22"/>
          <w:szCs w:val="22"/>
        </w:rPr>
      </w:pPr>
    </w:p>
    <w:p w:rsidR="00866A76" w:rsidRDefault="00866A76">
      <w:pPr>
        <w:spacing w:line="312" w:lineRule="auto"/>
        <w:jc w:val="center"/>
        <w:rPr>
          <w:b/>
          <w:sz w:val="22"/>
          <w:szCs w:val="22"/>
        </w:rPr>
      </w:pPr>
    </w:p>
    <w:p w:rsidR="00306578" w:rsidRDefault="00306578" w:rsidP="0085035B">
      <w:pPr>
        <w:spacing w:line="312" w:lineRule="auto"/>
        <w:rPr>
          <w:b/>
          <w:sz w:val="22"/>
          <w:szCs w:val="22"/>
        </w:rPr>
      </w:pPr>
    </w:p>
    <w:p w:rsidR="0085035B" w:rsidRDefault="0085035B" w:rsidP="0085035B">
      <w:pPr>
        <w:spacing w:line="312" w:lineRule="auto"/>
        <w:rPr>
          <w:b/>
        </w:rPr>
        <w:sectPr w:rsidR="0085035B">
          <w:pgSz w:w="11906" w:h="16838"/>
          <w:pgMar w:top="1417" w:right="1417" w:bottom="1417" w:left="1417" w:header="0" w:footer="0" w:gutter="0"/>
          <w:cols w:space="708"/>
          <w:formProt w:val="0"/>
          <w:docGrid w:linePitch="360"/>
        </w:sectPr>
      </w:pPr>
    </w:p>
    <w:p w:rsidR="0085035B" w:rsidRDefault="00375E47">
      <w:pPr>
        <w:spacing w:line="312" w:lineRule="auto"/>
        <w:jc w:val="center"/>
        <w:rPr>
          <w:b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1215449</wp:posOffset>
                </wp:positionH>
                <wp:positionV relativeFrom="paragraph">
                  <wp:posOffset>6327834</wp:posOffset>
                </wp:positionV>
                <wp:extent cx="457200" cy="191386"/>
                <wp:effectExtent l="0" t="0" r="19050" b="1841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13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95.7pt;margin-top:498.25pt;width:36pt;height:1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" filled="f" strokecolor="black [3213]" strokeweight="2pt"/>
            </w:pict>
          </mc:Fallback>
        </mc:AlternateContent>
      </w:r>
      <w:r w:rsidR="0085035B" w:rsidRPr="0085035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6AB24" wp14:editId="620042A4">
                <wp:simplePos x="0" y="0"/>
                <wp:positionH relativeFrom="column">
                  <wp:posOffset>1124851</wp:posOffset>
                </wp:positionH>
                <wp:positionV relativeFrom="paragraph">
                  <wp:posOffset>6042409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35B" w:rsidRPr="00D5384D" w:rsidRDefault="0085035B" w:rsidP="0085035B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85035B" w:rsidRDefault="0085035B" w:rsidP="0085035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BEBBD" wp14:editId="713F8042">
                                  <wp:extent cx="453542" cy="190195"/>
                                  <wp:effectExtent l="0" t="0" r="3810" b="63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85035B" w:rsidRPr="00240D86" w:rsidRDefault="0085035B" w:rsidP="0085035B">
                            <w:pPr>
                              <w:rPr>
                                <w:sz w:val="14"/>
                              </w:rPr>
                            </w:pPr>
                            <w:r w:rsidRPr="00240D86">
                              <w:rPr>
                                <w:sz w:val="14"/>
                              </w:rPr>
                              <w:t>Skala 1:10000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88.55pt;margin-top:475.8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">
                <v:textbox style="mso-fit-shape-to-text:t">
                  <w:txbxContent>
                    <w:p w:rsidR="0085035B" w:rsidRPr="00D5384D" w:rsidRDefault="0085035B" w:rsidP="0085035B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85035B" w:rsidRDefault="0085035B" w:rsidP="0085035B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6BEBBD" wp14:editId="713F8042">
                            <wp:extent cx="453542" cy="190195"/>
                            <wp:effectExtent l="0" t="0" r="3810" b="63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85035B" w:rsidRPr="00240D86" w:rsidRDefault="0085035B" w:rsidP="0085035B">
                      <w:pPr>
                        <w:rPr>
                          <w:sz w:val="14"/>
                        </w:rPr>
                      </w:pPr>
                      <w:r w:rsidRPr="00240D86">
                        <w:rPr>
                          <w:sz w:val="14"/>
                        </w:rPr>
                        <w:t>Skala 1:10000</w:t>
                      </w:r>
                    </w:p>
                  </w:txbxContent>
                </v:textbox>
              </v:shape>
            </w:pict>
          </mc:Fallback>
        </mc:AlternateContent>
      </w:r>
      <w:r w:rsidR="005F744F">
        <w:rPr>
          <w:b/>
          <w:noProof/>
        </w:rPr>
        <w:drawing>
          <wp:inline distT="0" distB="0" distL="0" distR="0">
            <wp:extent cx="7070090" cy="7019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unek rogoźno południ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0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4F" w:rsidRDefault="005F744F">
      <w:pPr>
        <w:spacing w:line="312" w:lineRule="auto"/>
        <w:jc w:val="center"/>
        <w:rPr>
          <w:b/>
        </w:rPr>
        <w:sectPr w:rsidR="005F744F" w:rsidSect="00375E47">
          <w:pgSz w:w="16838" w:h="11906" w:orient="landscape"/>
          <w:pgMar w:top="567" w:right="1418" w:bottom="284" w:left="1418" w:header="0" w:footer="0" w:gutter="0"/>
          <w:cols w:space="708"/>
          <w:formProt w:val="0"/>
          <w:docGrid w:linePitch="360"/>
        </w:sectPr>
      </w:pPr>
      <w:bookmarkStart w:id="0" w:name="_GoBack"/>
      <w:bookmarkEnd w:id="0"/>
    </w:p>
    <w:p w:rsidR="0085035B" w:rsidRDefault="0085035B" w:rsidP="0085035B">
      <w:pPr>
        <w:spacing w:line="312" w:lineRule="auto"/>
        <w:rPr>
          <w:b/>
        </w:rPr>
      </w:pPr>
    </w:p>
    <w:p w:rsidR="00A84FC7" w:rsidRDefault="000A4532">
      <w:pPr>
        <w:spacing w:line="312" w:lineRule="auto"/>
        <w:jc w:val="center"/>
        <w:rPr>
          <w:b/>
        </w:rPr>
      </w:pPr>
      <w:r>
        <w:rPr>
          <w:b/>
        </w:rPr>
        <w:t>UZASADNIENIE</w:t>
      </w:r>
    </w:p>
    <w:p w:rsidR="00A84FC7" w:rsidRDefault="000A4532">
      <w:pPr>
        <w:spacing w:line="312" w:lineRule="auto"/>
        <w:jc w:val="center"/>
        <w:rPr>
          <w:b/>
        </w:rPr>
      </w:pPr>
      <w:bookmarkStart w:id="1" w:name="_Toc355198659"/>
      <w:r>
        <w:rPr>
          <w:b/>
        </w:rPr>
        <w:t xml:space="preserve">DO </w:t>
      </w:r>
      <w:bookmarkEnd w:id="1"/>
      <w:r>
        <w:rPr>
          <w:b/>
        </w:rPr>
        <w:t>UCHWAŁY NR …………...</w:t>
      </w:r>
    </w:p>
    <w:p w:rsidR="00A84FC7" w:rsidRDefault="000A4532">
      <w:pPr>
        <w:pStyle w:val="Nagwek1"/>
        <w:spacing w:line="312" w:lineRule="auto"/>
        <w:rPr>
          <w:sz w:val="20"/>
        </w:rPr>
      </w:pPr>
      <w:r>
        <w:rPr>
          <w:sz w:val="20"/>
        </w:rPr>
        <w:t>RADY MIEJSKIEJ W ROGOŹNIE</w:t>
      </w:r>
    </w:p>
    <w:p w:rsidR="00A84FC7" w:rsidRDefault="000A4532">
      <w:pPr>
        <w:spacing w:line="31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 dnia …………………..</w:t>
      </w:r>
    </w:p>
    <w:p w:rsidR="00A84FC7" w:rsidRDefault="00A84FC7" w:rsidP="00866A76">
      <w:pPr>
        <w:spacing w:line="276" w:lineRule="auto"/>
        <w:rPr>
          <w:b/>
          <w:sz w:val="24"/>
          <w:szCs w:val="24"/>
        </w:rPr>
      </w:pPr>
    </w:p>
    <w:p w:rsidR="009D1CC8" w:rsidRPr="009D1CC8" w:rsidRDefault="009D1CC8" w:rsidP="009D1CC8">
      <w:pPr>
        <w:spacing w:line="276" w:lineRule="auto"/>
        <w:ind w:firstLine="709"/>
        <w:rPr>
          <w:sz w:val="22"/>
          <w:szCs w:val="22"/>
        </w:rPr>
      </w:pPr>
    </w:p>
    <w:p w:rsidR="009D1CC8" w:rsidRPr="009D1CC8" w:rsidRDefault="009D1CC8" w:rsidP="009D1CC8">
      <w:pPr>
        <w:spacing w:line="276" w:lineRule="auto"/>
        <w:ind w:firstLine="709"/>
        <w:rPr>
          <w:sz w:val="22"/>
          <w:szCs w:val="22"/>
        </w:rPr>
      </w:pPr>
      <w:r w:rsidRPr="009D1CC8">
        <w:rPr>
          <w:sz w:val="22"/>
          <w:szCs w:val="22"/>
        </w:rPr>
        <w:t>Zgodnie z art. 14 ust. 1 ustawy z dnia 27 marca 2003r. o planowaniu  i zagospodarowaniu przestrzennym (Dz. U. z 2022 r., poz. 503</w:t>
      </w:r>
      <w:r>
        <w:rPr>
          <w:sz w:val="22"/>
          <w:szCs w:val="22"/>
        </w:rPr>
        <w:t xml:space="preserve"> ze zm.</w:t>
      </w:r>
      <w:r w:rsidRPr="009D1CC8">
        <w:rPr>
          <w:sz w:val="22"/>
          <w:szCs w:val="22"/>
        </w:rPr>
        <w:t xml:space="preserve">) w celu ustalenia przeznaczenia terenów oraz określenia sposobów </w:t>
      </w:r>
      <w:r w:rsidR="001048AA">
        <w:rPr>
          <w:sz w:val="22"/>
          <w:szCs w:val="22"/>
        </w:rPr>
        <w:t xml:space="preserve">ich zagospodarowania i zabudowy </w:t>
      </w:r>
      <w:r w:rsidRPr="009D1CC8">
        <w:rPr>
          <w:sz w:val="22"/>
          <w:szCs w:val="22"/>
        </w:rPr>
        <w:t xml:space="preserve">Rada Miejska w Rogoźnie podjęła </w:t>
      </w:r>
      <w:r>
        <w:rPr>
          <w:sz w:val="22"/>
          <w:szCs w:val="22"/>
        </w:rPr>
        <w:t>U</w:t>
      </w:r>
      <w:r w:rsidRPr="009D1CC8">
        <w:rPr>
          <w:sz w:val="22"/>
          <w:szCs w:val="22"/>
        </w:rPr>
        <w:t xml:space="preserve">chwałę </w:t>
      </w:r>
    </w:p>
    <w:p w:rsidR="009D1CC8" w:rsidRPr="009D1CC8" w:rsidRDefault="009D1CC8" w:rsidP="009D1CC8">
      <w:pPr>
        <w:spacing w:line="276" w:lineRule="auto"/>
        <w:rPr>
          <w:sz w:val="22"/>
          <w:szCs w:val="22"/>
        </w:rPr>
      </w:pPr>
      <w:r w:rsidRPr="009D1CC8">
        <w:rPr>
          <w:bCs/>
          <w:sz w:val="22"/>
          <w:szCs w:val="22"/>
        </w:rPr>
        <w:t>Nr LXVIII/643/2022 Rady Miejskiej w Rogoźnie z dnia 14 czerwca 2022 r. w sprawie przystąpienia do sporządzenia miejscowego planu zagospodarowania przestrzennego na obszarze części gminy Rogoźno – „Rogoźno Południe”.</w:t>
      </w:r>
    </w:p>
    <w:p w:rsidR="008E27EB" w:rsidRDefault="009D1CC8" w:rsidP="009D1CC8">
      <w:pPr>
        <w:spacing w:line="276" w:lineRule="auto"/>
        <w:ind w:firstLine="709"/>
        <w:rPr>
          <w:sz w:val="22"/>
          <w:szCs w:val="22"/>
        </w:rPr>
      </w:pPr>
      <w:r w:rsidRPr="009D1CC8">
        <w:rPr>
          <w:sz w:val="22"/>
          <w:szCs w:val="22"/>
        </w:rPr>
        <w:t>Zmiana granic</w:t>
      </w:r>
      <w:r w:rsidR="00375E47">
        <w:rPr>
          <w:sz w:val="22"/>
          <w:szCs w:val="22"/>
        </w:rPr>
        <w:t>y</w:t>
      </w:r>
      <w:r w:rsidRPr="009D1CC8">
        <w:rPr>
          <w:sz w:val="22"/>
          <w:szCs w:val="22"/>
        </w:rPr>
        <w:t xml:space="preserve"> planu, polegająca na </w:t>
      </w:r>
      <w:r w:rsidR="00375E47">
        <w:rPr>
          <w:sz w:val="22"/>
          <w:szCs w:val="22"/>
        </w:rPr>
        <w:t xml:space="preserve">wyłączenia z opracowania działki o nr </w:t>
      </w:r>
      <w:proofErr w:type="spellStart"/>
      <w:r w:rsidR="00375E47">
        <w:rPr>
          <w:sz w:val="22"/>
          <w:szCs w:val="22"/>
        </w:rPr>
        <w:t>ewid</w:t>
      </w:r>
      <w:proofErr w:type="spellEnd"/>
      <w:r w:rsidR="00375E47">
        <w:rPr>
          <w:sz w:val="22"/>
          <w:szCs w:val="22"/>
        </w:rPr>
        <w:t xml:space="preserve">. </w:t>
      </w:r>
      <w:r w:rsidR="008E27EB">
        <w:rPr>
          <w:sz w:val="22"/>
          <w:szCs w:val="22"/>
        </w:rPr>
        <w:t>448/35</w:t>
      </w:r>
      <w:r w:rsidR="001048AA">
        <w:rPr>
          <w:sz w:val="22"/>
          <w:szCs w:val="22"/>
        </w:rPr>
        <w:t xml:space="preserve"> położonej w Studzieńcu</w:t>
      </w:r>
      <w:r w:rsidRPr="009D1CC8">
        <w:rPr>
          <w:sz w:val="22"/>
          <w:szCs w:val="22"/>
        </w:rPr>
        <w:t xml:space="preserve">, wynika </w:t>
      </w:r>
      <w:r w:rsidR="008E27EB">
        <w:rPr>
          <w:sz w:val="22"/>
          <w:szCs w:val="22"/>
        </w:rPr>
        <w:t xml:space="preserve">ze sprzeczności ustaleń Studium z planami inwestycyjnymi właściciela gruntu, który w toku procedowania sporządzenia planu miejscowego wystąpił o zmianę Studium uwarunkowań i kierunków zagospodarowania przestrzennego w zakresie przeznaczenia w/w. działki pod teren zabudowy mieszkaniowej jednorodzinnej. W uzasadnieniu wniosku wskazano, że planowana inwestycja będzie pełniła uzupełnienie istniejącej zabudowy, a nieruchomość jest uzbrojona w sieć wodociągową i energetyczną. </w:t>
      </w:r>
    </w:p>
    <w:p w:rsidR="001048AA" w:rsidRDefault="001048AA" w:rsidP="009D1CC8">
      <w:pPr>
        <w:spacing w:line="276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Działka nr 448/35, zgodnie z obowiązującym Studium  położona jest na terenach rolniczych niższych klas bonitacyjnych, a także terenach trwałych użytków zielonych, </w:t>
      </w:r>
      <w:proofErr w:type="spellStart"/>
      <w:r>
        <w:rPr>
          <w:sz w:val="22"/>
          <w:szCs w:val="22"/>
        </w:rPr>
        <w:t>zadrzewień</w:t>
      </w:r>
      <w:proofErr w:type="spellEnd"/>
      <w:r>
        <w:rPr>
          <w:sz w:val="22"/>
          <w:szCs w:val="22"/>
        </w:rPr>
        <w:t xml:space="preserve"> i dolin rzecznych. Nieruchomość znajduje się pomiędzy zabudową powstającą na podstawie obowiązującego planu miejscowego (od północy), a zabudową realizowaną na podstawie uzyskanych decyzji o warunkach zabudowy (od południa). </w:t>
      </w:r>
    </w:p>
    <w:p w:rsidR="009D1CC8" w:rsidRPr="009D1CC8" w:rsidRDefault="001048AA" w:rsidP="001048AA">
      <w:pPr>
        <w:spacing w:line="276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W celu zachowania spójności urbanistycznej oraz zasad zrównoważonego rozwoju, zasadnym jest podjęcie niniejszej uchwały. </w:t>
      </w:r>
    </w:p>
    <w:p w:rsidR="00A84FC7" w:rsidRPr="00866A76" w:rsidRDefault="00A84FC7" w:rsidP="009D1CC8">
      <w:pPr>
        <w:spacing w:line="276" w:lineRule="auto"/>
        <w:ind w:firstLine="709"/>
        <w:rPr>
          <w:sz w:val="22"/>
          <w:szCs w:val="22"/>
        </w:rPr>
      </w:pPr>
    </w:p>
    <w:p w:rsidR="00A84FC7" w:rsidRDefault="00A84FC7">
      <w:pPr>
        <w:tabs>
          <w:tab w:val="left" w:pos="60"/>
        </w:tabs>
        <w:spacing w:line="312" w:lineRule="auto"/>
        <w:ind w:left="5669"/>
        <w:rPr>
          <w:sz w:val="24"/>
          <w:szCs w:val="24"/>
        </w:rPr>
      </w:pPr>
    </w:p>
    <w:p w:rsidR="00A84FC7" w:rsidRDefault="00A84FC7">
      <w:pPr>
        <w:tabs>
          <w:tab w:val="left" w:pos="60"/>
        </w:tabs>
        <w:spacing w:line="312" w:lineRule="auto"/>
        <w:ind w:left="5669"/>
        <w:rPr>
          <w:sz w:val="24"/>
          <w:szCs w:val="24"/>
        </w:rPr>
      </w:pPr>
    </w:p>
    <w:p w:rsidR="00A84FC7" w:rsidRDefault="00A84FC7">
      <w:pPr>
        <w:tabs>
          <w:tab w:val="left" w:pos="60"/>
        </w:tabs>
        <w:spacing w:line="312" w:lineRule="auto"/>
        <w:ind w:left="5669"/>
        <w:rPr>
          <w:sz w:val="24"/>
          <w:szCs w:val="24"/>
        </w:rPr>
      </w:pPr>
    </w:p>
    <w:p w:rsidR="00A84FC7" w:rsidRDefault="00A84FC7" w:rsidP="00B26337">
      <w:pPr>
        <w:spacing w:line="312" w:lineRule="auto"/>
        <w:rPr>
          <w:sz w:val="24"/>
          <w:szCs w:val="24"/>
        </w:rPr>
      </w:pPr>
    </w:p>
    <w:sectPr w:rsidR="00A84FC7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A3658"/>
    <w:multiLevelType w:val="hybridMultilevel"/>
    <w:tmpl w:val="9B2C6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556BD"/>
    <w:multiLevelType w:val="hybridMultilevel"/>
    <w:tmpl w:val="AB2A023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C7"/>
    <w:rsid w:val="000A4532"/>
    <w:rsid w:val="001048AA"/>
    <w:rsid w:val="00306578"/>
    <w:rsid w:val="00375E47"/>
    <w:rsid w:val="003942C9"/>
    <w:rsid w:val="00485300"/>
    <w:rsid w:val="0054098F"/>
    <w:rsid w:val="00561F44"/>
    <w:rsid w:val="005C2AC1"/>
    <w:rsid w:val="005F744F"/>
    <w:rsid w:val="007C6F49"/>
    <w:rsid w:val="0085035B"/>
    <w:rsid w:val="00866A76"/>
    <w:rsid w:val="008E27EB"/>
    <w:rsid w:val="009D1CC8"/>
    <w:rsid w:val="00A84FC7"/>
    <w:rsid w:val="00B26337"/>
    <w:rsid w:val="00D0343A"/>
    <w:rsid w:val="00E37F46"/>
    <w:rsid w:val="00E83828"/>
    <w:rsid w:val="00EF147D"/>
    <w:rsid w:val="00F1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qFormat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podstawowy2">
    <w:name w:val="Body Text 2"/>
    <w:basedOn w:val="Normalny"/>
    <w:link w:val="Tekstpodstawowy2Znak"/>
    <w:qFormat/>
    <w:rsid w:val="00B8456B"/>
    <w:pPr>
      <w:spacing w:line="360" w:lineRule="auto"/>
    </w:pPr>
    <w:rPr>
      <w:sz w:val="24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metryka">
    <w:name w:val="metryk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06578"/>
    <w:rPr>
      <w:b/>
      <w:bCs/>
    </w:rPr>
  </w:style>
  <w:style w:type="paragraph" w:customStyle="1" w:styleId="podstawa-prawna">
    <w:name w:val="podstawa-prawn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akapit">
    <w:name w:val="akapit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paragraf">
    <w:name w:val="paragraf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D1C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qFormat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podstawowy2">
    <w:name w:val="Body Text 2"/>
    <w:basedOn w:val="Normalny"/>
    <w:link w:val="Tekstpodstawowy2Znak"/>
    <w:qFormat/>
    <w:rsid w:val="00B8456B"/>
    <w:pPr>
      <w:spacing w:line="360" w:lineRule="auto"/>
    </w:pPr>
    <w:rPr>
      <w:sz w:val="24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metryka">
    <w:name w:val="metryk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06578"/>
    <w:rPr>
      <w:b/>
      <w:bCs/>
    </w:rPr>
  </w:style>
  <w:style w:type="paragraph" w:customStyle="1" w:styleId="podstawa-prawna">
    <w:name w:val="podstawa-prawn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akapit">
    <w:name w:val="akapit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paragraf">
    <w:name w:val="paragraf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D1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3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microsoft.com/office/2007/relationships/stylesWithEffects" Target="stylesWithEffects.xml"/><Relationship Id="rId7" Type="http://schemas.openxmlformats.org/officeDocument/2006/relationships/image" Target="media/image10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2023-01-31T11:28:00Z</cp:lastPrinted>
  <dcterms:created xsi:type="dcterms:W3CDTF">2023-02-14T12:24:00Z</dcterms:created>
  <dcterms:modified xsi:type="dcterms:W3CDTF">2023-02-14T12:24:00Z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