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4BF8" w:rsidRDefault="008C4BF8">
      <w:pPr>
        <w:pStyle w:val="Standard"/>
        <w:rPr>
          <w:b/>
          <w:bCs/>
          <w:lang w:eastAsia="ar-SA"/>
        </w:rPr>
      </w:pPr>
    </w:p>
    <w:p w:rsidR="008C4BF8" w:rsidRDefault="006C1F2D">
      <w:pPr>
        <w:pStyle w:val="Standard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right" w:pos="9072"/>
        </w:tabs>
        <w:rPr>
          <w:b/>
          <w:bCs/>
          <w:lang w:eastAsia="ar-SA"/>
        </w:rPr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 w:rsidR="001C77C1">
        <w:rPr>
          <w:b/>
          <w:bCs/>
          <w:lang w:eastAsia="ar-SA"/>
        </w:rPr>
        <w:t xml:space="preserve">          Projekt z dnia 13.10.2022r.</w:t>
      </w:r>
    </w:p>
    <w:p w:rsidR="008C4BF8" w:rsidRDefault="006C1F2D">
      <w:pPr>
        <w:pStyle w:val="Standard"/>
        <w:spacing w:line="360" w:lineRule="auto"/>
        <w:ind w:left="720"/>
        <w:jc w:val="both"/>
      </w:pPr>
      <w:r>
        <w:rPr>
          <w:b/>
          <w:bCs/>
          <w:lang w:eastAsia="ar-SA"/>
        </w:rPr>
        <w:t xml:space="preserve"> </w:t>
      </w:r>
    </w:p>
    <w:p w:rsidR="008C4BF8" w:rsidRDefault="001C77C1">
      <w:pPr>
        <w:pStyle w:val="Standard"/>
        <w:jc w:val="center"/>
      </w:pPr>
      <w:r>
        <w:rPr>
          <w:b/>
          <w:bCs/>
          <w:caps/>
          <w:color w:val="000000"/>
        </w:rPr>
        <w:t>UCHWAŁA Nr         /        /2022</w:t>
      </w:r>
      <w:r w:rsidR="006C1F2D">
        <w:rPr>
          <w:b/>
          <w:bCs/>
          <w:caps/>
          <w:color w:val="000000"/>
        </w:rPr>
        <w:br/>
        <w:t>Rady Miejskiej w Rogoźnie</w:t>
      </w:r>
    </w:p>
    <w:p w:rsidR="008C4BF8" w:rsidRDefault="006C1F2D">
      <w:pPr>
        <w:pStyle w:val="Standard"/>
        <w:spacing w:before="280" w:after="280" w:line="360" w:lineRule="auto"/>
        <w:ind w:left="720"/>
      </w:pPr>
      <w:r>
        <w:rPr>
          <w:color w:val="000000"/>
          <w:lang w:eastAsia="ar-SA"/>
        </w:rPr>
        <w:t xml:space="preserve">               </w:t>
      </w:r>
      <w:r w:rsidR="001C77C1">
        <w:rPr>
          <w:color w:val="000000"/>
          <w:lang w:eastAsia="ar-SA"/>
        </w:rPr>
        <w:t xml:space="preserve">                       z dnia       października 2022</w:t>
      </w:r>
      <w:r>
        <w:rPr>
          <w:color w:val="000000"/>
          <w:lang w:eastAsia="ar-SA"/>
        </w:rPr>
        <w:t xml:space="preserve"> r.</w:t>
      </w:r>
    </w:p>
    <w:p w:rsidR="008C4BF8" w:rsidRDefault="006C1F2D">
      <w:pPr>
        <w:pStyle w:val="Standard"/>
        <w:jc w:val="center"/>
      </w:pPr>
      <w:r>
        <w:rPr>
          <w:b/>
          <w:bCs/>
          <w:lang w:eastAsia="ar-SA"/>
        </w:rPr>
        <w:t>w sprawie wprowadzenia opłaty targowej</w:t>
      </w:r>
    </w:p>
    <w:p w:rsidR="008C4BF8" w:rsidRDefault="008C4BF8">
      <w:pPr>
        <w:pStyle w:val="Standard"/>
        <w:rPr>
          <w:b/>
          <w:bCs/>
          <w:lang w:eastAsia="ar-SA"/>
        </w:rPr>
      </w:pPr>
    </w:p>
    <w:p w:rsidR="008C4BF8" w:rsidRDefault="006C1F2D">
      <w:pPr>
        <w:pStyle w:val="Standard"/>
        <w:jc w:val="both"/>
      </w:pPr>
      <w:r>
        <w:rPr>
          <w:color w:val="000000"/>
          <w:lang w:eastAsia="ar-SA"/>
        </w:rPr>
        <w:t>Na podstawie art. 18 ust. 2 pkt 8 ustawy z dnia 8 marca 1990 r. o samorządzie gminny</w:t>
      </w:r>
      <w:r w:rsidR="001C77C1">
        <w:rPr>
          <w:color w:val="000000"/>
          <w:lang w:eastAsia="ar-SA"/>
        </w:rPr>
        <w:t>m (tekst jednolity: Dz.U. z 2022 r.,  poz. 559</w:t>
      </w:r>
      <w:r w:rsidR="00975650">
        <w:rPr>
          <w:color w:val="000000"/>
          <w:lang w:eastAsia="ar-SA"/>
        </w:rPr>
        <w:t xml:space="preserve"> ze zm.</w:t>
      </w:r>
      <w:r>
        <w:rPr>
          <w:color w:val="000000"/>
          <w:lang w:eastAsia="ar-SA"/>
        </w:rPr>
        <w:t>),</w:t>
      </w:r>
      <w:r>
        <w:rPr>
          <w:lang w:eastAsia="ar-SA"/>
        </w:rPr>
        <w:t xml:space="preserve"> art.19 pkt.1 lit. a ustawy z dnia 12 stycznia 1991 r. o podatkach i opłatach lokalnych </w:t>
      </w:r>
      <w:r>
        <w:rPr>
          <w:color w:val="000000"/>
          <w:lang w:eastAsia="ar-SA"/>
        </w:rPr>
        <w:t xml:space="preserve">(tekst jednolity: </w:t>
      </w:r>
      <w:r w:rsidR="001C77C1">
        <w:rPr>
          <w:lang w:eastAsia="ar-SA"/>
        </w:rPr>
        <w:t>Dz.U. z 2022</w:t>
      </w:r>
      <w:r>
        <w:rPr>
          <w:lang w:eastAsia="ar-SA"/>
        </w:rPr>
        <w:t xml:space="preserve"> r., poz.</w:t>
      </w:r>
      <w:r w:rsidR="001C77C1">
        <w:rPr>
          <w:lang w:eastAsia="ar-SA"/>
        </w:rPr>
        <w:t xml:space="preserve"> 1452</w:t>
      </w:r>
      <w:r>
        <w:rPr>
          <w:lang w:eastAsia="ar-SA"/>
        </w:rPr>
        <w:t xml:space="preserve"> ze zm.</w:t>
      </w:r>
      <w:r>
        <w:rPr>
          <w:color w:val="000000"/>
          <w:lang w:eastAsia="ar-SA"/>
        </w:rPr>
        <w:t xml:space="preserve">) </w:t>
      </w:r>
      <w:r>
        <w:rPr>
          <w:lang w:eastAsia="ar-SA"/>
        </w:rPr>
        <w:t>Rada Miejska w Rogoźnie uchwala, co następuje:</w:t>
      </w:r>
      <w:bookmarkStart w:id="0" w:name="_GoBack"/>
      <w:bookmarkEnd w:id="0"/>
    </w:p>
    <w:p w:rsidR="008C4BF8" w:rsidRDefault="008C4BF8">
      <w:pPr>
        <w:pStyle w:val="Standard"/>
        <w:shd w:val="clear" w:color="auto" w:fill="FFFFFF"/>
        <w:spacing w:before="120" w:after="120" w:line="236" w:lineRule="atLeast"/>
        <w:ind w:left="720"/>
        <w:jc w:val="both"/>
        <w:rPr>
          <w:i/>
          <w:iCs/>
          <w:sz w:val="22"/>
          <w:szCs w:val="22"/>
        </w:rPr>
      </w:pP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 xml:space="preserve">§ 1. </w:t>
      </w:r>
      <w:r>
        <w:rPr>
          <w:lang w:eastAsia="ar-SA"/>
        </w:rPr>
        <w:t>Wprowadza się na terenie gminy Rogoźno opłatę targową: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>1.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 xml:space="preserve">od czynności sprzedaży na targowisku miejskim przy ulicy Nowej:  </w:t>
      </w:r>
    </w:p>
    <w:p w:rsidR="008C4BF8" w:rsidRDefault="006C1F2D">
      <w:pPr>
        <w:pStyle w:val="Standard"/>
        <w:spacing w:line="360" w:lineRule="auto"/>
        <w:jc w:val="both"/>
      </w:pPr>
      <w:r>
        <w:tab/>
        <w:t>1)</w:t>
      </w:r>
      <w:r>
        <w:rPr>
          <w:lang w:eastAsia="ar-SA"/>
        </w:rPr>
        <w:t xml:space="preserve"> w piątek w okresie od 1 stycznia do 31 marca z wyznaczonego stanowiska w następującej wysokości:</w:t>
      </w:r>
    </w:p>
    <w:p w:rsidR="008C4BF8" w:rsidRDefault="006C1F2D">
      <w:pPr>
        <w:pStyle w:val="Standard"/>
        <w:spacing w:line="360" w:lineRule="auto"/>
        <w:jc w:val="both"/>
      </w:pPr>
      <w:r>
        <w:tab/>
      </w:r>
      <w:r>
        <w:tab/>
        <w:t xml:space="preserve">a) bez zadaszenia  </w:t>
      </w:r>
      <w:r w:rsidR="001C77C1">
        <w:rPr>
          <w:b/>
          <w:bCs/>
        </w:rPr>
        <w:t>11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b) z zadaszeniem</w:t>
      </w:r>
      <w:r w:rsidR="001C77C1">
        <w:rPr>
          <w:b/>
          <w:bCs/>
        </w:rPr>
        <w:t xml:space="preserve">  17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lang w:eastAsia="ar-SA"/>
        </w:rPr>
        <w:t>c)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z wózka ręcznego, roweru, ręki i kosza</w:t>
      </w:r>
      <w:r>
        <w:rPr>
          <w:b/>
          <w:bCs/>
          <w:lang w:eastAsia="ar-SA"/>
        </w:rPr>
        <w:t xml:space="preserve">  3,00 zł,</w:t>
      </w:r>
    </w:p>
    <w:p w:rsidR="008C4BF8" w:rsidRDefault="006C1F2D">
      <w:pPr>
        <w:pStyle w:val="Standard"/>
        <w:spacing w:line="360" w:lineRule="auto"/>
        <w:jc w:val="both"/>
      </w:pPr>
      <w:r>
        <w:tab/>
        <w:t xml:space="preserve">2) w piątek </w:t>
      </w:r>
      <w:r>
        <w:rPr>
          <w:lang w:eastAsia="ar-SA"/>
        </w:rPr>
        <w:t xml:space="preserve">w okresie od 1 kwietnia do 31 grudnia </w:t>
      </w:r>
      <w:r>
        <w:t xml:space="preserve">z wyznaczonego stanowiska </w:t>
      </w:r>
      <w:r>
        <w:rPr>
          <w:lang w:eastAsia="ar-SA"/>
        </w:rPr>
        <w:t>w następującej wysokości</w:t>
      </w:r>
      <w:r>
        <w:t>:</w:t>
      </w:r>
    </w:p>
    <w:p w:rsidR="008C4BF8" w:rsidRDefault="006C1F2D">
      <w:pPr>
        <w:pStyle w:val="Standard"/>
        <w:spacing w:line="360" w:lineRule="auto"/>
        <w:jc w:val="both"/>
      </w:pPr>
      <w:r>
        <w:tab/>
      </w:r>
      <w:r>
        <w:tab/>
        <w:t xml:space="preserve">a) bez zadaszenia  </w:t>
      </w:r>
      <w:r w:rsidR="001C77C1">
        <w:rPr>
          <w:b/>
          <w:bCs/>
        </w:rPr>
        <w:t>22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b) z zadaszeniem</w:t>
      </w:r>
      <w:r w:rsidR="001C77C1">
        <w:rPr>
          <w:b/>
          <w:bCs/>
        </w:rPr>
        <w:t xml:space="preserve">  28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lang w:eastAsia="ar-SA"/>
        </w:rPr>
        <w:t>c)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z wózka ręcznego, roweru, ręki i kosza</w:t>
      </w:r>
      <w:r w:rsidR="001C77C1">
        <w:rPr>
          <w:b/>
          <w:bCs/>
          <w:lang w:eastAsia="ar-SA"/>
        </w:rPr>
        <w:t xml:space="preserve">  8</w:t>
      </w:r>
      <w:r>
        <w:rPr>
          <w:b/>
          <w:bCs/>
          <w:lang w:eastAsia="ar-SA"/>
        </w:rPr>
        <w:t>,00 zł,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ab/>
        <w:t>3) w pozostałe dni tygodnia w wysokości:</w:t>
      </w:r>
    </w:p>
    <w:p w:rsidR="008C4BF8" w:rsidRDefault="006C1F2D">
      <w:pPr>
        <w:pStyle w:val="Standard"/>
        <w:spacing w:line="360" w:lineRule="auto"/>
        <w:jc w:val="both"/>
      </w:pPr>
      <w:r>
        <w:tab/>
      </w:r>
      <w:r>
        <w:tab/>
        <w:t xml:space="preserve">a) bez zadaszenia  </w:t>
      </w:r>
      <w:r>
        <w:rPr>
          <w:b/>
          <w:bCs/>
        </w:rPr>
        <w:t>4,00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b) z zadaszeniem</w:t>
      </w:r>
      <w:r w:rsidR="001C77C1">
        <w:rPr>
          <w:b/>
          <w:bCs/>
        </w:rPr>
        <w:t xml:space="preserve">   6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ab/>
      </w:r>
      <w:r>
        <w:rPr>
          <w:b/>
          <w:bCs/>
          <w:lang w:eastAsia="ar-SA"/>
        </w:rPr>
        <w:tab/>
      </w:r>
      <w:r>
        <w:rPr>
          <w:lang w:eastAsia="ar-SA"/>
        </w:rPr>
        <w:t>c)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z wózka ręcznego, roweru, ręki i kosza</w:t>
      </w:r>
      <w:r>
        <w:rPr>
          <w:b/>
          <w:bCs/>
          <w:lang w:eastAsia="ar-SA"/>
        </w:rPr>
        <w:t xml:space="preserve">  3,00 zł,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>2.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od czynności sprzedaży w obrębie cmentarzy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w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wysokości:</w:t>
      </w:r>
    </w:p>
    <w:p w:rsidR="008C4BF8" w:rsidRDefault="006C1F2D">
      <w:pPr>
        <w:pStyle w:val="Standard"/>
        <w:spacing w:line="360" w:lineRule="auto"/>
        <w:jc w:val="both"/>
      </w:pPr>
      <w:r>
        <w:tab/>
      </w:r>
      <w:r>
        <w:tab/>
        <w:t xml:space="preserve">a) od poniedziałku do piątku  </w:t>
      </w:r>
      <w:r w:rsidR="001C77C1">
        <w:rPr>
          <w:b/>
          <w:bCs/>
        </w:rPr>
        <w:t>6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</w:rPr>
        <w:tab/>
      </w:r>
      <w:r>
        <w:rPr>
          <w:b/>
          <w:bCs/>
        </w:rPr>
        <w:tab/>
      </w:r>
      <w:r>
        <w:t>b) w soboty i niedziele</w:t>
      </w:r>
      <w:r w:rsidR="001C77C1">
        <w:rPr>
          <w:b/>
          <w:bCs/>
        </w:rPr>
        <w:t xml:space="preserve"> 11</w:t>
      </w:r>
      <w:r>
        <w:rPr>
          <w:b/>
          <w:bCs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ab/>
      </w:r>
      <w:r>
        <w:rPr>
          <w:lang w:eastAsia="ar-SA"/>
        </w:rPr>
        <w:tab/>
        <w:t>c)</w:t>
      </w:r>
      <w:r>
        <w:rPr>
          <w:b/>
          <w:bCs/>
          <w:lang w:eastAsia="ar-SA"/>
        </w:rPr>
        <w:t xml:space="preserve"> </w:t>
      </w:r>
      <w:r>
        <w:rPr>
          <w:lang w:eastAsia="ar-SA"/>
        </w:rPr>
        <w:t>w okresie od 28 października do 3 listopada</w:t>
      </w:r>
      <w:r w:rsidR="001C77C1">
        <w:rPr>
          <w:b/>
          <w:bCs/>
          <w:lang w:eastAsia="ar-SA"/>
        </w:rPr>
        <w:t xml:space="preserve"> 28</w:t>
      </w:r>
      <w:r>
        <w:rPr>
          <w:b/>
          <w:bCs/>
          <w:lang w:eastAsia="ar-SA"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>3. od czynności sprzedaży na pozostałym terenie gminy Rogoźno: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ab/>
        <w:t>1) od 1 stycznia do 31 marca w następującej wysokości:</w:t>
      </w:r>
    </w:p>
    <w:p w:rsidR="008C4BF8" w:rsidRDefault="006C1F2D">
      <w:pPr>
        <w:pStyle w:val="Standard"/>
        <w:spacing w:line="360" w:lineRule="auto"/>
        <w:ind w:left="1440" w:hanging="360"/>
        <w:jc w:val="both"/>
      </w:pPr>
      <w:r>
        <w:rPr>
          <w:lang w:eastAsia="ar-SA"/>
        </w:rPr>
        <w:lastRenderedPageBreak/>
        <w:tab/>
        <w:t xml:space="preserve">a) w piątek </w:t>
      </w:r>
      <w:r w:rsidR="001C77C1">
        <w:rPr>
          <w:b/>
          <w:bCs/>
          <w:lang w:eastAsia="ar-SA"/>
        </w:rPr>
        <w:t>22</w:t>
      </w:r>
      <w:r>
        <w:rPr>
          <w:b/>
          <w:bCs/>
          <w:lang w:eastAsia="ar-SA"/>
        </w:rPr>
        <w:t>,00 zł,</w:t>
      </w:r>
    </w:p>
    <w:p w:rsidR="008C4BF8" w:rsidRDefault="006C1F2D">
      <w:pPr>
        <w:pStyle w:val="Standard"/>
        <w:spacing w:line="360" w:lineRule="auto"/>
        <w:ind w:left="1440" w:hanging="360"/>
        <w:jc w:val="both"/>
      </w:pPr>
      <w:r>
        <w:rPr>
          <w:lang w:eastAsia="ar-SA"/>
        </w:rPr>
        <w:tab/>
        <w:t xml:space="preserve">b) w pozostałe dni tygodnia </w:t>
      </w:r>
      <w:r w:rsidR="001C77C1">
        <w:rPr>
          <w:b/>
          <w:lang w:eastAsia="ar-SA"/>
        </w:rPr>
        <w:t>8</w:t>
      </w:r>
      <w:r>
        <w:rPr>
          <w:b/>
          <w:bCs/>
          <w:lang w:eastAsia="ar-SA"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lang w:eastAsia="ar-SA"/>
        </w:rPr>
        <w:tab/>
        <w:t>2) od 1 kwietnia do 31 grudnia w następującej wysokości:</w:t>
      </w:r>
    </w:p>
    <w:p w:rsidR="008C4BF8" w:rsidRDefault="006C1F2D">
      <w:pPr>
        <w:pStyle w:val="Standard"/>
        <w:spacing w:line="360" w:lineRule="auto"/>
        <w:ind w:left="1440" w:hanging="360"/>
        <w:jc w:val="both"/>
      </w:pPr>
      <w:r>
        <w:rPr>
          <w:lang w:eastAsia="ar-SA"/>
        </w:rPr>
        <w:tab/>
        <w:t xml:space="preserve">a) w piątek </w:t>
      </w:r>
      <w:r w:rsidR="001C77C1">
        <w:rPr>
          <w:b/>
          <w:bCs/>
          <w:lang w:eastAsia="ar-SA"/>
        </w:rPr>
        <w:t>31</w:t>
      </w:r>
      <w:r>
        <w:rPr>
          <w:b/>
          <w:bCs/>
          <w:lang w:eastAsia="ar-SA"/>
        </w:rPr>
        <w:t>,00 zł,</w:t>
      </w:r>
    </w:p>
    <w:p w:rsidR="008C4BF8" w:rsidRDefault="006C1F2D">
      <w:pPr>
        <w:pStyle w:val="Standard"/>
        <w:spacing w:line="360" w:lineRule="auto"/>
        <w:ind w:left="1440" w:hanging="360"/>
        <w:jc w:val="both"/>
      </w:pPr>
      <w:r>
        <w:rPr>
          <w:lang w:eastAsia="ar-SA"/>
        </w:rPr>
        <w:tab/>
        <w:t xml:space="preserve">b) w pozostałe dni tygodnia </w:t>
      </w:r>
      <w:r w:rsidR="001C77C1">
        <w:rPr>
          <w:b/>
          <w:lang w:eastAsia="ar-SA"/>
        </w:rPr>
        <w:t>8</w:t>
      </w:r>
      <w:r>
        <w:rPr>
          <w:b/>
          <w:bCs/>
          <w:lang w:eastAsia="ar-SA"/>
        </w:rPr>
        <w:t>,00 zł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 xml:space="preserve">§ 2. </w:t>
      </w:r>
      <w:r>
        <w:rPr>
          <w:lang w:eastAsia="ar-SA"/>
        </w:rPr>
        <w:t>Terminem płatności opłaty targowej jest dzień, w którym dokonywana jest sprzedaż.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 xml:space="preserve">§ 3. </w:t>
      </w:r>
      <w:r w:rsidR="001C77C1">
        <w:rPr>
          <w:lang w:eastAsia="ar-SA"/>
        </w:rPr>
        <w:t>Traci moc uchwała Nr XXXIX/369/2020</w:t>
      </w:r>
      <w:r>
        <w:rPr>
          <w:lang w:eastAsia="ar-SA"/>
        </w:rPr>
        <w:t xml:space="preserve"> Rad</w:t>
      </w:r>
      <w:r w:rsidR="001C77C1">
        <w:rPr>
          <w:lang w:eastAsia="ar-SA"/>
        </w:rPr>
        <w:t>y Miejskiej w Rogoźnie z dnia 30 października 2020</w:t>
      </w:r>
      <w:r>
        <w:rPr>
          <w:lang w:eastAsia="ar-SA"/>
        </w:rPr>
        <w:t xml:space="preserve"> r. w sprawie wprowadzenia opłaty targowej.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 xml:space="preserve">§ 4. </w:t>
      </w:r>
      <w:r>
        <w:rPr>
          <w:lang w:eastAsia="ar-SA"/>
        </w:rPr>
        <w:t>Wykonanie uchwały powierza się Burmistrzowi Rogoźna.</w:t>
      </w:r>
    </w:p>
    <w:p w:rsidR="008C4BF8" w:rsidRDefault="006C1F2D">
      <w:pPr>
        <w:pStyle w:val="Standard"/>
        <w:spacing w:line="360" w:lineRule="auto"/>
        <w:jc w:val="both"/>
      </w:pPr>
      <w:r>
        <w:rPr>
          <w:b/>
          <w:bCs/>
          <w:lang w:eastAsia="ar-SA"/>
        </w:rPr>
        <w:t xml:space="preserve">§ 5. </w:t>
      </w:r>
      <w:r>
        <w:rPr>
          <w:lang w:eastAsia="ar-SA"/>
        </w:rPr>
        <w:t>Uchwała wchodzi w życie po upływie 14 dni od dnia ogłoszenia w Dzienniku Urzędowym Województwa Wielkopolskiego i ma zasto</w:t>
      </w:r>
      <w:r w:rsidR="001C77C1">
        <w:rPr>
          <w:lang w:eastAsia="ar-SA"/>
        </w:rPr>
        <w:t>sowanie od roku podatkowego 2023</w:t>
      </w:r>
      <w:r>
        <w:rPr>
          <w:lang w:eastAsia="ar-SA"/>
        </w:rPr>
        <w:t xml:space="preserve">.  </w:t>
      </w: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8C4BF8">
      <w:pPr>
        <w:pStyle w:val="Standard"/>
      </w:pPr>
    </w:p>
    <w:p w:rsidR="008C4BF8" w:rsidRDefault="006C1F2D">
      <w:pPr>
        <w:pStyle w:val="Standard"/>
        <w:spacing w:line="360" w:lineRule="auto"/>
        <w:jc w:val="center"/>
      </w:pPr>
      <w:r>
        <w:rPr>
          <w:rFonts w:ascii="Times New Roman" w:hAnsi="Times New Roman" w:cs="Times New Roman"/>
          <w:b/>
          <w:lang w:eastAsia="pl-PL" w:bidi="ar-SA"/>
        </w:rPr>
        <w:lastRenderedPageBreak/>
        <w:t>U Z A S A D N I E N I E</w:t>
      </w:r>
    </w:p>
    <w:p w:rsidR="008C4BF8" w:rsidRDefault="008C4BF8">
      <w:pPr>
        <w:pStyle w:val="Standard"/>
        <w:spacing w:line="360" w:lineRule="auto"/>
        <w:rPr>
          <w:rFonts w:cs="Times New Roman"/>
        </w:rPr>
      </w:pPr>
    </w:p>
    <w:p w:rsidR="008C4BF8" w:rsidRDefault="006C1F2D">
      <w:pPr>
        <w:pStyle w:val="Standard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do Uchwały </w:t>
      </w:r>
      <w:r w:rsidR="001C77C1">
        <w:rPr>
          <w:sz w:val="22"/>
          <w:szCs w:val="22"/>
        </w:rPr>
        <w:t xml:space="preserve"> ……./……/2022</w:t>
      </w:r>
      <w:r>
        <w:rPr>
          <w:caps/>
          <w:color w:val="000000"/>
          <w:sz w:val="22"/>
          <w:szCs w:val="22"/>
        </w:rPr>
        <w:t xml:space="preserve"> </w:t>
      </w:r>
      <w:r>
        <w:rPr>
          <w:sz w:val="22"/>
          <w:szCs w:val="22"/>
        </w:rPr>
        <w:t>Rad</w:t>
      </w:r>
      <w:r w:rsidR="001C77C1">
        <w:rPr>
          <w:sz w:val="22"/>
          <w:szCs w:val="22"/>
        </w:rPr>
        <w:t>y Miejskiej w Rogoźnie z dnia …… października 2022</w:t>
      </w:r>
      <w:r>
        <w:rPr>
          <w:sz w:val="22"/>
          <w:szCs w:val="22"/>
        </w:rPr>
        <w:t xml:space="preserve"> r. w sprawie </w:t>
      </w:r>
      <w:r>
        <w:rPr>
          <w:bCs/>
          <w:sz w:val="22"/>
          <w:szCs w:val="22"/>
          <w:lang w:eastAsia="ar-SA"/>
        </w:rPr>
        <w:t>wprowadzenia opłaty targowej</w:t>
      </w:r>
      <w:r>
        <w:rPr>
          <w:sz w:val="22"/>
          <w:szCs w:val="22"/>
        </w:rPr>
        <w:t>. Stawki opłaty targowej</w:t>
      </w:r>
      <w:bookmarkStart w:id="1" w:name="Bookmark"/>
      <w:bookmarkEnd w:id="1"/>
      <w:r w:rsidR="001C77C1">
        <w:rPr>
          <w:sz w:val="22"/>
          <w:szCs w:val="22"/>
        </w:rPr>
        <w:t xml:space="preserve"> na rok 2023</w:t>
      </w:r>
      <w:r>
        <w:rPr>
          <w:sz w:val="22"/>
          <w:szCs w:val="22"/>
        </w:rPr>
        <w:t xml:space="preserve"> nie przekraczają górnych granic stawek kwotowych podatków i opłat lokalnych ogłoszonych na podstawie obwieszcz</w:t>
      </w:r>
      <w:r w:rsidR="001C77C1">
        <w:rPr>
          <w:sz w:val="22"/>
          <w:szCs w:val="22"/>
        </w:rPr>
        <w:t>enia Ministra Finansów z dnia 28 lipca 2022</w:t>
      </w:r>
      <w:r>
        <w:rPr>
          <w:sz w:val="22"/>
          <w:szCs w:val="22"/>
        </w:rPr>
        <w:t xml:space="preserve"> r. w sprawie górnych granic stawek kwotowych podatk</w:t>
      </w:r>
      <w:r w:rsidR="001C77C1">
        <w:rPr>
          <w:sz w:val="22"/>
          <w:szCs w:val="22"/>
        </w:rPr>
        <w:t>ów i opłat lokalnych na rok 2023 r. (M. P. z dnia 1 sierpnia 2022 r., poz. 731</w:t>
      </w:r>
      <w:r>
        <w:rPr>
          <w:sz w:val="22"/>
          <w:szCs w:val="22"/>
        </w:rPr>
        <w:t>).</w:t>
      </w:r>
    </w:p>
    <w:p w:rsidR="00B940D8" w:rsidRDefault="00B940D8">
      <w:pPr>
        <w:pStyle w:val="Standard"/>
        <w:spacing w:line="360" w:lineRule="auto"/>
        <w:jc w:val="both"/>
      </w:pPr>
    </w:p>
    <w:p w:rsidR="008C4BF8" w:rsidRDefault="008C4BF8">
      <w:pPr>
        <w:pStyle w:val="Standard"/>
      </w:pPr>
    </w:p>
    <w:sectPr w:rsidR="008C4BF8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670F" w:rsidRDefault="00E1670F">
      <w:pPr>
        <w:spacing w:after="0" w:line="240" w:lineRule="auto"/>
      </w:pPr>
      <w:r>
        <w:separator/>
      </w:r>
    </w:p>
  </w:endnote>
  <w:endnote w:type="continuationSeparator" w:id="0">
    <w:p w:rsidR="00E1670F" w:rsidRDefault="00E16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imes New Roman">
    <w:altName w:val="Times New Roman CE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670F" w:rsidRDefault="00E1670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E1670F" w:rsidRDefault="00E167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BF8"/>
    <w:rsid w:val="001C77C1"/>
    <w:rsid w:val="006C1F2D"/>
    <w:rsid w:val="008C4BF8"/>
    <w:rsid w:val="00975650"/>
    <w:rsid w:val="00B940D8"/>
    <w:rsid w:val="00C04939"/>
    <w:rsid w:val="00E1670F"/>
    <w:rsid w:val="00FA0C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C49F55F-6FC5-4EDE-820B-57AA56544D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SimSun" w:hAnsi="Calibri" w:cs="F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1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  <w:spacing w:after="0" w:line="240" w:lineRule="auto"/>
    </w:pPr>
    <w:rPr>
      <w:rFonts w:ascii="Liberation Serif" w:eastAsia="Times New Roman" w:hAnsi="Liberation Serif" w:cs="Liberation Serif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Lucida Sans"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5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5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3</Pages>
  <Words>385</Words>
  <Characters>2314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ikazmierczak</dc:creator>
  <cp:lastModifiedBy>Roksana Barczak</cp:lastModifiedBy>
  <cp:revision>4</cp:revision>
  <cp:lastPrinted>2022-10-14T09:16:00Z</cp:lastPrinted>
  <dcterms:created xsi:type="dcterms:W3CDTF">2022-10-13T12:51:00Z</dcterms:created>
  <dcterms:modified xsi:type="dcterms:W3CDTF">2022-10-14T10:15:00Z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