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27B" w:rsidRPr="00BD416D" w:rsidRDefault="0089227B" w:rsidP="0089227B">
      <w:pPr>
        <w:tabs>
          <w:tab w:val="left" w:pos="5040"/>
        </w:tabs>
        <w:ind w:left="4248"/>
        <w:rPr>
          <w:b/>
          <w:sz w:val="28"/>
          <w:szCs w:val="28"/>
        </w:rPr>
      </w:pPr>
      <w:r w:rsidRPr="00BD416D">
        <w:rPr>
          <w:b/>
          <w:sz w:val="28"/>
          <w:szCs w:val="28"/>
        </w:rPr>
        <w:t>Załącznik Nr 1</w:t>
      </w:r>
      <w:r w:rsidR="00D232B7">
        <w:rPr>
          <w:b/>
          <w:sz w:val="28"/>
          <w:szCs w:val="28"/>
        </w:rPr>
        <w:tab/>
      </w:r>
      <w:r w:rsidR="00D232B7">
        <w:rPr>
          <w:b/>
          <w:sz w:val="28"/>
          <w:szCs w:val="28"/>
        </w:rPr>
        <w:tab/>
      </w:r>
      <w:r w:rsidR="00D232B7">
        <w:rPr>
          <w:b/>
          <w:sz w:val="28"/>
          <w:szCs w:val="28"/>
        </w:rPr>
        <w:tab/>
      </w:r>
      <w:r w:rsidR="00D232B7">
        <w:rPr>
          <w:b/>
          <w:sz w:val="28"/>
          <w:szCs w:val="28"/>
        </w:rPr>
        <w:br/>
        <w:t>do Zarządzenia Nr OR.0050.1</w:t>
      </w:r>
      <w:r w:rsidR="00F96379">
        <w:rPr>
          <w:b/>
          <w:sz w:val="28"/>
          <w:szCs w:val="28"/>
        </w:rPr>
        <w:t>.175</w:t>
      </w:r>
      <w:r w:rsidR="00D232B7">
        <w:rPr>
          <w:b/>
          <w:sz w:val="28"/>
          <w:szCs w:val="28"/>
        </w:rPr>
        <w:t>.</w:t>
      </w:r>
      <w:r w:rsidR="00164783">
        <w:rPr>
          <w:b/>
          <w:sz w:val="28"/>
          <w:szCs w:val="28"/>
        </w:rPr>
        <w:t>2022</w:t>
      </w:r>
    </w:p>
    <w:p w:rsidR="0089227B" w:rsidRPr="00BD416D" w:rsidRDefault="0089227B" w:rsidP="0089227B">
      <w:pPr>
        <w:tabs>
          <w:tab w:val="left" w:pos="4253"/>
        </w:tabs>
        <w:rPr>
          <w:b/>
          <w:sz w:val="28"/>
          <w:szCs w:val="28"/>
        </w:rPr>
      </w:pPr>
      <w:r>
        <w:rPr>
          <w:b/>
          <w:sz w:val="28"/>
          <w:szCs w:val="28"/>
        </w:rPr>
        <w:tab/>
      </w:r>
      <w:r w:rsidRPr="00BD416D">
        <w:rPr>
          <w:b/>
          <w:sz w:val="28"/>
          <w:szCs w:val="28"/>
        </w:rPr>
        <w:t>Burmistrza Rogoźna</w:t>
      </w:r>
    </w:p>
    <w:p w:rsidR="0089227B" w:rsidRPr="00BD416D" w:rsidRDefault="0089227B" w:rsidP="0089227B">
      <w:pPr>
        <w:tabs>
          <w:tab w:val="left" w:pos="4253"/>
        </w:tabs>
        <w:ind w:right="-110"/>
        <w:rPr>
          <w:b/>
          <w:sz w:val="28"/>
          <w:szCs w:val="28"/>
        </w:rPr>
      </w:pPr>
      <w:r>
        <w:rPr>
          <w:b/>
          <w:sz w:val="28"/>
          <w:szCs w:val="28"/>
        </w:rPr>
        <w:tab/>
        <w:t xml:space="preserve">z dnia </w:t>
      </w:r>
      <w:r w:rsidR="00F96379">
        <w:rPr>
          <w:b/>
          <w:sz w:val="28"/>
          <w:szCs w:val="28"/>
        </w:rPr>
        <w:t>26</w:t>
      </w:r>
      <w:r w:rsidR="00EB5D79">
        <w:rPr>
          <w:b/>
          <w:sz w:val="28"/>
          <w:szCs w:val="28"/>
        </w:rPr>
        <w:t xml:space="preserve"> </w:t>
      </w:r>
      <w:r w:rsidR="006C21A9">
        <w:rPr>
          <w:b/>
          <w:sz w:val="28"/>
          <w:szCs w:val="28"/>
        </w:rPr>
        <w:t xml:space="preserve">sierpnia </w:t>
      </w:r>
      <w:r w:rsidR="00164783">
        <w:rPr>
          <w:b/>
          <w:sz w:val="28"/>
          <w:szCs w:val="28"/>
        </w:rPr>
        <w:t>2022</w:t>
      </w:r>
      <w:r w:rsidRPr="00BD416D">
        <w:rPr>
          <w:b/>
          <w:sz w:val="28"/>
          <w:szCs w:val="28"/>
        </w:rPr>
        <w:t xml:space="preserve"> roku</w:t>
      </w:r>
    </w:p>
    <w:p w:rsidR="0089227B" w:rsidRPr="00BD416D" w:rsidRDefault="0089227B" w:rsidP="0089227B">
      <w:pPr>
        <w:tabs>
          <w:tab w:val="left" w:pos="5400"/>
          <w:tab w:val="left" w:pos="6480"/>
        </w:tabs>
        <w:rPr>
          <w:b/>
          <w:sz w:val="28"/>
          <w:szCs w:val="28"/>
        </w:rPr>
      </w:pPr>
    </w:p>
    <w:p w:rsidR="0089227B" w:rsidRPr="008A7593" w:rsidRDefault="0089227B" w:rsidP="0089227B">
      <w:pPr>
        <w:tabs>
          <w:tab w:val="left" w:pos="6480"/>
        </w:tabs>
      </w:pPr>
    </w:p>
    <w:p w:rsidR="0089227B" w:rsidRPr="008A7593" w:rsidRDefault="0089227B" w:rsidP="0089227B">
      <w:pPr>
        <w:tabs>
          <w:tab w:val="left" w:pos="6480"/>
        </w:tabs>
      </w:pPr>
    </w:p>
    <w:p w:rsidR="0089227B" w:rsidRPr="008A7593" w:rsidRDefault="0089227B" w:rsidP="0089227B">
      <w:pPr>
        <w:tabs>
          <w:tab w:val="left" w:pos="6480"/>
        </w:tabs>
      </w:pPr>
    </w:p>
    <w:p w:rsidR="0089227B" w:rsidRPr="008A7593" w:rsidRDefault="0089227B" w:rsidP="0089227B">
      <w:pPr>
        <w:tabs>
          <w:tab w:val="left" w:pos="6480"/>
        </w:tabs>
      </w:pPr>
    </w:p>
    <w:p w:rsidR="0089227B" w:rsidRPr="008A7593" w:rsidRDefault="0089227B" w:rsidP="0089227B">
      <w:pPr>
        <w:tabs>
          <w:tab w:val="left" w:pos="6480"/>
        </w:tabs>
      </w:pPr>
    </w:p>
    <w:p w:rsidR="0089227B" w:rsidRPr="008A7593" w:rsidRDefault="0089227B" w:rsidP="0089227B">
      <w:pPr>
        <w:tabs>
          <w:tab w:val="left" w:pos="6480"/>
        </w:tabs>
      </w:pPr>
    </w:p>
    <w:p w:rsidR="0089227B" w:rsidRPr="008A7593" w:rsidRDefault="0089227B" w:rsidP="0089227B">
      <w:pPr>
        <w:tabs>
          <w:tab w:val="left" w:pos="6480"/>
        </w:tabs>
      </w:pPr>
    </w:p>
    <w:p w:rsidR="0089227B" w:rsidRPr="008A7593" w:rsidRDefault="0089227B" w:rsidP="0089227B">
      <w:pPr>
        <w:tabs>
          <w:tab w:val="left" w:pos="6480"/>
        </w:tabs>
      </w:pPr>
    </w:p>
    <w:p w:rsidR="0089227B" w:rsidRPr="008A7593" w:rsidRDefault="0089227B" w:rsidP="0089227B">
      <w:pPr>
        <w:tabs>
          <w:tab w:val="left" w:pos="6480"/>
        </w:tabs>
      </w:pPr>
    </w:p>
    <w:p w:rsidR="0089227B" w:rsidRPr="00BD416D" w:rsidRDefault="0089227B" w:rsidP="0089227B">
      <w:pPr>
        <w:spacing w:line="480" w:lineRule="auto"/>
        <w:jc w:val="center"/>
        <w:rPr>
          <w:b/>
          <w:caps/>
          <w:sz w:val="32"/>
          <w:szCs w:val="32"/>
        </w:rPr>
      </w:pPr>
      <w:r w:rsidRPr="00BD416D">
        <w:rPr>
          <w:b/>
          <w:caps/>
          <w:sz w:val="32"/>
          <w:szCs w:val="32"/>
        </w:rPr>
        <w:t>INFORMACJA</w:t>
      </w:r>
    </w:p>
    <w:p w:rsidR="0089227B" w:rsidRPr="00BD416D" w:rsidRDefault="0089227B" w:rsidP="0089227B">
      <w:pPr>
        <w:spacing w:line="480" w:lineRule="auto"/>
        <w:jc w:val="center"/>
        <w:rPr>
          <w:b/>
          <w:caps/>
          <w:sz w:val="32"/>
          <w:szCs w:val="32"/>
        </w:rPr>
      </w:pPr>
      <w:r w:rsidRPr="00BD416D">
        <w:rPr>
          <w:b/>
          <w:caps/>
          <w:sz w:val="32"/>
          <w:szCs w:val="32"/>
        </w:rPr>
        <w:t>z wykonania budżetu Gminy Rogoźno</w:t>
      </w:r>
    </w:p>
    <w:p w:rsidR="0089227B" w:rsidRPr="00BD416D" w:rsidRDefault="00164783" w:rsidP="0089227B">
      <w:pPr>
        <w:spacing w:line="480" w:lineRule="auto"/>
        <w:jc w:val="center"/>
        <w:rPr>
          <w:b/>
          <w:caps/>
          <w:sz w:val="32"/>
          <w:szCs w:val="32"/>
        </w:rPr>
      </w:pPr>
      <w:r>
        <w:rPr>
          <w:b/>
          <w:caps/>
          <w:sz w:val="32"/>
          <w:szCs w:val="32"/>
        </w:rPr>
        <w:t xml:space="preserve"> za i PÓŁROCZE 2022</w:t>
      </w:r>
      <w:r w:rsidR="0089227B" w:rsidRPr="00BD416D">
        <w:rPr>
          <w:b/>
          <w:caps/>
          <w:sz w:val="32"/>
          <w:szCs w:val="32"/>
        </w:rPr>
        <w:t xml:space="preserve"> rokU</w:t>
      </w:r>
    </w:p>
    <w:p w:rsidR="0089227B" w:rsidRPr="008A7593" w:rsidRDefault="0089227B" w:rsidP="0089227B">
      <w:pPr>
        <w:spacing w:line="360" w:lineRule="auto"/>
        <w:rPr>
          <w:b/>
        </w:rPr>
        <w:sectPr w:rsidR="0089227B" w:rsidRPr="008A7593" w:rsidSect="006C7576">
          <w:footerReference w:type="even" r:id="rId9"/>
          <w:footerReference w:type="default" r:id="rId10"/>
          <w:pgSz w:w="11906" w:h="16838"/>
          <w:pgMar w:top="1418" w:right="1418" w:bottom="1418" w:left="1418" w:header="709" w:footer="709" w:gutter="0"/>
          <w:cols w:space="708"/>
          <w:titlePg/>
          <w:docGrid w:linePitch="360"/>
        </w:sectPr>
      </w:pPr>
    </w:p>
    <w:p w:rsidR="0089227B" w:rsidRDefault="0089227B" w:rsidP="0089227B">
      <w:pPr>
        <w:tabs>
          <w:tab w:val="left" w:pos="360"/>
        </w:tabs>
        <w:spacing w:line="360" w:lineRule="auto"/>
        <w:ind w:left="360"/>
        <w:jc w:val="both"/>
        <w:rPr>
          <w:b/>
        </w:rPr>
      </w:pPr>
      <w:r w:rsidRPr="008A7593">
        <w:rPr>
          <w:b/>
        </w:rPr>
        <w:lastRenderedPageBreak/>
        <w:t xml:space="preserve">W załączniku nr 1 do Zarządzenia Burmistrza </w:t>
      </w:r>
      <w:r>
        <w:rPr>
          <w:b/>
        </w:rPr>
        <w:t>w</w:t>
      </w:r>
      <w:r w:rsidRPr="008A7593">
        <w:rPr>
          <w:b/>
        </w:rPr>
        <w:t xml:space="preserve"> informacji z wykonania </w:t>
      </w:r>
      <w:r>
        <w:rPr>
          <w:b/>
        </w:rPr>
        <w:t>b</w:t>
      </w:r>
      <w:r w:rsidRPr="008A7593">
        <w:rPr>
          <w:b/>
        </w:rPr>
        <w:t>udżetu</w:t>
      </w:r>
      <w:r>
        <w:rPr>
          <w:b/>
        </w:rPr>
        <w:t xml:space="preserve"> </w:t>
      </w:r>
    </w:p>
    <w:p w:rsidR="0089227B" w:rsidRPr="008A7593" w:rsidRDefault="00164783" w:rsidP="0089227B">
      <w:pPr>
        <w:tabs>
          <w:tab w:val="left" w:pos="360"/>
        </w:tabs>
        <w:spacing w:line="360" w:lineRule="auto"/>
        <w:ind w:left="360"/>
        <w:jc w:val="both"/>
        <w:rPr>
          <w:b/>
        </w:rPr>
      </w:pPr>
      <w:r>
        <w:rPr>
          <w:b/>
        </w:rPr>
        <w:t>za I półrocze 2022</w:t>
      </w:r>
      <w:r w:rsidR="0089227B" w:rsidRPr="008A7593">
        <w:rPr>
          <w:b/>
        </w:rPr>
        <w:t xml:space="preserve"> roku przedstawiono następujące zagadnienia:</w:t>
      </w:r>
    </w:p>
    <w:p w:rsidR="0089227B" w:rsidRPr="008A7593" w:rsidRDefault="0089227B" w:rsidP="0089227B">
      <w:pPr>
        <w:pStyle w:val="TEKST"/>
        <w:tabs>
          <w:tab w:val="left" w:pos="1080"/>
          <w:tab w:val="right" w:leader="dot" w:pos="9072"/>
        </w:tabs>
        <w:rPr>
          <w:sz w:val="24"/>
          <w:szCs w:val="24"/>
        </w:rPr>
      </w:pPr>
      <w:r w:rsidRPr="008A7593">
        <w:rPr>
          <w:sz w:val="24"/>
          <w:szCs w:val="24"/>
        </w:rPr>
        <w:t>I.</w:t>
      </w:r>
      <w:r w:rsidRPr="008A7593">
        <w:rPr>
          <w:sz w:val="24"/>
          <w:szCs w:val="24"/>
        </w:rPr>
        <w:tab/>
        <w:t>Dane ogólne</w:t>
      </w:r>
      <w:r w:rsidRPr="008A7593">
        <w:rPr>
          <w:sz w:val="24"/>
          <w:szCs w:val="24"/>
        </w:rPr>
        <w:tab/>
        <w:t>3</w:t>
      </w:r>
    </w:p>
    <w:p w:rsidR="0089227B" w:rsidRDefault="0089227B" w:rsidP="0089227B">
      <w:pPr>
        <w:tabs>
          <w:tab w:val="left" w:pos="360"/>
          <w:tab w:val="left" w:pos="1080"/>
          <w:tab w:val="right" w:leader="dot" w:pos="9072"/>
        </w:tabs>
        <w:ind w:left="1080" w:hanging="720"/>
      </w:pPr>
      <w:r w:rsidRPr="008A7593">
        <w:t xml:space="preserve">II. </w:t>
      </w:r>
      <w:r w:rsidRPr="008A7593">
        <w:tab/>
        <w:t>Zmiany w planie Budżetu Gminy Rogoźno dokonane przez Radę</w:t>
      </w:r>
    </w:p>
    <w:p w:rsidR="0089227B" w:rsidRPr="008A7593" w:rsidRDefault="0089227B" w:rsidP="0089227B">
      <w:pPr>
        <w:tabs>
          <w:tab w:val="left" w:pos="360"/>
          <w:tab w:val="left" w:pos="1080"/>
          <w:tab w:val="right" w:leader="dot" w:pos="9072"/>
        </w:tabs>
        <w:ind w:left="1080" w:hanging="720"/>
      </w:pPr>
      <w:r>
        <w:tab/>
      </w:r>
      <w:r w:rsidRPr="008A7593">
        <w:t xml:space="preserve"> Miejską o</w:t>
      </w:r>
      <w:r w:rsidR="00164783">
        <w:t>raz Burmistrza w I półroczu 2022</w:t>
      </w:r>
      <w:r>
        <w:t xml:space="preserve"> </w:t>
      </w:r>
      <w:r w:rsidRPr="008A7593">
        <w:t>r.</w:t>
      </w:r>
      <w:r w:rsidRPr="008A7593">
        <w:tab/>
        <w:t>4</w:t>
      </w:r>
    </w:p>
    <w:p w:rsidR="0089227B" w:rsidRPr="008A7593" w:rsidRDefault="0089227B" w:rsidP="0089227B">
      <w:pPr>
        <w:numPr>
          <w:ilvl w:val="0"/>
          <w:numId w:val="2"/>
        </w:numPr>
        <w:tabs>
          <w:tab w:val="left" w:pos="360"/>
          <w:tab w:val="right" w:leader="dot" w:pos="9072"/>
        </w:tabs>
        <w:spacing w:line="360" w:lineRule="auto"/>
        <w:jc w:val="both"/>
      </w:pPr>
      <w:r w:rsidRPr="008A7593">
        <w:t>Wykonanie dochodów budżet</w:t>
      </w:r>
      <w:r w:rsidR="00F46EE1">
        <w:t>owych</w:t>
      </w:r>
      <w:r w:rsidR="00F46EE1">
        <w:tab/>
      </w:r>
      <w:r w:rsidR="0042414F">
        <w:t>8</w:t>
      </w:r>
    </w:p>
    <w:p w:rsidR="0089227B" w:rsidRPr="008A7593" w:rsidRDefault="0089227B" w:rsidP="0089227B">
      <w:pPr>
        <w:numPr>
          <w:ilvl w:val="1"/>
          <w:numId w:val="2"/>
        </w:numPr>
        <w:tabs>
          <w:tab w:val="left" w:pos="360"/>
          <w:tab w:val="left" w:pos="1080"/>
          <w:tab w:val="right" w:leader="dot" w:pos="9072"/>
        </w:tabs>
        <w:jc w:val="both"/>
      </w:pPr>
      <w:r w:rsidRPr="008A7593">
        <w:t>Wykonanie dochodów w poszczególnych gru</w:t>
      </w:r>
      <w:r w:rsidR="00F46EE1">
        <w:t>pach</w:t>
      </w:r>
      <w:r w:rsidR="00F46EE1">
        <w:tab/>
      </w:r>
      <w:r w:rsidR="0042414F">
        <w:t>8</w:t>
      </w:r>
    </w:p>
    <w:p w:rsidR="0089227B" w:rsidRPr="008A7593" w:rsidRDefault="0089227B" w:rsidP="0089227B">
      <w:pPr>
        <w:numPr>
          <w:ilvl w:val="1"/>
          <w:numId w:val="2"/>
        </w:numPr>
        <w:tabs>
          <w:tab w:val="left" w:pos="360"/>
          <w:tab w:val="left" w:pos="1080"/>
          <w:tab w:val="right" w:leader="dot" w:pos="9072"/>
        </w:tabs>
        <w:jc w:val="both"/>
      </w:pPr>
      <w:r w:rsidRPr="008A7593">
        <w:t>Zaległości w podatkach, opłatach i niepodatkowych należnościach</w:t>
      </w:r>
    </w:p>
    <w:p w:rsidR="0089227B" w:rsidRPr="008A7593" w:rsidRDefault="0089227B" w:rsidP="0089227B">
      <w:pPr>
        <w:tabs>
          <w:tab w:val="left" w:pos="360"/>
          <w:tab w:val="right" w:leader="dot" w:pos="9072"/>
        </w:tabs>
        <w:ind w:left="1080"/>
        <w:jc w:val="both"/>
      </w:pPr>
      <w:r w:rsidRPr="008A7593">
        <w:t xml:space="preserve">      budżetowych na dzień 30.06.20</w:t>
      </w:r>
      <w:r w:rsidR="00164783">
        <w:t>22</w:t>
      </w:r>
      <w:r>
        <w:t xml:space="preserve"> roku</w:t>
      </w:r>
      <w:r>
        <w:tab/>
      </w:r>
      <w:r w:rsidR="0042414F">
        <w:t>12</w:t>
      </w:r>
    </w:p>
    <w:p w:rsidR="0089227B" w:rsidRPr="008A7593" w:rsidRDefault="0089227B" w:rsidP="0089227B">
      <w:pPr>
        <w:numPr>
          <w:ilvl w:val="1"/>
          <w:numId w:val="2"/>
        </w:numPr>
        <w:tabs>
          <w:tab w:val="right" w:leader="dot" w:pos="9072"/>
        </w:tabs>
        <w:spacing w:line="360" w:lineRule="auto"/>
        <w:jc w:val="both"/>
      </w:pPr>
      <w:r w:rsidRPr="008A7593">
        <w:t>Stan środków pieniężnych .....................................................................</w:t>
      </w:r>
      <w:r>
        <w:tab/>
      </w:r>
      <w:r w:rsidRPr="008A7593">
        <w:t>.</w:t>
      </w:r>
      <w:r w:rsidR="0042414F">
        <w:t>15</w:t>
      </w:r>
    </w:p>
    <w:p w:rsidR="0089227B" w:rsidRPr="008A7593" w:rsidRDefault="0089227B" w:rsidP="0089227B">
      <w:pPr>
        <w:numPr>
          <w:ilvl w:val="0"/>
          <w:numId w:val="2"/>
        </w:numPr>
        <w:tabs>
          <w:tab w:val="left" w:pos="360"/>
          <w:tab w:val="right" w:leader="dot" w:pos="9072"/>
        </w:tabs>
        <w:spacing w:line="360" w:lineRule="auto"/>
        <w:jc w:val="both"/>
      </w:pPr>
      <w:r w:rsidRPr="008A7593">
        <w:t>Wykonani</w:t>
      </w:r>
      <w:r>
        <w:t>e</w:t>
      </w:r>
      <w:r w:rsidRPr="008A7593">
        <w:t xml:space="preserve"> wydatków budżetowych</w:t>
      </w:r>
      <w:r w:rsidRPr="008A7593">
        <w:tab/>
      </w:r>
      <w:r w:rsidR="0042414F">
        <w:t>16</w:t>
      </w:r>
    </w:p>
    <w:p w:rsidR="0089227B" w:rsidRPr="008A7593" w:rsidRDefault="0089227B" w:rsidP="0089227B">
      <w:pPr>
        <w:numPr>
          <w:ilvl w:val="1"/>
          <w:numId w:val="2"/>
        </w:numPr>
        <w:tabs>
          <w:tab w:val="left" w:pos="360"/>
          <w:tab w:val="left" w:pos="1080"/>
          <w:tab w:val="right" w:leader="dot" w:pos="9072"/>
        </w:tabs>
        <w:jc w:val="both"/>
      </w:pPr>
      <w:r>
        <w:t xml:space="preserve">Wydatki </w:t>
      </w:r>
      <w:r w:rsidR="0042414F">
        <w:t>bieżące jednostek budżetowych</w:t>
      </w:r>
      <w:r w:rsidR="0042414F">
        <w:tab/>
        <w:t>16</w:t>
      </w:r>
    </w:p>
    <w:p w:rsidR="0089227B" w:rsidRPr="008A7593" w:rsidRDefault="0042414F" w:rsidP="0089227B">
      <w:pPr>
        <w:numPr>
          <w:ilvl w:val="1"/>
          <w:numId w:val="2"/>
        </w:numPr>
        <w:tabs>
          <w:tab w:val="left" w:pos="360"/>
          <w:tab w:val="left" w:pos="1080"/>
          <w:tab w:val="right" w:leader="dot" w:pos="9072"/>
        </w:tabs>
        <w:jc w:val="both"/>
      </w:pPr>
      <w:r>
        <w:t>Dotacje na zadania bieżące</w:t>
      </w:r>
      <w:r>
        <w:tab/>
        <w:t>18</w:t>
      </w:r>
    </w:p>
    <w:p w:rsidR="0089227B" w:rsidRDefault="0089227B" w:rsidP="0089227B">
      <w:pPr>
        <w:numPr>
          <w:ilvl w:val="0"/>
          <w:numId w:val="9"/>
        </w:numPr>
        <w:tabs>
          <w:tab w:val="clear" w:pos="1800"/>
          <w:tab w:val="left" w:pos="360"/>
          <w:tab w:val="num" w:pos="1440"/>
          <w:tab w:val="right" w:leader="dot" w:pos="9072"/>
        </w:tabs>
        <w:ind w:hanging="720"/>
        <w:jc w:val="both"/>
      </w:pPr>
      <w:r>
        <w:t>Świadcz</w:t>
      </w:r>
      <w:r w:rsidR="0042414F">
        <w:t>enia na rzecz osób fizycznych</w:t>
      </w:r>
      <w:r w:rsidR="0042414F">
        <w:tab/>
        <w:t>18</w:t>
      </w:r>
    </w:p>
    <w:p w:rsidR="0089227B" w:rsidRDefault="0089227B" w:rsidP="0089227B">
      <w:pPr>
        <w:numPr>
          <w:ilvl w:val="0"/>
          <w:numId w:val="9"/>
        </w:numPr>
        <w:tabs>
          <w:tab w:val="clear" w:pos="1800"/>
          <w:tab w:val="left" w:pos="360"/>
          <w:tab w:val="num" w:pos="1440"/>
          <w:tab w:val="right" w:leader="dot" w:pos="9072"/>
        </w:tabs>
        <w:ind w:hanging="720"/>
        <w:jc w:val="both"/>
      </w:pPr>
      <w:r>
        <w:t>Zestawienie wy</w:t>
      </w:r>
      <w:r w:rsidR="0042414F">
        <w:t>datków z tytułu obsługi długu</w:t>
      </w:r>
      <w:r w:rsidR="0042414F">
        <w:tab/>
        <w:t>19</w:t>
      </w:r>
    </w:p>
    <w:p w:rsidR="00781DEC" w:rsidRDefault="00781DEC" w:rsidP="00781DEC">
      <w:pPr>
        <w:numPr>
          <w:ilvl w:val="0"/>
          <w:numId w:val="9"/>
        </w:numPr>
        <w:tabs>
          <w:tab w:val="clear" w:pos="1800"/>
          <w:tab w:val="left" w:pos="360"/>
          <w:tab w:val="num" w:pos="1440"/>
          <w:tab w:val="right" w:leader="dot" w:pos="9072"/>
        </w:tabs>
        <w:ind w:left="1418" w:hanging="338"/>
      </w:pPr>
      <w:r>
        <w:t>Wydatki bieżące na programy finansowane w udziałem środków,</w:t>
      </w:r>
      <w:r>
        <w:br/>
        <w:t>o których mowa w art. 5 ust.</w:t>
      </w:r>
      <w:r w:rsidR="0042414F">
        <w:t xml:space="preserve"> 1 pkt 2 i 3……………………………………….20</w:t>
      </w:r>
    </w:p>
    <w:p w:rsidR="0089227B" w:rsidRDefault="00986541" w:rsidP="0089227B">
      <w:pPr>
        <w:numPr>
          <w:ilvl w:val="0"/>
          <w:numId w:val="9"/>
        </w:numPr>
        <w:tabs>
          <w:tab w:val="clear" w:pos="1800"/>
          <w:tab w:val="left" w:pos="360"/>
          <w:tab w:val="num" w:pos="1440"/>
          <w:tab w:val="right" w:leader="dot" w:pos="9072"/>
        </w:tabs>
        <w:ind w:hanging="720"/>
        <w:jc w:val="both"/>
      </w:pPr>
      <w:r>
        <w:t>Wydatki majątkowe…………………………………………………………...20</w:t>
      </w:r>
    </w:p>
    <w:p w:rsidR="0089227B" w:rsidRPr="00D86B6C" w:rsidRDefault="0089227B" w:rsidP="0089227B">
      <w:pPr>
        <w:tabs>
          <w:tab w:val="left" w:pos="360"/>
          <w:tab w:val="right" w:leader="dot" w:pos="9072"/>
        </w:tabs>
        <w:ind w:left="1080"/>
        <w:jc w:val="both"/>
        <w:rPr>
          <w:sz w:val="10"/>
          <w:szCs w:val="10"/>
        </w:rPr>
      </w:pPr>
    </w:p>
    <w:p w:rsidR="0089227B" w:rsidRPr="008A7593" w:rsidRDefault="0089227B" w:rsidP="0089227B">
      <w:pPr>
        <w:numPr>
          <w:ilvl w:val="0"/>
          <w:numId w:val="2"/>
        </w:numPr>
        <w:tabs>
          <w:tab w:val="left" w:pos="360"/>
          <w:tab w:val="left" w:pos="1080"/>
          <w:tab w:val="right" w:leader="dot" w:pos="9072"/>
        </w:tabs>
        <w:jc w:val="both"/>
      </w:pPr>
      <w:r w:rsidRPr="008A7593">
        <w:t xml:space="preserve">Plan i wykonanie przychodów i rozchodów związanych </w:t>
      </w:r>
    </w:p>
    <w:p w:rsidR="0089227B" w:rsidRDefault="0089227B" w:rsidP="0089227B">
      <w:pPr>
        <w:tabs>
          <w:tab w:val="left" w:pos="360"/>
          <w:tab w:val="right" w:leader="dot" w:pos="9072"/>
        </w:tabs>
        <w:ind w:left="360"/>
        <w:jc w:val="both"/>
      </w:pPr>
      <w:r w:rsidRPr="008A7593">
        <w:t xml:space="preserve">            z rozdysponowaniem nadwyżki budżetowej w 20</w:t>
      </w:r>
      <w:r w:rsidR="00164783">
        <w:t>22</w:t>
      </w:r>
      <w:r w:rsidR="00F46EE1">
        <w:t xml:space="preserve"> roku</w:t>
      </w:r>
      <w:r w:rsidR="00F46EE1">
        <w:tab/>
        <w:t>2</w:t>
      </w:r>
      <w:r w:rsidR="0042414F">
        <w:t>7</w:t>
      </w:r>
    </w:p>
    <w:p w:rsidR="0089227B" w:rsidRPr="008A7593" w:rsidRDefault="0089227B" w:rsidP="0089227B">
      <w:pPr>
        <w:tabs>
          <w:tab w:val="left" w:pos="360"/>
          <w:tab w:val="right" w:leader="dot" w:pos="9072"/>
        </w:tabs>
        <w:ind w:left="360"/>
        <w:jc w:val="both"/>
      </w:pPr>
    </w:p>
    <w:p w:rsidR="0089227B" w:rsidRDefault="0089227B" w:rsidP="0089227B">
      <w:pPr>
        <w:numPr>
          <w:ilvl w:val="0"/>
          <w:numId w:val="2"/>
        </w:numPr>
        <w:tabs>
          <w:tab w:val="left" w:pos="360"/>
          <w:tab w:val="left" w:pos="1080"/>
          <w:tab w:val="right" w:leader="dot" w:pos="9072"/>
        </w:tabs>
        <w:jc w:val="both"/>
      </w:pPr>
      <w:r w:rsidRPr="008A7593">
        <w:t>Zestawienie kredytów i pożyczek stan na dzień 30.06.20</w:t>
      </w:r>
      <w:r w:rsidR="00164783">
        <w:t>22</w:t>
      </w:r>
      <w:r w:rsidR="00781DEC">
        <w:t xml:space="preserve"> roku</w:t>
      </w:r>
      <w:r w:rsidR="00781DEC">
        <w:tab/>
        <w:t>2</w:t>
      </w:r>
      <w:r w:rsidR="0042414F">
        <w:t>8</w:t>
      </w:r>
    </w:p>
    <w:p w:rsidR="0089227B" w:rsidRPr="008A7593" w:rsidRDefault="0089227B" w:rsidP="0089227B">
      <w:pPr>
        <w:tabs>
          <w:tab w:val="left" w:pos="360"/>
          <w:tab w:val="left" w:pos="1080"/>
          <w:tab w:val="right" w:leader="dot" w:pos="9072"/>
        </w:tabs>
        <w:ind w:left="360"/>
        <w:jc w:val="both"/>
      </w:pPr>
    </w:p>
    <w:p w:rsidR="0089227B" w:rsidRDefault="0089227B" w:rsidP="0089227B">
      <w:pPr>
        <w:numPr>
          <w:ilvl w:val="0"/>
          <w:numId w:val="2"/>
        </w:numPr>
        <w:tabs>
          <w:tab w:val="left" w:pos="360"/>
          <w:tab w:val="left" w:pos="1080"/>
          <w:tab w:val="right" w:leader="dot" w:pos="9072"/>
        </w:tabs>
        <w:spacing w:line="360" w:lineRule="auto"/>
        <w:jc w:val="both"/>
      </w:pPr>
      <w:r w:rsidRPr="008A7593">
        <w:t>Wynik finansowy realizacji budżetu za I półrocze 20</w:t>
      </w:r>
      <w:r w:rsidR="00164783">
        <w:t>22</w:t>
      </w:r>
      <w:r w:rsidRPr="008A7593">
        <w:t xml:space="preserve"> rok</w:t>
      </w:r>
      <w:r w:rsidRPr="008A7593">
        <w:tab/>
      </w:r>
      <w:r>
        <w:t>2</w:t>
      </w:r>
      <w:r w:rsidR="0042414F">
        <w:t>9</w:t>
      </w:r>
    </w:p>
    <w:p w:rsidR="00EC2945" w:rsidRDefault="00EC2945" w:rsidP="00EC2945">
      <w:pPr>
        <w:pStyle w:val="Akapitzlist"/>
      </w:pPr>
    </w:p>
    <w:p w:rsidR="00EC2945" w:rsidRDefault="00EC2945" w:rsidP="0089227B">
      <w:pPr>
        <w:numPr>
          <w:ilvl w:val="0"/>
          <w:numId w:val="2"/>
        </w:numPr>
        <w:tabs>
          <w:tab w:val="left" w:pos="360"/>
          <w:tab w:val="left" w:pos="1080"/>
          <w:tab w:val="right" w:leader="dot" w:pos="9072"/>
        </w:tabs>
        <w:spacing w:line="360" w:lineRule="auto"/>
        <w:jc w:val="both"/>
      </w:pPr>
      <w:r>
        <w:t>Wykonanie wydatków niewygasających 20</w:t>
      </w:r>
      <w:r w:rsidR="00535730">
        <w:t>22</w:t>
      </w:r>
      <w:r>
        <w:t xml:space="preserve"> roku ……………………………..</w:t>
      </w:r>
      <w:r w:rsidR="0042414F">
        <w:t>30</w:t>
      </w:r>
    </w:p>
    <w:p w:rsidR="0089227B" w:rsidRDefault="0089227B" w:rsidP="0089227B">
      <w:pPr>
        <w:pStyle w:val="Akapitzlist"/>
      </w:pPr>
    </w:p>
    <w:p w:rsidR="0089227B" w:rsidRDefault="0089227B" w:rsidP="0089227B">
      <w:pPr>
        <w:numPr>
          <w:ilvl w:val="0"/>
          <w:numId w:val="2"/>
        </w:numPr>
        <w:tabs>
          <w:tab w:val="left" w:pos="360"/>
          <w:tab w:val="left" w:pos="1080"/>
          <w:tab w:val="right" w:leader="dot" w:pos="9072"/>
        </w:tabs>
        <w:spacing w:line="360" w:lineRule="auto"/>
        <w:jc w:val="both"/>
      </w:pPr>
      <w:r w:rsidRPr="008A7593">
        <w:t>Wykaz załączników</w:t>
      </w:r>
      <w:r w:rsidRPr="008A7593">
        <w:tab/>
      </w:r>
      <w:r w:rsidR="0042414F">
        <w:t>30</w:t>
      </w:r>
      <w:bookmarkStart w:id="0" w:name="_GoBack"/>
      <w:bookmarkEnd w:id="0"/>
    </w:p>
    <w:p w:rsidR="0089227B" w:rsidRDefault="0089227B" w:rsidP="0089227B">
      <w:pPr>
        <w:tabs>
          <w:tab w:val="left" w:pos="360"/>
          <w:tab w:val="right" w:leader="dot" w:pos="9072"/>
        </w:tabs>
        <w:spacing w:line="360" w:lineRule="auto"/>
        <w:ind w:left="360"/>
        <w:jc w:val="both"/>
        <w:rPr>
          <w:b/>
        </w:rPr>
      </w:pPr>
    </w:p>
    <w:p w:rsidR="0089227B" w:rsidRPr="008A7593" w:rsidRDefault="0089227B" w:rsidP="0089227B">
      <w:pPr>
        <w:tabs>
          <w:tab w:val="left" w:pos="360"/>
          <w:tab w:val="left" w:pos="1080"/>
        </w:tabs>
        <w:jc w:val="both"/>
        <w:sectPr w:rsidR="0089227B" w:rsidRPr="008A7593" w:rsidSect="006C7576">
          <w:pgSz w:w="11906" w:h="16838"/>
          <w:pgMar w:top="1077" w:right="386" w:bottom="851" w:left="1418" w:header="709" w:footer="709" w:gutter="0"/>
          <w:cols w:space="708"/>
          <w:docGrid w:linePitch="360"/>
        </w:sectPr>
      </w:pPr>
    </w:p>
    <w:p w:rsidR="0089227B" w:rsidRPr="008A7593" w:rsidRDefault="0089227B" w:rsidP="0089227B">
      <w:pPr>
        <w:pStyle w:val="Rozdziay"/>
        <w:rPr>
          <w:sz w:val="24"/>
          <w:szCs w:val="24"/>
        </w:rPr>
      </w:pPr>
      <w:r w:rsidRPr="008A7593">
        <w:rPr>
          <w:sz w:val="24"/>
          <w:szCs w:val="24"/>
        </w:rPr>
        <w:lastRenderedPageBreak/>
        <w:t>Dane ogólne</w:t>
      </w:r>
    </w:p>
    <w:p w:rsidR="0089227B" w:rsidRPr="008A7593" w:rsidRDefault="0089227B" w:rsidP="0089227B"/>
    <w:p w:rsidR="0089227B" w:rsidRPr="008A7593" w:rsidRDefault="0089227B" w:rsidP="0089227B">
      <w:pPr>
        <w:pStyle w:val="TEKST"/>
        <w:rPr>
          <w:sz w:val="24"/>
          <w:szCs w:val="24"/>
        </w:rPr>
      </w:pPr>
      <w:r w:rsidRPr="008A7593">
        <w:rPr>
          <w:sz w:val="24"/>
          <w:szCs w:val="24"/>
        </w:rPr>
        <w:t>Informacja został</w:t>
      </w:r>
      <w:r>
        <w:rPr>
          <w:sz w:val="24"/>
          <w:szCs w:val="24"/>
        </w:rPr>
        <w:t>a</w:t>
      </w:r>
      <w:r w:rsidRPr="008A7593">
        <w:rPr>
          <w:sz w:val="24"/>
          <w:szCs w:val="24"/>
        </w:rPr>
        <w:t xml:space="preserve"> opracowan</w:t>
      </w:r>
      <w:r>
        <w:rPr>
          <w:sz w:val="24"/>
          <w:szCs w:val="24"/>
        </w:rPr>
        <w:t>a</w:t>
      </w:r>
      <w:r w:rsidRPr="008A7593">
        <w:rPr>
          <w:sz w:val="24"/>
          <w:szCs w:val="24"/>
        </w:rPr>
        <w:t xml:space="preserve"> zgodnie z:</w:t>
      </w:r>
    </w:p>
    <w:p w:rsidR="0089227B" w:rsidRPr="008A7593" w:rsidRDefault="0089227B" w:rsidP="0089227B">
      <w:pPr>
        <w:numPr>
          <w:ilvl w:val="0"/>
          <w:numId w:val="1"/>
        </w:numPr>
        <w:tabs>
          <w:tab w:val="clear" w:pos="1104"/>
          <w:tab w:val="num" w:pos="900"/>
        </w:tabs>
        <w:spacing w:line="360" w:lineRule="auto"/>
        <w:ind w:left="900" w:hanging="564"/>
        <w:jc w:val="both"/>
      </w:pPr>
      <w:r w:rsidRPr="008A7593">
        <w:t xml:space="preserve">Rozporządzeniem Ministra </w:t>
      </w:r>
      <w:r w:rsidR="00EB5D79">
        <w:t xml:space="preserve">Rozwoju i </w:t>
      </w:r>
      <w:r w:rsidRPr="008A7593">
        <w:t xml:space="preserve">Finansów z dnia </w:t>
      </w:r>
      <w:r w:rsidR="008D213E">
        <w:t>11 stycznia 2022</w:t>
      </w:r>
      <w:r w:rsidRPr="008A7593">
        <w:t xml:space="preserve"> r. w sprawie sprawozdawczości budżetowej (</w:t>
      </w:r>
      <w:r w:rsidR="006C7576">
        <w:t xml:space="preserve"> </w:t>
      </w:r>
      <w:r w:rsidRPr="008A7593">
        <w:t xml:space="preserve">Dz. U. </w:t>
      </w:r>
      <w:r w:rsidR="008D213E">
        <w:t>z 2022</w:t>
      </w:r>
      <w:r>
        <w:t xml:space="preserve"> r. </w:t>
      </w:r>
      <w:r w:rsidR="006C7576">
        <w:t xml:space="preserve">poz. </w:t>
      </w:r>
      <w:r w:rsidR="00EB5D79">
        <w:t>1</w:t>
      </w:r>
      <w:r w:rsidR="008D213E">
        <w:t>44</w:t>
      </w:r>
      <w:r w:rsidR="00EB5D79">
        <w:t>)</w:t>
      </w:r>
    </w:p>
    <w:p w:rsidR="0089227B" w:rsidRDefault="0089227B" w:rsidP="0089227B">
      <w:pPr>
        <w:numPr>
          <w:ilvl w:val="0"/>
          <w:numId w:val="1"/>
        </w:numPr>
        <w:tabs>
          <w:tab w:val="clear" w:pos="1104"/>
          <w:tab w:val="num" w:pos="900"/>
        </w:tabs>
        <w:spacing w:line="360" w:lineRule="auto"/>
        <w:ind w:left="900" w:hanging="564"/>
        <w:jc w:val="both"/>
      </w:pPr>
      <w:r w:rsidRPr="008A7593">
        <w:t>Rozporządzeniem Ministra Finansów z dnia 2 marca 2010 roku w sprawie szczegółowej klasyfikacji dochodów, wydatków, przychodów i rozchodów oraz środków pochodzących ze źródeł zagranicznych (</w:t>
      </w:r>
      <w:r>
        <w:t xml:space="preserve">j.t. </w:t>
      </w:r>
      <w:r w:rsidRPr="008A7593">
        <w:t xml:space="preserve">Dz. U. </w:t>
      </w:r>
      <w:r w:rsidR="008D213E">
        <w:t>z 2022</w:t>
      </w:r>
      <w:r w:rsidRPr="008A7593">
        <w:t>, poz.</w:t>
      </w:r>
      <w:r w:rsidR="008D213E">
        <w:t>513</w:t>
      </w:r>
      <w:r w:rsidRPr="008A7593">
        <w:t>).</w:t>
      </w:r>
    </w:p>
    <w:p w:rsidR="0089227B" w:rsidRPr="008A7593" w:rsidRDefault="0089227B" w:rsidP="0089227B">
      <w:pPr>
        <w:numPr>
          <w:ilvl w:val="0"/>
          <w:numId w:val="1"/>
        </w:numPr>
        <w:tabs>
          <w:tab w:val="clear" w:pos="1104"/>
          <w:tab w:val="num" w:pos="900"/>
        </w:tabs>
        <w:spacing w:line="360" w:lineRule="auto"/>
        <w:ind w:left="900" w:hanging="564"/>
        <w:jc w:val="both"/>
      </w:pPr>
      <w:r w:rsidRPr="008A7593">
        <w:t>Rozporządzeniem Ministra Finansów</w:t>
      </w:r>
      <w:r w:rsidR="008D213E">
        <w:t>, Funduszy i Polityki Regionalnej</w:t>
      </w:r>
      <w:r w:rsidR="00E45542">
        <w:t xml:space="preserve"> z dnia 17 grudnia 2020 roku</w:t>
      </w:r>
      <w:r w:rsidRPr="008A7593">
        <w:t xml:space="preserve"> </w:t>
      </w:r>
      <w:r>
        <w:t xml:space="preserve"> w sprawie sprawozdań jednostek sektora </w:t>
      </w:r>
      <w:r w:rsidR="00E45542">
        <w:t>finansów publicznych w zakresie operacji finansowych ( j.t. Dz. U z 2021</w:t>
      </w:r>
      <w:r>
        <w:t xml:space="preserve"> roku poz. </w:t>
      </w:r>
      <w:r w:rsidR="00E45542">
        <w:t>2431</w:t>
      </w:r>
      <w:r>
        <w:t>).</w:t>
      </w:r>
    </w:p>
    <w:p w:rsidR="0089227B" w:rsidRDefault="0089227B" w:rsidP="0089227B">
      <w:pPr>
        <w:numPr>
          <w:ilvl w:val="0"/>
          <w:numId w:val="1"/>
        </w:numPr>
        <w:tabs>
          <w:tab w:val="clear" w:pos="1104"/>
          <w:tab w:val="num" w:pos="900"/>
        </w:tabs>
        <w:spacing w:line="360" w:lineRule="auto"/>
        <w:ind w:left="900" w:hanging="564"/>
        <w:jc w:val="both"/>
      </w:pPr>
      <w:r w:rsidRPr="008A7593">
        <w:t>Na podstawie innych obowiązujących ustaw, rozporządzeń oraz ustalonych przez Burmistrza Rogoźna, przepisów wewnętrznych zgodnie z zasadami rachunkowości – stosownie do art.</w:t>
      </w:r>
      <w:r>
        <w:t xml:space="preserve"> </w:t>
      </w:r>
      <w:r w:rsidRPr="008A7593">
        <w:t>10 ust.</w:t>
      </w:r>
      <w:r>
        <w:t xml:space="preserve"> </w:t>
      </w:r>
      <w:r w:rsidRPr="008A7593">
        <w:t>2 Ustawy o rachunkowości.</w:t>
      </w:r>
    </w:p>
    <w:p w:rsidR="0089227B" w:rsidRDefault="0089227B" w:rsidP="0089227B">
      <w:pPr>
        <w:numPr>
          <w:ilvl w:val="0"/>
          <w:numId w:val="1"/>
        </w:numPr>
        <w:tabs>
          <w:tab w:val="clear" w:pos="1104"/>
          <w:tab w:val="num" w:pos="900"/>
          <w:tab w:val="left" w:pos="9180"/>
        </w:tabs>
        <w:spacing w:line="360" w:lineRule="auto"/>
        <w:ind w:left="900" w:right="-6" w:hanging="564"/>
        <w:jc w:val="both"/>
      </w:pPr>
      <w:r>
        <w:t xml:space="preserve">Uchwałą Nr LV/390/2010 Rady Miejskiej w Rogoźnie z dnia 28 czerwca 2010 roku </w:t>
      </w:r>
      <w:r>
        <w:br/>
        <w:t xml:space="preserve">w sprawie określenia zakresu i formy informacji o przebiegu wykonania budżetu Gminy Rogoźno, kształtowaniu się wieloletniej prognozy finansowej oraz przebiegu wykonania planów finansowych gminnych instytucji kultury </w:t>
      </w:r>
      <w:r>
        <w:br/>
        <w:t xml:space="preserve">za I półrocze, zmienioną Uchwałą Nr LVI/391/2010 Rady Miejskiej w Rogoźnie </w:t>
      </w:r>
      <w:r>
        <w:br/>
        <w:t>z dnia 30 lipca 2010 roku.</w:t>
      </w:r>
    </w:p>
    <w:p w:rsidR="00E45542" w:rsidRPr="008A7593" w:rsidRDefault="00E45542" w:rsidP="0089227B">
      <w:pPr>
        <w:numPr>
          <w:ilvl w:val="0"/>
          <w:numId w:val="1"/>
        </w:numPr>
        <w:tabs>
          <w:tab w:val="clear" w:pos="1104"/>
          <w:tab w:val="num" w:pos="900"/>
          <w:tab w:val="left" w:pos="9180"/>
        </w:tabs>
        <w:spacing w:line="360" w:lineRule="auto"/>
        <w:ind w:left="900" w:right="-6" w:hanging="564"/>
        <w:jc w:val="both"/>
      </w:pPr>
      <w:r>
        <w:t>Ustawą z dnia 12 marca 2022 r. o pomocy obywatelom Ukrainy w związku z konfliktem zbrojnym na terytorium tego państwa stosownie do art. 111 (Dz.U. z 2022 r. poz. 583</w:t>
      </w:r>
    </w:p>
    <w:p w:rsidR="0089227B" w:rsidRPr="008A7593" w:rsidRDefault="0089227B" w:rsidP="0089227B">
      <w:pPr>
        <w:pStyle w:val="TEKST"/>
        <w:rPr>
          <w:sz w:val="24"/>
          <w:szCs w:val="24"/>
        </w:rPr>
      </w:pPr>
      <w:r w:rsidRPr="008A7593">
        <w:rPr>
          <w:sz w:val="24"/>
          <w:szCs w:val="24"/>
        </w:rPr>
        <w:t>Informacja z wyk</w:t>
      </w:r>
      <w:r w:rsidR="00E45542">
        <w:rPr>
          <w:sz w:val="24"/>
          <w:szCs w:val="24"/>
        </w:rPr>
        <w:t>onania budżetu za I półrocze 2022</w:t>
      </w:r>
      <w:r w:rsidRPr="008A7593">
        <w:rPr>
          <w:sz w:val="24"/>
          <w:szCs w:val="24"/>
        </w:rPr>
        <w:t xml:space="preserve"> rok</w:t>
      </w:r>
      <w:r>
        <w:rPr>
          <w:sz w:val="24"/>
          <w:szCs w:val="24"/>
        </w:rPr>
        <w:t>u</w:t>
      </w:r>
      <w:r w:rsidRPr="008A7593">
        <w:rPr>
          <w:sz w:val="24"/>
          <w:szCs w:val="24"/>
        </w:rPr>
        <w:t xml:space="preserve"> została opracowana</w:t>
      </w:r>
      <w:r>
        <w:rPr>
          <w:sz w:val="24"/>
          <w:szCs w:val="24"/>
        </w:rPr>
        <w:br/>
      </w:r>
      <w:r w:rsidRPr="008A7593">
        <w:rPr>
          <w:sz w:val="24"/>
          <w:szCs w:val="24"/>
        </w:rPr>
        <w:t xml:space="preserve">w szczegółowości jak uchwała budżetowa wraz z opisem i przedstawieniem </w:t>
      </w:r>
      <w:r>
        <w:rPr>
          <w:sz w:val="24"/>
          <w:szCs w:val="24"/>
        </w:rPr>
        <w:br/>
      </w:r>
      <w:r w:rsidRPr="008A7593">
        <w:rPr>
          <w:sz w:val="24"/>
          <w:szCs w:val="24"/>
        </w:rPr>
        <w:t xml:space="preserve">w formie tabelarycznej </w:t>
      </w:r>
      <w:r w:rsidR="00E45542">
        <w:rPr>
          <w:sz w:val="24"/>
          <w:szCs w:val="24"/>
        </w:rPr>
        <w:t>piętnastu</w:t>
      </w:r>
      <w:r w:rsidRPr="008A7593">
        <w:rPr>
          <w:sz w:val="24"/>
          <w:szCs w:val="24"/>
        </w:rPr>
        <w:t xml:space="preserve"> załączników</w:t>
      </w:r>
      <w:r>
        <w:rPr>
          <w:sz w:val="24"/>
          <w:szCs w:val="24"/>
        </w:rPr>
        <w:t>, informacji o kształtowaniu się wieloletniej prognozy finansowej</w:t>
      </w:r>
      <w:r w:rsidRPr="008A7593">
        <w:rPr>
          <w:sz w:val="24"/>
          <w:szCs w:val="24"/>
        </w:rPr>
        <w:t xml:space="preserve"> oraz informacji instytucji kultury zgodnie z art. 265 pkt 1 ustawy </w:t>
      </w:r>
      <w:r>
        <w:rPr>
          <w:sz w:val="24"/>
          <w:szCs w:val="24"/>
        </w:rPr>
        <w:br/>
      </w:r>
      <w:r w:rsidRPr="008A7593">
        <w:rPr>
          <w:sz w:val="24"/>
          <w:szCs w:val="24"/>
        </w:rPr>
        <w:t>o finansach publicznych.</w:t>
      </w:r>
    </w:p>
    <w:p w:rsidR="0089227B" w:rsidRPr="008A7593" w:rsidRDefault="0089227B" w:rsidP="0089227B">
      <w:pPr>
        <w:pStyle w:val="TEKST"/>
        <w:rPr>
          <w:sz w:val="24"/>
          <w:szCs w:val="24"/>
        </w:rPr>
      </w:pPr>
      <w:r w:rsidRPr="008A7593">
        <w:rPr>
          <w:sz w:val="24"/>
          <w:szCs w:val="24"/>
        </w:rPr>
        <w:t>Informacje podlegają przekazaniu zgodnie z art.</w:t>
      </w:r>
      <w:r>
        <w:rPr>
          <w:sz w:val="24"/>
          <w:szCs w:val="24"/>
        </w:rPr>
        <w:t xml:space="preserve"> </w:t>
      </w:r>
      <w:r w:rsidRPr="008A7593">
        <w:rPr>
          <w:sz w:val="24"/>
          <w:szCs w:val="24"/>
        </w:rPr>
        <w:t xml:space="preserve">266 ust.1 ustawy o finansach publicznych </w:t>
      </w:r>
      <w:r>
        <w:rPr>
          <w:sz w:val="24"/>
          <w:szCs w:val="24"/>
        </w:rPr>
        <w:br/>
      </w:r>
      <w:r w:rsidRPr="008A7593">
        <w:rPr>
          <w:sz w:val="24"/>
          <w:szCs w:val="24"/>
        </w:rPr>
        <w:t>do organu stanowiącego i Regionalnej Izby Obrachunkowej.</w:t>
      </w:r>
    </w:p>
    <w:p w:rsidR="0089227B" w:rsidRPr="008A7593" w:rsidRDefault="0089227B" w:rsidP="0089227B">
      <w:pPr>
        <w:pStyle w:val="TEKST"/>
        <w:rPr>
          <w:sz w:val="24"/>
          <w:szCs w:val="24"/>
        </w:rPr>
        <w:sectPr w:rsidR="0089227B" w:rsidRPr="008A7593" w:rsidSect="006C7576">
          <w:pgSz w:w="11906" w:h="16838" w:code="9"/>
          <w:pgMar w:top="1134" w:right="1134" w:bottom="1134" w:left="1418" w:header="709" w:footer="709" w:gutter="0"/>
          <w:cols w:space="708"/>
          <w:docGrid w:linePitch="360"/>
        </w:sectPr>
      </w:pPr>
    </w:p>
    <w:p w:rsidR="0089227B" w:rsidRPr="008A7593" w:rsidRDefault="0089227B" w:rsidP="0089227B">
      <w:pPr>
        <w:pStyle w:val="Rozdziay"/>
        <w:rPr>
          <w:sz w:val="24"/>
          <w:szCs w:val="24"/>
        </w:rPr>
      </w:pPr>
      <w:r w:rsidRPr="008A7593">
        <w:rPr>
          <w:sz w:val="24"/>
          <w:szCs w:val="24"/>
        </w:rPr>
        <w:lastRenderedPageBreak/>
        <w:t xml:space="preserve">Zmiany w planie Budżetu Gminy Rogoźno dokonane przez Radę Miejską </w:t>
      </w:r>
      <w:r>
        <w:rPr>
          <w:sz w:val="24"/>
          <w:szCs w:val="24"/>
        </w:rPr>
        <w:br/>
      </w:r>
      <w:r w:rsidR="00164783">
        <w:rPr>
          <w:sz w:val="24"/>
          <w:szCs w:val="24"/>
        </w:rPr>
        <w:t>oraz Burmistrza w I półroczu 2022</w:t>
      </w:r>
      <w:r>
        <w:rPr>
          <w:sz w:val="24"/>
          <w:szCs w:val="24"/>
        </w:rPr>
        <w:t xml:space="preserve"> roku</w:t>
      </w:r>
    </w:p>
    <w:p w:rsidR="0089227B" w:rsidRPr="00972486" w:rsidRDefault="0089227B" w:rsidP="0089227B">
      <w:pPr>
        <w:ind w:left="708"/>
        <w:jc w:val="both"/>
        <w:rPr>
          <w:sz w:val="16"/>
          <w:szCs w:val="16"/>
        </w:rPr>
      </w:pPr>
    </w:p>
    <w:p w:rsidR="0089227B" w:rsidRPr="008A7593" w:rsidRDefault="00164783" w:rsidP="0089227B">
      <w:pPr>
        <w:ind w:left="360"/>
        <w:jc w:val="both"/>
      </w:pPr>
      <w:r>
        <w:t>Budżet Gminy na 2022</w:t>
      </w:r>
      <w:r w:rsidR="0089227B" w:rsidRPr="008A7593">
        <w:t xml:space="preserve"> rok uchwalony został przez Radę Miejską w Rogoźnie </w:t>
      </w:r>
      <w:r w:rsidR="0089227B">
        <w:br/>
        <w:t>d</w:t>
      </w:r>
      <w:r w:rsidR="0089227B" w:rsidRPr="008A7593">
        <w:t>nia</w:t>
      </w:r>
      <w:r w:rsidR="0089227B">
        <w:t xml:space="preserve"> </w:t>
      </w:r>
      <w:r>
        <w:t>30</w:t>
      </w:r>
      <w:r w:rsidR="006C7576">
        <w:t xml:space="preserve"> grudnia</w:t>
      </w:r>
      <w:r>
        <w:t xml:space="preserve"> 2021</w:t>
      </w:r>
      <w:r w:rsidR="0089227B">
        <w:t xml:space="preserve"> roku</w:t>
      </w:r>
      <w:r w:rsidR="00936CEC">
        <w:t xml:space="preserve"> – </w:t>
      </w:r>
      <w:r w:rsidR="0089227B" w:rsidRPr="008A7593">
        <w:t xml:space="preserve">Uchwałą Nr </w:t>
      </w:r>
      <w:r>
        <w:t>LIX</w:t>
      </w:r>
      <w:r w:rsidR="00EB5D79">
        <w:t>/</w:t>
      </w:r>
      <w:r w:rsidR="00F36BDF">
        <w:t>565/2021</w:t>
      </w:r>
    </w:p>
    <w:p w:rsidR="0089227B" w:rsidRPr="008A7593" w:rsidRDefault="0089227B" w:rsidP="0089227B">
      <w:pPr>
        <w:ind w:firstLine="360"/>
        <w:jc w:val="both"/>
      </w:pPr>
      <w:r w:rsidRPr="008A7593">
        <w:rPr>
          <w:b/>
        </w:rPr>
        <w:t>który został zmieniony:</w:t>
      </w:r>
    </w:p>
    <w:p w:rsidR="0089227B" w:rsidRPr="00972486" w:rsidRDefault="0089227B" w:rsidP="0089227B">
      <w:pPr>
        <w:jc w:val="both"/>
        <w:rPr>
          <w:sz w:val="16"/>
          <w:szCs w:val="16"/>
        </w:rPr>
      </w:pPr>
    </w:p>
    <w:p w:rsidR="0089227B" w:rsidRDefault="002D29B3" w:rsidP="0089227B">
      <w:pPr>
        <w:numPr>
          <w:ilvl w:val="1"/>
          <w:numId w:val="4"/>
        </w:numPr>
        <w:ind w:hanging="331"/>
        <w:jc w:val="both"/>
      </w:pPr>
      <w:r>
        <w:t xml:space="preserve">Uchwałą nr </w:t>
      </w:r>
      <w:r w:rsidR="00F36BDF">
        <w:t>LX</w:t>
      </w:r>
      <w:r>
        <w:t>/</w:t>
      </w:r>
      <w:r w:rsidR="00F36BDF">
        <w:t>593/2022</w:t>
      </w:r>
      <w:r>
        <w:t xml:space="preserve"> Ra</w:t>
      </w:r>
      <w:r w:rsidR="00F36BDF">
        <w:t>dy Miejskiej w Rogoźnie z dnia 26 stycznia 2022</w:t>
      </w:r>
      <w:r>
        <w:t xml:space="preserve"> roku</w:t>
      </w:r>
      <w:r w:rsidR="006F3FF2">
        <w:t>,</w:t>
      </w:r>
    </w:p>
    <w:p w:rsidR="006C7576" w:rsidRDefault="006C7576" w:rsidP="006C7576">
      <w:pPr>
        <w:numPr>
          <w:ilvl w:val="1"/>
          <w:numId w:val="4"/>
        </w:numPr>
        <w:ind w:hanging="331"/>
        <w:jc w:val="both"/>
      </w:pPr>
      <w:r>
        <w:t xml:space="preserve">Uchwałą </w:t>
      </w:r>
      <w:r w:rsidR="005C69E8">
        <w:t>n</w:t>
      </w:r>
      <w:r>
        <w:t xml:space="preserve">r </w:t>
      </w:r>
      <w:r w:rsidR="00F36BDF">
        <w:t>LX</w:t>
      </w:r>
      <w:r w:rsidR="002D29B3">
        <w:t>/</w:t>
      </w:r>
      <w:r w:rsidR="00F36BDF">
        <w:t>596/2022</w:t>
      </w:r>
      <w:r w:rsidR="000B41A7">
        <w:t xml:space="preserve"> </w:t>
      </w:r>
      <w:r>
        <w:t xml:space="preserve">Rady Miejskiej w Rogoźnie z dnia </w:t>
      </w:r>
      <w:r w:rsidR="00F36BDF">
        <w:t>07</w:t>
      </w:r>
      <w:r w:rsidR="005C69E8">
        <w:t xml:space="preserve"> </w:t>
      </w:r>
      <w:r w:rsidR="00F36BDF">
        <w:t>lutego 2022</w:t>
      </w:r>
      <w:r w:rsidR="005C69E8">
        <w:t xml:space="preserve"> roku</w:t>
      </w:r>
      <w:r>
        <w:t>,</w:t>
      </w:r>
    </w:p>
    <w:p w:rsidR="006C7576" w:rsidRDefault="002D29B3" w:rsidP="006C7576">
      <w:pPr>
        <w:numPr>
          <w:ilvl w:val="1"/>
          <w:numId w:val="4"/>
        </w:numPr>
        <w:ind w:hanging="331"/>
        <w:jc w:val="both"/>
      </w:pPr>
      <w:r>
        <w:t>Zarządzeniem nr OR.0050.1.</w:t>
      </w:r>
      <w:r w:rsidR="00F36BDF">
        <w:t>33.2022 Burmistrza Rogoźna z dnia 14 lutego 2022</w:t>
      </w:r>
      <w:r w:rsidR="006C7576">
        <w:t xml:space="preserve"> roku,</w:t>
      </w:r>
    </w:p>
    <w:p w:rsidR="005C69E8" w:rsidRDefault="005C69E8" w:rsidP="006C7576">
      <w:pPr>
        <w:numPr>
          <w:ilvl w:val="1"/>
          <w:numId w:val="4"/>
        </w:numPr>
        <w:ind w:hanging="331"/>
        <w:jc w:val="both"/>
      </w:pPr>
      <w:r>
        <w:t xml:space="preserve">Uchwałą nr </w:t>
      </w:r>
      <w:r w:rsidR="00F36BDF">
        <w:t>LXII</w:t>
      </w:r>
      <w:r>
        <w:t>/</w:t>
      </w:r>
      <w:r w:rsidR="00F36BDF">
        <w:t>613/2022</w:t>
      </w:r>
      <w:r>
        <w:t xml:space="preserve"> Ra</w:t>
      </w:r>
      <w:r w:rsidR="00F36BDF">
        <w:t>dy Miejskiej w Rogoźnie z dnia 09 marca 2022</w:t>
      </w:r>
      <w:r>
        <w:t xml:space="preserve"> roku,</w:t>
      </w:r>
    </w:p>
    <w:p w:rsidR="005C69E8" w:rsidRDefault="00F36BDF" w:rsidP="006C7576">
      <w:pPr>
        <w:numPr>
          <w:ilvl w:val="1"/>
          <w:numId w:val="4"/>
        </w:numPr>
        <w:ind w:hanging="331"/>
        <w:jc w:val="both"/>
      </w:pPr>
      <w:r>
        <w:t>Zarządzeniem nr OR.0050.1.53.2022 Burmistrza Rogoźna z dnia 14 marca 2022 roku</w:t>
      </w:r>
      <w:r w:rsidR="005C69E8">
        <w:t>,</w:t>
      </w:r>
    </w:p>
    <w:p w:rsidR="0089227B" w:rsidRDefault="00BB6157" w:rsidP="0089227B">
      <w:pPr>
        <w:numPr>
          <w:ilvl w:val="1"/>
          <w:numId w:val="4"/>
        </w:numPr>
        <w:ind w:hanging="331"/>
        <w:jc w:val="both"/>
      </w:pPr>
      <w:r>
        <w:t>Zarządzeniem nr OR.0050.1.</w:t>
      </w:r>
      <w:r w:rsidR="00F36BDF">
        <w:t>59.2022 Burmistrza Rogoźna z dnia 23</w:t>
      </w:r>
      <w:r>
        <w:t xml:space="preserve"> </w:t>
      </w:r>
      <w:r w:rsidR="00F36BDF">
        <w:t>marca 2022</w:t>
      </w:r>
      <w:r w:rsidR="0089227B">
        <w:t xml:space="preserve"> roku,</w:t>
      </w:r>
    </w:p>
    <w:p w:rsidR="0089227B" w:rsidRDefault="00F36BDF" w:rsidP="0089227B">
      <w:pPr>
        <w:numPr>
          <w:ilvl w:val="1"/>
          <w:numId w:val="4"/>
        </w:numPr>
        <w:ind w:hanging="331"/>
        <w:jc w:val="both"/>
      </w:pPr>
      <w:r>
        <w:t>Zarządzeniem nr OR.0050.1.66.2022 Burmistrza Rogoźna z dnia 31 marca 2022 roku</w:t>
      </w:r>
      <w:r w:rsidR="006C7576">
        <w:t>,</w:t>
      </w:r>
    </w:p>
    <w:p w:rsidR="000B41A7" w:rsidRDefault="00BB6157" w:rsidP="000B41A7">
      <w:pPr>
        <w:numPr>
          <w:ilvl w:val="1"/>
          <w:numId w:val="4"/>
        </w:numPr>
        <w:ind w:hanging="331"/>
        <w:jc w:val="both"/>
      </w:pPr>
      <w:r>
        <w:t xml:space="preserve">Uchwałą nr </w:t>
      </w:r>
      <w:r w:rsidR="00F36BDF">
        <w:t>LXIII</w:t>
      </w:r>
      <w:r>
        <w:t>/</w:t>
      </w:r>
      <w:r w:rsidR="00F36BDF">
        <w:t>634/2022</w:t>
      </w:r>
      <w:r>
        <w:t xml:space="preserve"> Ra</w:t>
      </w:r>
      <w:r w:rsidR="00F36BDF">
        <w:t>dy Miejskiej w Rogoźnie z dnia 20</w:t>
      </w:r>
      <w:r>
        <w:t xml:space="preserve"> </w:t>
      </w:r>
      <w:r w:rsidR="00F36BDF">
        <w:t>kwietnia 2022</w:t>
      </w:r>
      <w:r w:rsidR="000B41A7">
        <w:t xml:space="preserve"> roku,</w:t>
      </w:r>
    </w:p>
    <w:p w:rsidR="005C69E8" w:rsidRDefault="00F36BDF" w:rsidP="000B41A7">
      <w:pPr>
        <w:numPr>
          <w:ilvl w:val="1"/>
          <w:numId w:val="4"/>
        </w:numPr>
        <w:ind w:hanging="331"/>
        <w:jc w:val="both"/>
      </w:pPr>
      <w:r>
        <w:t>Zarządzeniem nr OR.0050.1.82.2022 Burmistrza Rogoźna z dnia 29 kwietnia 2022 roku,</w:t>
      </w:r>
      <w:r w:rsidR="005C69E8">
        <w:t>,</w:t>
      </w:r>
    </w:p>
    <w:p w:rsidR="006C7576" w:rsidRDefault="005C69E8" w:rsidP="0089227B">
      <w:pPr>
        <w:numPr>
          <w:ilvl w:val="1"/>
          <w:numId w:val="4"/>
        </w:numPr>
        <w:ind w:hanging="331"/>
        <w:jc w:val="both"/>
      </w:pPr>
      <w:r>
        <w:t xml:space="preserve"> </w:t>
      </w:r>
      <w:r w:rsidR="00F36BDF">
        <w:t>Uchwałą nr LXV/640/2022 Rady Miejskiej w Rogoźnie z dnia 09 maja 2022 roku,</w:t>
      </w:r>
    </w:p>
    <w:p w:rsidR="00F36BDF" w:rsidRDefault="00F36BDF" w:rsidP="0089227B">
      <w:pPr>
        <w:numPr>
          <w:ilvl w:val="1"/>
          <w:numId w:val="4"/>
        </w:numPr>
        <w:ind w:hanging="331"/>
        <w:jc w:val="both"/>
      </w:pPr>
      <w:r>
        <w:t xml:space="preserve"> Zarządzeniem nr OR.0050.1.89.2022 Burmistrza Rogoźna z dnia 13 maja 2022 roku,</w:t>
      </w:r>
    </w:p>
    <w:p w:rsidR="00F36BDF" w:rsidRDefault="00F36BDF" w:rsidP="0089227B">
      <w:pPr>
        <w:numPr>
          <w:ilvl w:val="1"/>
          <w:numId w:val="4"/>
        </w:numPr>
        <w:ind w:hanging="331"/>
        <w:jc w:val="both"/>
      </w:pPr>
      <w:r>
        <w:t xml:space="preserve"> Uchwałą nr LXVII/641/2022 Rady Miejskiej w Rogoźnie z dnia 23 maja 2022 roku,</w:t>
      </w:r>
    </w:p>
    <w:p w:rsidR="00F36BDF" w:rsidRDefault="00F36BDF" w:rsidP="0089227B">
      <w:pPr>
        <w:numPr>
          <w:ilvl w:val="1"/>
          <w:numId w:val="4"/>
        </w:numPr>
        <w:ind w:hanging="331"/>
        <w:jc w:val="both"/>
      </w:pPr>
      <w:r>
        <w:t xml:space="preserve"> Zarządzeniem nr OR.0050.1.98.2022 Burmistrza Rogoźna z dnia 01 czerwca 2022 roku,</w:t>
      </w:r>
    </w:p>
    <w:p w:rsidR="00F165FC" w:rsidRDefault="00F165FC" w:rsidP="0089227B">
      <w:pPr>
        <w:numPr>
          <w:ilvl w:val="1"/>
          <w:numId w:val="4"/>
        </w:numPr>
        <w:ind w:hanging="331"/>
        <w:jc w:val="both"/>
      </w:pPr>
      <w:r>
        <w:t xml:space="preserve"> Uchwałą nr LXVIII/660/2022 Rady Miejskiej w Rogoźnie z dnia 14 czerwca 2022 roku,</w:t>
      </w:r>
    </w:p>
    <w:p w:rsidR="00F165FC" w:rsidRDefault="00F165FC" w:rsidP="0089227B">
      <w:pPr>
        <w:numPr>
          <w:ilvl w:val="1"/>
          <w:numId w:val="4"/>
        </w:numPr>
        <w:ind w:hanging="331"/>
        <w:jc w:val="both"/>
      </w:pPr>
      <w:r>
        <w:t xml:space="preserve"> Uchwałą nr LXIX/667/2022 Rady Miejskiej w Rogoźnie z dnia 28 czerwca 2022 roku.</w:t>
      </w:r>
    </w:p>
    <w:p w:rsidR="00D85F33" w:rsidRDefault="00D85F33" w:rsidP="0028793C">
      <w:pPr>
        <w:ind w:left="691"/>
        <w:jc w:val="both"/>
      </w:pPr>
    </w:p>
    <w:p w:rsidR="0089227B" w:rsidRDefault="00F165FC" w:rsidP="0089227B">
      <w:pPr>
        <w:ind w:firstLine="360"/>
        <w:jc w:val="both"/>
      </w:pPr>
      <w:r>
        <w:t>Zmiany budżetu w I półroczu 2022</w:t>
      </w:r>
      <w:r w:rsidR="0089227B" w:rsidRPr="008A7593">
        <w:t xml:space="preserve"> roku przedstawiono w tabeli</w:t>
      </w:r>
    </w:p>
    <w:tbl>
      <w:tblPr>
        <w:tblStyle w:val="Tabela-Siatka"/>
        <w:tblW w:w="9360" w:type="dxa"/>
        <w:tblInd w:w="468" w:type="dxa"/>
        <w:tblLook w:val="01E0" w:firstRow="1" w:lastRow="1" w:firstColumn="1" w:lastColumn="1" w:noHBand="0" w:noVBand="0"/>
      </w:tblPr>
      <w:tblGrid>
        <w:gridCol w:w="868"/>
        <w:gridCol w:w="3291"/>
        <w:gridCol w:w="1800"/>
        <w:gridCol w:w="1781"/>
        <w:gridCol w:w="1620"/>
      </w:tblGrid>
      <w:tr w:rsidR="0089227B" w:rsidRPr="008A7593" w:rsidTr="006C7576">
        <w:trPr>
          <w:trHeight w:val="1022"/>
          <w:tblHeader/>
        </w:trPr>
        <w:tc>
          <w:tcPr>
            <w:tcW w:w="868" w:type="dxa"/>
            <w:tcBorders>
              <w:top w:val="single" w:sz="4" w:space="0" w:color="auto"/>
            </w:tcBorders>
          </w:tcPr>
          <w:p w:rsidR="0089227B" w:rsidRPr="00542EFE" w:rsidRDefault="0089227B" w:rsidP="006C7576">
            <w:pPr>
              <w:ind w:right="-882"/>
              <w:jc w:val="both"/>
              <w:rPr>
                <w:sz w:val="16"/>
                <w:szCs w:val="16"/>
              </w:rPr>
            </w:pPr>
            <w:r w:rsidRPr="00542EFE">
              <w:rPr>
                <w:b/>
                <w:sz w:val="16"/>
                <w:szCs w:val="16"/>
              </w:rPr>
              <w:t>§ Uchwały</w:t>
            </w:r>
          </w:p>
        </w:tc>
        <w:tc>
          <w:tcPr>
            <w:tcW w:w="3291" w:type="dxa"/>
            <w:tcBorders>
              <w:top w:val="single" w:sz="4" w:space="0" w:color="auto"/>
            </w:tcBorders>
          </w:tcPr>
          <w:p w:rsidR="0089227B" w:rsidRPr="008A7593" w:rsidRDefault="0089227B" w:rsidP="006C7576">
            <w:pPr>
              <w:ind w:right="-882"/>
              <w:jc w:val="both"/>
            </w:pPr>
          </w:p>
        </w:tc>
        <w:tc>
          <w:tcPr>
            <w:tcW w:w="1800" w:type="dxa"/>
            <w:tcBorders>
              <w:top w:val="single" w:sz="4" w:space="0" w:color="auto"/>
            </w:tcBorders>
          </w:tcPr>
          <w:p w:rsidR="0089227B" w:rsidRPr="00B47295" w:rsidRDefault="0089227B" w:rsidP="006C7576">
            <w:pPr>
              <w:jc w:val="center"/>
              <w:rPr>
                <w:b/>
                <w:sz w:val="20"/>
                <w:szCs w:val="20"/>
              </w:rPr>
            </w:pPr>
            <w:r w:rsidRPr="00B47295">
              <w:rPr>
                <w:b/>
                <w:sz w:val="20"/>
                <w:szCs w:val="20"/>
              </w:rPr>
              <w:t xml:space="preserve">Plan </w:t>
            </w:r>
            <w:r>
              <w:rPr>
                <w:b/>
                <w:sz w:val="20"/>
                <w:szCs w:val="20"/>
              </w:rPr>
              <w:t>obowiązujący od</w:t>
            </w:r>
            <w:r w:rsidR="00F165FC">
              <w:rPr>
                <w:b/>
                <w:sz w:val="20"/>
                <w:szCs w:val="20"/>
              </w:rPr>
              <w:t xml:space="preserve"> 01.01.2022</w:t>
            </w:r>
            <w:r w:rsidRPr="00B47295">
              <w:rPr>
                <w:b/>
                <w:sz w:val="20"/>
                <w:szCs w:val="20"/>
              </w:rPr>
              <w:t>r.</w:t>
            </w:r>
          </w:p>
          <w:p w:rsidR="0089227B" w:rsidRPr="00B47295" w:rsidRDefault="0089227B" w:rsidP="00F165FC">
            <w:pPr>
              <w:jc w:val="center"/>
              <w:rPr>
                <w:sz w:val="20"/>
                <w:szCs w:val="20"/>
              </w:rPr>
            </w:pPr>
            <w:r w:rsidRPr="00B47295">
              <w:rPr>
                <w:sz w:val="20"/>
                <w:szCs w:val="20"/>
              </w:rPr>
              <w:t>(Uchwała</w:t>
            </w:r>
            <w:r>
              <w:rPr>
                <w:sz w:val="20"/>
                <w:szCs w:val="20"/>
              </w:rPr>
              <w:t xml:space="preserve"> Nr </w:t>
            </w:r>
            <w:r w:rsidR="00F165FC">
              <w:rPr>
                <w:sz w:val="20"/>
                <w:szCs w:val="20"/>
              </w:rPr>
              <w:t>LIX</w:t>
            </w:r>
            <w:r w:rsidR="00223E9E">
              <w:rPr>
                <w:sz w:val="20"/>
                <w:szCs w:val="20"/>
              </w:rPr>
              <w:t>/</w:t>
            </w:r>
            <w:r w:rsidR="00F165FC">
              <w:rPr>
                <w:sz w:val="20"/>
                <w:szCs w:val="20"/>
              </w:rPr>
              <w:t>565/2021</w:t>
            </w:r>
          </w:p>
        </w:tc>
        <w:tc>
          <w:tcPr>
            <w:tcW w:w="1781" w:type="dxa"/>
            <w:tcBorders>
              <w:top w:val="single" w:sz="4" w:space="0" w:color="auto"/>
            </w:tcBorders>
          </w:tcPr>
          <w:p w:rsidR="0089227B" w:rsidRPr="00B47295" w:rsidRDefault="0089227B" w:rsidP="006C7576">
            <w:pPr>
              <w:jc w:val="center"/>
              <w:rPr>
                <w:b/>
                <w:sz w:val="20"/>
                <w:szCs w:val="20"/>
              </w:rPr>
            </w:pPr>
            <w:r w:rsidRPr="00B47295">
              <w:rPr>
                <w:b/>
                <w:sz w:val="20"/>
                <w:szCs w:val="20"/>
              </w:rPr>
              <w:t>Zmiana</w:t>
            </w:r>
          </w:p>
        </w:tc>
        <w:tc>
          <w:tcPr>
            <w:tcW w:w="1620" w:type="dxa"/>
            <w:tcBorders>
              <w:top w:val="single" w:sz="4" w:space="0" w:color="auto"/>
            </w:tcBorders>
          </w:tcPr>
          <w:p w:rsidR="0089227B" w:rsidRPr="00B47295" w:rsidRDefault="0089227B" w:rsidP="00F165FC">
            <w:pPr>
              <w:jc w:val="center"/>
              <w:rPr>
                <w:b/>
                <w:sz w:val="20"/>
                <w:szCs w:val="20"/>
              </w:rPr>
            </w:pPr>
            <w:r w:rsidRPr="00B47295">
              <w:rPr>
                <w:b/>
                <w:sz w:val="20"/>
                <w:szCs w:val="20"/>
              </w:rPr>
              <w:t>Plan obowiązujący na dzień 3</w:t>
            </w:r>
            <w:r w:rsidR="00F165FC">
              <w:rPr>
                <w:b/>
                <w:sz w:val="20"/>
                <w:szCs w:val="20"/>
              </w:rPr>
              <w:t>0.06.2022</w:t>
            </w:r>
            <w:r w:rsidRPr="00B47295">
              <w:rPr>
                <w:b/>
                <w:sz w:val="20"/>
                <w:szCs w:val="20"/>
              </w:rPr>
              <w:t>r.</w:t>
            </w:r>
          </w:p>
        </w:tc>
      </w:tr>
      <w:tr w:rsidR="0089227B" w:rsidRPr="008A7593" w:rsidTr="006C7576">
        <w:tc>
          <w:tcPr>
            <w:tcW w:w="868" w:type="dxa"/>
          </w:tcPr>
          <w:p w:rsidR="0089227B" w:rsidRPr="007225A0" w:rsidRDefault="0089227B" w:rsidP="006C7576">
            <w:pPr>
              <w:jc w:val="both"/>
              <w:rPr>
                <w:b/>
                <w:sz w:val="22"/>
                <w:szCs w:val="22"/>
              </w:rPr>
            </w:pPr>
            <w:r w:rsidRPr="007225A0">
              <w:rPr>
                <w:b/>
                <w:sz w:val="22"/>
                <w:szCs w:val="22"/>
              </w:rPr>
              <w:t>§ 1</w:t>
            </w:r>
          </w:p>
        </w:tc>
        <w:tc>
          <w:tcPr>
            <w:tcW w:w="3291" w:type="dxa"/>
          </w:tcPr>
          <w:p w:rsidR="0089227B" w:rsidRPr="005678BF" w:rsidRDefault="0089227B" w:rsidP="006C7576">
            <w:pPr>
              <w:jc w:val="both"/>
              <w:rPr>
                <w:b/>
                <w:sz w:val="22"/>
                <w:szCs w:val="22"/>
              </w:rPr>
            </w:pPr>
            <w:r w:rsidRPr="005678BF">
              <w:rPr>
                <w:b/>
                <w:sz w:val="22"/>
                <w:szCs w:val="22"/>
              </w:rPr>
              <w:t>Dochody</w:t>
            </w:r>
          </w:p>
        </w:tc>
        <w:tc>
          <w:tcPr>
            <w:tcW w:w="1800" w:type="dxa"/>
          </w:tcPr>
          <w:p w:rsidR="0089227B" w:rsidRPr="007225A0" w:rsidRDefault="00223E9E" w:rsidP="00D7092D">
            <w:pPr>
              <w:jc w:val="right"/>
              <w:rPr>
                <w:b/>
                <w:sz w:val="22"/>
                <w:szCs w:val="22"/>
              </w:rPr>
            </w:pPr>
            <w:r w:rsidRPr="007225A0">
              <w:rPr>
                <w:b/>
                <w:sz w:val="22"/>
                <w:szCs w:val="22"/>
              </w:rPr>
              <w:t>7</w:t>
            </w:r>
            <w:r w:rsidR="00D7092D">
              <w:rPr>
                <w:b/>
                <w:sz w:val="22"/>
                <w:szCs w:val="22"/>
              </w:rPr>
              <w:t>7</w:t>
            </w:r>
            <w:r w:rsidRPr="007225A0">
              <w:rPr>
                <w:b/>
                <w:sz w:val="22"/>
                <w:szCs w:val="22"/>
              </w:rPr>
              <w:t>.</w:t>
            </w:r>
            <w:r w:rsidR="00D7092D">
              <w:rPr>
                <w:b/>
                <w:sz w:val="22"/>
                <w:szCs w:val="22"/>
              </w:rPr>
              <w:t>514</w:t>
            </w:r>
            <w:r w:rsidRPr="007225A0">
              <w:rPr>
                <w:b/>
                <w:sz w:val="22"/>
                <w:szCs w:val="22"/>
              </w:rPr>
              <w:t>.</w:t>
            </w:r>
            <w:r w:rsidR="00D7092D">
              <w:rPr>
                <w:b/>
                <w:sz w:val="22"/>
                <w:szCs w:val="22"/>
              </w:rPr>
              <w:t>739</w:t>
            </w:r>
            <w:r w:rsidRPr="007225A0">
              <w:rPr>
                <w:b/>
                <w:sz w:val="22"/>
                <w:szCs w:val="22"/>
              </w:rPr>
              <w:t>,</w:t>
            </w:r>
            <w:r w:rsidR="00D7092D">
              <w:rPr>
                <w:b/>
                <w:sz w:val="22"/>
                <w:szCs w:val="22"/>
              </w:rPr>
              <w:t>66</w:t>
            </w:r>
          </w:p>
        </w:tc>
        <w:tc>
          <w:tcPr>
            <w:tcW w:w="1781" w:type="dxa"/>
          </w:tcPr>
          <w:p w:rsidR="0089227B" w:rsidRPr="007225A0" w:rsidRDefault="00D7092D" w:rsidP="00D7092D">
            <w:pPr>
              <w:jc w:val="right"/>
              <w:rPr>
                <w:b/>
                <w:sz w:val="22"/>
                <w:szCs w:val="22"/>
              </w:rPr>
            </w:pPr>
            <w:r>
              <w:rPr>
                <w:b/>
                <w:sz w:val="22"/>
                <w:szCs w:val="22"/>
              </w:rPr>
              <w:t>18</w:t>
            </w:r>
            <w:r w:rsidR="00327BF6">
              <w:rPr>
                <w:b/>
                <w:sz w:val="22"/>
                <w:szCs w:val="22"/>
              </w:rPr>
              <w:t>.</w:t>
            </w:r>
            <w:r>
              <w:rPr>
                <w:b/>
                <w:sz w:val="22"/>
                <w:szCs w:val="22"/>
              </w:rPr>
              <w:t>816</w:t>
            </w:r>
            <w:r w:rsidR="00327BF6">
              <w:rPr>
                <w:b/>
                <w:sz w:val="22"/>
                <w:szCs w:val="22"/>
              </w:rPr>
              <w:t>.</w:t>
            </w:r>
            <w:r>
              <w:rPr>
                <w:b/>
                <w:sz w:val="22"/>
                <w:szCs w:val="22"/>
              </w:rPr>
              <w:t>589</w:t>
            </w:r>
            <w:r w:rsidR="00327BF6">
              <w:rPr>
                <w:b/>
                <w:sz w:val="22"/>
                <w:szCs w:val="22"/>
              </w:rPr>
              <w:t>,</w:t>
            </w:r>
            <w:r>
              <w:rPr>
                <w:b/>
                <w:sz w:val="22"/>
                <w:szCs w:val="22"/>
              </w:rPr>
              <w:t>16</w:t>
            </w:r>
          </w:p>
        </w:tc>
        <w:tc>
          <w:tcPr>
            <w:tcW w:w="1620" w:type="dxa"/>
          </w:tcPr>
          <w:p w:rsidR="0089227B" w:rsidRPr="007225A0" w:rsidRDefault="00D7092D" w:rsidP="00D7092D">
            <w:pPr>
              <w:jc w:val="right"/>
              <w:rPr>
                <w:b/>
                <w:sz w:val="22"/>
                <w:szCs w:val="22"/>
              </w:rPr>
            </w:pPr>
            <w:r>
              <w:rPr>
                <w:b/>
                <w:sz w:val="22"/>
                <w:szCs w:val="22"/>
              </w:rPr>
              <w:t>9</w:t>
            </w:r>
            <w:r w:rsidR="00327BF6">
              <w:rPr>
                <w:b/>
                <w:sz w:val="22"/>
                <w:szCs w:val="22"/>
              </w:rPr>
              <w:t>6.</w:t>
            </w:r>
            <w:r>
              <w:rPr>
                <w:b/>
                <w:sz w:val="22"/>
                <w:szCs w:val="22"/>
              </w:rPr>
              <w:t>331</w:t>
            </w:r>
            <w:r w:rsidR="00327BF6">
              <w:rPr>
                <w:b/>
                <w:sz w:val="22"/>
                <w:szCs w:val="22"/>
              </w:rPr>
              <w:t>.</w:t>
            </w:r>
            <w:r>
              <w:rPr>
                <w:b/>
                <w:sz w:val="22"/>
                <w:szCs w:val="22"/>
              </w:rPr>
              <w:t>328</w:t>
            </w:r>
            <w:r w:rsidR="00327BF6">
              <w:rPr>
                <w:b/>
                <w:sz w:val="22"/>
                <w:szCs w:val="22"/>
              </w:rPr>
              <w:t>,</w:t>
            </w:r>
            <w:r>
              <w:rPr>
                <w:b/>
                <w:sz w:val="22"/>
                <w:szCs w:val="22"/>
              </w:rPr>
              <w:t>82</w:t>
            </w:r>
          </w:p>
        </w:tc>
      </w:tr>
      <w:tr w:rsidR="0089227B" w:rsidRPr="008A7593" w:rsidTr="006C7576">
        <w:tc>
          <w:tcPr>
            <w:tcW w:w="868" w:type="dxa"/>
          </w:tcPr>
          <w:p w:rsidR="0089227B" w:rsidRPr="007225A0" w:rsidRDefault="0089227B" w:rsidP="006C7576">
            <w:pPr>
              <w:jc w:val="both"/>
              <w:rPr>
                <w:i/>
                <w:sz w:val="22"/>
                <w:szCs w:val="22"/>
              </w:rPr>
            </w:pPr>
          </w:p>
        </w:tc>
        <w:tc>
          <w:tcPr>
            <w:tcW w:w="3291" w:type="dxa"/>
          </w:tcPr>
          <w:p w:rsidR="0089227B" w:rsidRPr="005678BF" w:rsidRDefault="0089227B" w:rsidP="006C7576">
            <w:pPr>
              <w:jc w:val="both"/>
              <w:rPr>
                <w:i/>
                <w:sz w:val="22"/>
                <w:szCs w:val="22"/>
              </w:rPr>
            </w:pPr>
            <w:r w:rsidRPr="005678BF">
              <w:rPr>
                <w:i/>
                <w:sz w:val="22"/>
                <w:szCs w:val="22"/>
              </w:rPr>
              <w:t>w tym:</w:t>
            </w:r>
          </w:p>
        </w:tc>
        <w:tc>
          <w:tcPr>
            <w:tcW w:w="1800" w:type="dxa"/>
          </w:tcPr>
          <w:p w:rsidR="0089227B" w:rsidRPr="007225A0" w:rsidRDefault="0089227B" w:rsidP="006C7576">
            <w:pPr>
              <w:jc w:val="right"/>
              <w:rPr>
                <w:i/>
                <w:sz w:val="22"/>
                <w:szCs w:val="22"/>
              </w:rPr>
            </w:pPr>
          </w:p>
        </w:tc>
        <w:tc>
          <w:tcPr>
            <w:tcW w:w="1781" w:type="dxa"/>
          </w:tcPr>
          <w:p w:rsidR="0089227B" w:rsidRPr="007225A0" w:rsidRDefault="0089227B" w:rsidP="006C7576">
            <w:pPr>
              <w:jc w:val="right"/>
              <w:rPr>
                <w:i/>
                <w:sz w:val="22"/>
                <w:szCs w:val="22"/>
              </w:rPr>
            </w:pPr>
          </w:p>
        </w:tc>
        <w:tc>
          <w:tcPr>
            <w:tcW w:w="1620" w:type="dxa"/>
          </w:tcPr>
          <w:p w:rsidR="0089227B" w:rsidRPr="007225A0" w:rsidRDefault="0089227B" w:rsidP="006C7576">
            <w:pPr>
              <w:jc w:val="right"/>
              <w:rPr>
                <w:i/>
                <w:sz w:val="22"/>
                <w:szCs w:val="22"/>
              </w:rPr>
            </w:pPr>
          </w:p>
        </w:tc>
      </w:tr>
      <w:tr w:rsidR="0089227B" w:rsidRPr="008A7593" w:rsidTr="006C7576">
        <w:tc>
          <w:tcPr>
            <w:tcW w:w="868" w:type="dxa"/>
          </w:tcPr>
          <w:p w:rsidR="0089227B" w:rsidRPr="007225A0" w:rsidRDefault="0089227B" w:rsidP="006C7576">
            <w:pPr>
              <w:jc w:val="both"/>
              <w:rPr>
                <w:i/>
                <w:sz w:val="22"/>
                <w:szCs w:val="22"/>
              </w:rPr>
            </w:pPr>
          </w:p>
        </w:tc>
        <w:tc>
          <w:tcPr>
            <w:tcW w:w="3291" w:type="dxa"/>
          </w:tcPr>
          <w:p w:rsidR="0089227B" w:rsidRPr="005678BF" w:rsidRDefault="0089227B" w:rsidP="006C7576">
            <w:pPr>
              <w:jc w:val="both"/>
              <w:rPr>
                <w:i/>
                <w:sz w:val="22"/>
                <w:szCs w:val="22"/>
              </w:rPr>
            </w:pPr>
            <w:r w:rsidRPr="005678BF">
              <w:rPr>
                <w:i/>
                <w:sz w:val="22"/>
                <w:szCs w:val="22"/>
              </w:rPr>
              <w:t>dochody bieżące</w:t>
            </w:r>
          </w:p>
        </w:tc>
        <w:tc>
          <w:tcPr>
            <w:tcW w:w="1800" w:type="dxa"/>
          </w:tcPr>
          <w:p w:rsidR="0089227B" w:rsidRPr="007225A0" w:rsidRDefault="00223E9E" w:rsidP="00D7092D">
            <w:pPr>
              <w:jc w:val="right"/>
              <w:rPr>
                <w:i/>
                <w:sz w:val="22"/>
                <w:szCs w:val="22"/>
              </w:rPr>
            </w:pPr>
            <w:r w:rsidRPr="007225A0">
              <w:rPr>
                <w:i/>
                <w:sz w:val="22"/>
                <w:szCs w:val="22"/>
              </w:rPr>
              <w:t>7</w:t>
            </w:r>
            <w:r w:rsidR="00D7092D">
              <w:rPr>
                <w:i/>
                <w:sz w:val="22"/>
                <w:szCs w:val="22"/>
              </w:rPr>
              <w:t>5</w:t>
            </w:r>
            <w:r w:rsidRPr="007225A0">
              <w:rPr>
                <w:i/>
                <w:sz w:val="22"/>
                <w:szCs w:val="22"/>
              </w:rPr>
              <w:t>.</w:t>
            </w:r>
            <w:r w:rsidR="00D7092D">
              <w:rPr>
                <w:i/>
                <w:sz w:val="22"/>
                <w:szCs w:val="22"/>
              </w:rPr>
              <w:t>823</w:t>
            </w:r>
            <w:r w:rsidRPr="007225A0">
              <w:rPr>
                <w:i/>
                <w:sz w:val="22"/>
                <w:szCs w:val="22"/>
              </w:rPr>
              <w:t>.</w:t>
            </w:r>
            <w:r w:rsidR="00D7092D">
              <w:rPr>
                <w:i/>
                <w:sz w:val="22"/>
                <w:szCs w:val="22"/>
              </w:rPr>
              <w:t>051</w:t>
            </w:r>
            <w:r w:rsidRPr="007225A0">
              <w:rPr>
                <w:i/>
                <w:sz w:val="22"/>
                <w:szCs w:val="22"/>
              </w:rPr>
              <w:t>,</w:t>
            </w:r>
            <w:r w:rsidR="00D7092D">
              <w:rPr>
                <w:i/>
                <w:sz w:val="22"/>
                <w:szCs w:val="22"/>
              </w:rPr>
              <w:t>31</w:t>
            </w:r>
          </w:p>
        </w:tc>
        <w:tc>
          <w:tcPr>
            <w:tcW w:w="1781" w:type="dxa"/>
          </w:tcPr>
          <w:p w:rsidR="0089227B" w:rsidRPr="007225A0" w:rsidRDefault="00D7092D" w:rsidP="00D7092D">
            <w:pPr>
              <w:jc w:val="right"/>
              <w:rPr>
                <w:i/>
                <w:sz w:val="22"/>
                <w:szCs w:val="22"/>
              </w:rPr>
            </w:pPr>
            <w:r>
              <w:rPr>
                <w:i/>
                <w:sz w:val="22"/>
                <w:szCs w:val="22"/>
              </w:rPr>
              <w:t>9</w:t>
            </w:r>
            <w:r w:rsidR="00327BF6">
              <w:rPr>
                <w:i/>
                <w:sz w:val="22"/>
                <w:szCs w:val="22"/>
              </w:rPr>
              <w:t>.</w:t>
            </w:r>
            <w:r>
              <w:rPr>
                <w:i/>
                <w:sz w:val="22"/>
                <w:szCs w:val="22"/>
              </w:rPr>
              <w:t>721</w:t>
            </w:r>
            <w:r w:rsidR="00327BF6">
              <w:rPr>
                <w:i/>
                <w:sz w:val="22"/>
                <w:szCs w:val="22"/>
              </w:rPr>
              <w:t>.</w:t>
            </w:r>
            <w:r>
              <w:rPr>
                <w:i/>
                <w:sz w:val="22"/>
                <w:szCs w:val="22"/>
              </w:rPr>
              <w:t>215</w:t>
            </w:r>
            <w:r w:rsidR="00327BF6">
              <w:rPr>
                <w:i/>
                <w:sz w:val="22"/>
                <w:szCs w:val="22"/>
              </w:rPr>
              <w:t>,</w:t>
            </w:r>
            <w:r>
              <w:rPr>
                <w:i/>
                <w:sz w:val="22"/>
                <w:szCs w:val="22"/>
              </w:rPr>
              <w:t>24</w:t>
            </w:r>
          </w:p>
        </w:tc>
        <w:tc>
          <w:tcPr>
            <w:tcW w:w="1620" w:type="dxa"/>
          </w:tcPr>
          <w:p w:rsidR="0089227B" w:rsidRPr="007225A0" w:rsidRDefault="00D7092D" w:rsidP="00D7092D">
            <w:pPr>
              <w:jc w:val="right"/>
              <w:rPr>
                <w:i/>
                <w:sz w:val="22"/>
                <w:szCs w:val="22"/>
              </w:rPr>
            </w:pPr>
            <w:r>
              <w:rPr>
                <w:i/>
                <w:sz w:val="22"/>
                <w:szCs w:val="22"/>
              </w:rPr>
              <w:t>85</w:t>
            </w:r>
            <w:r w:rsidR="005D1A42">
              <w:rPr>
                <w:i/>
                <w:sz w:val="22"/>
                <w:szCs w:val="22"/>
              </w:rPr>
              <w:t>.</w:t>
            </w:r>
            <w:r>
              <w:rPr>
                <w:i/>
                <w:sz w:val="22"/>
                <w:szCs w:val="22"/>
              </w:rPr>
              <w:t>544</w:t>
            </w:r>
            <w:r w:rsidR="00327BF6">
              <w:rPr>
                <w:i/>
                <w:sz w:val="22"/>
                <w:szCs w:val="22"/>
              </w:rPr>
              <w:t>.</w:t>
            </w:r>
            <w:r>
              <w:rPr>
                <w:i/>
                <w:sz w:val="22"/>
                <w:szCs w:val="22"/>
              </w:rPr>
              <w:t>266</w:t>
            </w:r>
            <w:r w:rsidR="00327BF6">
              <w:rPr>
                <w:i/>
                <w:sz w:val="22"/>
                <w:szCs w:val="22"/>
              </w:rPr>
              <w:t>,</w:t>
            </w:r>
            <w:r>
              <w:rPr>
                <w:i/>
                <w:sz w:val="22"/>
                <w:szCs w:val="22"/>
              </w:rPr>
              <w:t>55</w:t>
            </w:r>
          </w:p>
        </w:tc>
      </w:tr>
      <w:tr w:rsidR="0089227B" w:rsidRPr="008A7593" w:rsidTr="006C7576">
        <w:tc>
          <w:tcPr>
            <w:tcW w:w="868" w:type="dxa"/>
          </w:tcPr>
          <w:p w:rsidR="0089227B" w:rsidRPr="007225A0" w:rsidRDefault="0089227B" w:rsidP="006C7576">
            <w:pPr>
              <w:jc w:val="both"/>
              <w:rPr>
                <w:i/>
                <w:sz w:val="22"/>
                <w:szCs w:val="22"/>
              </w:rPr>
            </w:pPr>
          </w:p>
        </w:tc>
        <w:tc>
          <w:tcPr>
            <w:tcW w:w="3291" w:type="dxa"/>
          </w:tcPr>
          <w:p w:rsidR="0089227B" w:rsidRPr="005678BF" w:rsidRDefault="0089227B" w:rsidP="006C7576">
            <w:pPr>
              <w:jc w:val="both"/>
              <w:rPr>
                <w:i/>
                <w:sz w:val="22"/>
                <w:szCs w:val="22"/>
              </w:rPr>
            </w:pPr>
            <w:r w:rsidRPr="005678BF">
              <w:rPr>
                <w:i/>
                <w:sz w:val="22"/>
                <w:szCs w:val="22"/>
              </w:rPr>
              <w:t>dochody majątkowe</w:t>
            </w:r>
          </w:p>
        </w:tc>
        <w:tc>
          <w:tcPr>
            <w:tcW w:w="1800" w:type="dxa"/>
          </w:tcPr>
          <w:p w:rsidR="0089227B" w:rsidRPr="007225A0" w:rsidRDefault="00223E9E" w:rsidP="00D7092D">
            <w:pPr>
              <w:jc w:val="right"/>
              <w:rPr>
                <w:i/>
                <w:sz w:val="22"/>
                <w:szCs w:val="22"/>
              </w:rPr>
            </w:pPr>
            <w:r w:rsidRPr="007225A0">
              <w:rPr>
                <w:i/>
                <w:sz w:val="22"/>
                <w:szCs w:val="22"/>
              </w:rPr>
              <w:t>1.</w:t>
            </w:r>
            <w:r w:rsidR="00D7092D">
              <w:rPr>
                <w:i/>
                <w:sz w:val="22"/>
                <w:szCs w:val="22"/>
              </w:rPr>
              <w:t>691</w:t>
            </w:r>
            <w:r w:rsidRPr="007225A0">
              <w:rPr>
                <w:i/>
                <w:sz w:val="22"/>
                <w:szCs w:val="22"/>
              </w:rPr>
              <w:t>.</w:t>
            </w:r>
            <w:r w:rsidR="00D7092D">
              <w:rPr>
                <w:i/>
                <w:sz w:val="22"/>
                <w:szCs w:val="22"/>
              </w:rPr>
              <w:t>688</w:t>
            </w:r>
            <w:r w:rsidRPr="007225A0">
              <w:rPr>
                <w:i/>
                <w:sz w:val="22"/>
                <w:szCs w:val="22"/>
              </w:rPr>
              <w:t>,</w:t>
            </w:r>
            <w:r w:rsidR="00D7092D">
              <w:rPr>
                <w:i/>
                <w:sz w:val="22"/>
                <w:szCs w:val="22"/>
              </w:rPr>
              <w:t>35</w:t>
            </w:r>
          </w:p>
        </w:tc>
        <w:tc>
          <w:tcPr>
            <w:tcW w:w="1781" w:type="dxa"/>
          </w:tcPr>
          <w:p w:rsidR="0089227B" w:rsidRPr="007225A0" w:rsidRDefault="00D7092D" w:rsidP="00D7092D">
            <w:pPr>
              <w:jc w:val="right"/>
              <w:rPr>
                <w:i/>
                <w:sz w:val="22"/>
                <w:szCs w:val="22"/>
              </w:rPr>
            </w:pPr>
            <w:r>
              <w:rPr>
                <w:i/>
                <w:sz w:val="22"/>
                <w:szCs w:val="22"/>
              </w:rPr>
              <w:t>9</w:t>
            </w:r>
            <w:r w:rsidR="00327BF6">
              <w:rPr>
                <w:i/>
                <w:sz w:val="22"/>
                <w:szCs w:val="22"/>
              </w:rPr>
              <w:t>.</w:t>
            </w:r>
            <w:r>
              <w:rPr>
                <w:i/>
                <w:sz w:val="22"/>
                <w:szCs w:val="22"/>
              </w:rPr>
              <w:t>095</w:t>
            </w:r>
            <w:r w:rsidR="00327BF6">
              <w:rPr>
                <w:i/>
                <w:sz w:val="22"/>
                <w:szCs w:val="22"/>
              </w:rPr>
              <w:t>.</w:t>
            </w:r>
            <w:r>
              <w:rPr>
                <w:i/>
                <w:sz w:val="22"/>
                <w:szCs w:val="22"/>
              </w:rPr>
              <w:t>373</w:t>
            </w:r>
            <w:r w:rsidR="00327BF6">
              <w:rPr>
                <w:i/>
                <w:sz w:val="22"/>
                <w:szCs w:val="22"/>
              </w:rPr>
              <w:t>,</w:t>
            </w:r>
            <w:r>
              <w:rPr>
                <w:i/>
                <w:sz w:val="22"/>
                <w:szCs w:val="22"/>
              </w:rPr>
              <w:t>92</w:t>
            </w:r>
          </w:p>
        </w:tc>
        <w:tc>
          <w:tcPr>
            <w:tcW w:w="1620" w:type="dxa"/>
          </w:tcPr>
          <w:p w:rsidR="0089227B" w:rsidRPr="007225A0" w:rsidRDefault="00D7092D" w:rsidP="00D7092D">
            <w:pPr>
              <w:jc w:val="right"/>
              <w:rPr>
                <w:i/>
                <w:sz w:val="22"/>
                <w:szCs w:val="22"/>
              </w:rPr>
            </w:pPr>
            <w:r>
              <w:rPr>
                <w:i/>
                <w:sz w:val="22"/>
                <w:szCs w:val="22"/>
              </w:rPr>
              <w:t>10</w:t>
            </w:r>
            <w:r w:rsidR="00327BF6">
              <w:rPr>
                <w:i/>
                <w:sz w:val="22"/>
                <w:szCs w:val="22"/>
              </w:rPr>
              <w:t>.</w:t>
            </w:r>
            <w:r>
              <w:rPr>
                <w:i/>
                <w:sz w:val="22"/>
                <w:szCs w:val="22"/>
              </w:rPr>
              <w:t>787</w:t>
            </w:r>
            <w:r w:rsidR="00327BF6">
              <w:rPr>
                <w:i/>
                <w:sz w:val="22"/>
                <w:szCs w:val="22"/>
              </w:rPr>
              <w:t>.</w:t>
            </w:r>
            <w:r>
              <w:rPr>
                <w:i/>
                <w:sz w:val="22"/>
                <w:szCs w:val="22"/>
              </w:rPr>
              <w:t>062</w:t>
            </w:r>
            <w:r w:rsidR="00327BF6">
              <w:rPr>
                <w:i/>
                <w:sz w:val="22"/>
                <w:szCs w:val="22"/>
              </w:rPr>
              <w:t>,</w:t>
            </w:r>
            <w:r>
              <w:rPr>
                <w:i/>
                <w:sz w:val="22"/>
                <w:szCs w:val="22"/>
              </w:rPr>
              <w:t>27</w:t>
            </w:r>
          </w:p>
        </w:tc>
      </w:tr>
      <w:tr w:rsidR="0089227B" w:rsidRPr="008A7593" w:rsidTr="006C7576">
        <w:tc>
          <w:tcPr>
            <w:tcW w:w="868" w:type="dxa"/>
          </w:tcPr>
          <w:p w:rsidR="0089227B" w:rsidRPr="007225A0" w:rsidRDefault="0089227B" w:rsidP="006C7576">
            <w:pPr>
              <w:jc w:val="both"/>
              <w:rPr>
                <w:b/>
                <w:sz w:val="22"/>
                <w:szCs w:val="22"/>
              </w:rPr>
            </w:pPr>
            <w:r w:rsidRPr="007225A0">
              <w:rPr>
                <w:b/>
                <w:sz w:val="22"/>
                <w:szCs w:val="22"/>
              </w:rPr>
              <w:t>§ 2</w:t>
            </w:r>
          </w:p>
        </w:tc>
        <w:tc>
          <w:tcPr>
            <w:tcW w:w="3291" w:type="dxa"/>
          </w:tcPr>
          <w:p w:rsidR="0089227B" w:rsidRPr="005678BF" w:rsidRDefault="0089227B" w:rsidP="006C7576">
            <w:pPr>
              <w:jc w:val="both"/>
              <w:rPr>
                <w:b/>
                <w:sz w:val="22"/>
                <w:szCs w:val="22"/>
              </w:rPr>
            </w:pPr>
            <w:r w:rsidRPr="005678BF">
              <w:rPr>
                <w:b/>
                <w:sz w:val="22"/>
                <w:szCs w:val="22"/>
              </w:rPr>
              <w:t>Wydatki</w:t>
            </w:r>
          </w:p>
        </w:tc>
        <w:tc>
          <w:tcPr>
            <w:tcW w:w="1800" w:type="dxa"/>
          </w:tcPr>
          <w:p w:rsidR="0089227B" w:rsidRPr="007225A0" w:rsidRDefault="006F0810" w:rsidP="006F0810">
            <w:pPr>
              <w:jc w:val="right"/>
              <w:rPr>
                <w:b/>
                <w:sz w:val="22"/>
                <w:szCs w:val="22"/>
              </w:rPr>
            </w:pPr>
            <w:r>
              <w:rPr>
                <w:b/>
                <w:sz w:val="22"/>
                <w:szCs w:val="22"/>
              </w:rPr>
              <w:t>77</w:t>
            </w:r>
            <w:r w:rsidR="00223E9E" w:rsidRPr="007225A0">
              <w:rPr>
                <w:b/>
                <w:sz w:val="22"/>
                <w:szCs w:val="22"/>
              </w:rPr>
              <w:t>.</w:t>
            </w:r>
            <w:r>
              <w:rPr>
                <w:b/>
                <w:sz w:val="22"/>
                <w:szCs w:val="22"/>
              </w:rPr>
              <w:t>964</w:t>
            </w:r>
            <w:r w:rsidR="00223E9E" w:rsidRPr="007225A0">
              <w:rPr>
                <w:b/>
                <w:sz w:val="22"/>
                <w:szCs w:val="22"/>
              </w:rPr>
              <w:t>.</w:t>
            </w:r>
            <w:r>
              <w:rPr>
                <w:b/>
                <w:sz w:val="22"/>
                <w:szCs w:val="22"/>
              </w:rPr>
              <w:t>191</w:t>
            </w:r>
            <w:r w:rsidR="00223E9E" w:rsidRPr="007225A0">
              <w:rPr>
                <w:b/>
                <w:sz w:val="22"/>
                <w:szCs w:val="22"/>
              </w:rPr>
              <w:t>,</w:t>
            </w:r>
            <w:r>
              <w:rPr>
                <w:b/>
                <w:sz w:val="22"/>
                <w:szCs w:val="22"/>
              </w:rPr>
              <w:t>22</w:t>
            </w:r>
          </w:p>
        </w:tc>
        <w:tc>
          <w:tcPr>
            <w:tcW w:w="1781" w:type="dxa"/>
          </w:tcPr>
          <w:p w:rsidR="0089227B" w:rsidRPr="007225A0" w:rsidRDefault="006F0810" w:rsidP="006F0810">
            <w:pPr>
              <w:jc w:val="right"/>
              <w:rPr>
                <w:b/>
                <w:sz w:val="22"/>
                <w:szCs w:val="22"/>
              </w:rPr>
            </w:pPr>
            <w:r>
              <w:rPr>
                <w:b/>
                <w:sz w:val="22"/>
                <w:szCs w:val="22"/>
              </w:rPr>
              <w:t>22</w:t>
            </w:r>
            <w:r w:rsidR="00BB7986">
              <w:rPr>
                <w:b/>
                <w:sz w:val="22"/>
                <w:szCs w:val="22"/>
              </w:rPr>
              <w:t>.</w:t>
            </w:r>
            <w:r>
              <w:rPr>
                <w:b/>
                <w:sz w:val="22"/>
                <w:szCs w:val="22"/>
              </w:rPr>
              <w:t>370</w:t>
            </w:r>
            <w:r w:rsidR="00BB7986">
              <w:rPr>
                <w:b/>
                <w:sz w:val="22"/>
                <w:szCs w:val="22"/>
              </w:rPr>
              <w:t>.</w:t>
            </w:r>
            <w:r>
              <w:rPr>
                <w:b/>
                <w:sz w:val="22"/>
                <w:szCs w:val="22"/>
              </w:rPr>
              <w:t>876</w:t>
            </w:r>
            <w:r w:rsidR="00BB7986">
              <w:rPr>
                <w:b/>
                <w:sz w:val="22"/>
                <w:szCs w:val="22"/>
              </w:rPr>
              <w:t>,</w:t>
            </w:r>
            <w:r>
              <w:rPr>
                <w:b/>
                <w:sz w:val="22"/>
                <w:szCs w:val="22"/>
              </w:rPr>
              <w:t>57</w:t>
            </w:r>
          </w:p>
        </w:tc>
        <w:tc>
          <w:tcPr>
            <w:tcW w:w="1620" w:type="dxa"/>
          </w:tcPr>
          <w:p w:rsidR="0089227B" w:rsidRPr="007225A0" w:rsidRDefault="006F0810" w:rsidP="006F0810">
            <w:pPr>
              <w:jc w:val="right"/>
              <w:rPr>
                <w:b/>
                <w:sz w:val="22"/>
                <w:szCs w:val="22"/>
              </w:rPr>
            </w:pPr>
            <w:r>
              <w:rPr>
                <w:b/>
                <w:sz w:val="22"/>
                <w:szCs w:val="22"/>
              </w:rPr>
              <w:t>100</w:t>
            </w:r>
            <w:r w:rsidR="00BB7986">
              <w:rPr>
                <w:b/>
                <w:sz w:val="22"/>
                <w:szCs w:val="22"/>
              </w:rPr>
              <w:t>.</w:t>
            </w:r>
            <w:r>
              <w:rPr>
                <w:b/>
                <w:sz w:val="22"/>
                <w:szCs w:val="22"/>
              </w:rPr>
              <w:t>335</w:t>
            </w:r>
            <w:r w:rsidR="00BB7986">
              <w:rPr>
                <w:b/>
                <w:sz w:val="22"/>
                <w:szCs w:val="22"/>
              </w:rPr>
              <w:t>.</w:t>
            </w:r>
            <w:r>
              <w:rPr>
                <w:b/>
                <w:sz w:val="22"/>
                <w:szCs w:val="22"/>
              </w:rPr>
              <w:t>067</w:t>
            </w:r>
            <w:r w:rsidR="00BB7986">
              <w:rPr>
                <w:b/>
                <w:sz w:val="22"/>
                <w:szCs w:val="22"/>
              </w:rPr>
              <w:t>,</w:t>
            </w:r>
            <w:r>
              <w:rPr>
                <w:b/>
                <w:sz w:val="22"/>
                <w:szCs w:val="22"/>
              </w:rPr>
              <w:t>79</w:t>
            </w:r>
          </w:p>
        </w:tc>
      </w:tr>
      <w:tr w:rsidR="0089227B" w:rsidRPr="008A7593" w:rsidTr="006C7576">
        <w:trPr>
          <w:trHeight w:val="229"/>
        </w:trPr>
        <w:tc>
          <w:tcPr>
            <w:tcW w:w="868" w:type="dxa"/>
          </w:tcPr>
          <w:p w:rsidR="0089227B" w:rsidRPr="007225A0" w:rsidRDefault="0089227B" w:rsidP="006C7576">
            <w:pPr>
              <w:jc w:val="both"/>
              <w:rPr>
                <w:i/>
                <w:sz w:val="22"/>
                <w:szCs w:val="22"/>
              </w:rPr>
            </w:pPr>
          </w:p>
        </w:tc>
        <w:tc>
          <w:tcPr>
            <w:tcW w:w="3291" w:type="dxa"/>
          </w:tcPr>
          <w:p w:rsidR="0089227B" w:rsidRPr="005678BF" w:rsidRDefault="0089227B" w:rsidP="006C7576">
            <w:pPr>
              <w:jc w:val="both"/>
              <w:rPr>
                <w:i/>
                <w:sz w:val="22"/>
                <w:szCs w:val="22"/>
              </w:rPr>
            </w:pPr>
            <w:r w:rsidRPr="005678BF">
              <w:rPr>
                <w:i/>
                <w:sz w:val="22"/>
                <w:szCs w:val="22"/>
              </w:rPr>
              <w:t>w tym:</w:t>
            </w:r>
          </w:p>
        </w:tc>
        <w:tc>
          <w:tcPr>
            <w:tcW w:w="1800" w:type="dxa"/>
          </w:tcPr>
          <w:p w:rsidR="0089227B" w:rsidRPr="007225A0" w:rsidRDefault="0089227B" w:rsidP="006C7576">
            <w:pPr>
              <w:jc w:val="right"/>
              <w:rPr>
                <w:sz w:val="22"/>
                <w:szCs w:val="22"/>
              </w:rPr>
            </w:pPr>
          </w:p>
        </w:tc>
        <w:tc>
          <w:tcPr>
            <w:tcW w:w="1781" w:type="dxa"/>
          </w:tcPr>
          <w:p w:rsidR="0089227B" w:rsidRPr="007225A0" w:rsidRDefault="0089227B" w:rsidP="006C7576">
            <w:pPr>
              <w:jc w:val="right"/>
              <w:rPr>
                <w:sz w:val="22"/>
                <w:szCs w:val="22"/>
              </w:rPr>
            </w:pPr>
          </w:p>
        </w:tc>
        <w:tc>
          <w:tcPr>
            <w:tcW w:w="1620" w:type="dxa"/>
          </w:tcPr>
          <w:p w:rsidR="0089227B" w:rsidRPr="007225A0" w:rsidRDefault="0089227B" w:rsidP="006C7576">
            <w:pPr>
              <w:jc w:val="right"/>
              <w:rPr>
                <w:sz w:val="22"/>
                <w:szCs w:val="22"/>
              </w:rPr>
            </w:pPr>
          </w:p>
        </w:tc>
      </w:tr>
      <w:tr w:rsidR="0089227B" w:rsidRPr="008A7593" w:rsidTr="006C7576">
        <w:tc>
          <w:tcPr>
            <w:tcW w:w="868" w:type="dxa"/>
          </w:tcPr>
          <w:p w:rsidR="0089227B" w:rsidRPr="007225A0" w:rsidRDefault="0089227B" w:rsidP="006C7576">
            <w:pPr>
              <w:jc w:val="both"/>
              <w:rPr>
                <w:i/>
                <w:sz w:val="22"/>
                <w:szCs w:val="22"/>
              </w:rPr>
            </w:pPr>
          </w:p>
        </w:tc>
        <w:tc>
          <w:tcPr>
            <w:tcW w:w="3291" w:type="dxa"/>
          </w:tcPr>
          <w:p w:rsidR="0089227B" w:rsidRPr="005678BF" w:rsidRDefault="0089227B" w:rsidP="006C7576">
            <w:pPr>
              <w:jc w:val="both"/>
              <w:rPr>
                <w:i/>
                <w:sz w:val="22"/>
                <w:szCs w:val="22"/>
              </w:rPr>
            </w:pPr>
            <w:r w:rsidRPr="005678BF">
              <w:rPr>
                <w:i/>
                <w:sz w:val="22"/>
                <w:szCs w:val="22"/>
              </w:rPr>
              <w:t>wydatki bieżące</w:t>
            </w:r>
          </w:p>
        </w:tc>
        <w:tc>
          <w:tcPr>
            <w:tcW w:w="1800" w:type="dxa"/>
          </w:tcPr>
          <w:p w:rsidR="0089227B" w:rsidRPr="007225A0" w:rsidRDefault="006F0810" w:rsidP="006F0810">
            <w:pPr>
              <w:jc w:val="right"/>
              <w:rPr>
                <w:i/>
                <w:sz w:val="22"/>
                <w:szCs w:val="22"/>
              </w:rPr>
            </w:pPr>
            <w:r>
              <w:rPr>
                <w:i/>
                <w:sz w:val="22"/>
                <w:szCs w:val="22"/>
              </w:rPr>
              <w:t>75</w:t>
            </w:r>
            <w:r w:rsidR="00223E9E" w:rsidRPr="007225A0">
              <w:rPr>
                <w:i/>
                <w:sz w:val="22"/>
                <w:szCs w:val="22"/>
              </w:rPr>
              <w:t>.</w:t>
            </w:r>
            <w:r>
              <w:rPr>
                <w:i/>
                <w:sz w:val="22"/>
                <w:szCs w:val="22"/>
              </w:rPr>
              <w:t>822</w:t>
            </w:r>
            <w:r w:rsidR="00223E9E" w:rsidRPr="007225A0">
              <w:rPr>
                <w:i/>
                <w:sz w:val="22"/>
                <w:szCs w:val="22"/>
              </w:rPr>
              <w:t>.</w:t>
            </w:r>
            <w:r>
              <w:rPr>
                <w:i/>
                <w:sz w:val="22"/>
                <w:szCs w:val="22"/>
              </w:rPr>
              <w:t>051</w:t>
            </w:r>
            <w:r w:rsidR="00223E9E" w:rsidRPr="007225A0">
              <w:rPr>
                <w:i/>
                <w:sz w:val="22"/>
                <w:szCs w:val="22"/>
              </w:rPr>
              <w:t>,</w:t>
            </w:r>
            <w:r>
              <w:rPr>
                <w:i/>
                <w:sz w:val="22"/>
                <w:szCs w:val="22"/>
              </w:rPr>
              <w:t>25</w:t>
            </w:r>
          </w:p>
        </w:tc>
        <w:tc>
          <w:tcPr>
            <w:tcW w:w="1781" w:type="dxa"/>
          </w:tcPr>
          <w:p w:rsidR="0089227B" w:rsidRPr="007225A0" w:rsidRDefault="006F0810" w:rsidP="006F0810">
            <w:pPr>
              <w:jc w:val="right"/>
              <w:rPr>
                <w:i/>
                <w:sz w:val="22"/>
                <w:szCs w:val="22"/>
              </w:rPr>
            </w:pPr>
            <w:r>
              <w:rPr>
                <w:i/>
                <w:sz w:val="22"/>
                <w:szCs w:val="22"/>
              </w:rPr>
              <w:t>10</w:t>
            </w:r>
            <w:r w:rsidR="00BB7986">
              <w:rPr>
                <w:i/>
                <w:sz w:val="22"/>
                <w:szCs w:val="22"/>
              </w:rPr>
              <w:t>.</w:t>
            </w:r>
            <w:r>
              <w:rPr>
                <w:i/>
                <w:sz w:val="22"/>
                <w:szCs w:val="22"/>
              </w:rPr>
              <w:t>525</w:t>
            </w:r>
            <w:r w:rsidR="00BB7986">
              <w:rPr>
                <w:i/>
                <w:sz w:val="22"/>
                <w:szCs w:val="22"/>
              </w:rPr>
              <w:t>.</w:t>
            </w:r>
            <w:r>
              <w:rPr>
                <w:i/>
                <w:sz w:val="22"/>
                <w:szCs w:val="22"/>
              </w:rPr>
              <w:t>792</w:t>
            </w:r>
            <w:r w:rsidR="00BB7986">
              <w:rPr>
                <w:i/>
                <w:sz w:val="22"/>
                <w:szCs w:val="22"/>
              </w:rPr>
              <w:t>,</w:t>
            </w:r>
            <w:r>
              <w:rPr>
                <w:i/>
                <w:sz w:val="22"/>
                <w:szCs w:val="22"/>
              </w:rPr>
              <w:t>76</w:t>
            </w:r>
          </w:p>
        </w:tc>
        <w:tc>
          <w:tcPr>
            <w:tcW w:w="1620" w:type="dxa"/>
          </w:tcPr>
          <w:p w:rsidR="0089227B" w:rsidRPr="007225A0" w:rsidRDefault="006F0810" w:rsidP="006F0810">
            <w:pPr>
              <w:jc w:val="right"/>
              <w:rPr>
                <w:i/>
                <w:sz w:val="22"/>
                <w:szCs w:val="22"/>
              </w:rPr>
            </w:pPr>
            <w:r>
              <w:rPr>
                <w:i/>
                <w:sz w:val="22"/>
                <w:szCs w:val="22"/>
              </w:rPr>
              <w:t>86</w:t>
            </w:r>
            <w:r w:rsidR="00BB7986">
              <w:rPr>
                <w:i/>
                <w:sz w:val="22"/>
                <w:szCs w:val="22"/>
              </w:rPr>
              <w:t>.</w:t>
            </w:r>
            <w:r>
              <w:rPr>
                <w:i/>
                <w:sz w:val="22"/>
                <w:szCs w:val="22"/>
              </w:rPr>
              <w:t>347</w:t>
            </w:r>
            <w:r w:rsidR="00BB7986">
              <w:rPr>
                <w:i/>
                <w:sz w:val="22"/>
                <w:szCs w:val="22"/>
              </w:rPr>
              <w:t>.</w:t>
            </w:r>
            <w:r>
              <w:rPr>
                <w:i/>
                <w:sz w:val="22"/>
                <w:szCs w:val="22"/>
              </w:rPr>
              <w:t>844</w:t>
            </w:r>
            <w:r w:rsidR="00BB7986">
              <w:rPr>
                <w:i/>
                <w:sz w:val="22"/>
                <w:szCs w:val="22"/>
              </w:rPr>
              <w:t>,</w:t>
            </w:r>
            <w:r>
              <w:rPr>
                <w:i/>
                <w:sz w:val="22"/>
                <w:szCs w:val="22"/>
              </w:rPr>
              <w:t>01</w:t>
            </w:r>
          </w:p>
        </w:tc>
      </w:tr>
      <w:tr w:rsidR="0089227B" w:rsidRPr="008A7593" w:rsidTr="006C7576">
        <w:tc>
          <w:tcPr>
            <w:tcW w:w="868" w:type="dxa"/>
          </w:tcPr>
          <w:p w:rsidR="0089227B" w:rsidRPr="007225A0" w:rsidRDefault="0089227B" w:rsidP="006C7576">
            <w:pPr>
              <w:jc w:val="both"/>
              <w:rPr>
                <w:i/>
                <w:sz w:val="22"/>
                <w:szCs w:val="22"/>
              </w:rPr>
            </w:pPr>
          </w:p>
        </w:tc>
        <w:tc>
          <w:tcPr>
            <w:tcW w:w="3291" w:type="dxa"/>
          </w:tcPr>
          <w:p w:rsidR="0089227B" w:rsidRPr="005678BF" w:rsidRDefault="0089227B" w:rsidP="006C7576">
            <w:pPr>
              <w:jc w:val="both"/>
              <w:rPr>
                <w:i/>
                <w:sz w:val="22"/>
                <w:szCs w:val="22"/>
              </w:rPr>
            </w:pPr>
            <w:r w:rsidRPr="005678BF">
              <w:rPr>
                <w:i/>
                <w:sz w:val="22"/>
                <w:szCs w:val="22"/>
              </w:rPr>
              <w:t>wydatki majątkowe</w:t>
            </w:r>
          </w:p>
        </w:tc>
        <w:tc>
          <w:tcPr>
            <w:tcW w:w="1800" w:type="dxa"/>
          </w:tcPr>
          <w:p w:rsidR="0089227B" w:rsidRPr="007225A0" w:rsidRDefault="005A65E6" w:rsidP="005A65E6">
            <w:pPr>
              <w:jc w:val="right"/>
              <w:rPr>
                <w:i/>
                <w:sz w:val="22"/>
                <w:szCs w:val="22"/>
              </w:rPr>
            </w:pPr>
            <w:r>
              <w:rPr>
                <w:i/>
                <w:sz w:val="22"/>
                <w:szCs w:val="22"/>
              </w:rPr>
              <w:t>2</w:t>
            </w:r>
            <w:r w:rsidR="00223E9E" w:rsidRPr="007225A0">
              <w:rPr>
                <w:i/>
                <w:sz w:val="22"/>
                <w:szCs w:val="22"/>
              </w:rPr>
              <w:t>.</w:t>
            </w:r>
            <w:r>
              <w:rPr>
                <w:i/>
                <w:sz w:val="22"/>
                <w:szCs w:val="22"/>
              </w:rPr>
              <w:t>142</w:t>
            </w:r>
            <w:r w:rsidR="00223E9E" w:rsidRPr="007225A0">
              <w:rPr>
                <w:i/>
                <w:sz w:val="22"/>
                <w:szCs w:val="22"/>
              </w:rPr>
              <w:t>.</w:t>
            </w:r>
            <w:r>
              <w:rPr>
                <w:i/>
                <w:sz w:val="22"/>
                <w:szCs w:val="22"/>
              </w:rPr>
              <w:t>139</w:t>
            </w:r>
            <w:r w:rsidR="00223E9E" w:rsidRPr="007225A0">
              <w:rPr>
                <w:i/>
                <w:sz w:val="22"/>
                <w:szCs w:val="22"/>
              </w:rPr>
              <w:t>,</w:t>
            </w:r>
            <w:r>
              <w:rPr>
                <w:i/>
                <w:sz w:val="22"/>
                <w:szCs w:val="22"/>
              </w:rPr>
              <w:t>97</w:t>
            </w:r>
          </w:p>
        </w:tc>
        <w:tc>
          <w:tcPr>
            <w:tcW w:w="1781" w:type="dxa"/>
          </w:tcPr>
          <w:p w:rsidR="0089227B" w:rsidRPr="007225A0" w:rsidRDefault="00BB7986" w:rsidP="006C7576">
            <w:pPr>
              <w:jc w:val="right"/>
              <w:rPr>
                <w:i/>
                <w:sz w:val="22"/>
                <w:szCs w:val="22"/>
              </w:rPr>
            </w:pPr>
            <w:r>
              <w:rPr>
                <w:i/>
                <w:sz w:val="22"/>
                <w:szCs w:val="22"/>
              </w:rPr>
              <w:t>2.322.126,19</w:t>
            </w:r>
          </w:p>
        </w:tc>
        <w:tc>
          <w:tcPr>
            <w:tcW w:w="1620" w:type="dxa"/>
          </w:tcPr>
          <w:p w:rsidR="0089227B" w:rsidRPr="007225A0" w:rsidRDefault="00BB7986" w:rsidP="005A65E6">
            <w:pPr>
              <w:jc w:val="right"/>
              <w:rPr>
                <w:i/>
                <w:sz w:val="22"/>
                <w:szCs w:val="22"/>
              </w:rPr>
            </w:pPr>
            <w:r>
              <w:rPr>
                <w:i/>
                <w:sz w:val="22"/>
                <w:szCs w:val="22"/>
              </w:rPr>
              <w:t>1</w:t>
            </w:r>
            <w:r w:rsidR="005A65E6">
              <w:rPr>
                <w:i/>
                <w:sz w:val="22"/>
                <w:szCs w:val="22"/>
              </w:rPr>
              <w:t>3</w:t>
            </w:r>
            <w:r>
              <w:rPr>
                <w:i/>
                <w:sz w:val="22"/>
                <w:szCs w:val="22"/>
              </w:rPr>
              <w:t>.</w:t>
            </w:r>
            <w:r w:rsidR="005A65E6">
              <w:rPr>
                <w:i/>
                <w:sz w:val="22"/>
                <w:szCs w:val="22"/>
              </w:rPr>
              <w:t>987</w:t>
            </w:r>
            <w:r>
              <w:rPr>
                <w:i/>
                <w:sz w:val="22"/>
                <w:szCs w:val="22"/>
              </w:rPr>
              <w:t>.</w:t>
            </w:r>
            <w:r w:rsidR="005A65E6">
              <w:rPr>
                <w:i/>
                <w:sz w:val="22"/>
                <w:szCs w:val="22"/>
              </w:rPr>
              <w:t>223</w:t>
            </w:r>
            <w:r>
              <w:rPr>
                <w:i/>
                <w:sz w:val="22"/>
                <w:szCs w:val="22"/>
              </w:rPr>
              <w:t>,</w:t>
            </w:r>
            <w:r w:rsidR="005A65E6">
              <w:rPr>
                <w:i/>
                <w:sz w:val="22"/>
                <w:szCs w:val="22"/>
              </w:rPr>
              <w:t>78</w:t>
            </w:r>
          </w:p>
        </w:tc>
      </w:tr>
      <w:tr w:rsidR="0089227B" w:rsidRPr="008A7593" w:rsidTr="006C7576">
        <w:tc>
          <w:tcPr>
            <w:tcW w:w="868" w:type="dxa"/>
          </w:tcPr>
          <w:p w:rsidR="0089227B" w:rsidRPr="007225A0" w:rsidRDefault="0089227B" w:rsidP="006C7576">
            <w:pPr>
              <w:jc w:val="both"/>
              <w:rPr>
                <w:b/>
                <w:sz w:val="22"/>
                <w:szCs w:val="22"/>
              </w:rPr>
            </w:pPr>
            <w:r w:rsidRPr="007225A0">
              <w:rPr>
                <w:b/>
                <w:sz w:val="22"/>
                <w:szCs w:val="22"/>
              </w:rPr>
              <w:t>§ 3</w:t>
            </w:r>
          </w:p>
        </w:tc>
        <w:tc>
          <w:tcPr>
            <w:tcW w:w="3291" w:type="dxa"/>
          </w:tcPr>
          <w:p w:rsidR="0089227B" w:rsidRPr="005678BF" w:rsidRDefault="0089227B" w:rsidP="006C7576">
            <w:pPr>
              <w:jc w:val="both"/>
              <w:rPr>
                <w:b/>
                <w:sz w:val="22"/>
                <w:szCs w:val="22"/>
              </w:rPr>
            </w:pPr>
            <w:r w:rsidRPr="005678BF">
              <w:rPr>
                <w:b/>
                <w:sz w:val="22"/>
                <w:szCs w:val="22"/>
              </w:rPr>
              <w:t>Deficyt budżetu</w:t>
            </w:r>
          </w:p>
        </w:tc>
        <w:tc>
          <w:tcPr>
            <w:tcW w:w="1800" w:type="dxa"/>
          </w:tcPr>
          <w:p w:rsidR="0089227B" w:rsidRPr="007225A0" w:rsidRDefault="00CC7A3E" w:rsidP="00CC7A3E">
            <w:pPr>
              <w:jc w:val="right"/>
              <w:rPr>
                <w:b/>
                <w:sz w:val="22"/>
                <w:szCs w:val="22"/>
              </w:rPr>
            </w:pPr>
            <w:r>
              <w:rPr>
                <w:b/>
                <w:sz w:val="22"/>
                <w:szCs w:val="22"/>
              </w:rPr>
              <w:t>449</w:t>
            </w:r>
            <w:r w:rsidR="00223E9E" w:rsidRPr="007225A0">
              <w:rPr>
                <w:b/>
                <w:sz w:val="22"/>
                <w:szCs w:val="22"/>
              </w:rPr>
              <w:t>.</w:t>
            </w:r>
            <w:r>
              <w:rPr>
                <w:b/>
                <w:sz w:val="22"/>
                <w:szCs w:val="22"/>
              </w:rPr>
              <w:t>451</w:t>
            </w:r>
            <w:r w:rsidR="00223E9E" w:rsidRPr="007225A0">
              <w:rPr>
                <w:b/>
                <w:sz w:val="22"/>
                <w:szCs w:val="22"/>
              </w:rPr>
              <w:t>,</w:t>
            </w:r>
            <w:r>
              <w:rPr>
                <w:b/>
                <w:sz w:val="22"/>
                <w:szCs w:val="22"/>
              </w:rPr>
              <w:t>56</w:t>
            </w:r>
          </w:p>
        </w:tc>
        <w:tc>
          <w:tcPr>
            <w:tcW w:w="1781" w:type="dxa"/>
          </w:tcPr>
          <w:p w:rsidR="0089227B" w:rsidRPr="007225A0" w:rsidRDefault="00CC7A3E" w:rsidP="00CC7A3E">
            <w:pPr>
              <w:jc w:val="right"/>
              <w:rPr>
                <w:b/>
                <w:sz w:val="22"/>
                <w:szCs w:val="22"/>
              </w:rPr>
            </w:pPr>
            <w:r>
              <w:rPr>
                <w:b/>
                <w:sz w:val="22"/>
                <w:szCs w:val="22"/>
              </w:rPr>
              <w:t>3</w:t>
            </w:r>
            <w:r w:rsidR="00BB7986">
              <w:rPr>
                <w:b/>
                <w:sz w:val="22"/>
                <w:szCs w:val="22"/>
              </w:rPr>
              <w:t>.</w:t>
            </w:r>
            <w:r>
              <w:rPr>
                <w:b/>
                <w:sz w:val="22"/>
                <w:szCs w:val="22"/>
              </w:rPr>
              <w:t>554</w:t>
            </w:r>
            <w:r w:rsidR="00BB7986">
              <w:rPr>
                <w:b/>
                <w:sz w:val="22"/>
                <w:szCs w:val="22"/>
              </w:rPr>
              <w:t>.</w:t>
            </w:r>
            <w:r>
              <w:rPr>
                <w:b/>
                <w:sz w:val="22"/>
                <w:szCs w:val="22"/>
              </w:rPr>
              <w:t>287</w:t>
            </w:r>
            <w:r w:rsidR="00BB7986">
              <w:rPr>
                <w:b/>
                <w:sz w:val="22"/>
                <w:szCs w:val="22"/>
              </w:rPr>
              <w:t>,</w:t>
            </w:r>
            <w:r>
              <w:rPr>
                <w:b/>
                <w:sz w:val="22"/>
                <w:szCs w:val="22"/>
              </w:rPr>
              <w:t>41</w:t>
            </w:r>
          </w:p>
        </w:tc>
        <w:tc>
          <w:tcPr>
            <w:tcW w:w="1620" w:type="dxa"/>
          </w:tcPr>
          <w:p w:rsidR="0089227B" w:rsidRPr="007225A0" w:rsidRDefault="00CC7A3E" w:rsidP="00CC7A3E">
            <w:pPr>
              <w:jc w:val="right"/>
              <w:rPr>
                <w:b/>
                <w:sz w:val="22"/>
                <w:szCs w:val="22"/>
              </w:rPr>
            </w:pPr>
            <w:r>
              <w:rPr>
                <w:b/>
                <w:sz w:val="22"/>
                <w:szCs w:val="22"/>
              </w:rPr>
              <w:t>4</w:t>
            </w:r>
            <w:r w:rsidR="00BB7986">
              <w:rPr>
                <w:b/>
                <w:sz w:val="22"/>
                <w:szCs w:val="22"/>
              </w:rPr>
              <w:t>.</w:t>
            </w:r>
            <w:r>
              <w:rPr>
                <w:b/>
                <w:sz w:val="22"/>
                <w:szCs w:val="22"/>
              </w:rPr>
              <w:t>003</w:t>
            </w:r>
            <w:r w:rsidR="00BB7986">
              <w:rPr>
                <w:b/>
                <w:sz w:val="22"/>
                <w:szCs w:val="22"/>
              </w:rPr>
              <w:t>.</w:t>
            </w:r>
            <w:r>
              <w:rPr>
                <w:b/>
                <w:sz w:val="22"/>
                <w:szCs w:val="22"/>
              </w:rPr>
              <w:t>738</w:t>
            </w:r>
            <w:r w:rsidR="00BB7986">
              <w:rPr>
                <w:b/>
                <w:sz w:val="22"/>
                <w:szCs w:val="22"/>
              </w:rPr>
              <w:t>,</w:t>
            </w:r>
            <w:r>
              <w:rPr>
                <w:b/>
                <w:sz w:val="22"/>
                <w:szCs w:val="22"/>
              </w:rPr>
              <w:t>97</w:t>
            </w:r>
          </w:p>
        </w:tc>
      </w:tr>
      <w:tr w:rsidR="0089227B" w:rsidRPr="008A7593" w:rsidTr="006C7576">
        <w:tc>
          <w:tcPr>
            <w:tcW w:w="868" w:type="dxa"/>
          </w:tcPr>
          <w:p w:rsidR="0089227B" w:rsidRPr="007225A0" w:rsidRDefault="0089227B" w:rsidP="006C7576">
            <w:pPr>
              <w:jc w:val="both"/>
              <w:rPr>
                <w:i/>
                <w:sz w:val="22"/>
                <w:szCs w:val="22"/>
              </w:rPr>
            </w:pPr>
          </w:p>
        </w:tc>
        <w:tc>
          <w:tcPr>
            <w:tcW w:w="3291" w:type="dxa"/>
          </w:tcPr>
          <w:p w:rsidR="0089227B" w:rsidRPr="005678BF" w:rsidRDefault="0089227B" w:rsidP="006C7576">
            <w:pPr>
              <w:jc w:val="both"/>
              <w:rPr>
                <w:i/>
                <w:sz w:val="22"/>
                <w:szCs w:val="22"/>
              </w:rPr>
            </w:pPr>
            <w:r w:rsidRPr="005678BF">
              <w:rPr>
                <w:i/>
                <w:sz w:val="22"/>
                <w:szCs w:val="22"/>
              </w:rPr>
              <w:t>Przychody</w:t>
            </w:r>
          </w:p>
        </w:tc>
        <w:tc>
          <w:tcPr>
            <w:tcW w:w="1800" w:type="dxa"/>
          </w:tcPr>
          <w:p w:rsidR="0089227B" w:rsidRPr="007225A0" w:rsidRDefault="00CC7A3E" w:rsidP="00CC7A3E">
            <w:pPr>
              <w:jc w:val="right"/>
              <w:rPr>
                <w:i/>
                <w:sz w:val="22"/>
                <w:szCs w:val="22"/>
              </w:rPr>
            </w:pPr>
            <w:r>
              <w:rPr>
                <w:i/>
                <w:sz w:val="22"/>
                <w:szCs w:val="22"/>
              </w:rPr>
              <w:t>2</w:t>
            </w:r>
            <w:r w:rsidR="00223E9E" w:rsidRPr="007225A0">
              <w:rPr>
                <w:i/>
                <w:sz w:val="22"/>
                <w:szCs w:val="22"/>
              </w:rPr>
              <w:t>.</w:t>
            </w:r>
            <w:r>
              <w:rPr>
                <w:i/>
                <w:sz w:val="22"/>
                <w:szCs w:val="22"/>
              </w:rPr>
              <w:t>666</w:t>
            </w:r>
            <w:r w:rsidR="00223E9E" w:rsidRPr="007225A0">
              <w:rPr>
                <w:i/>
                <w:sz w:val="22"/>
                <w:szCs w:val="22"/>
              </w:rPr>
              <w:t>.</w:t>
            </w:r>
            <w:r>
              <w:rPr>
                <w:i/>
                <w:sz w:val="22"/>
                <w:szCs w:val="22"/>
              </w:rPr>
              <w:t>251</w:t>
            </w:r>
            <w:r w:rsidR="00223E9E" w:rsidRPr="007225A0">
              <w:rPr>
                <w:i/>
                <w:sz w:val="22"/>
                <w:szCs w:val="22"/>
              </w:rPr>
              <w:t>,</w:t>
            </w:r>
            <w:r>
              <w:rPr>
                <w:i/>
                <w:sz w:val="22"/>
                <w:szCs w:val="22"/>
              </w:rPr>
              <w:t>56</w:t>
            </w:r>
          </w:p>
        </w:tc>
        <w:tc>
          <w:tcPr>
            <w:tcW w:w="1781" w:type="dxa"/>
          </w:tcPr>
          <w:p w:rsidR="0089227B" w:rsidRPr="007225A0" w:rsidRDefault="00CC7A3E" w:rsidP="00CC7A3E">
            <w:pPr>
              <w:jc w:val="right"/>
              <w:rPr>
                <w:i/>
                <w:sz w:val="22"/>
                <w:szCs w:val="22"/>
              </w:rPr>
            </w:pPr>
            <w:r>
              <w:rPr>
                <w:i/>
                <w:sz w:val="22"/>
                <w:szCs w:val="22"/>
              </w:rPr>
              <w:t>3</w:t>
            </w:r>
            <w:r w:rsidR="00BB7986">
              <w:rPr>
                <w:i/>
                <w:sz w:val="22"/>
                <w:szCs w:val="22"/>
              </w:rPr>
              <w:t>.</w:t>
            </w:r>
            <w:r>
              <w:rPr>
                <w:i/>
                <w:sz w:val="22"/>
                <w:szCs w:val="22"/>
              </w:rPr>
              <w:t>554</w:t>
            </w:r>
            <w:r w:rsidR="00BB7986">
              <w:rPr>
                <w:i/>
                <w:sz w:val="22"/>
                <w:szCs w:val="22"/>
              </w:rPr>
              <w:t>.</w:t>
            </w:r>
            <w:r>
              <w:rPr>
                <w:i/>
                <w:sz w:val="22"/>
                <w:szCs w:val="22"/>
              </w:rPr>
              <w:t>287</w:t>
            </w:r>
            <w:r w:rsidR="00BB7986">
              <w:rPr>
                <w:i/>
                <w:sz w:val="22"/>
                <w:szCs w:val="22"/>
              </w:rPr>
              <w:t>,</w:t>
            </w:r>
            <w:r>
              <w:rPr>
                <w:i/>
                <w:sz w:val="22"/>
                <w:szCs w:val="22"/>
              </w:rPr>
              <w:t>41</w:t>
            </w:r>
          </w:p>
        </w:tc>
        <w:tc>
          <w:tcPr>
            <w:tcW w:w="1620" w:type="dxa"/>
          </w:tcPr>
          <w:p w:rsidR="0089227B" w:rsidRPr="007225A0" w:rsidRDefault="00BB7986" w:rsidP="00CC7A3E">
            <w:pPr>
              <w:jc w:val="right"/>
              <w:rPr>
                <w:i/>
                <w:sz w:val="22"/>
                <w:szCs w:val="22"/>
              </w:rPr>
            </w:pPr>
            <w:r>
              <w:rPr>
                <w:i/>
                <w:sz w:val="22"/>
                <w:szCs w:val="22"/>
              </w:rPr>
              <w:t>6.</w:t>
            </w:r>
            <w:r w:rsidR="00CC7A3E">
              <w:rPr>
                <w:i/>
                <w:sz w:val="22"/>
                <w:szCs w:val="22"/>
              </w:rPr>
              <w:t>220</w:t>
            </w:r>
            <w:r>
              <w:rPr>
                <w:i/>
                <w:sz w:val="22"/>
                <w:szCs w:val="22"/>
              </w:rPr>
              <w:t>.</w:t>
            </w:r>
            <w:r w:rsidR="00CC7A3E">
              <w:rPr>
                <w:i/>
                <w:sz w:val="22"/>
                <w:szCs w:val="22"/>
              </w:rPr>
              <w:t>538</w:t>
            </w:r>
            <w:r>
              <w:rPr>
                <w:i/>
                <w:sz w:val="22"/>
                <w:szCs w:val="22"/>
              </w:rPr>
              <w:t>,</w:t>
            </w:r>
            <w:r w:rsidR="00CC7A3E">
              <w:rPr>
                <w:i/>
                <w:sz w:val="22"/>
                <w:szCs w:val="22"/>
              </w:rPr>
              <w:t>97</w:t>
            </w:r>
          </w:p>
        </w:tc>
      </w:tr>
      <w:tr w:rsidR="0089227B" w:rsidRPr="008A7593" w:rsidTr="006C7576">
        <w:tc>
          <w:tcPr>
            <w:tcW w:w="868" w:type="dxa"/>
          </w:tcPr>
          <w:p w:rsidR="0089227B" w:rsidRPr="007225A0" w:rsidRDefault="0089227B" w:rsidP="006C7576">
            <w:pPr>
              <w:jc w:val="both"/>
              <w:rPr>
                <w:i/>
                <w:sz w:val="22"/>
                <w:szCs w:val="22"/>
              </w:rPr>
            </w:pPr>
          </w:p>
        </w:tc>
        <w:tc>
          <w:tcPr>
            <w:tcW w:w="3291" w:type="dxa"/>
          </w:tcPr>
          <w:p w:rsidR="0089227B" w:rsidRPr="005678BF" w:rsidRDefault="0089227B" w:rsidP="006C7576">
            <w:pPr>
              <w:jc w:val="both"/>
              <w:rPr>
                <w:i/>
                <w:sz w:val="22"/>
                <w:szCs w:val="22"/>
              </w:rPr>
            </w:pPr>
            <w:r w:rsidRPr="005678BF">
              <w:rPr>
                <w:i/>
                <w:sz w:val="22"/>
                <w:szCs w:val="22"/>
              </w:rPr>
              <w:t>Rozchody</w:t>
            </w:r>
          </w:p>
        </w:tc>
        <w:tc>
          <w:tcPr>
            <w:tcW w:w="1800" w:type="dxa"/>
          </w:tcPr>
          <w:p w:rsidR="0089227B" w:rsidRPr="007225A0" w:rsidRDefault="00CC7A3E" w:rsidP="00CC7A3E">
            <w:pPr>
              <w:jc w:val="right"/>
              <w:rPr>
                <w:i/>
                <w:sz w:val="22"/>
                <w:szCs w:val="22"/>
              </w:rPr>
            </w:pPr>
            <w:r>
              <w:rPr>
                <w:i/>
                <w:sz w:val="22"/>
                <w:szCs w:val="22"/>
              </w:rPr>
              <w:t>2</w:t>
            </w:r>
            <w:r w:rsidR="00223E9E" w:rsidRPr="007225A0">
              <w:rPr>
                <w:i/>
                <w:sz w:val="22"/>
                <w:szCs w:val="22"/>
              </w:rPr>
              <w:t>.</w:t>
            </w:r>
            <w:r>
              <w:rPr>
                <w:i/>
                <w:sz w:val="22"/>
                <w:szCs w:val="22"/>
              </w:rPr>
              <w:t>216</w:t>
            </w:r>
            <w:r w:rsidR="00223E9E" w:rsidRPr="007225A0">
              <w:rPr>
                <w:i/>
                <w:sz w:val="22"/>
                <w:szCs w:val="22"/>
              </w:rPr>
              <w:t>.</w:t>
            </w:r>
            <w:r>
              <w:rPr>
                <w:i/>
                <w:sz w:val="22"/>
                <w:szCs w:val="22"/>
              </w:rPr>
              <w:t>80</w:t>
            </w:r>
            <w:r w:rsidR="00223E9E" w:rsidRPr="007225A0">
              <w:rPr>
                <w:i/>
                <w:sz w:val="22"/>
                <w:szCs w:val="22"/>
              </w:rPr>
              <w:t>0,00</w:t>
            </w:r>
          </w:p>
        </w:tc>
        <w:tc>
          <w:tcPr>
            <w:tcW w:w="1781" w:type="dxa"/>
          </w:tcPr>
          <w:p w:rsidR="0089227B" w:rsidRPr="007225A0" w:rsidRDefault="00BB7986" w:rsidP="006C7576">
            <w:pPr>
              <w:jc w:val="right"/>
              <w:rPr>
                <w:i/>
                <w:sz w:val="22"/>
                <w:szCs w:val="22"/>
              </w:rPr>
            </w:pPr>
            <w:r>
              <w:rPr>
                <w:i/>
                <w:sz w:val="22"/>
                <w:szCs w:val="22"/>
              </w:rPr>
              <w:t>0,00</w:t>
            </w:r>
          </w:p>
        </w:tc>
        <w:tc>
          <w:tcPr>
            <w:tcW w:w="1620" w:type="dxa"/>
          </w:tcPr>
          <w:p w:rsidR="0089227B" w:rsidRPr="007225A0" w:rsidRDefault="00CC7A3E" w:rsidP="00CC7A3E">
            <w:pPr>
              <w:jc w:val="right"/>
              <w:rPr>
                <w:i/>
                <w:sz w:val="22"/>
                <w:szCs w:val="22"/>
              </w:rPr>
            </w:pPr>
            <w:r>
              <w:rPr>
                <w:i/>
                <w:sz w:val="22"/>
                <w:szCs w:val="22"/>
              </w:rPr>
              <w:t>2</w:t>
            </w:r>
            <w:r w:rsidR="00BB7986">
              <w:rPr>
                <w:i/>
                <w:sz w:val="22"/>
                <w:szCs w:val="22"/>
              </w:rPr>
              <w:t>.</w:t>
            </w:r>
            <w:r>
              <w:rPr>
                <w:i/>
                <w:sz w:val="22"/>
                <w:szCs w:val="22"/>
              </w:rPr>
              <w:t>216</w:t>
            </w:r>
            <w:r w:rsidR="00BB7986">
              <w:rPr>
                <w:i/>
                <w:sz w:val="22"/>
                <w:szCs w:val="22"/>
              </w:rPr>
              <w:t>.</w:t>
            </w:r>
            <w:r>
              <w:rPr>
                <w:i/>
                <w:sz w:val="22"/>
                <w:szCs w:val="22"/>
              </w:rPr>
              <w:t>800</w:t>
            </w:r>
            <w:r w:rsidR="00BB7986">
              <w:rPr>
                <w:i/>
                <w:sz w:val="22"/>
                <w:szCs w:val="22"/>
              </w:rPr>
              <w:t>,00</w:t>
            </w:r>
          </w:p>
        </w:tc>
      </w:tr>
      <w:tr w:rsidR="00D04B8D" w:rsidRPr="008A7593" w:rsidTr="006C7576">
        <w:tc>
          <w:tcPr>
            <w:tcW w:w="868" w:type="dxa"/>
            <w:vMerge w:val="restart"/>
          </w:tcPr>
          <w:p w:rsidR="00D04B8D" w:rsidRPr="007225A0" w:rsidRDefault="00D04B8D" w:rsidP="006C7576">
            <w:pPr>
              <w:jc w:val="both"/>
              <w:rPr>
                <w:b/>
                <w:sz w:val="22"/>
                <w:szCs w:val="22"/>
              </w:rPr>
            </w:pPr>
            <w:r w:rsidRPr="007225A0">
              <w:rPr>
                <w:b/>
                <w:sz w:val="22"/>
                <w:szCs w:val="22"/>
              </w:rPr>
              <w:t>§ 4</w:t>
            </w:r>
          </w:p>
        </w:tc>
        <w:tc>
          <w:tcPr>
            <w:tcW w:w="3291" w:type="dxa"/>
          </w:tcPr>
          <w:p w:rsidR="00D04B8D" w:rsidRPr="005678BF" w:rsidRDefault="00D04B8D" w:rsidP="006C7576">
            <w:pPr>
              <w:jc w:val="both"/>
              <w:rPr>
                <w:b/>
                <w:sz w:val="22"/>
                <w:szCs w:val="22"/>
              </w:rPr>
            </w:pPr>
            <w:r w:rsidRPr="005678BF">
              <w:rPr>
                <w:b/>
                <w:sz w:val="22"/>
                <w:szCs w:val="22"/>
              </w:rPr>
              <w:t>Rezerwy</w:t>
            </w:r>
          </w:p>
        </w:tc>
        <w:tc>
          <w:tcPr>
            <w:tcW w:w="1800" w:type="dxa"/>
          </w:tcPr>
          <w:p w:rsidR="00D04B8D" w:rsidRPr="007225A0" w:rsidRDefault="00223E9E" w:rsidP="00CC7A3E">
            <w:pPr>
              <w:jc w:val="right"/>
              <w:rPr>
                <w:b/>
                <w:sz w:val="22"/>
                <w:szCs w:val="22"/>
              </w:rPr>
            </w:pPr>
            <w:r w:rsidRPr="007225A0">
              <w:rPr>
                <w:b/>
                <w:sz w:val="22"/>
                <w:szCs w:val="22"/>
              </w:rPr>
              <w:t>31</w:t>
            </w:r>
            <w:r w:rsidR="00CC7A3E">
              <w:rPr>
                <w:b/>
                <w:sz w:val="22"/>
                <w:szCs w:val="22"/>
              </w:rPr>
              <w:t>0</w:t>
            </w:r>
            <w:r w:rsidRPr="007225A0">
              <w:rPr>
                <w:b/>
                <w:sz w:val="22"/>
                <w:szCs w:val="22"/>
              </w:rPr>
              <w:t>.</w:t>
            </w:r>
            <w:r w:rsidR="00CC7A3E">
              <w:rPr>
                <w:b/>
                <w:sz w:val="22"/>
                <w:szCs w:val="22"/>
              </w:rPr>
              <w:t>000</w:t>
            </w:r>
            <w:r w:rsidRPr="007225A0">
              <w:rPr>
                <w:b/>
                <w:sz w:val="22"/>
                <w:szCs w:val="22"/>
              </w:rPr>
              <w:t>,00</w:t>
            </w:r>
          </w:p>
        </w:tc>
        <w:tc>
          <w:tcPr>
            <w:tcW w:w="1781" w:type="dxa"/>
          </w:tcPr>
          <w:p w:rsidR="00D04B8D" w:rsidRPr="007225A0" w:rsidRDefault="00CC7A3E" w:rsidP="00CC7A3E">
            <w:pPr>
              <w:jc w:val="right"/>
              <w:rPr>
                <w:b/>
                <w:sz w:val="22"/>
                <w:szCs w:val="22"/>
              </w:rPr>
            </w:pPr>
            <w:r>
              <w:rPr>
                <w:b/>
                <w:sz w:val="22"/>
                <w:szCs w:val="22"/>
              </w:rPr>
              <w:t>-40</w:t>
            </w:r>
            <w:r w:rsidR="00BB7986">
              <w:rPr>
                <w:b/>
                <w:sz w:val="22"/>
                <w:szCs w:val="22"/>
              </w:rPr>
              <w:t>.</w:t>
            </w:r>
            <w:r>
              <w:rPr>
                <w:b/>
                <w:sz w:val="22"/>
                <w:szCs w:val="22"/>
              </w:rPr>
              <w:t>000</w:t>
            </w:r>
            <w:r w:rsidR="00BB7986">
              <w:rPr>
                <w:b/>
                <w:sz w:val="22"/>
                <w:szCs w:val="22"/>
              </w:rPr>
              <w:t>,</w:t>
            </w:r>
            <w:r>
              <w:rPr>
                <w:b/>
                <w:sz w:val="22"/>
                <w:szCs w:val="22"/>
              </w:rPr>
              <w:t>00</w:t>
            </w:r>
          </w:p>
        </w:tc>
        <w:tc>
          <w:tcPr>
            <w:tcW w:w="1620" w:type="dxa"/>
          </w:tcPr>
          <w:p w:rsidR="00D04B8D" w:rsidRPr="007225A0" w:rsidRDefault="00BB7986" w:rsidP="00CC7A3E">
            <w:pPr>
              <w:jc w:val="right"/>
              <w:rPr>
                <w:b/>
                <w:sz w:val="22"/>
                <w:szCs w:val="22"/>
              </w:rPr>
            </w:pPr>
            <w:r>
              <w:rPr>
                <w:b/>
                <w:sz w:val="22"/>
                <w:szCs w:val="22"/>
              </w:rPr>
              <w:t>27</w:t>
            </w:r>
            <w:r w:rsidR="00CC7A3E">
              <w:rPr>
                <w:b/>
                <w:sz w:val="22"/>
                <w:szCs w:val="22"/>
              </w:rPr>
              <w:t>0</w:t>
            </w:r>
            <w:r>
              <w:rPr>
                <w:b/>
                <w:sz w:val="22"/>
                <w:szCs w:val="22"/>
              </w:rPr>
              <w:t>.</w:t>
            </w:r>
            <w:r w:rsidR="00CC7A3E">
              <w:rPr>
                <w:b/>
                <w:sz w:val="22"/>
                <w:szCs w:val="22"/>
              </w:rPr>
              <w:t>000</w:t>
            </w:r>
            <w:r>
              <w:rPr>
                <w:b/>
                <w:sz w:val="22"/>
                <w:szCs w:val="22"/>
              </w:rPr>
              <w:t>,</w:t>
            </w:r>
            <w:r w:rsidR="00CC7A3E">
              <w:rPr>
                <w:b/>
                <w:sz w:val="22"/>
                <w:szCs w:val="22"/>
              </w:rPr>
              <w:t>00</w:t>
            </w:r>
          </w:p>
        </w:tc>
      </w:tr>
      <w:tr w:rsidR="00D04B8D" w:rsidRPr="008A7593" w:rsidTr="006C7576">
        <w:tc>
          <w:tcPr>
            <w:tcW w:w="868" w:type="dxa"/>
            <w:vMerge/>
          </w:tcPr>
          <w:p w:rsidR="00D04B8D" w:rsidRPr="007225A0" w:rsidRDefault="00D04B8D" w:rsidP="006C7576">
            <w:pPr>
              <w:jc w:val="both"/>
              <w:rPr>
                <w:i/>
                <w:sz w:val="22"/>
                <w:szCs w:val="22"/>
              </w:rPr>
            </w:pPr>
          </w:p>
        </w:tc>
        <w:tc>
          <w:tcPr>
            <w:tcW w:w="3291" w:type="dxa"/>
          </w:tcPr>
          <w:p w:rsidR="00D04B8D" w:rsidRPr="005678BF" w:rsidRDefault="00D04B8D" w:rsidP="006C7576">
            <w:pPr>
              <w:jc w:val="both"/>
              <w:rPr>
                <w:i/>
                <w:sz w:val="22"/>
                <w:szCs w:val="22"/>
              </w:rPr>
            </w:pPr>
            <w:r w:rsidRPr="005678BF">
              <w:rPr>
                <w:i/>
                <w:sz w:val="22"/>
                <w:szCs w:val="22"/>
              </w:rPr>
              <w:t>w tym:</w:t>
            </w:r>
          </w:p>
        </w:tc>
        <w:tc>
          <w:tcPr>
            <w:tcW w:w="1800" w:type="dxa"/>
          </w:tcPr>
          <w:p w:rsidR="00D04B8D" w:rsidRPr="007225A0" w:rsidRDefault="00D04B8D" w:rsidP="006C7576">
            <w:pPr>
              <w:jc w:val="right"/>
              <w:rPr>
                <w:sz w:val="22"/>
                <w:szCs w:val="22"/>
              </w:rPr>
            </w:pPr>
          </w:p>
        </w:tc>
        <w:tc>
          <w:tcPr>
            <w:tcW w:w="1781" w:type="dxa"/>
          </w:tcPr>
          <w:p w:rsidR="00D04B8D" w:rsidRPr="007225A0" w:rsidRDefault="00D04B8D" w:rsidP="006C7576">
            <w:pPr>
              <w:jc w:val="right"/>
              <w:rPr>
                <w:sz w:val="22"/>
                <w:szCs w:val="22"/>
              </w:rPr>
            </w:pPr>
          </w:p>
        </w:tc>
        <w:tc>
          <w:tcPr>
            <w:tcW w:w="1620" w:type="dxa"/>
          </w:tcPr>
          <w:p w:rsidR="00D04B8D" w:rsidRPr="007225A0" w:rsidRDefault="00D04B8D" w:rsidP="006C7576">
            <w:pPr>
              <w:jc w:val="right"/>
              <w:rPr>
                <w:sz w:val="22"/>
                <w:szCs w:val="22"/>
              </w:rPr>
            </w:pPr>
          </w:p>
        </w:tc>
      </w:tr>
      <w:tr w:rsidR="00D04B8D" w:rsidRPr="008A7593" w:rsidTr="006C7576">
        <w:tc>
          <w:tcPr>
            <w:tcW w:w="868" w:type="dxa"/>
            <w:vMerge/>
          </w:tcPr>
          <w:p w:rsidR="00D04B8D" w:rsidRPr="007225A0" w:rsidRDefault="00D04B8D" w:rsidP="006C7576">
            <w:pPr>
              <w:jc w:val="both"/>
              <w:rPr>
                <w:i/>
                <w:sz w:val="22"/>
                <w:szCs w:val="22"/>
              </w:rPr>
            </w:pPr>
          </w:p>
        </w:tc>
        <w:tc>
          <w:tcPr>
            <w:tcW w:w="3291" w:type="dxa"/>
          </w:tcPr>
          <w:p w:rsidR="00D04B8D" w:rsidRPr="005678BF" w:rsidRDefault="00D04B8D" w:rsidP="006C7576">
            <w:pPr>
              <w:jc w:val="both"/>
              <w:rPr>
                <w:i/>
                <w:sz w:val="22"/>
                <w:szCs w:val="22"/>
              </w:rPr>
            </w:pPr>
            <w:r w:rsidRPr="005678BF">
              <w:rPr>
                <w:i/>
                <w:sz w:val="22"/>
                <w:szCs w:val="22"/>
              </w:rPr>
              <w:t>ogólna</w:t>
            </w:r>
          </w:p>
        </w:tc>
        <w:tc>
          <w:tcPr>
            <w:tcW w:w="1800" w:type="dxa"/>
          </w:tcPr>
          <w:p w:rsidR="00D04B8D" w:rsidRPr="007225A0" w:rsidRDefault="00223E9E" w:rsidP="00CC7A3E">
            <w:pPr>
              <w:jc w:val="right"/>
              <w:rPr>
                <w:i/>
                <w:sz w:val="22"/>
                <w:szCs w:val="22"/>
              </w:rPr>
            </w:pPr>
            <w:r w:rsidRPr="007225A0">
              <w:rPr>
                <w:i/>
                <w:sz w:val="22"/>
                <w:szCs w:val="22"/>
              </w:rPr>
              <w:t>8</w:t>
            </w:r>
            <w:r w:rsidR="00CC7A3E">
              <w:rPr>
                <w:i/>
                <w:sz w:val="22"/>
                <w:szCs w:val="22"/>
              </w:rPr>
              <w:t>0</w:t>
            </w:r>
            <w:r w:rsidRPr="007225A0">
              <w:rPr>
                <w:i/>
                <w:sz w:val="22"/>
                <w:szCs w:val="22"/>
              </w:rPr>
              <w:t>.</w:t>
            </w:r>
            <w:r w:rsidR="00CC7A3E">
              <w:rPr>
                <w:i/>
                <w:sz w:val="22"/>
                <w:szCs w:val="22"/>
              </w:rPr>
              <w:t>000</w:t>
            </w:r>
            <w:r w:rsidRPr="007225A0">
              <w:rPr>
                <w:i/>
                <w:sz w:val="22"/>
                <w:szCs w:val="22"/>
              </w:rPr>
              <w:t>,00</w:t>
            </w:r>
          </w:p>
        </w:tc>
        <w:tc>
          <w:tcPr>
            <w:tcW w:w="1781" w:type="dxa"/>
          </w:tcPr>
          <w:p w:rsidR="00D04B8D" w:rsidRPr="007225A0" w:rsidRDefault="00CC7A3E" w:rsidP="00CC7A3E">
            <w:pPr>
              <w:jc w:val="right"/>
              <w:rPr>
                <w:i/>
                <w:sz w:val="22"/>
                <w:szCs w:val="22"/>
              </w:rPr>
            </w:pPr>
            <w:r>
              <w:rPr>
                <w:i/>
                <w:sz w:val="22"/>
                <w:szCs w:val="22"/>
              </w:rPr>
              <w:t>-40</w:t>
            </w:r>
            <w:r w:rsidR="00BB7986">
              <w:rPr>
                <w:i/>
                <w:sz w:val="22"/>
                <w:szCs w:val="22"/>
              </w:rPr>
              <w:t>.</w:t>
            </w:r>
            <w:r>
              <w:rPr>
                <w:i/>
                <w:sz w:val="22"/>
                <w:szCs w:val="22"/>
              </w:rPr>
              <w:t>000</w:t>
            </w:r>
            <w:r w:rsidR="00BB7986">
              <w:rPr>
                <w:i/>
                <w:sz w:val="22"/>
                <w:szCs w:val="22"/>
              </w:rPr>
              <w:t>,</w:t>
            </w:r>
            <w:r>
              <w:rPr>
                <w:i/>
                <w:sz w:val="22"/>
                <w:szCs w:val="22"/>
              </w:rPr>
              <w:t>00</w:t>
            </w:r>
          </w:p>
        </w:tc>
        <w:tc>
          <w:tcPr>
            <w:tcW w:w="1620" w:type="dxa"/>
          </w:tcPr>
          <w:p w:rsidR="00D04B8D" w:rsidRPr="007225A0" w:rsidRDefault="00CC7A3E" w:rsidP="00CC7A3E">
            <w:pPr>
              <w:jc w:val="right"/>
              <w:rPr>
                <w:i/>
                <w:sz w:val="22"/>
                <w:szCs w:val="22"/>
              </w:rPr>
            </w:pPr>
            <w:r>
              <w:rPr>
                <w:i/>
                <w:sz w:val="22"/>
                <w:szCs w:val="22"/>
              </w:rPr>
              <w:t>40</w:t>
            </w:r>
            <w:r w:rsidR="00BB7986">
              <w:rPr>
                <w:i/>
                <w:sz w:val="22"/>
                <w:szCs w:val="22"/>
              </w:rPr>
              <w:t>.</w:t>
            </w:r>
            <w:r>
              <w:rPr>
                <w:i/>
                <w:sz w:val="22"/>
                <w:szCs w:val="22"/>
              </w:rPr>
              <w:t>000</w:t>
            </w:r>
            <w:r w:rsidR="00BB7986">
              <w:rPr>
                <w:i/>
                <w:sz w:val="22"/>
                <w:szCs w:val="22"/>
              </w:rPr>
              <w:t>,</w:t>
            </w:r>
            <w:r>
              <w:rPr>
                <w:i/>
                <w:sz w:val="22"/>
                <w:szCs w:val="22"/>
              </w:rPr>
              <w:t>00</w:t>
            </w:r>
          </w:p>
        </w:tc>
      </w:tr>
      <w:tr w:rsidR="00D04B8D" w:rsidRPr="008A7593" w:rsidTr="006C7576">
        <w:tc>
          <w:tcPr>
            <w:tcW w:w="868" w:type="dxa"/>
            <w:vMerge/>
          </w:tcPr>
          <w:p w:rsidR="00D04B8D" w:rsidRPr="007225A0" w:rsidRDefault="00D04B8D" w:rsidP="006C7576">
            <w:pPr>
              <w:jc w:val="both"/>
              <w:rPr>
                <w:i/>
                <w:sz w:val="22"/>
                <w:szCs w:val="22"/>
              </w:rPr>
            </w:pPr>
          </w:p>
        </w:tc>
        <w:tc>
          <w:tcPr>
            <w:tcW w:w="3291" w:type="dxa"/>
          </w:tcPr>
          <w:p w:rsidR="00D04B8D" w:rsidRPr="005678BF" w:rsidRDefault="00D04B8D" w:rsidP="006C7576">
            <w:pPr>
              <w:jc w:val="both"/>
              <w:rPr>
                <w:i/>
                <w:sz w:val="22"/>
                <w:szCs w:val="22"/>
              </w:rPr>
            </w:pPr>
            <w:r w:rsidRPr="005678BF">
              <w:rPr>
                <w:i/>
                <w:sz w:val="22"/>
                <w:szCs w:val="22"/>
              </w:rPr>
              <w:t>celowa</w:t>
            </w:r>
          </w:p>
        </w:tc>
        <w:tc>
          <w:tcPr>
            <w:tcW w:w="1800" w:type="dxa"/>
          </w:tcPr>
          <w:p w:rsidR="00D04B8D" w:rsidRPr="007225A0" w:rsidRDefault="00223E9E" w:rsidP="00CC7A3E">
            <w:pPr>
              <w:jc w:val="right"/>
              <w:rPr>
                <w:i/>
                <w:sz w:val="22"/>
                <w:szCs w:val="22"/>
              </w:rPr>
            </w:pPr>
            <w:r w:rsidRPr="007225A0">
              <w:rPr>
                <w:i/>
                <w:sz w:val="22"/>
                <w:szCs w:val="22"/>
              </w:rPr>
              <w:t>2</w:t>
            </w:r>
            <w:r w:rsidR="00CC7A3E">
              <w:rPr>
                <w:i/>
                <w:sz w:val="22"/>
                <w:szCs w:val="22"/>
              </w:rPr>
              <w:t>30</w:t>
            </w:r>
            <w:r w:rsidRPr="007225A0">
              <w:rPr>
                <w:i/>
                <w:sz w:val="22"/>
                <w:szCs w:val="22"/>
              </w:rPr>
              <w:t>.</w:t>
            </w:r>
            <w:r w:rsidR="00CC7A3E">
              <w:rPr>
                <w:i/>
                <w:sz w:val="22"/>
                <w:szCs w:val="22"/>
              </w:rPr>
              <w:t>000</w:t>
            </w:r>
            <w:r w:rsidRPr="007225A0">
              <w:rPr>
                <w:i/>
                <w:sz w:val="22"/>
                <w:szCs w:val="22"/>
              </w:rPr>
              <w:t>,00</w:t>
            </w:r>
          </w:p>
        </w:tc>
        <w:tc>
          <w:tcPr>
            <w:tcW w:w="1781" w:type="dxa"/>
          </w:tcPr>
          <w:p w:rsidR="00D04B8D" w:rsidRPr="007225A0" w:rsidRDefault="00BB7986" w:rsidP="006C7576">
            <w:pPr>
              <w:jc w:val="right"/>
              <w:rPr>
                <w:i/>
                <w:sz w:val="22"/>
                <w:szCs w:val="22"/>
              </w:rPr>
            </w:pPr>
            <w:r>
              <w:rPr>
                <w:i/>
                <w:sz w:val="22"/>
                <w:szCs w:val="22"/>
              </w:rPr>
              <w:t>0,00</w:t>
            </w:r>
          </w:p>
        </w:tc>
        <w:tc>
          <w:tcPr>
            <w:tcW w:w="1620" w:type="dxa"/>
          </w:tcPr>
          <w:p w:rsidR="00D04B8D" w:rsidRPr="007225A0" w:rsidRDefault="00BB7986" w:rsidP="00CC7A3E">
            <w:pPr>
              <w:jc w:val="right"/>
              <w:rPr>
                <w:i/>
                <w:sz w:val="22"/>
                <w:szCs w:val="22"/>
              </w:rPr>
            </w:pPr>
            <w:r>
              <w:rPr>
                <w:i/>
                <w:sz w:val="22"/>
                <w:szCs w:val="22"/>
              </w:rPr>
              <w:t>2</w:t>
            </w:r>
            <w:r w:rsidR="00CC7A3E">
              <w:rPr>
                <w:i/>
                <w:sz w:val="22"/>
                <w:szCs w:val="22"/>
              </w:rPr>
              <w:t>30</w:t>
            </w:r>
            <w:r>
              <w:rPr>
                <w:i/>
                <w:sz w:val="22"/>
                <w:szCs w:val="22"/>
              </w:rPr>
              <w:t>.</w:t>
            </w:r>
            <w:r w:rsidR="00CC7A3E">
              <w:rPr>
                <w:i/>
                <w:sz w:val="22"/>
                <w:szCs w:val="22"/>
              </w:rPr>
              <w:t>000</w:t>
            </w:r>
            <w:r>
              <w:rPr>
                <w:i/>
                <w:sz w:val="22"/>
                <w:szCs w:val="22"/>
              </w:rPr>
              <w:t>,00</w:t>
            </w:r>
          </w:p>
        </w:tc>
      </w:tr>
      <w:tr w:rsidR="0089227B" w:rsidRPr="008A7593" w:rsidTr="00D04B8D">
        <w:tc>
          <w:tcPr>
            <w:tcW w:w="868" w:type="dxa"/>
            <w:tcBorders>
              <w:bottom w:val="nil"/>
            </w:tcBorders>
          </w:tcPr>
          <w:p w:rsidR="0089227B" w:rsidRPr="007225A0" w:rsidRDefault="0089227B" w:rsidP="006C7576">
            <w:pPr>
              <w:rPr>
                <w:b/>
                <w:sz w:val="22"/>
                <w:szCs w:val="22"/>
              </w:rPr>
            </w:pPr>
            <w:r w:rsidRPr="007225A0">
              <w:rPr>
                <w:b/>
                <w:sz w:val="22"/>
                <w:szCs w:val="22"/>
              </w:rPr>
              <w:t>§ 5</w:t>
            </w:r>
          </w:p>
        </w:tc>
        <w:tc>
          <w:tcPr>
            <w:tcW w:w="3291" w:type="dxa"/>
            <w:tcBorders>
              <w:bottom w:val="nil"/>
            </w:tcBorders>
          </w:tcPr>
          <w:p w:rsidR="00D04B8D" w:rsidRPr="005678BF" w:rsidRDefault="0089227B" w:rsidP="00D04B8D">
            <w:pPr>
              <w:rPr>
                <w:b/>
                <w:color w:val="FF0000"/>
                <w:sz w:val="20"/>
                <w:szCs w:val="20"/>
              </w:rPr>
            </w:pPr>
            <w:r w:rsidRPr="005678BF">
              <w:rPr>
                <w:b/>
                <w:sz w:val="20"/>
                <w:szCs w:val="20"/>
              </w:rPr>
              <w:t>Dochody</w:t>
            </w:r>
            <w:r w:rsidR="00D04B8D" w:rsidRPr="005678BF">
              <w:rPr>
                <w:b/>
                <w:sz w:val="20"/>
                <w:szCs w:val="20"/>
              </w:rPr>
              <w:t>, dotacje</w:t>
            </w:r>
            <w:r w:rsidRPr="005678BF">
              <w:rPr>
                <w:b/>
                <w:sz w:val="20"/>
                <w:szCs w:val="20"/>
              </w:rPr>
              <w:t xml:space="preserve"> i wydatki związane z realizacją zadań </w:t>
            </w:r>
            <w:r w:rsidR="00D04B8D" w:rsidRPr="005678BF">
              <w:rPr>
                <w:b/>
                <w:sz w:val="20"/>
                <w:szCs w:val="20"/>
              </w:rPr>
              <w:br/>
            </w:r>
            <w:r w:rsidRPr="005678BF">
              <w:rPr>
                <w:b/>
                <w:sz w:val="20"/>
                <w:szCs w:val="20"/>
              </w:rPr>
              <w:t>z zakresu administracji rządowej</w:t>
            </w:r>
            <w:r w:rsidR="00D04B8D" w:rsidRPr="005678BF">
              <w:rPr>
                <w:b/>
                <w:sz w:val="20"/>
                <w:szCs w:val="20"/>
              </w:rPr>
              <w:t>:</w:t>
            </w:r>
          </w:p>
        </w:tc>
        <w:tc>
          <w:tcPr>
            <w:tcW w:w="1800" w:type="dxa"/>
            <w:tcBorders>
              <w:bottom w:val="nil"/>
            </w:tcBorders>
          </w:tcPr>
          <w:p w:rsidR="0089227B" w:rsidRPr="007225A0" w:rsidRDefault="0089227B" w:rsidP="006C7576">
            <w:pPr>
              <w:jc w:val="right"/>
              <w:rPr>
                <w:b/>
                <w:sz w:val="22"/>
                <w:szCs w:val="22"/>
              </w:rPr>
            </w:pPr>
          </w:p>
        </w:tc>
        <w:tc>
          <w:tcPr>
            <w:tcW w:w="1781" w:type="dxa"/>
            <w:tcBorders>
              <w:bottom w:val="nil"/>
            </w:tcBorders>
          </w:tcPr>
          <w:p w:rsidR="0089227B" w:rsidRPr="007225A0" w:rsidRDefault="0089227B" w:rsidP="008010D5">
            <w:pPr>
              <w:jc w:val="right"/>
              <w:rPr>
                <w:b/>
                <w:sz w:val="22"/>
                <w:szCs w:val="22"/>
              </w:rPr>
            </w:pPr>
          </w:p>
        </w:tc>
        <w:tc>
          <w:tcPr>
            <w:tcW w:w="1620" w:type="dxa"/>
            <w:tcBorders>
              <w:bottom w:val="nil"/>
            </w:tcBorders>
          </w:tcPr>
          <w:p w:rsidR="0089227B" w:rsidRPr="007225A0" w:rsidRDefault="0089227B" w:rsidP="006C7576">
            <w:pPr>
              <w:jc w:val="right"/>
              <w:rPr>
                <w:b/>
                <w:sz w:val="22"/>
                <w:szCs w:val="22"/>
              </w:rPr>
            </w:pPr>
          </w:p>
        </w:tc>
      </w:tr>
      <w:tr w:rsidR="00D04B8D" w:rsidRPr="008A7593" w:rsidTr="00D04B8D">
        <w:tc>
          <w:tcPr>
            <w:tcW w:w="868" w:type="dxa"/>
            <w:tcBorders>
              <w:top w:val="nil"/>
              <w:bottom w:val="nil"/>
            </w:tcBorders>
          </w:tcPr>
          <w:p w:rsidR="00D04B8D" w:rsidRPr="007225A0" w:rsidRDefault="00D04B8D" w:rsidP="006C7576">
            <w:pPr>
              <w:rPr>
                <w:b/>
                <w:sz w:val="22"/>
                <w:szCs w:val="22"/>
              </w:rPr>
            </w:pPr>
          </w:p>
        </w:tc>
        <w:tc>
          <w:tcPr>
            <w:tcW w:w="3291" w:type="dxa"/>
            <w:tcBorders>
              <w:top w:val="nil"/>
              <w:bottom w:val="nil"/>
            </w:tcBorders>
          </w:tcPr>
          <w:p w:rsidR="00D04B8D" w:rsidRPr="005678BF" w:rsidRDefault="00F92832" w:rsidP="006C7576">
            <w:pPr>
              <w:rPr>
                <w:i/>
                <w:sz w:val="20"/>
                <w:szCs w:val="20"/>
              </w:rPr>
            </w:pPr>
            <w:r w:rsidRPr="005678BF">
              <w:rPr>
                <w:i/>
                <w:sz w:val="20"/>
                <w:szCs w:val="20"/>
              </w:rPr>
              <w:t>w tym:</w:t>
            </w:r>
          </w:p>
        </w:tc>
        <w:tc>
          <w:tcPr>
            <w:tcW w:w="1800" w:type="dxa"/>
            <w:tcBorders>
              <w:top w:val="nil"/>
              <w:bottom w:val="nil"/>
            </w:tcBorders>
          </w:tcPr>
          <w:p w:rsidR="00D04B8D" w:rsidRPr="007225A0" w:rsidRDefault="00D04B8D" w:rsidP="006C7576">
            <w:pPr>
              <w:jc w:val="right"/>
              <w:rPr>
                <w:i/>
                <w:sz w:val="22"/>
                <w:szCs w:val="22"/>
              </w:rPr>
            </w:pPr>
          </w:p>
        </w:tc>
        <w:tc>
          <w:tcPr>
            <w:tcW w:w="1781" w:type="dxa"/>
            <w:tcBorders>
              <w:top w:val="nil"/>
              <w:bottom w:val="nil"/>
            </w:tcBorders>
          </w:tcPr>
          <w:p w:rsidR="00D04B8D" w:rsidRPr="007225A0" w:rsidRDefault="00D04B8D" w:rsidP="006C7576">
            <w:pPr>
              <w:jc w:val="right"/>
              <w:rPr>
                <w:i/>
                <w:sz w:val="22"/>
                <w:szCs w:val="22"/>
              </w:rPr>
            </w:pPr>
          </w:p>
        </w:tc>
        <w:tc>
          <w:tcPr>
            <w:tcW w:w="1620" w:type="dxa"/>
            <w:tcBorders>
              <w:top w:val="nil"/>
              <w:bottom w:val="nil"/>
            </w:tcBorders>
          </w:tcPr>
          <w:p w:rsidR="00D04B8D" w:rsidRPr="007225A0" w:rsidRDefault="00D04B8D" w:rsidP="006C7576">
            <w:pPr>
              <w:jc w:val="right"/>
              <w:rPr>
                <w:i/>
                <w:sz w:val="22"/>
                <w:szCs w:val="22"/>
              </w:rPr>
            </w:pPr>
          </w:p>
        </w:tc>
      </w:tr>
      <w:tr w:rsidR="00F92832" w:rsidRPr="008A7593" w:rsidTr="00223E9E">
        <w:tc>
          <w:tcPr>
            <w:tcW w:w="868" w:type="dxa"/>
            <w:tcBorders>
              <w:top w:val="nil"/>
              <w:bottom w:val="single" w:sz="4" w:space="0" w:color="auto"/>
            </w:tcBorders>
          </w:tcPr>
          <w:p w:rsidR="00F92832" w:rsidRPr="007225A0" w:rsidRDefault="00F92832" w:rsidP="006C7576">
            <w:pPr>
              <w:rPr>
                <w:b/>
                <w:sz w:val="22"/>
                <w:szCs w:val="22"/>
              </w:rPr>
            </w:pPr>
          </w:p>
        </w:tc>
        <w:tc>
          <w:tcPr>
            <w:tcW w:w="3291" w:type="dxa"/>
            <w:tcBorders>
              <w:top w:val="nil"/>
              <w:bottom w:val="single" w:sz="4" w:space="0" w:color="auto"/>
            </w:tcBorders>
          </w:tcPr>
          <w:p w:rsidR="00F92832" w:rsidRPr="005678BF" w:rsidRDefault="0091191D" w:rsidP="006C7576">
            <w:pPr>
              <w:rPr>
                <w:b/>
                <w:sz w:val="20"/>
                <w:szCs w:val="20"/>
              </w:rPr>
            </w:pPr>
            <w:r w:rsidRPr="005678BF">
              <w:rPr>
                <w:b/>
                <w:sz w:val="20"/>
                <w:szCs w:val="20"/>
              </w:rPr>
              <w:t>a) d</w:t>
            </w:r>
            <w:r w:rsidR="00F92832" w:rsidRPr="005678BF">
              <w:rPr>
                <w:b/>
                <w:sz w:val="20"/>
                <w:szCs w:val="20"/>
              </w:rPr>
              <w:t>otacje i wydatki</w:t>
            </w:r>
          </w:p>
          <w:p w:rsidR="008010D5" w:rsidRPr="005678BF" w:rsidRDefault="00223E9E" w:rsidP="00223E9E">
            <w:pPr>
              <w:rPr>
                <w:b/>
                <w:sz w:val="20"/>
                <w:szCs w:val="20"/>
              </w:rPr>
            </w:pPr>
            <w:r w:rsidRPr="005678BF">
              <w:rPr>
                <w:b/>
                <w:sz w:val="20"/>
                <w:szCs w:val="20"/>
              </w:rPr>
              <w:t>b) dochody</w:t>
            </w:r>
          </w:p>
        </w:tc>
        <w:tc>
          <w:tcPr>
            <w:tcW w:w="1800" w:type="dxa"/>
            <w:tcBorders>
              <w:top w:val="nil"/>
              <w:bottom w:val="single" w:sz="4" w:space="0" w:color="auto"/>
            </w:tcBorders>
          </w:tcPr>
          <w:p w:rsidR="008010D5" w:rsidRPr="007225A0" w:rsidRDefault="005B4475" w:rsidP="006C7576">
            <w:pPr>
              <w:jc w:val="right"/>
              <w:rPr>
                <w:b/>
                <w:sz w:val="22"/>
                <w:szCs w:val="22"/>
              </w:rPr>
            </w:pPr>
            <w:r>
              <w:rPr>
                <w:b/>
                <w:sz w:val="22"/>
                <w:szCs w:val="22"/>
              </w:rPr>
              <w:t>15</w:t>
            </w:r>
            <w:r w:rsidR="00223E9E" w:rsidRPr="007225A0">
              <w:rPr>
                <w:b/>
                <w:sz w:val="22"/>
                <w:szCs w:val="22"/>
              </w:rPr>
              <w:t>.</w:t>
            </w:r>
            <w:r>
              <w:rPr>
                <w:b/>
                <w:sz w:val="22"/>
                <w:szCs w:val="22"/>
              </w:rPr>
              <w:t>379</w:t>
            </w:r>
            <w:r w:rsidR="00223E9E" w:rsidRPr="007225A0">
              <w:rPr>
                <w:b/>
                <w:sz w:val="22"/>
                <w:szCs w:val="22"/>
              </w:rPr>
              <w:t>.</w:t>
            </w:r>
            <w:r>
              <w:rPr>
                <w:b/>
                <w:sz w:val="22"/>
                <w:szCs w:val="22"/>
              </w:rPr>
              <w:t>075</w:t>
            </w:r>
            <w:r w:rsidR="00223E9E" w:rsidRPr="007225A0">
              <w:rPr>
                <w:b/>
                <w:sz w:val="22"/>
                <w:szCs w:val="22"/>
              </w:rPr>
              <w:t>,00</w:t>
            </w:r>
          </w:p>
          <w:p w:rsidR="00223E9E" w:rsidRPr="007225A0" w:rsidRDefault="00E244EE" w:rsidP="00E244EE">
            <w:pPr>
              <w:jc w:val="right"/>
              <w:rPr>
                <w:b/>
                <w:sz w:val="22"/>
                <w:szCs w:val="22"/>
              </w:rPr>
            </w:pPr>
            <w:r>
              <w:rPr>
                <w:b/>
                <w:sz w:val="22"/>
                <w:szCs w:val="22"/>
              </w:rPr>
              <w:t>360</w:t>
            </w:r>
            <w:r w:rsidR="00223E9E" w:rsidRPr="007225A0">
              <w:rPr>
                <w:b/>
                <w:sz w:val="22"/>
                <w:szCs w:val="22"/>
              </w:rPr>
              <w:t>.</w:t>
            </w:r>
            <w:r>
              <w:rPr>
                <w:b/>
                <w:sz w:val="22"/>
                <w:szCs w:val="22"/>
              </w:rPr>
              <w:t>375</w:t>
            </w:r>
            <w:r w:rsidR="00223E9E" w:rsidRPr="007225A0">
              <w:rPr>
                <w:b/>
                <w:sz w:val="22"/>
                <w:szCs w:val="22"/>
              </w:rPr>
              <w:t>,00</w:t>
            </w:r>
          </w:p>
        </w:tc>
        <w:tc>
          <w:tcPr>
            <w:tcW w:w="1781" w:type="dxa"/>
            <w:tcBorders>
              <w:top w:val="nil"/>
              <w:bottom w:val="single" w:sz="4" w:space="0" w:color="auto"/>
            </w:tcBorders>
          </w:tcPr>
          <w:p w:rsidR="008010D5" w:rsidRDefault="00E244EE" w:rsidP="006C7576">
            <w:pPr>
              <w:jc w:val="right"/>
              <w:rPr>
                <w:b/>
                <w:sz w:val="22"/>
                <w:szCs w:val="22"/>
              </w:rPr>
            </w:pPr>
            <w:r>
              <w:rPr>
                <w:b/>
                <w:sz w:val="22"/>
                <w:szCs w:val="22"/>
              </w:rPr>
              <w:t>4</w:t>
            </w:r>
            <w:r w:rsidR="00BB7986">
              <w:rPr>
                <w:b/>
                <w:sz w:val="22"/>
                <w:szCs w:val="22"/>
              </w:rPr>
              <w:t>.</w:t>
            </w:r>
            <w:r>
              <w:rPr>
                <w:b/>
                <w:sz w:val="22"/>
                <w:szCs w:val="22"/>
              </w:rPr>
              <w:t>185</w:t>
            </w:r>
            <w:r w:rsidR="00BB7986">
              <w:rPr>
                <w:b/>
                <w:sz w:val="22"/>
                <w:szCs w:val="22"/>
              </w:rPr>
              <w:t>.</w:t>
            </w:r>
            <w:r>
              <w:rPr>
                <w:b/>
                <w:sz w:val="22"/>
                <w:szCs w:val="22"/>
              </w:rPr>
              <w:t>478</w:t>
            </w:r>
            <w:r w:rsidR="00BB7986">
              <w:rPr>
                <w:b/>
                <w:sz w:val="22"/>
                <w:szCs w:val="22"/>
              </w:rPr>
              <w:t>,</w:t>
            </w:r>
            <w:r>
              <w:rPr>
                <w:b/>
                <w:sz w:val="22"/>
                <w:szCs w:val="22"/>
              </w:rPr>
              <w:t>73</w:t>
            </w:r>
          </w:p>
          <w:p w:rsidR="00BB7986" w:rsidRPr="007225A0" w:rsidRDefault="00BB7986" w:rsidP="006C7576">
            <w:pPr>
              <w:jc w:val="right"/>
              <w:rPr>
                <w:b/>
                <w:sz w:val="22"/>
                <w:szCs w:val="22"/>
              </w:rPr>
            </w:pPr>
            <w:r>
              <w:rPr>
                <w:b/>
                <w:sz w:val="22"/>
                <w:szCs w:val="22"/>
              </w:rPr>
              <w:t>0,00</w:t>
            </w:r>
          </w:p>
        </w:tc>
        <w:tc>
          <w:tcPr>
            <w:tcW w:w="1620" w:type="dxa"/>
            <w:tcBorders>
              <w:top w:val="nil"/>
              <w:bottom w:val="single" w:sz="4" w:space="0" w:color="auto"/>
            </w:tcBorders>
          </w:tcPr>
          <w:p w:rsidR="008010D5" w:rsidRDefault="00E244EE" w:rsidP="006C7576">
            <w:pPr>
              <w:jc w:val="right"/>
              <w:rPr>
                <w:b/>
                <w:sz w:val="22"/>
                <w:szCs w:val="22"/>
              </w:rPr>
            </w:pPr>
            <w:r>
              <w:rPr>
                <w:b/>
                <w:sz w:val="22"/>
                <w:szCs w:val="22"/>
              </w:rPr>
              <w:t>19</w:t>
            </w:r>
            <w:r w:rsidR="00BB7986">
              <w:rPr>
                <w:b/>
                <w:sz w:val="22"/>
                <w:szCs w:val="22"/>
              </w:rPr>
              <w:t>.</w:t>
            </w:r>
            <w:r>
              <w:rPr>
                <w:b/>
                <w:sz w:val="22"/>
                <w:szCs w:val="22"/>
              </w:rPr>
              <w:t>564</w:t>
            </w:r>
            <w:r w:rsidR="00BB7986">
              <w:rPr>
                <w:b/>
                <w:sz w:val="22"/>
                <w:szCs w:val="22"/>
              </w:rPr>
              <w:t>.</w:t>
            </w:r>
            <w:r>
              <w:rPr>
                <w:b/>
                <w:sz w:val="22"/>
                <w:szCs w:val="22"/>
              </w:rPr>
              <w:t>553</w:t>
            </w:r>
            <w:r w:rsidR="00BB7986">
              <w:rPr>
                <w:b/>
                <w:sz w:val="22"/>
                <w:szCs w:val="22"/>
              </w:rPr>
              <w:t>,</w:t>
            </w:r>
            <w:r>
              <w:rPr>
                <w:b/>
                <w:sz w:val="22"/>
                <w:szCs w:val="22"/>
              </w:rPr>
              <w:t>73</w:t>
            </w:r>
          </w:p>
          <w:p w:rsidR="00BB7986" w:rsidRPr="007225A0" w:rsidRDefault="00E244EE" w:rsidP="00E244EE">
            <w:pPr>
              <w:jc w:val="right"/>
              <w:rPr>
                <w:b/>
                <w:sz w:val="22"/>
                <w:szCs w:val="22"/>
              </w:rPr>
            </w:pPr>
            <w:r>
              <w:rPr>
                <w:b/>
                <w:sz w:val="22"/>
                <w:szCs w:val="22"/>
              </w:rPr>
              <w:t>360</w:t>
            </w:r>
            <w:r w:rsidR="00BB7986">
              <w:rPr>
                <w:b/>
                <w:sz w:val="22"/>
                <w:szCs w:val="22"/>
              </w:rPr>
              <w:t>.</w:t>
            </w:r>
            <w:r>
              <w:rPr>
                <w:b/>
                <w:sz w:val="22"/>
                <w:szCs w:val="22"/>
              </w:rPr>
              <w:t>375</w:t>
            </w:r>
            <w:r w:rsidR="00BB7986">
              <w:rPr>
                <w:b/>
                <w:sz w:val="22"/>
                <w:szCs w:val="22"/>
              </w:rPr>
              <w:t>,</w:t>
            </w:r>
            <w:r>
              <w:rPr>
                <w:b/>
                <w:sz w:val="22"/>
                <w:szCs w:val="22"/>
              </w:rPr>
              <w:t>00</w:t>
            </w:r>
          </w:p>
        </w:tc>
      </w:tr>
      <w:tr w:rsidR="008010D5" w:rsidRPr="008A7593" w:rsidTr="006C7576">
        <w:tc>
          <w:tcPr>
            <w:tcW w:w="868" w:type="dxa"/>
          </w:tcPr>
          <w:p w:rsidR="008010D5" w:rsidRPr="007225A0" w:rsidRDefault="008010D5" w:rsidP="00223E9E">
            <w:pPr>
              <w:rPr>
                <w:b/>
                <w:sz w:val="22"/>
                <w:szCs w:val="22"/>
              </w:rPr>
            </w:pPr>
            <w:r w:rsidRPr="007225A0">
              <w:rPr>
                <w:b/>
                <w:sz w:val="22"/>
                <w:szCs w:val="22"/>
              </w:rPr>
              <w:t xml:space="preserve">§ </w:t>
            </w:r>
            <w:r w:rsidR="00223E9E" w:rsidRPr="007225A0">
              <w:rPr>
                <w:b/>
                <w:sz w:val="22"/>
                <w:szCs w:val="22"/>
              </w:rPr>
              <w:t>7</w:t>
            </w:r>
          </w:p>
        </w:tc>
        <w:tc>
          <w:tcPr>
            <w:tcW w:w="3291" w:type="dxa"/>
          </w:tcPr>
          <w:p w:rsidR="008010D5" w:rsidRPr="007225A0" w:rsidRDefault="008010D5" w:rsidP="00C84365">
            <w:pPr>
              <w:rPr>
                <w:b/>
                <w:sz w:val="22"/>
                <w:szCs w:val="22"/>
              </w:rPr>
            </w:pPr>
            <w:r w:rsidRPr="007225A0">
              <w:rPr>
                <w:b/>
                <w:sz w:val="22"/>
                <w:szCs w:val="22"/>
              </w:rPr>
              <w:t>Dochody i wydatki związane         z realizacją zadań własnych</w:t>
            </w:r>
          </w:p>
        </w:tc>
        <w:tc>
          <w:tcPr>
            <w:tcW w:w="1800" w:type="dxa"/>
          </w:tcPr>
          <w:p w:rsidR="008010D5" w:rsidRPr="007225A0" w:rsidRDefault="00223E9E" w:rsidP="00F9057A">
            <w:pPr>
              <w:jc w:val="right"/>
              <w:rPr>
                <w:b/>
                <w:sz w:val="22"/>
                <w:szCs w:val="22"/>
              </w:rPr>
            </w:pPr>
            <w:r w:rsidRPr="007225A0">
              <w:rPr>
                <w:b/>
                <w:sz w:val="22"/>
                <w:szCs w:val="22"/>
              </w:rPr>
              <w:t>1.054.747,00</w:t>
            </w:r>
          </w:p>
        </w:tc>
        <w:tc>
          <w:tcPr>
            <w:tcW w:w="1781" w:type="dxa"/>
          </w:tcPr>
          <w:p w:rsidR="008010D5" w:rsidRPr="007225A0" w:rsidRDefault="00F40635" w:rsidP="00F9057A">
            <w:pPr>
              <w:jc w:val="right"/>
              <w:rPr>
                <w:b/>
                <w:sz w:val="22"/>
                <w:szCs w:val="22"/>
              </w:rPr>
            </w:pPr>
            <w:r>
              <w:rPr>
                <w:b/>
                <w:sz w:val="22"/>
                <w:szCs w:val="22"/>
              </w:rPr>
              <w:t>327.076,00</w:t>
            </w:r>
          </w:p>
        </w:tc>
        <w:tc>
          <w:tcPr>
            <w:tcW w:w="1620" w:type="dxa"/>
          </w:tcPr>
          <w:p w:rsidR="008010D5" w:rsidRPr="007225A0" w:rsidRDefault="00F40635" w:rsidP="00F9057A">
            <w:pPr>
              <w:jc w:val="right"/>
              <w:rPr>
                <w:b/>
                <w:sz w:val="22"/>
                <w:szCs w:val="22"/>
              </w:rPr>
            </w:pPr>
            <w:r>
              <w:rPr>
                <w:b/>
                <w:sz w:val="22"/>
                <w:szCs w:val="22"/>
              </w:rPr>
              <w:t>1.381.823,00</w:t>
            </w:r>
          </w:p>
        </w:tc>
      </w:tr>
      <w:tr w:rsidR="008010D5" w:rsidRPr="008A7593" w:rsidTr="006C7576">
        <w:tc>
          <w:tcPr>
            <w:tcW w:w="868" w:type="dxa"/>
            <w:tcBorders>
              <w:bottom w:val="single" w:sz="4" w:space="0" w:color="auto"/>
            </w:tcBorders>
          </w:tcPr>
          <w:p w:rsidR="008010D5" w:rsidRPr="007225A0" w:rsidRDefault="008010D5" w:rsidP="00223E9E">
            <w:pPr>
              <w:rPr>
                <w:b/>
                <w:sz w:val="22"/>
                <w:szCs w:val="22"/>
              </w:rPr>
            </w:pPr>
            <w:r w:rsidRPr="007225A0">
              <w:rPr>
                <w:b/>
                <w:sz w:val="22"/>
                <w:szCs w:val="22"/>
              </w:rPr>
              <w:t xml:space="preserve">§ </w:t>
            </w:r>
            <w:r w:rsidR="00223E9E" w:rsidRPr="007225A0">
              <w:rPr>
                <w:b/>
                <w:sz w:val="22"/>
                <w:szCs w:val="22"/>
              </w:rPr>
              <w:t>8</w:t>
            </w:r>
          </w:p>
        </w:tc>
        <w:tc>
          <w:tcPr>
            <w:tcW w:w="3291" w:type="dxa"/>
            <w:tcBorders>
              <w:bottom w:val="single" w:sz="4" w:space="0" w:color="auto"/>
            </w:tcBorders>
          </w:tcPr>
          <w:p w:rsidR="008010D5" w:rsidRPr="007225A0" w:rsidRDefault="008010D5" w:rsidP="006C7576">
            <w:pPr>
              <w:rPr>
                <w:b/>
                <w:sz w:val="22"/>
                <w:szCs w:val="22"/>
              </w:rPr>
            </w:pPr>
            <w:r w:rsidRPr="007225A0">
              <w:rPr>
                <w:b/>
                <w:sz w:val="22"/>
                <w:szCs w:val="22"/>
              </w:rPr>
              <w:t>Dotacje udzielone z budżetu Gminy</w:t>
            </w:r>
          </w:p>
        </w:tc>
        <w:tc>
          <w:tcPr>
            <w:tcW w:w="1800" w:type="dxa"/>
            <w:tcBorders>
              <w:bottom w:val="single" w:sz="4" w:space="0" w:color="auto"/>
            </w:tcBorders>
          </w:tcPr>
          <w:p w:rsidR="008010D5" w:rsidRPr="007225A0" w:rsidRDefault="00223E9E" w:rsidP="006C7576">
            <w:pPr>
              <w:jc w:val="right"/>
              <w:rPr>
                <w:b/>
                <w:sz w:val="22"/>
                <w:szCs w:val="22"/>
              </w:rPr>
            </w:pPr>
            <w:r w:rsidRPr="007225A0">
              <w:rPr>
                <w:b/>
                <w:sz w:val="22"/>
                <w:szCs w:val="22"/>
              </w:rPr>
              <w:t>6.632.197,01</w:t>
            </w:r>
          </w:p>
        </w:tc>
        <w:tc>
          <w:tcPr>
            <w:tcW w:w="1781" w:type="dxa"/>
            <w:tcBorders>
              <w:bottom w:val="single" w:sz="4" w:space="0" w:color="auto"/>
            </w:tcBorders>
          </w:tcPr>
          <w:p w:rsidR="008010D5" w:rsidRPr="007225A0" w:rsidRDefault="00F40635" w:rsidP="003A220E">
            <w:pPr>
              <w:jc w:val="right"/>
              <w:rPr>
                <w:b/>
                <w:sz w:val="22"/>
                <w:szCs w:val="22"/>
              </w:rPr>
            </w:pPr>
            <w:r>
              <w:rPr>
                <w:b/>
                <w:sz w:val="22"/>
                <w:szCs w:val="22"/>
              </w:rPr>
              <w:t>1.047.392,48</w:t>
            </w:r>
          </w:p>
        </w:tc>
        <w:tc>
          <w:tcPr>
            <w:tcW w:w="1620" w:type="dxa"/>
            <w:tcBorders>
              <w:bottom w:val="single" w:sz="4" w:space="0" w:color="auto"/>
            </w:tcBorders>
          </w:tcPr>
          <w:p w:rsidR="008010D5" w:rsidRPr="007225A0" w:rsidRDefault="00F40635" w:rsidP="006C7576">
            <w:pPr>
              <w:jc w:val="right"/>
              <w:rPr>
                <w:b/>
                <w:sz w:val="22"/>
                <w:szCs w:val="22"/>
              </w:rPr>
            </w:pPr>
            <w:r>
              <w:rPr>
                <w:b/>
                <w:sz w:val="22"/>
                <w:szCs w:val="22"/>
              </w:rPr>
              <w:t>7.679.589,49</w:t>
            </w:r>
          </w:p>
        </w:tc>
      </w:tr>
      <w:tr w:rsidR="008010D5" w:rsidRPr="008A7593" w:rsidTr="006C7576">
        <w:tc>
          <w:tcPr>
            <w:tcW w:w="868" w:type="dxa"/>
            <w:tcBorders>
              <w:bottom w:val="nil"/>
            </w:tcBorders>
          </w:tcPr>
          <w:p w:rsidR="008010D5" w:rsidRPr="007225A0" w:rsidRDefault="008010D5" w:rsidP="006C7576">
            <w:pPr>
              <w:rPr>
                <w:b/>
                <w:sz w:val="22"/>
                <w:szCs w:val="22"/>
              </w:rPr>
            </w:pPr>
          </w:p>
        </w:tc>
        <w:tc>
          <w:tcPr>
            <w:tcW w:w="3291" w:type="dxa"/>
            <w:tcBorders>
              <w:bottom w:val="nil"/>
            </w:tcBorders>
          </w:tcPr>
          <w:p w:rsidR="008010D5" w:rsidRPr="007225A0" w:rsidRDefault="008010D5" w:rsidP="006C7576">
            <w:pPr>
              <w:rPr>
                <w:i/>
                <w:sz w:val="22"/>
                <w:szCs w:val="22"/>
              </w:rPr>
            </w:pPr>
            <w:r w:rsidRPr="007225A0">
              <w:rPr>
                <w:i/>
                <w:sz w:val="22"/>
                <w:szCs w:val="22"/>
              </w:rPr>
              <w:t>w tym:</w:t>
            </w:r>
          </w:p>
        </w:tc>
        <w:tc>
          <w:tcPr>
            <w:tcW w:w="1800" w:type="dxa"/>
            <w:tcBorders>
              <w:bottom w:val="nil"/>
            </w:tcBorders>
          </w:tcPr>
          <w:p w:rsidR="008010D5" w:rsidRPr="007225A0" w:rsidRDefault="008010D5" w:rsidP="006C7576">
            <w:pPr>
              <w:jc w:val="right"/>
              <w:rPr>
                <w:b/>
                <w:sz w:val="22"/>
                <w:szCs w:val="22"/>
              </w:rPr>
            </w:pPr>
          </w:p>
        </w:tc>
        <w:tc>
          <w:tcPr>
            <w:tcW w:w="1781" w:type="dxa"/>
            <w:tcBorders>
              <w:bottom w:val="nil"/>
            </w:tcBorders>
          </w:tcPr>
          <w:p w:rsidR="008010D5" w:rsidRPr="007225A0" w:rsidRDefault="008010D5" w:rsidP="006C7576">
            <w:pPr>
              <w:jc w:val="right"/>
              <w:rPr>
                <w:b/>
                <w:sz w:val="22"/>
                <w:szCs w:val="22"/>
              </w:rPr>
            </w:pPr>
          </w:p>
        </w:tc>
        <w:tc>
          <w:tcPr>
            <w:tcW w:w="1620" w:type="dxa"/>
            <w:tcBorders>
              <w:bottom w:val="nil"/>
            </w:tcBorders>
          </w:tcPr>
          <w:p w:rsidR="008010D5" w:rsidRPr="007225A0" w:rsidRDefault="008010D5" w:rsidP="006C7576">
            <w:pPr>
              <w:jc w:val="right"/>
              <w:rPr>
                <w:b/>
                <w:sz w:val="22"/>
                <w:szCs w:val="22"/>
              </w:rPr>
            </w:pPr>
          </w:p>
        </w:tc>
      </w:tr>
      <w:tr w:rsidR="008010D5" w:rsidRPr="008A7593" w:rsidTr="006C7576">
        <w:tc>
          <w:tcPr>
            <w:tcW w:w="868" w:type="dxa"/>
            <w:tcBorders>
              <w:top w:val="nil"/>
              <w:bottom w:val="nil"/>
            </w:tcBorders>
          </w:tcPr>
          <w:p w:rsidR="008010D5" w:rsidRPr="007225A0" w:rsidRDefault="008010D5" w:rsidP="006C7576">
            <w:pPr>
              <w:rPr>
                <w:b/>
                <w:sz w:val="22"/>
                <w:szCs w:val="22"/>
              </w:rPr>
            </w:pPr>
          </w:p>
        </w:tc>
        <w:tc>
          <w:tcPr>
            <w:tcW w:w="3291" w:type="dxa"/>
            <w:tcBorders>
              <w:top w:val="nil"/>
              <w:bottom w:val="single" w:sz="4" w:space="0" w:color="auto"/>
            </w:tcBorders>
          </w:tcPr>
          <w:p w:rsidR="008010D5" w:rsidRPr="007225A0" w:rsidRDefault="008010D5" w:rsidP="006C7576">
            <w:pPr>
              <w:rPr>
                <w:b/>
                <w:i/>
                <w:sz w:val="22"/>
                <w:szCs w:val="22"/>
              </w:rPr>
            </w:pPr>
            <w:r w:rsidRPr="007225A0">
              <w:rPr>
                <w:b/>
                <w:i/>
                <w:sz w:val="22"/>
                <w:szCs w:val="22"/>
              </w:rPr>
              <w:t xml:space="preserve">1. dotacje dla jednostek sektora </w:t>
            </w:r>
          </w:p>
          <w:p w:rsidR="008010D5" w:rsidRPr="007225A0" w:rsidRDefault="008010D5" w:rsidP="006C7576">
            <w:pPr>
              <w:rPr>
                <w:b/>
                <w:i/>
                <w:sz w:val="22"/>
                <w:szCs w:val="22"/>
              </w:rPr>
            </w:pPr>
            <w:r w:rsidRPr="007225A0">
              <w:rPr>
                <w:b/>
                <w:i/>
                <w:sz w:val="22"/>
                <w:szCs w:val="22"/>
              </w:rPr>
              <w:t xml:space="preserve">   finansów publicznych</w:t>
            </w:r>
          </w:p>
        </w:tc>
        <w:tc>
          <w:tcPr>
            <w:tcW w:w="1800" w:type="dxa"/>
            <w:tcBorders>
              <w:top w:val="nil"/>
              <w:bottom w:val="single" w:sz="4" w:space="0" w:color="auto"/>
            </w:tcBorders>
          </w:tcPr>
          <w:p w:rsidR="008010D5" w:rsidRPr="007225A0" w:rsidRDefault="00223E9E" w:rsidP="006C7576">
            <w:pPr>
              <w:jc w:val="right"/>
              <w:rPr>
                <w:b/>
                <w:i/>
                <w:sz w:val="22"/>
                <w:szCs w:val="22"/>
              </w:rPr>
            </w:pPr>
            <w:r w:rsidRPr="007225A0">
              <w:rPr>
                <w:b/>
                <w:i/>
                <w:sz w:val="22"/>
                <w:szCs w:val="22"/>
              </w:rPr>
              <w:t>3.998.384,79</w:t>
            </w:r>
          </w:p>
        </w:tc>
        <w:tc>
          <w:tcPr>
            <w:tcW w:w="1781" w:type="dxa"/>
            <w:tcBorders>
              <w:top w:val="nil"/>
              <w:bottom w:val="single" w:sz="4" w:space="0" w:color="auto"/>
            </w:tcBorders>
          </w:tcPr>
          <w:p w:rsidR="008010D5" w:rsidRPr="007225A0" w:rsidRDefault="00F40635" w:rsidP="006C7576">
            <w:pPr>
              <w:jc w:val="right"/>
              <w:rPr>
                <w:b/>
                <w:i/>
                <w:sz w:val="22"/>
                <w:szCs w:val="22"/>
              </w:rPr>
            </w:pPr>
            <w:r>
              <w:rPr>
                <w:b/>
                <w:i/>
                <w:sz w:val="22"/>
                <w:szCs w:val="22"/>
              </w:rPr>
              <w:t>923.934,20</w:t>
            </w:r>
          </w:p>
        </w:tc>
        <w:tc>
          <w:tcPr>
            <w:tcW w:w="1620" w:type="dxa"/>
            <w:tcBorders>
              <w:top w:val="nil"/>
              <w:bottom w:val="single" w:sz="4" w:space="0" w:color="auto"/>
            </w:tcBorders>
          </w:tcPr>
          <w:p w:rsidR="008010D5" w:rsidRPr="007225A0" w:rsidRDefault="00F40635" w:rsidP="006C7576">
            <w:pPr>
              <w:jc w:val="right"/>
              <w:rPr>
                <w:b/>
                <w:i/>
                <w:sz w:val="22"/>
                <w:szCs w:val="22"/>
              </w:rPr>
            </w:pPr>
            <w:r>
              <w:rPr>
                <w:b/>
                <w:i/>
                <w:sz w:val="22"/>
                <w:szCs w:val="22"/>
              </w:rPr>
              <w:t>4.922.318,99</w:t>
            </w:r>
          </w:p>
        </w:tc>
      </w:tr>
      <w:tr w:rsidR="008010D5" w:rsidRPr="008A7593" w:rsidTr="006C7576">
        <w:tc>
          <w:tcPr>
            <w:tcW w:w="868" w:type="dxa"/>
            <w:tcBorders>
              <w:top w:val="nil"/>
              <w:bottom w:val="nil"/>
            </w:tcBorders>
          </w:tcPr>
          <w:p w:rsidR="008010D5" w:rsidRPr="007225A0" w:rsidRDefault="008010D5" w:rsidP="006C7576">
            <w:pPr>
              <w:rPr>
                <w:b/>
                <w:sz w:val="22"/>
                <w:szCs w:val="22"/>
              </w:rPr>
            </w:pPr>
          </w:p>
        </w:tc>
        <w:tc>
          <w:tcPr>
            <w:tcW w:w="3291" w:type="dxa"/>
            <w:tcBorders>
              <w:top w:val="single" w:sz="4" w:space="0" w:color="auto"/>
              <w:bottom w:val="nil"/>
            </w:tcBorders>
          </w:tcPr>
          <w:p w:rsidR="008010D5" w:rsidRPr="007225A0" w:rsidRDefault="008010D5" w:rsidP="006C7576">
            <w:pPr>
              <w:rPr>
                <w:i/>
                <w:sz w:val="22"/>
                <w:szCs w:val="22"/>
              </w:rPr>
            </w:pPr>
            <w:r w:rsidRPr="007225A0">
              <w:rPr>
                <w:i/>
                <w:sz w:val="22"/>
                <w:szCs w:val="22"/>
              </w:rPr>
              <w:t>z tego:</w:t>
            </w:r>
          </w:p>
        </w:tc>
        <w:tc>
          <w:tcPr>
            <w:tcW w:w="1800" w:type="dxa"/>
            <w:tcBorders>
              <w:top w:val="single" w:sz="4" w:space="0" w:color="auto"/>
              <w:bottom w:val="nil"/>
            </w:tcBorders>
          </w:tcPr>
          <w:p w:rsidR="008010D5" w:rsidRPr="007225A0" w:rsidRDefault="008010D5" w:rsidP="006C7576">
            <w:pPr>
              <w:jc w:val="right"/>
              <w:rPr>
                <w:i/>
                <w:sz w:val="22"/>
                <w:szCs w:val="22"/>
              </w:rPr>
            </w:pPr>
          </w:p>
        </w:tc>
        <w:tc>
          <w:tcPr>
            <w:tcW w:w="1781" w:type="dxa"/>
            <w:tcBorders>
              <w:top w:val="single" w:sz="4" w:space="0" w:color="auto"/>
              <w:bottom w:val="nil"/>
            </w:tcBorders>
          </w:tcPr>
          <w:p w:rsidR="008010D5" w:rsidRPr="007225A0" w:rsidRDefault="008010D5" w:rsidP="006C7576">
            <w:pPr>
              <w:jc w:val="right"/>
              <w:rPr>
                <w:i/>
                <w:sz w:val="22"/>
                <w:szCs w:val="22"/>
              </w:rPr>
            </w:pPr>
          </w:p>
        </w:tc>
        <w:tc>
          <w:tcPr>
            <w:tcW w:w="1620" w:type="dxa"/>
            <w:tcBorders>
              <w:top w:val="single" w:sz="4" w:space="0" w:color="auto"/>
              <w:bottom w:val="nil"/>
            </w:tcBorders>
          </w:tcPr>
          <w:p w:rsidR="008010D5" w:rsidRPr="007225A0" w:rsidRDefault="008010D5" w:rsidP="006C7576">
            <w:pPr>
              <w:jc w:val="right"/>
              <w:rPr>
                <w:i/>
                <w:sz w:val="22"/>
                <w:szCs w:val="22"/>
              </w:rPr>
            </w:pPr>
          </w:p>
        </w:tc>
      </w:tr>
      <w:tr w:rsidR="008010D5" w:rsidRPr="008A7593" w:rsidTr="006C7576">
        <w:tc>
          <w:tcPr>
            <w:tcW w:w="868" w:type="dxa"/>
            <w:tcBorders>
              <w:top w:val="nil"/>
              <w:bottom w:val="nil"/>
            </w:tcBorders>
          </w:tcPr>
          <w:p w:rsidR="008010D5" w:rsidRPr="007225A0" w:rsidRDefault="008010D5" w:rsidP="006C7576">
            <w:pPr>
              <w:rPr>
                <w:b/>
                <w:sz w:val="22"/>
                <w:szCs w:val="22"/>
              </w:rPr>
            </w:pPr>
          </w:p>
        </w:tc>
        <w:tc>
          <w:tcPr>
            <w:tcW w:w="3291" w:type="dxa"/>
            <w:tcBorders>
              <w:top w:val="nil"/>
              <w:bottom w:val="nil"/>
            </w:tcBorders>
          </w:tcPr>
          <w:p w:rsidR="008010D5" w:rsidRPr="007225A0" w:rsidRDefault="008010D5" w:rsidP="006C7576">
            <w:pPr>
              <w:rPr>
                <w:i/>
                <w:sz w:val="22"/>
                <w:szCs w:val="22"/>
              </w:rPr>
            </w:pPr>
            <w:r w:rsidRPr="007225A0">
              <w:rPr>
                <w:i/>
                <w:sz w:val="22"/>
                <w:szCs w:val="22"/>
              </w:rPr>
              <w:t>a) na zadania bieżące</w:t>
            </w:r>
          </w:p>
        </w:tc>
        <w:tc>
          <w:tcPr>
            <w:tcW w:w="1800" w:type="dxa"/>
            <w:tcBorders>
              <w:top w:val="nil"/>
              <w:bottom w:val="nil"/>
            </w:tcBorders>
          </w:tcPr>
          <w:p w:rsidR="008010D5" w:rsidRPr="007225A0" w:rsidRDefault="00223E9E" w:rsidP="006C7576">
            <w:pPr>
              <w:jc w:val="right"/>
              <w:rPr>
                <w:i/>
                <w:sz w:val="22"/>
                <w:szCs w:val="22"/>
              </w:rPr>
            </w:pPr>
            <w:r w:rsidRPr="007225A0">
              <w:rPr>
                <w:i/>
                <w:sz w:val="22"/>
                <w:szCs w:val="22"/>
              </w:rPr>
              <w:t>3.856.362,20</w:t>
            </w:r>
          </w:p>
        </w:tc>
        <w:tc>
          <w:tcPr>
            <w:tcW w:w="1781" w:type="dxa"/>
            <w:tcBorders>
              <w:top w:val="nil"/>
              <w:bottom w:val="nil"/>
            </w:tcBorders>
          </w:tcPr>
          <w:p w:rsidR="008010D5" w:rsidRPr="007225A0" w:rsidRDefault="00F40635" w:rsidP="006C7576">
            <w:pPr>
              <w:jc w:val="right"/>
              <w:rPr>
                <w:i/>
                <w:sz w:val="22"/>
                <w:szCs w:val="22"/>
              </w:rPr>
            </w:pPr>
            <w:r>
              <w:rPr>
                <w:i/>
                <w:sz w:val="22"/>
                <w:szCs w:val="22"/>
              </w:rPr>
              <w:t>573.468,15</w:t>
            </w:r>
          </w:p>
        </w:tc>
        <w:tc>
          <w:tcPr>
            <w:tcW w:w="1620" w:type="dxa"/>
            <w:tcBorders>
              <w:top w:val="nil"/>
              <w:bottom w:val="nil"/>
            </w:tcBorders>
          </w:tcPr>
          <w:p w:rsidR="008010D5" w:rsidRPr="007225A0" w:rsidRDefault="00F40635" w:rsidP="006C7576">
            <w:pPr>
              <w:jc w:val="right"/>
              <w:rPr>
                <w:i/>
                <w:sz w:val="22"/>
                <w:szCs w:val="22"/>
              </w:rPr>
            </w:pPr>
            <w:r>
              <w:rPr>
                <w:i/>
                <w:sz w:val="22"/>
                <w:szCs w:val="22"/>
              </w:rPr>
              <w:t>4.429.830,35</w:t>
            </w:r>
          </w:p>
        </w:tc>
      </w:tr>
      <w:tr w:rsidR="008010D5" w:rsidRPr="008A7593" w:rsidTr="006C7576">
        <w:tc>
          <w:tcPr>
            <w:tcW w:w="868" w:type="dxa"/>
            <w:tcBorders>
              <w:top w:val="nil"/>
              <w:bottom w:val="nil"/>
            </w:tcBorders>
          </w:tcPr>
          <w:p w:rsidR="008010D5" w:rsidRPr="007225A0" w:rsidRDefault="008010D5" w:rsidP="006C7576">
            <w:pPr>
              <w:rPr>
                <w:b/>
                <w:sz w:val="22"/>
                <w:szCs w:val="22"/>
              </w:rPr>
            </w:pPr>
          </w:p>
        </w:tc>
        <w:tc>
          <w:tcPr>
            <w:tcW w:w="3291" w:type="dxa"/>
            <w:tcBorders>
              <w:top w:val="nil"/>
            </w:tcBorders>
          </w:tcPr>
          <w:p w:rsidR="008010D5" w:rsidRPr="007225A0" w:rsidRDefault="008010D5" w:rsidP="006C7576">
            <w:pPr>
              <w:rPr>
                <w:i/>
                <w:sz w:val="22"/>
                <w:szCs w:val="22"/>
              </w:rPr>
            </w:pPr>
            <w:r w:rsidRPr="007225A0">
              <w:rPr>
                <w:i/>
                <w:sz w:val="22"/>
                <w:szCs w:val="22"/>
              </w:rPr>
              <w:t>b) na zadania majątkowe</w:t>
            </w:r>
          </w:p>
        </w:tc>
        <w:tc>
          <w:tcPr>
            <w:tcW w:w="1800" w:type="dxa"/>
            <w:tcBorders>
              <w:top w:val="nil"/>
            </w:tcBorders>
          </w:tcPr>
          <w:p w:rsidR="008010D5" w:rsidRPr="007225A0" w:rsidRDefault="00223E9E" w:rsidP="006C7576">
            <w:pPr>
              <w:jc w:val="right"/>
              <w:rPr>
                <w:i/>
                <w:sz w:val="22"/>
                <w:szCs w:val="22"/>
              </w:rPr>
            </w:pPr>
            <w:r w:rsidRPr="007225A0">
              <w:rPr>
                <w:i/>
                <w:sz w:val="22"/>
                <w:szCs w:val="22"/>
              </w:rPr>
              <w:t>142.022,59</w:t>
            </w:r>
          </w:p>
        </w:tc>
        <w:tc>
          <w:tcPr>
            <w:tcW w:w="1781" w:type="dxa"/>
            <w:tcBorders>
              <w:top w:val="nil"/>
            </w:tcBorders>
          </w:tcPr>
          <w:p w:rsidR="008010D5" w:rsidRPr="007225A0" w:rsidRDefault="00F40635" w:rsidP="006C7576">
            <w:pPr>
              <w:jc w:val="right"/>
              <w:rPr>
                <w:i/>
                <w:sz w:val="22"/>
                <w:szCs w:val="22"/>
              </w:rPr>
            </w:pPr>
            <w:r>
              <w:rPr>
                <w:i/>
                <w:sz w:val="22"/>
                <w:szCs w:val="22"/>
              </w:rPr>
              <w:t>350.466,05</w:t>
            </w:r>
          </w:p>
        </w:tc>
        <w:tc>
          <w:tcPr>
            <w:tcW w:w="1620" w:type="dxa"/>
            <w:tcBorders>
              <w:top w:val="nil"/>
            </w:tcBorders>
          </w:tcPr>
          <w:p w:rsidR="008010D5" w:rsidRPr="007225A0" w:rsidRDefault="00F40635" w:rsidP="006C7576">
            <w:pPr>
              <w:jc w:val="right"/>
              <w:rPr>
                <w:i/>
                <w:sz w:val="22"/>
                <w:szCs w:val="22"/>
              </w:rPr>
            </w:pPr>
            <w:r>
              <w:rPr>
                <w:i/>
                <w:sz w:val="22"/>
                <w:szCs w:val="22"/>
              </w:rPr>
              <w:t>492.488,64</w:t>
            </w:r>
          </w:p>
        </w:tc>
      </w:tr>
      <w:tr w:rsidR="008010D5" w:rsidRPr="00645428" w:rsidTr="006C7576">
        <w:tc>
          <w:tcPr>
            <w:tcW w:w="868" w:type="dxa"/>
            <w:tcBorders>
              <w:top w:val="nil"/>
              <w:bottom w:val="nil"/>
            </w:tcBorders>
          </w:tcPr>
          <w:p w:rsidR="008010D5" w:rsidRPr="007225A0" w:rsidRDefault="008010D5" w:rsidP="006C7576">
            <w:pPr>
              <w:rPr>
                <w:b/>
                <w:sz w:val="22"/>
                <w:szCs w:val="22"/>
              </w:rPr>
            </w:pPr>
          </w:p>
        </w:tc>
        <w:tc>
          <w:tcPr>
            <w:tcW w:w="3291" w:type="dxa"/>
            <w:tcBorders>
              <w:bottom w:val="single" w:sz="4" w:space="0" w:color="auto"/>
            </w:tcBorders>
          </w:tcPr>
          <w:p w:rsidR="008010D5" w:rsidRPr="007225A0" w:rsidRDefault="008010D5" w:rsidP="006C7576">
            <w:pPr>
              <w:rPr>
                <w:b/>
                <w:i/>
                <w:sz w:val="22"/>
                <w:szCs w:val="22"/>
              </w:rPr>
            </w:pPr>
            <w:r w:rsidRPr="007225A0">
              <w:rPr>
                <w:b/>
                <w:i/>
                <w:sz w:val="22"/>
                <w:szCs w:val="22"/>
              </w:rPr>
              <w:t xml:space="preserve">2. dotacje dla jednostek spoza </w:t>
            </w:r>
          </w:p>
          <w:p w:rsidR="008010D5" w:rsidRPr="007225A0" w:rsidRDefault="008010D5" w:rsidP="006C7576">
            <w:pPr>
              <w:rPr>
                <w:b/>
                <w:i/>
                <w:sz w:val="22"/>
                <w:szCs w:val="22"/>
              </w:rPr>
            </w:pPr>
            <w:r w:rsidRPr="007225A0">
              <w:rPr>
                <w:b/>
                <w:i/>
                <w:sz w:val="22"/>
                <w:szCs w:val="22"/>
              </w:rPr>
              <w:t xml:space="preserve">   sektora finansów publicznych</w:t>
            </w:r>
          </w:p>
        </w:tc>
        <w:tc>
          <w:tcPr>
            <w:tcW w:w="1800" w:type="dxa"/>
            <w:tcBorders>
              <w:bottom w:val="single" w:sz="4" w:space="0" w:color="auto"/>
            </w:tcBorders>
          </w:tcPr>
          <w:p w:rsidR="008010D5" w:rsidRPr="007225A0" w:rsidRDefault="00F04CB2" w:rsidP="006C7576">
            <w:pPr>
              <w:jc w:val="right"/>
              <w:rPr>
                <w:b/>
                <w:i/>
                <w:sz w:val="22"/>
                <w:szCs w:val="22"/>
              </w:rPr>
            </w:pPr>
            <w:r w:rsidRPr="007225A0">
              <w:rPr>
                <w:b/>
                <w:i/>
                <w:sz w:val="22"/>
                <w:szCs w:val="22"/>
              </w:rPr>
              <w:t>2.633.812,22</w:t>
            </w:r>
          </w:p>
        </w:tc>
        <w:tc>
          <w:tcPr>
            <w:tcW w:w="1781" w:type="dxa"/>
            <w:tcBorders>
              <w:bottom w:val="single" w:sz="4" w:space="0" w:color="auto"/>
            </w:tcBorders>
          </w:tcPr>
          <w:p w:rsidR="008010D5" w:rsidRPr="007225A0" w:rsidRDefault="00F40635" w:rsidP="006C7576">
            <w:pPr>
              <w:jc w:val="right"/>
              <w:rPr>
                <w:b/>
                <w:i/>
                <w:sz w:val="22"/>
                <w:szCs w:val="22"/>
              </w:rPr>
            </w:pPr>
            <w:r>
              <w:rPr>
                <w:b/>
                <w:i/>
                <w:sz w:val="22"/>
                <w:szCs w:val="22"/>
              </w:rPr>
              <w:t>123.458,28</w:t>
            </w:r>
          </w:p>
        </w:tc>
        <w:tc>
          <w:tcPr>
            <w:tcW w:w="1620" w:type="dxa"/>
            <w:tcBorders>
              <w:bottom w:val="single" w:sz="4" w:space="0" w:color="auto"/>
            </w:tcBorders>
          </w:tcPr>
          <w:p w:rsidR="008010D5" w:rsidRPr="007225A0" w:rsidRDefault="00F40635" w:rsidP="006C7576">
            <w:pPr>
              <w:jc w:val="right"/>
              <w:rPr>
                <w:b/>
                <w:i/>
                <w:sz w:val="22"/>
                <w:szCs w:val="22"/>
              </w:rPr>
            </w:pPr>
            <w:r>
              <w:rPr>
                <w:b/>
                <w:i/>
                <w:sz w:val="22"/>
                <w:szCs w:val="22"/>
              </w:rPr>
              <w:t>2.757.270,50</w:t>
            </w:r>
          </w:p>
        </w:tc>
      </w:tr>
      <w:tr w:rsidR="008010D5" w:rsidRPr="00645428" w:rsidTr="006C7576">
        <w:tc>
          <w:tcPr>
            <w:tcW w:w="868" w:type="dxa"/>
            <w:tcBorders>
              <w:top w:val="nil"/>
              <w:bottom w:val="nil"/>
            </w:tcBorders>
          </w:tcPr>
          <w:p w:rsidR="008010D5" w:rsidRPr="007225A0" w:rsidRDefault="008010D5" w:rsidP="006C7576">
            <w:pPr>
              <w:rPr>
                <w:sz w:val="22"/>
                <w:szCs w:val="22"/>
              </w:rPr>
            </w:pPr>
          </w:p>
        </w:tc>
        <w:tc>
          <w:tcPr>
            <w:tcW w:w="3291" w:type="dxa"/>
            <w:tcBorders>
              <w:bottom w:val="nil"/>
            </w:tcBorders>
          </w:tcPr>
          <w:p w:rsidR="008010D5" w:rsidRPr="007225A0" w:rsidRDefault="008010D5" w:rsidP="006C7576">
            <w:pPr>
              <w:rPr>
                <w:i/>
                <w:sz w:val="22"/>
                <w:szCs w:val="22"/>
              </w:rPr>
            </w:pPr>
            <w:r w:rsidRPr="007225A0">
              <w:rPr>
                <w:i/>
                <w:sz w:val="22"/>
                <w:szCs w:val="22"/>
              </w:rPr>
              <w:t>z tego:</w:t>
            </w:r>
          </w:p>
        </w:tc>
        <w:tc>
          <w:tcPr>
            <w:tcW w:w="1800" w:type="dxa"/>
            <w:tcBorders>
              <w:bottom w:val="nil"/>
            </w:tcBorders>
          </w:tcPr>
          <w:p w:rsidR="008010D5" w:rsidRPr="007225A0" w:rsidRDefault="008010D5" w:rsidP="006C7576">
            <w:pPr>
              <w:jc w:val="right"/>
              <w:rPr>
                <w:b/>
                <w:i/>
                <w:sz w:val="22"/>
                <w:szCs w:val="22"/>
              </w:rPr>
            </w:pPr>
          </w:p>
        </w:tc>
        <w:tc>
          <w:tcPr>
            <w:tcW w:w="1781" w:type="dxa"/>
            <w:tcBorders>
              <w:bottom w:val="nil"/>
            </w:tcBorders>
          </w:tcPr>
          <w:p w:rsidR="008010D5" w:rsidRPr="007225A0" w:rsidRDefault="008010D5" w:rsidP="006C7576">
            <w:pPr>
              <w:jc w:val="right"/>
              <w:rPr>
                <w:b/>
                <w:i/>
                <w:sz w:val="22"/>
                <w:szCs w:val="22"/>
              </w:rPr>
            </w:pPr>
          </w:p>
        </w:tc>
        <w:tc>
          <w:tcPr>
            <w:tcW w:w="1620" w:type="dxa"/>
            <w:tcBorders>
              <w:bottom w:val="nil"/>
            </w:tcBorders>
          </w:tcPr>
          <w:p w:rsidR="008010D5" w:rsidRPr="007225A0" w:rsidRDefault="008010D5" w:rsidP="006C7576">
            <w:pPr>
              <w:jc w:val="right"/>
              <w:rPr>
                <w:i/>
                <w:sz w:val="22"/>
                <w:szCs w:val="22"/>
              </w:rPr>
            </w:pPr>
          </w:p>
        </w:tc>
      </w:tr>
      <w:tr w:rsidR="008010D5" w:rsidRPr="00645428" w:rsidTr="006C7576">
        <w:tc>
          <w:tcPr>
            <w:tcW w:w="868" w:type="dxa"/>
            <w:tcBorders>
              <w:top w:val="nil"/>
              <w:bottom w:val="nil"/>
            </w:tcBorders>
          </w:tcPr>
          <w:p w:rsidR="008010D5" w:rsidRPr="007225A0" w:rsidRDefault="008010D5" w:rsidP="006C7576">
            <w:pPr>
              <w:rPr>
                <w:b/>
                <w:sz w:val="22"/>
                <w:szCs w:val="22"/>
              </w:rPr>
            </w:pPr>
          </w:p>
        </w:tc>
        <w:tc>
          <w:tcPr>
            <w:tcW w:w="3291" w:type="dxa"/>
            <w:tcBorders>
              <w:top w:val="nil"/>
              <w:bottom w:val="nil"/>
            </w:tcBorders>
          </w:tcPr>
          <w:p w:rsidR="008010D5" w:rsidRPr="007225A0" w:rsidRDefault="008010D5" w:rsidP="006C7576">
            <w:pPr>
              <w:rPr>
                <w:i/>
                <w:sz w:val="22"/>
                <w:szCs w:val="22"/>
              </w:rPr>
            </w:pPr>
            <w:r w:rsidRPr="007225A0">
              <w:rPr>
                <w:i/>
                <w:sz w:val="22"/>
                <w:szCs w:val="22"/>
              </w:rPr>
              <w:t>a) na zadania bieżące</w:t>
            </w:r>
          </w:p>
        </w:tc>
        <w:tc>
          <w:tcPr>
            <w:tcW w:w="1800" w:type="dxa"/>
            <w:tcBorders>
              <w:top w:val="nil"/>
              <w:bottom w:val="nil"/>
            </w:tcBorders>
          </w:tcPr>
          <w:p w:rsidR="008010D5" w:rsidRPr="007225A0" w:rsidRDefault="00F04CB2" w:rsidP="006C7576">
            <w:pPr>
              <w:jc w:val="right"/>
              <w:rPr>
                <w:i/>
                <w:sz w:val="22"/>
                <w:szCs w:val="22"/>
              </w:rPr>
            </w:pPr>
            <w:r w:rsidRPr="007225A0">
              <w:rPr>
                <w:i/>
                <w:sz w:val="22"/>
                <w:szCs w:val="22"/>
              </w:rPr>
              <w:t>2.582.812,22</w:t>
            </w:r>
          </w:p>
        </w:tc>
        <w:tc>
          <w:tcPr>
            <w:tcW w:w="1781" w:type="dxa"/>
            <w:tcBorders>
              <w:top w:val="nil"/>
              <w:bottom w:val="nil"/>
            </w:tcBorders>
          </w:tcPr>
          <w:p w:rsidR="008010D5" w:rsidRPr="007225A0" w:rsidRDefault="00F40635" w:rsidP="006C7576">
            <w:pPr>
              <w:jc w:val="right"/>
              <w:rPr>
                <w:i/>
                <w:sz w:val="22"/>
                <w:szCs w:val="22"/>
              </w:rPr>
            </w:pPr>
            <w:r>
              <w:rPr>
                <w:i/>
                <w:sz w:val="22"/>
                <w:szCs w:val="22"/>
              </w:rPr>
              <w:t>21.458,28</w:t>
            </w:r>
          </w:p>
        </w:tc>
        <w:tc>
          <w:tcPr>
            <w:tcW w:w="1620" w:type="dxa"/>
            <w:tcBorders>
              <w:top w:val="nil"/>
              <w:bottom w:val="nil"/>
            </w:tcBorders>
          </w:tcPr>
          <w:p w:rsidR="008010D5" w:rsidRPr="007225A0" w:rsidRDefault="00F40635" w:rsidP="006C7576">
            <w:pPr>
              <w:jc w:val="right"/>
              <w:rPr>
                <w:i/>
                <w:sz w:val="22"/>
                <w:szCs w:val="22"/>
              </w:rPr>
            </w:pPr>
            <w:r>
              <w:rPr>
                <w:i/>
                <w:sz w:val="22"/>
                <w:szCs w:val="22"/>
              </w:rPr>
              <w:t>2.604.270,50</w:t>
            </w:r>
          </w:p>
        </w:tc>
      </w:tr>
      <w:tr w:rsidR="008010D5" w:rsidRPr="00645428" w:rsidTr="006C7576">
        <w:tc>
          <w:tcPr>
            <w:tcW w:w="868" w:type="dxa"/>
            <w:tcBorders>
              <w:top w:val="nil"/>
            </w:tcBorders>
          </w:tcPr>
          <w:p w:rsidR="008010D5" w:rsidRPr="007225A0" w:rsidRDefault="008010D5" w:rsidP="006C7576">
            <w:pPr>
              <w:rPr>
                <w:b/>
                <w:sz w:val="22"/>
                <w:szCs w:val="22"/>
              </w:rPr>
            </w:pPr>
          </w:p>
        </w:tc>
        <w:tc>
          <w:tcPr>
            <w:tcW w:w="3291" w:type="dxa"/>
            <w:tcBorders>
              <w:top w:val="nil"/>
            </w:tcBorders>
          </w:tcPr>
          <w:p w:rsidR="008010D5" w:rsidRPr="007225A0" w:rsidRDefault="008010D5" w:rsidP="006C7576">
            <w:pPr>
              <w:rPr>
                <w:i/>
                <w:sz w:val="22"/>
                <w:szCs w:val="22"/>
              </w:rPr>
            </w:pPr>
            <w:r w:rsidRPr="007225A0">
              <w:rPr>
                <w:i/>
                <w:sz w:val="22"/>
                <w:szCs w:val="22"/>
              </w:rPr>
              <w:t>b) na zadania majątkowe</w:t>
            </w:r>
          </w:p>
        </w:tc>
        <w:tc>
          <w:tcPr>
            <w:tcW w:w="1800" w:type="dxa"/>
            <w:tcBorders>
              <w:top w:val="nil"/>
            </w:tcBorders>
          </w:tcPr>
          <w:p w:rsidR="008010D5" w:rsidRPr="007225A0" w:rsidRDefault="00F04CB2" w:rsidP="006C7576">
            <w:pPr>
              <w:jc w:val="right"/>
              <w:rPr>
                <w:i/>
                <w:sz w:val="22"/>
                <w:szCs w:val="22"/>
              </w:rPr>
            </w:pPr>
            <w:r w:rsidRPr="007225A0">
              <w:rPr>
                <w:i/>
                <w:sz w:val="22"/>
                <w:szCs w:val="22"/>
              </w:rPr>
              <w:t>51.000,00</w:t>
            </w:r>
          </w:p>
        </w:tc>
        <w:tc>
          <w:tcPr>
            <w:tcW w:w="1781" w:type="dxa"/>
            <w:tcBorders>
              <w:top w:val="nil"/>
            </w:tcBorders>
          </w:tcPr>
          <w:p w:rsidR="008010D5" w:rsidRPr="007225A0" w:rsidRDefault="00F40635" w:rsidP="006C7576">
            <w:pPr>
              <w:jc w:val="right"/>
              <w:rPr>
                <w:i/>
                <w:sz w:val="22"/>
                <w:szCs w:val="22"/>
              </w:rPr>
            </w:pPr>
            <w:r>
              <w:rPr>
                <w:i/>
                <w:sz w:val="22"/>
                <w:szCs w:val="22"/>
              </w:rPr>
              <w:t>102.000,00</w:t>
            </w:r>
          </w:p>
        </w:tc>
        <w:tc>
          <w:tcPr>
            <w:tcW w:w="1620" w:type="dxa"/>
            <w:tcBorders>
              <w:top w:val="nil"/>
            </w:tcBorders>
          </w:tcPr>
          <w:p w:rsidR="008010D5" w:rsidRPr="007225A0" w:rsidRDefault="00F40635" w:rsidP="006C7576">
            <w:pPr>
              <w:jc w:val="right"/>
              <w:rPr>
                <w:i/>
                <w:sz w:val="22"/>
                <w:szCs w:val="22"/>
              </w:rPr>
            </w:pPr>
            <w:r>
              <w:rPr>
                <w:i/>
                <w:sz w:val="22"/>
                <w:szCs w:val="22"/>
              </w:rPr>
              <w:t>153.000,00</w:t>
            </w:r>
          </w:p>
        </w:tc>
      </w:tr>
      <w:tr w:rsidR="008010D5" w:rsidRPr="00645428" w:rsidTr="006C7576">
        <w:tc>
          <w:tcPr>
            <w:tcW w:w="868" w:type="dxa"/>
          </w:tcPr>
          <w:p w:rsidR="008010D5" w:rsidRPr="007225A0" w:rsidRDefault="008010D5" w:rsidP="00F04CB2">
            <w:pPr>
              <w:rPr>
                <w:b/>
                <w:sz w:val="22"/>
                <w:szCs w:val="22"/>
              </w:rPr>
            </w:pPr>
            <w:r w:rsidRPr="007225A0">
              <w:rPr>
                <w:b/>
                <w:sz w:val="22"/>
                <w:szCs w:val="22"/>
              </w:rPr>
              <w:t xml:space="preserve">§ </w:t>
            </w:r>
            <w:r w:rsidR="00F04CB2" w:rsidRPr="007225A0">
              <w:rPr>
                <w:b/>
                <w:sz w:val="22"/>
                <w:szCs w:val="22"/>
              </w:rPr>
              <w:t>9</w:t>
            </w:r>
          </w:p>
        </w:tc>
        <w:tc>
          <w:tcPr>
            <w:tcW w:w="3291" w:type="dxa"/>
          </w:tcPr>
          <w:p w:rsidR="008010D5" w:rsidRPr="007225A0" w:rsidRDefault="008010D5" w:rsidP="006C7576">
            <w:pPr>
              <w:rPr>
                <w:b/>
                <w:sz w:val="22"/>
                <w:szCs w:val="22"/>
              </w:rPr>
            </w:pPr>
            <w:r w:rsidRPr="007225A0">
              <w:rPr>
                <w:b/>
                <w:sz w:val="22"/>
                <w:szCs w:val="22"/>
              </w:rPr>
              <w:t xml:space="preserve">Przychody </w:t>
            </w:r>
            <w:r w:rsidRPr="007225A0">
              <w:rPr>
                <w:b/>
                <w:sz w:val="22"/>
                <w:szCs w:val="22"/>
              </w:rPr>
              <w:br/>
              <w:t>i koszty zakładu budżetowego</w:t>
            </w:r>
          </w:p>
        </w:tc>
        <w:tc>
          <w:tcPr>
            <w:tcW w:w="1800" w:type="dxa"/>
          </w:tcPr>
          <w:p w:rsidR="00A131E7" w:rsidRPr="007225A0" w:rsidRDefault="00F75BE9" w:rsidP="006C7576">
            <w:pPr>
              <w:jc w:val="right"/>
              <w:rPr>
                <w:b/>
                <w:sz w:val="22"/>
                <w:szCs w:val="22"/>
              </w:rPr>
            </w:pPr>
            <w:r>
              <w:rPr>
                <w:b/>
                <w:sz w:val="22"/>
                <w:szCs w:val="22"/>
              </w:rPr>
              <w:t>5</w:t>
            </w:r>
            <w:r w:rsidR="00F04CB2" w:rsidRPr="007225A0">
              <w:rPr>
                <w:b/>
                <w:sz w:val="22"/>
                <w:szCs w:val="22"/>
              </w:rPr>
              <w:t>.</w:t>
            </w:r>
            <w:r>
              <w:rPr>
                <w:b/>
                <w:sz w:val="22"/>
                <w:szCs w:val="22"/>
              </w:rPr>
              <w:t>426</w:t>
            </w:r>
            <w:r w:rsidR="00F04CB2" w:rsidRPr="007225A0">
              <w:rPr>
                <w:b/>
                <w:sz w:val="22"/>
                <w:szCs w:val="22"/>
              </w:rPr>
              <w:t>.</w:t>
            </w:r>
            <w:r>
              <w:rPr>
                <w:b/>
                <w:sz w:val="22"/>
                <w:szCs w:val="22"/>
              </w:rPr>
              <w:t>858</w:t>
            </w:r>
            <w:r w:rsidR="00F04CB2" w:rsidRPr="007225A0">
              <w:rPr>
                <w:b/>
                <w:sz w:val="22"/>
                <w:szCs w:val="22"/>
              </w:rPr>
              <w:t>,</w:t>
            </w:r>
            <w:r>
              <w:rPr>
                <w:b/>
                <w:sz w:val="22"/>
                <w:szCs w:val="22"/>
              </w:rPr>
              <w:t>00</w:t>
            </w:r>
          </w:p>
          <w:p w:rsidR="00F04CB2" w:rsidRPr="007225A0" w:rsidRDefault="00F75BE9" w:rsidP="00F75BE9">
            <w:pPr>
              <w:jc w:val="right"/>
              <w:rPr>
                <w:b/>
                <w:sz w:val="22"/>
                <w:szCs w:val="22"/>
              </w:rPr>
            </w:pPr>
            <w:r>
              <w:rPr>
                <w:b/>
                <w:sz w:val="22"/>
                <w:szCs w:val="22"/>
              </w:rPr>
              <w:t>5</w:t>
            </w:r>
            <w:r w:rsidR="00F04CB2" w:rsidRPr="007225A0">
              <w:rPr>
                <w:b/>
                <w:sz w:val="22"/>
                <w:szCs w:val="22"/>
              </w:rPr>
              <w:t>.</w:t>
            </w:r>
            <w:r>
              <w:rPr>
                <w:b/>
                <w:sz w:val="22"/>
                <w:szCs w:val="22"/>
              </w:rPr>
              <w:t>430</w:t>
            </w:r>
            <w:r w:rsidR="00F40635">
              <w:rPr>
                <w:b/>
                <w:sz w:val="22"/>
                <w:szCs w:val="22"/>
              </w:rPr>
              <w:t>.</w:t>
            </w:r>
            <w:r>
              <w:rPr>
                <w:b/>
                <w:sz w:val="22"/>
                <w:szCs w:val="22"/>
              </w:rPr>
              <w:t>858</w:t>
            </w:r>
            <w:r w:rsidR="00F04CB2" w:rsidRPr="007225A0">
              <w:rPr>
                <w:b/>
                <w:sz w:val="22"/>
                <w:szCs w:val="22"/>
              </w:rPr>
              <w:t>,</w:t>
            </w:r>
            <w:r>
              <w:rPr>
                <w:b/>
                <w:sz w:val="22"/>
                <w:szCs w:val="22"/>
              </w:rPr>
              <w:t>00</w:t>
            </w:r>
          </w:p>
        </w:tc>
        <w:tc>
          <w:tcPr>
            <w:tcW w:w="1781" w:type="dxa"/>
          </w:tcPr>
          <w:p w:rsidR="00C90DED" w:rsidRDefault="00F75BE9" w:rsidP="006C7576">
            <w:pPr>
              <w:jc w:val="right"/>
              <w:rPr>
                <w:b/>
                <w:sz w:val="22"/>
                <w:szCs w:val="22"/>
              </w:rPr>
            </w:pPr>
            <w:r>
              <w:rPr>
                <w:b/>
                <w:sz w:val="22"/>
                <w:szCs w:val="22"/>
              </w:rPr>
              <w:t>862</w:t>
            </w:r>
            <w:r w:rsidR="00F40635">
              <w:rPr>
                <w:b/>
                <w:sz w:val="22"/>
                <w:szCs w:val="22"/>
              </w:rPr>
              <w:t>.</w:t>
            </w:r>
            <w:r>
              <w:rPr>
                <w:b/>
                <w:sz w:val="22"/>
                <w:szCs w:val="22"/>
              </w:rPr>
              <w:t>056,40</w:t>
            </w:r>
          </w:p>
          <w:p w:rsidR="00F40635" w:rsidRPr="007225A0" w:rsidRDefault="00F75BE9" w:rsidP="00F75BE9">
            <w:pPr>
              <w:jc w:val="right"/>
              <w:rPr>
                <w:b/>
                <w:sz w:val="22"/>
                <w:szCs w:val="22"/>
              </w:rPr>
            </w:pPr>
            <w:r>
              <w:rPr>
                <w:b/>
                <w:sz w:val="22"/>
                <w:szCs w:val="22"/>
              </w:rPr>
              <w:t>861</w:t>
            </w:r>
            <w:r w:rsidR="00F40635">
              <w:rPr>
                <w:b/>
                <w:sz w:val="22"/>
                <w:szCs w:val="22"/>
              </w:rPr>
              <w:t>.</w:t>
            </w:r>
            <w:r>
              <w:rPr>
                <w:b/>
                <w:sz w:val="22"/>
                <w:szCs w:val="22"/>
              </w:rPr>
              <w:t>900</w:t>
            </w:r>
            <w:r w:rsidR="00F40635">
              <w:rPr>
                <w:b/>
                <w:sz w:val="22"/>
                <w:szCs w:val="22"/>
              </w:rPr>
              <w:t>,</w:t>
            </w:r>
            <w:r>
              <w:rPr>
                <w:b/>
                <w:sz w:val="22"/>
                <w:szCs w:val="22"/>
              </w:rPr>
              <w:t>40</w:t>
            </w:r>
          </w:p>
        </w:tc>
        <w:tc>
          <w:tcPr>
            <w:tcW w:w="1620" w:type="dxa"/>
          </w:tcPr>
          <w:p w:rsidR="00A131E7" w:rsidRDefault="00F75BE9" w:rsidP="006C7576">
            <w:pPr>
              <w:jc w:val="right"/>
              <w:rPr>
                <w:b/>
                <w:sz w:val="22"/>
                <w:szCs w:val="22"/>
              </w:rPr>
            </w:pPr>
            <w:r>
              <w:rPr>
                <w:b/>
                <w:sz w:val="22"/>
                <w:szCs w:val="22"/>
              </w:rPr>
              <w:t>6</w:t>
            </w:r>
            <w:r w:rsidR="00F40635">
              <w:rPr>
                <w:b/>
                <w:sz w:val="22"/>
                <w:szCs w:val="22"/>
              </w:rPr>
              <w:t>.</w:t>
            </w:r>
            <w:r>
              <w:rPr>
                <w:b/>
                <w:sz w:val="22"/>
                <w:szCs w:val="22"/>
              </w:rPr>
              <w:t>288</w:t>
            </w:r>
            <w:r w:rsidR="00F40635">
              <w:rPr>
                <w:b/>
                <w:sz w:val="22"/>
                <w:szCs w:val="22"/>
              </w:rPr>
              <w:t>.</w:t>
            </w:r>
            <w:r>
              <w:rPr>
                <w:b/>
                <w:sz w:val="22"/>
                <w:szCs w:val="22"/>
              </w:rPr>
              <w:t>914</w:t>
            </w:r>
            <w:r w:rsidR="00F40635">
              <w:rPr>
                <w:b/>
                <w:sz w:val="22"/>
                <w:szCs w:val="22"/>
              </w:rPr>
              <w:t>,</w:t>
            </w:r>
            <w:r>
              <w:rPr>
                <w:b/>
                <w:sz w:val="22"/>
                <w:szCs w:val="22"/>
              </w:rPr>
              <w:t>40</w:t>
            </w:r>
          </w:p>
          <w:p w:rsidR="00F40635" w:rsidRPr="007225A0" w:rsidRDefault="00F75BE9" w:rsidP="00F75BE9">
            <w:pPr>
              <w:jc w:val="right"/>
              <w:rPr>
                <w:b/>
                <w:sz w:val="22"/>
                <w:szCs w:val="22"/>
              </w:rPr>
            </w:pPr>
            <w:r>
              <w:rPr>
                <w:b/>
                <w:sz w:val="22"/>
                <w:szCs w:val="22"/>
              </w:rPr>
              <w:t>6</w:t>
            </w:r>
            <w:r w:rsidR="00F40635">
              <w:rPr>
                <w:b/>
                <w:sz w:val="22"/>
                <w:szCs w:val="22"/>
              </w:rPr>
              <w:t>.</w:t>
            </w:r>
            <w:r>
              <w:rPr>
                <w:b/>
                <w:sz w:val="22"/>
                <w:szCs w:val="22"/>
              </w:rPr>
              <w:t>292</w:t>
            </w:r>
            <w:r w:rsidR="00F40635">
              <w:rPr>
                <w:b/>
                <w:sz w:val="22"/>
                <w:szCs w:val="22"/>
              </w:rPr>
              <w:t>.</w:t>
            </w:r>
            <w:r>
              <w:rPr>
                <w:b/>
                <w:sz w:val="22"/>
                <w:szCs w:val="22"/>
              </w:rPr>
              <w:t>758</w:t>
            </w:r>
            <w:r w:rsidR="00F40635">
              <w:rPr>
                <w:b/>
                <w:sz w:val="22"/>
                <w:szCs w:val="22"/>
              </w:rPr>
              <w:t>,</w:t>
            </w:r>
            <w:r>
              <w:rPr>
                <w:b/>
                <w:sz w:val="22"/>
                <w:szCs w:val="22"/>
              </w:rPr>
              <w:t>40</w:t>
            </w:r>
          </w:p>
        </w:tc>
      </w:tr>
      <w:tr w:rsidR="008010D5" w:rsidRPr="003A220E" w:rsidTr="006C7576">
        <w:tc>
          <w:tcPr>
            <w:tcW w:w="868" w:type="dxa"/>
          </w:tcPr>
          <w:p w:rsidR="008010D5" w:rsidRPr="007225A0" w:rsidRDefault="008010D5" w:rsidP="00F04CB2">
            <w:pPr>
              <w:rPr>
                <w:b/>
                <w:sz w:val="22"/>
                <w:szCs w:val="22"/>
              </w:rPr>
            </w:pPr>
            <w:r w:rsidRPr="007225A0">
              <w:rPr>
                <w:b/>
                <w:sz w:val="22"/>
                <w:szCs w:val="22"/>
              </w:rPr>
              <w:t xml:space="preserve">§ </w:t>
            </w:r>
            <w:r w:rsidR="00F04CB2" w:rsidRPr="007225A0">
              <w:rPr>
                <w:b/>
                <w:sz w:val="22"/>
                <w:szCs w:val="22"/>
              </w:rPr>
              <w:t>10</w:t>
            </w:r>
          </w:p>
        </w:tc>
        <w:tc>
          <w:tcPr>
            <w:tcW w:w="3291" w:type="dxa"/>
          </w:tcPr>
          <w:p w:rsidR="008010D5" w:rsidRPr="007225A0" w:rsidRDefault="008010D5" w:rsidP="006C7576">
            <w:pPr>
              <w:rPr>
                <w:b/>
                <w:sz w:val="22"/>
                <w:szCs w:val="22"/>
              </w:rPr>
            </w:pPr>
            <w:r w:rsidRPr="007225A0">
              <w:rPr>
                <w:b/>
                <w:sz w:val="22"/>
                <w:szCs w:val="22"/>
              </w:rPr>
              <w:t>Ustala się zakres i kwoty d</w:t>
            </w:r>
            <w:r w:rsidR="00F04CB2" w:rsidRPr="007225A0">
              <w:rPr>
                <w:b/>
                <w:sz w:val="22"/>
                <w:szCs w:val="22"/>
              </w:rPr>
              <w:t>otacji przedmiotowej</w:t>
            </w:r>
            <w:r w:rsidR="00225AC6">
              <w:rPr>
                <w:b/>
                <w:sz w:val="22"/>
                <w:szCs w:val="22"/>
              </w:rPr>
              <w:t xml:space="preserve"> i podmiotowej</w:t>
            </w:r>
            <w:r w:rsidR="00F04CB2" w:rsidRPr="007225A0">
              <w:rPr>
                <w:b/>
                <w:sz w:val="22"/>
                <w:szCs w:val="22"/>
              </w:rPr>
              <w:t xml:space="preserve"> dla zakładów</w:t>
            </w:r>
            <w:r w:rsidRPr="007225A0">
              <w:rPr>
                <w:b/>
                <w:sz w:val="22"/>
                <w:szCs w:val="22"/>
              </w:rPr>
              <w:t xml:space="preserve"> budżetow</w:t>
            </w:r>
            <w:r w:rsidR="00F04CB2" w:rsidRPr="007225A0">
              <w:rPr>
                <w:b/>
                <w:sz w:val="22"/>
                <w:szCs w:val="22"/>
              </w:rPr>
              <w:t>ych</w:t>
            </w:r>
            <w:r w:rsidRPr="007225A0">
              <w:rPr>
                <w:b/>
                <w:sz w:val="22"/>
                <w:szCs w:val="22"/>
              </w:rPr>
              <w:t xml:space="preserve"> do:</w:t>
            </w:r>
          </w:p>
          <w:p w:rsidR="00F04CB2" w:rsidRPr="007225A0" w:rsidRDefault="00F04CB2" w:rsidP="00F04CB2">
            <w:pPr>
              <w:pStyle w:val="Akapitzlist"/>
              <w:numPr>
                <w:ilvl w:val="0"/>
                <w:numId w:val="21"/>
              </w:numPr>
              <w:ind w:left="224" w:hanging="284"/>
              <w:rPr>
                <w:i/>
                <w:sz w:val="22"/>
                <w:szCs w:val="22"/>
              </w:rPr>
            </w:pPr>
            <w:r w:rsidRPr="007225A0">
              <w:rPr>
                <w:i/>
                <w:sz w:val="22"/>
                <w:szCs w:val="22"/>
              </w:rPr>
              <w:t>do kosztów eksploatacji mieszkań komunalnych w budynkach Wspólnot Mieszkaniowych o pow. 1</w:t>
            </w:r>
            <w:r w:rsidR="00F75BE9">
              <w:rPr>
                <w:i/>
                <w:sz w:val="22"/>
                <w:szCs w:val="22"/>
              </w:rPr>
              <w:t>0</w:t>
            </w:r>
            <w:r w:rsidRPr="007225A0">
              <w:rPr>
                <w:i/>
                <w:sz w:val="22"/>
                <w:szCs w:val="22"/>
              </w:rPr>
              <w:t>.</w:t>
            </w:r>
            <w:r w:rsidR="00F75BE9">
              <w:rPr>
                <w:i/>
                <w:sz w:val="22"/>
                <w:szCs w:val="22"/>
              </w:rPr>
              <w:t>257</w:t>
            </w:r>
            <w:r w:rsidRPr="007225A0">
              <w:rPr>
                <w:i/>
                <w:sz w:val="22"/>
                <w:szCs w:val="22"/>
              </w:rPr>
              <w:t>,</w:t>
            </w:r>
            <w:r w:rsidR="00F75BE9">
              <w:rPr>
                <w:i/>
                <w:sz w:val="22"/>
                <w:szCs w:val="22"/>
              </w:rPr>
              <w:t>83</w:t>
            </w:r>
            <w:r w:rsidRPr="007225A0">
              <w:rPr>
                <w:i/>
                <w:sz w:val="22"/>
                <w:szCs w:val="22"/>
              </w:rPr>
              <w:t xml:space="preserve"> m</w:t>
            </w:r>
            <w:r w:rsidRPr="007225A0">
              <w:rPr>
                <w:i/>
                <w:sz w:val="22"/>
                <w:szCs w:val="22"/>
                <w:vertAlign w:val="superscript"/>
              </w:rPr>
              <w:t>2</w:t>
            </w:r>
            <w:r w:rsidRPr="007225A0">
              <w:rPr>
                <w:i/>
                <w:sz w:val="22"/>
                <w:szCs w:val="22"/>
              </w:rPr>
              <w:t xml:space="preserve">x </w:t>
            </w:r>
            <w:r w:rsidR="00F75BE9">
              <w:rPr>
                <w:i/>
                <w:sz w:val="22"/>
                <w:szCs w:val="22"/>
              </w:rPr>
              <w:t>42,12</w:t>
            </w:r>
            <w:r w:rsidRPr="007225A0">
              <w:rPr>
                <w:i/>
                <w:sz w:val="22"/>
                <w:szCs w:val="22"/>
              </w:rPr>
              <w:t xml:space="preserve"> zł/m</w:t>
            </w:r>
            <w:r w:rsidRPr="007225A0">
              <w:rPr>
                <w:i/>
                <w:sz w:val="22"/>
                <w:szCs w:val="22"/>
                <w:vertAlign w:val="superscript"/>
              </w:rPr>
              <w:t>2</w:t>
            </w:r>
          </w:p>
          <w:p w:rsidR="008010D5" w:rsidRPr="007225A0" w:rsidRDefault="008010D5" w:rsidP="006C7576">
            <w:pPr>
              <w:pStyle w:val="Akapitzlist"/>
              <w:numPr>
                <w:ilvl w:val="0"/>
                <w:numId w:val="21"/>
              </w:numPr>
              <w:ind w:left="224" w:hanging="284"/>
              <w:rPr>
                <w:i/>
                <w:sz w:val="22"/>
                <w:szCs w:val="22"/>
              </w:rPr>
            </w:pPr>
            <w:r w:rsidRPr="007225A0">
              <w:rPr>
                <w:i/>
                <w:sz w:val="22"/>
                <w:szCs w:val="22"/>
              </w:rPr>
              <w:t xml:space="preserve">kosztów eksploatacji lokali socjalnych o pow. </w:t>
            </w:r>
            <w:r w:rsidR="00F75BE9">
              <w:rPr>
                <w:i/>
                <w:sz w:val="22"/>
                <w:szCs w:val="22"/>
              </w:rPr>
              <w:t>1.241</w:t>
            </w:r>
            <w:r w:rsidR="00F04CB2" w:rsidRPr="007225A0">
              <w:rPr>
                <w:i/>
                <w:sz w:val="22"/>
                <w:szCs w:val="22"/>
              </w:rPr>
              <w:t>,</w:t>
            </w:r>
            <w:r w:rsidR="00F75BE9">
              <w:rPr>
                <w:i/>
                <w:sz w:val="22"/>
                <w:szCs w:val="22"/>
              </w:rPr>
              <w:t>44</w:t>
            </w:r>
            <w:r w:rsidRPr="007225A0">
              <w:rPr>
                <w:i/>
                <w:sz w:val="22"/>
                <w:szCs w:val="22"/>
              </w:rPr>
              <w:t>m</w:t>
            </w:r>
            <w:r w:rsidRPr="007225A0">
              <w:rPr>
                <w:i/>
                <w:sz w:val="22"/>
                <w:szCs w:val="22"/>
                <w:vertAlign w:val="superscript"/>
              </w:rPr>
              <w:t xml:space="preserve">2 </w:t>
            </w:r>
            <w:r w:rsidR="00585B5B">
              <w:rPr>
                <w:i/>
                <w:sz w:val="22"/>
                <w:szCs w:val="22"/>
              </w:rPr>
              <w:t>x 32</w:t>
            </w:r>
            <w:r w:rsidRPr="007225A0">
              <w:rPr>
                <w:i/>
                <w:sz w:val="22"/>
                <w:szCs w:val="22"/>
              </w:rPr>
              <w:t>,</w:t>
            </w:r>
            <w:r w:rsidR="00585B5B">
              <w:rPr>
                <w:i/>
                <w:sz w:val="22"/>
                <w:szCs w:val="22"/>
              </w:rPr>
              <w:t>76</w:t>
            </w:r>
            <w:r w:rsidRPr="007225A0">
              <w:rPr>
                <w:i/>
                <w:sz w:val="22"/>
                <w:szCs w:val="22"/>
              </w:rPr>
              <w:t xml:space="preserve"> zł/m</w:t>
            </w:r>
            <w:r w:rsidRPr="007225A0">
              <w:rPr>
                <w:i/>
                <w:sz w:val="22"/>
                <w:szCs w:val="22"/>
                <w:vertAlign w:val="superscript"/>
              </w:rPr>
              <w:t>2</w:t>
            </w:r>
          </w:p>
          <w:p w:rsidR="008010D5" w:rsidRPr="00585B5B" w:rsidRDefault="008010D5" w:rsidP="006C7576">
            <w:pPr>
              <w:pStyle w:val="Akapitzlist"/>
              <w:numPr>
                <w:ilvl w:val="0"/>
                <w:numId w:val="21"/>
              </w:numPr>
              <w:ind w:left="224" w:hanging="284"/>
              <w:rPr>
                <w:i/>
                <w:sz w:val="22"/>
                <w:szCs w:val="22"/>
              </w:rPr>
            </w:pPr>
            <w:r w:rsidRPr="007225A0">
              <w:rPr>
                <w:i/>
                <w:sz w:val="22"/>
                <w:szCs w:val="22"/>
              </w:rPr>
              <w:t xml:space="preserve">kosztów eksploatacji lokali z wyrokami eksmisji o pow. </w:t>
            </w:r>
            <w:r w:rsidR="00585B5B">
              <w:rPr>
                <w:i/>
                <w:sz w:val="22"/>
                <w:szCs w:val="22"/>
              </w:rPr>
              <w:t>1</w:t>
            </w:r>
            <w:r w:rsidRPr="007225A0">
              <w:rPr>
                <w:i/>
                <w:sz w:val="22"/>
                <w:szCs w:val="22"/>
              </w:rPr>
              <w:t>.</w:t>
            </w:r>
            <w:r w:rsidR="00585B5B">
              <w:rPr>
                <w:i/>
                <w:sz w:val="22"/>
                <w:szCs w:val="22"/>
              </w:rPr>
              <w:t>135</w:t>
            </w:r>
            <w:r w:rsidR="00A131E7" w:rsidRPr="007225A0">
              <w:rPr>
                <w:i/>
                <w:sz w:val="22"/>
                <w:szCs w:val="22"/>
              </w:rPr>
              <w:t>,</w:t>
            </w:r>
            <w:r w:rsidR="00585B5B">
              <w:rPr>
                <w:i/>
                <w:sz w:val="22"/>
                <w:szCs w:val="22"/>
              </w:rPr>
              <w:t>6</w:t>
            </w:r>
            <w:r w:rsidRPr="007225A0">
              <w:rPr>
                <w:i/>
                <w:sz w:val="22"/>
                <w:szCs w:val="22"/>
              </w:rPr>
              <w:t>m</w:t>
            </w:r>
            <w:r w:rsidRPr="007225A0">
              <w:rPr>
                <w:i/>
                <w:sz w:val="22"/>
                <w:szCs w:val="22"/>
                <w:vertAlign w:val="superscript"/>
              </w:rPr>
              <w:t xml:space="preserve">2 </w:t>
            </w:r>
            <w:r w:rsidRPr="007225A0">
              <w:rPr>
                <w:i/>
                <w:sz w:val="22"/>
                <w:szCs w:val="22"/>
              </w:rPr>
              <w:t xml:space="preserve">x </w:t>
            </w:r>
            <w:r w:rsidR="00585B5B">
              <w:rPr>
                <w:i/>
                <w:sz w:val="22"/>
                <w:szCs w:val="22"/>
              </w:rPr>
              <w:t>20</w:t>
            </w:r>
            <w:r w:rsidR="00A131E7" w:rsidRPr="007225A0">
              <w:rPr>
                <w:i/>
                <w:sz w:val="22"/>
                <w:szCs w:val="22"/>
              </w:rPr>
              <w:t>,</w:t>
            </w:r>
            <w:r w:rsidR="00585B5B">
              <w:rPr>
                <w:i/>
                <w:sz w:val="22"/>
                <w:szCs w:val="22"/>
              </w:rPr>
              <w:t>35</w:t>
            </w:r>
            <w:r w:rsidRPr="007225A0">
              <w:rPr>
                <w:i/>
                <w:sz w:val="22"/>
                <w:szCs w:val="22"/>
              </w:rPr>
              <w:t>zł/m</w:t>
            </w:r>
            <w:r w:rsidRPr="007225A0">
              <w:rPr>
                <w:i/>
                <w:sz w:val="22"/>
                <w:szCs w:val="22"/>
                <w:vertAlign w:val="superscript"/>
              </w:rPr>
              <w:t>2</w:t>
            </w:r>
          </w:p>
          <w:p w:rsidR="00585B5B" w:rsidRPr="007225A0" w:rsidRDefault="00585B5B" w:rsidP="006C7576">
            <w:pPr>
              <w:pStyle w:val="Akapitzlist"/>
              <w:numPr>
                <w:ilvl w:val="0"/>
                <w:numId w:val="21"/>
              </w:numPr>
              <w:ind w:left="224" w:hanging="284"/>
              <w:rPr>
                <w:i/>
                <w:sz w:val="22"/>
                <w:szCs w:val="22"/>
              </w:rPr>
            </w:pPr>
            <w:r>
              <w:rPr>
                <w:i/>
                <w:sz w:val="22"/>
                <w:szCs w:val="22"/>
              </w:rPr>
              <w:t>dopłaty do konserwacji i remontów bieżących, budynków oraz pom. gospodarczych o pow. 1059,49 m</w:t>
            </w:r>
            <w:r>
              <w:rPr>
                <w:i/>
                <w:sz w:val="22"/>
                <w:szCs w:val="22"/>
                <w:vertAlign w:val="superscript"/>
              </w:rPr>
              <w:t>2</w:t>
            </w:r>
            <w:r>
              <w:rPr>
                <w:i/>
                <w:sz w:val="22"/>
                <w:szCs w:val="22"/>
              </w:rPr>
              <w:t>x 33,24 zł/m</w:t>
            </w:r>
            <w:r>
              <w:rPr>
                <w:i/>
                <w:sz w:val="22"/>
                <w:szCs w:val="22"/>
                <w:vertAlign w:val="superscript"/>
              </w:rPr>
              <w:t>2</w:t>
            </w:r>
          </w:p>
          <w:p w:rsidR="00A131E7" w:rsidRDefault="00A131E7" w:rsidP="007225A0">
            <w:pPr>
              <w:pStyle w:val="Akapitzlist"/>
              <w:numPr>
                <w:ilvl w:val="0"/>
                <w:numId w:val="21"/>
              </w:numPr>
              <w:ind w:left="224" w:hanging="284"/>
              <w:rPr>
                <w:i/>
                <w:sz w:val="22"/>
                <w:szCs w:val="22"/>
              </w:rPr>
            </w:pPr>
            <w:r w:rsidRPr="007225A0">
              <w:rPr>
                <w:i/>
                <w:sz w:val="22"/>
                <w:szCs w:val="22"/>
              </w:rPr>
              <w:t>kosztów uczestników zajęć i pracowników Centrum 4</w:t>
            </w:r>
            <w:r w:rsidR="007225A0" w:rsidRPr="007225A0">
              <w:rPr>
                <w:i/>
                <w:sz w:val="22"/>
                <w:szCs w:val="22"/>
              </w:rPr>
              <w:t>1</w:t>
            </w:r>
            <w:r w:rsidRPr="007225A0">
              <w:rPr>
                <w:i/>
                <w:sz w:val="22"/>
                <w:szCs w:val="22"/>
              </w:rPr>
              <w:t xml:space="preserve"> osób x 3.</w:t>
            </w:r>
            <w:r w:rsidR="007225A0" w:rsidRPr="007225A0">
              <w:rPr>
                <w:i/>
                <w:sz w:val="22"/>
                <w:szCs w:val="22"/>
              </w:rPr>
              <w:t>658,54</w:t>
            </w:r>
            <w:r w:rsidRPr="007225A0">
              <w:rPr>
                <w:i/>
                <w:sz w:val="22"/>
                <w:szCs w:val="22"/>
              </w:rPr>
              <w:t xml:space="preserve"> zł</w:t>
            </w:r>
          </w:p>
          <w:p w:rsidR="00225AC6" w:rsidRDefault="00225AC6" w:rsidP="007225A0">
            <w:pPr>
              <w:pStyle w:val="Akapitzlist"/>
              <w:numPr>
                <w:ilvl w:val="0"/>
                <w:numId w:val="21"/>
              </w:numPr>
              <w:ind w:left="224" w:hanging="284"/>
              <w:rPr>
                <w:i/>
                <w:sz w:val="22"/>
                <w:szCs w:val="22"/>
              </w:rPr>
            </w:pPr>
            <w:r>
              <w:rPr>
                <w:i/>
                <w:sz w:val="22"/>
                <w:szCs w:val="22"/>
              </w:rPr>
              <w:t>kosztów utrzymania obiektów sportowych o pow. 54.147 m</w:t>
            </w:r>
            <w:r>
              <w:rPr>
                <w:i/>
                <w:sz w:val="22"/>
                <w:szCs w:val="22"/>
                <w:vertAlign w:val="superscript"/>
              </w:rPr>
              <w:t>2</w:t>
            </w:r>
            <w:r>
              <w:rPr>
                <w:i/>
                <w:sz w:val="22"/>
                <w:szCs w:val="22"/>
              </w:rPr>
              <w:t>x 2,94 zł/m</w:t>
            </w:r>
            <w:r>
              <w:rPr>
                <w:i/>
                <w:sz w:val="22"/>
                <w:szCs w:val="22"/>
                <w:vertAlign w:val="superscript"/>
              </w:rPr>
              <w:t>2</w:t>
            </w:r>
          </w:p>
          <w:p w:rsidR="00225AC6" w:rsidRDefault="00225AC6" w:rsidP="007225A0">
            <w:pPr>
              <w:pStyle w:val="Akapitzlist"/>
              <w:numPr>
                <w:ilvl w:val="0"/>
                <w:numId w:val="21"/>
              </w:numPr>
              <w:ind w:left="224" w:hanging="284"/>
              <w:rPr>
                <w:i/>
                <w:sz w:val="22"/>
                <w:szCs w:val="22"/>
              </w:rPr>
            </w:pPr>
            <w:r>
              <w:rPr>
                <w:i/>
                <w:sz w:val="22"/>
                <w:szCs w:val="22"/>
              </w:rPr>
              <w:t>kosztów eksploatacji boiska „Orlik” 6.756 m</w:t>
            </w:r>
            <w:r>
              <w:rPr>
                <w:i/>
                <w:sz w:val="22"/>
                <w:szCs w:val="22"/>
                <w:vertAlign w:val="superscript"/>
              </w:rPr>
              <w:t>2</w:t>
            </w:r>
            <w:r>
              <w:rPr>
                <w:i/>
                <w:sz w:val="22"/>
                <w:szCs w:val="22"/>
              </w:rPr>
              <w:t>x 21,42 zł/</w:t>
            </w:r>
            <w:r>
              <w:rPr>
                <w:i/>
                <w:sz w:val="22"/>
                <w:szCs w:val="22"/>
                <w:vertAlign w:val="superscript"/>
              </w:rPr>
              <w:t>2</w:t>
            </w:r>
          </w:p>
          <w:p w:rsidR="00225AC6" w:rsidRDefault="00225AC6" w:rsidP="007225A0">
            <w:pPr>
              <w:pStyle w:val="Akapitzlist"/>
              <w:numPr>
                <w:ilvl w:val="0"/>
                <w:numId w:val="21"/>
              </w:numPr>
              <w:ind w:left="224" w:hanging="284"/>
              <w:rPr>
                <w:i/>
                <w:sz w:val="22"/>
                <w:szCs w:val="22"/>
              </w:rPr>
            </w:pPr>
            <w:r>
              <w:rPr>
                <w:i/>
                <w:sz w:val="22"/>
                <w:szCs w:val="22"/>
              </w:rPr>
              <w:t>kosztów utrzymania terenów rekreacyjnych oraz budynku hotelowego o pw. 2.251 m</w:t>
            </w:r>
            <w:r>
              <w:rPr>
                <w:i/>
                <w:sz w:val="22"/>
                <w:szCs w:val="22"/>
                <w:vertAlign w:val="superscript"/>
              </w:rPr>
              <w:t>2</w:t>
            </w:r>
            <w:r>
              <w:rPr>
                <w:i/>
                <w:sz w:val="22"/>
                <w:szCs w:val="22"/>
              </w:rPr>
              <w:t>x 18,12 zł/m</w:t>
            </w:r>
            <w:r>
              <w:rPr>
                <w:i/>
                <w:sz w:val="22"/>
                <w:szCs w:val="22"/>
                <w:vertAlign w:val="superscript"/>
              </w:rPr>
              <w:t>2</w:t>
            </w:r>
          </w:p>
          <w:p w:rsidR="00225AC6" w:rsidRPr="007225A0" w:rsidRDefault="00225AC6" w:rsidP="007225A0">
            <w:pPr>
              <w:pStyle w:val="Akapitzlist"/>
              <w:numPr>
                <w:ilvl w:val="0"/>
                <w:numId w:val="21"/>
              </w:numPr>
              <w:ind w:left="224" w:hanging="284"/>
              <w:rPr>
                <w:i/>
                <w:sz w:val="22"/>
                <w:szCs w:val="22"/>
              </w:rPr>
            </w:pPr>
            <w:r>
              <w:rPr>
                <w:i/>
                <w:sz w:val="22"/>
                <w:szCs w:val="22"/>
              </w:rPr>
              <w:t>do kosztów organizowanych imprez sportowo-rekreacyjnych</w:t>
            </w:r>
            <w:r w:rsidR="00A85DE8">
              <w:rPr>
                <w:i/>
                <w:sz w:val="22"/>
                <w:szCs w:val="22"/>
              </w:rPr>
              <w:t xml:space="preserve"> 2420 osób x 50,00 zł</w:t>
            </w:r>
          </w:p>
        </w:tc>
        <w:tc>
          <w:tcPr>
            <w:tcW w:w="1800" w:type="dxa"/>
          </w:tcPr>
          <w:p w:rsidR="00A131E7" w:rsidRPr="007225A0" w:rsidRDefault="00F75BE9" w:rsidP="006C7576">
            <w:pPr>
              <w:jc w:val="right"/>
              <w:rPr>
                <w:b/>
                <w:sz w:val="22"/>
                <w:szCs w:val="22"/>
              </w:rPr>
            </w:pPr>
            <w:r>
              <w:rPr>
                <w:b/>
                <w:sz w:val="22"/>
                <w:szCs w:val="22"/>
              </w:rPr>
              <w:t>990</w:t>
            </w:r>
            <w:r w:rsidR="00F04CB2" w:rsidRPr="007225A0">
              <w:rPr>
                <w:b/>
                <w:sz w:val="22"/>
                <w:szCs w:val="22"/>
              </w:rPr>
              <w:t>.</w:t>
            </w:r>
            <w:r>
              <w:rPr>
                <w:b/>
                <w:sz w:val="22"/>
                <w:szCs w:val="22"/>
              </w:rPr>
              <w:t>596</w:t>
            </w:r>
            <w:r w:rsidR="00F04CB2" w:rsidRPr="007225A0">
              <w:rPr>
                <w:b/>
                <w:sz w:val="22"/>
                <w:szCs w:val="22"/>
              </w:rPr>
              <w:t>,</w:t>
            </w:r>
            <w:r>
              <w:rPr>
                <w:b/>
                <w:sz w:val="22"/>
                <w:szCs w:val="22"/>
              </w:rPr>
              <w:t>00</w:t>
            </w:r>
          </w:p>
          <w:p w:rsidR="00F04CB2" w:rsidRPr="007225A0" w:rsidRDefault="00F04CB2" w:rsidP="006C7576">
            <w:pPr>
              <w:jc w:val="right"/>
              <w:rPr>
                <w:b/>
                <w:sz w:val="22"/>
                <w:szCs w:val="22"/>
              </w:rPr>
            </w:pPr>
          </w:p>
          <w:p w:rsidR="00F04CB2" w:rsidRPr="007225A0" w:rsidRDefault="00F04CB2" w:rsidP="006C7576">
            <w:pPr>
              <w:jc w:val="right"/>
              <w:rPr>
                <w:b/>
                <w:sz w:val="22"/>
                <w:szCs w:val="22"/>
              </w:rPr>
            </w:pPr>
          </w:p>
          <w:p w:rsidR="00F04CB2" w:rsidRPr="007225A0" w:rsidRDefault="00F75BE9" w:rsidP="006C7576">
            <w:pPr>
              <w:jc w:val="right"/>
              <w:rPr>
                <w:i/>
                <w:sz w:val="22"/>
                <w:szCs w:val="22"/>
              </w:rPr>
            </w:pPr>
            <w:r>
              <w:rPr>
                <w:i/>
                <w:sz w:val="22"/>
                <w:szCs w:val="22"/>
              </w:rPr>
              <w:t>432</w:t>
            </w:r>
            <w:r w:rsidR="00F04CB2" w:rsidRPr="007225A0">
              <w:rPr>
                <w:i/>
                <w:sz w:val="22"/>
                <w:szCs w:val="22"/>
              </w:rPr>
              <w:t>.</w:t>
            </w:r>
            <w:r>
              <w:rPr>
                <w:i/>
                <w:sz w:val="22"/>
                <w:szCs w:val="22"/>
              </w:rPr>
              <w:t>060</w:t>
            </w:r>
            <w:r w:rsidR="00F04CB2" w:rsidRPr="007225A0">
              <w:rPr>
                <w:i/>
                <w:sz w:val="22"/>
                <w:szCs w:val="22"/>
              </w:rPr>
              <w:t>,</w:t>
            </w:r>
            <w:r>
              <w:rPr>
                <w:i/>
                <w:sz w:val="22"/>
                <w:szCs w:val="22"/>
              </w:rPr>
              <w:t>0</w:t>
            </w:r>
            <w:r w:rsidR="00F04CB2" w:rsidRPr="007225A0">
              <w:rPr>
                <w:i/>
                <w:sz w:val="22"/>
                <w:szCs w:val="22"/>
              </w:rPr>
              <w:t>0</w:t>
            </w:r>
          </w:p>
          <w:p w:rsidR="00F04CB2" w:rsidRPr="007225A0" w:rsidRDefault="00F04CB2" w:rsidP="006C7576">
            <w:pPr>
              <w:jc w:val="right"/>
              <w:rPr>
                <w:i/>
                <w:sz w:val="22"/>
                <w:szCs w:val="22"/>
              </w:rPr>
            </w:pPr>
          </w:p>
          <w:p w:rsidR="00F04CB2" w:rsidRPr="007225A0" w:rsidRDefault="00F04CB2" w:rsidP="006C7576">
            <w:pPr>
              <w:jc w:val="right"/>
              <w:rPr>
                <w:i/>
                <w:sz w:val="22"/>
                <w:szCs w:val="22"/>
              </w:rPr>
            </w:pPr>
          </w:p>
          <w:p w:rsidR="00F04CB2" w:rsidRPr="007225A0" w:rsidRDefault="00F04CB2" w:rsidP="006C7576">
            <w:pPr>
              <w:jc w:val="right"/>
              <w:rPr>
                <w:i/>
                <w:sz w:val="22"/>
                <w:szCs w:val="22"/>
              </w:rPr>
            </w:pPr>
          </w:p>
          <w:p w:rsidR="00F04CB2" w:rsidRPr="007225A0" w:rsidRDefault="00F04CB2" w:rsidP="006C7576">
            <w:pPr>
              <w:jc w:val="right"/>
              <w:rPr>
                <w:i/>
                <w:sz w:val="22"/>
                <w:szCs w:val="22"/>
              </w:rPr>
            </w:pPr>
          </w:p>
          <w:p w:rsidR="00F04CB2" w:rsidRPr="007225A0" w:rsidRDefault="00585B5B" w:rsidP="006C7576">
            <w:pPr>
              <w:jc w:val="right"/>
              <w:rPr>
                <w:i/>
                <w:sz w:val="22"/>
                <w:szCs w:val="22"/>
              </w:rPr>
            </w:pPr>
            <w:r>
              <w:rPr>
                <w:i/>
                <w:sz w:val="22"/>
                <w:szCs w:val="22"/>
              </w:rPr>
              <w:t>40.670,00</w:t>
            </w:r>
          </w:p>
          <w:p w:rsidR="00F04CB2" w:rsidRPr="007225A0" w:rsidRDefault="00F04CB2" w:rsidP="006C7576">
            <w:pPr>
              <w:jc w:val="right"/>
              <w:rPr>
                <w:i/>
                <w:sz w:val="22"/>
                <w:szCs w:val="22"/>
              </w:rPr>
            </w:pPr>
          </w:p>
          <w:p w:rsidR="007225A0" w:rsidRPr="007225A0" w:rsidRDefault="007225A0" w:rsidP="006C7576">
            <w:pPr>
              <w:jc w:val="right"/>
              <w:rPr>
                <w:i/>
                <w:sz w:val="22"/>
                <w:szCs w:val="22"/>
              </w:rPr>
            </w:pPr>
          </w:p>
          <w:p w:rsidR="00F04CB2" w:rsidRPr="007225A0" w:rsidRDefault="00F04CB2" w:rsidP="006C7576">
            <w:pPr>
              <w:jc w:val="right"/>
              <w:rPr>
                <w:i/>
                <w:sz w:val="22"/>
                <w:szCs w:val="22"/>
              </w:rPr>
            </w:pPr>
          </w:p>
          <w:p w:rsidR="00F04CB2" w:rsidRPr="007225A0" w:rsidRDefault="00585B5B" w:rsidP="006C7576">
            <w:pPr>
              <w:jc w:val="right"/>
              <w:rPr>
                <w:i/>
                <w:sz w:val="22"/>
                <w:szCs w:val="22"/>
              </w:rPr>
            </w:pPr>
            <w:r>
              <w:rPr>
                <w:i/>
                <w:sz w:val="22"/>
                <w:szCs w:val="22"/>
              </w:rPr>
              <w:t>23.109</w:t>
            </w:r>
            <w:r w:rsidR="00F04CB2" w:rsidRPr="007225A0">
              <w:rPr>
                <w:i/>
                <w:sz w:val="22"/>
                <w:szCs w:val="22"/>
              </w:rPr>
              <w:t>,00</w:t>
            </w:r>
          </w:p>
          <w:p w:rsidR="007225A0" w:rsidRPr="007225A0" w:rsidRDefault="007225A0" w:rsidP="006C7576">
            <w:pPr>
              <w:jc w:val="right"/>
              <w:rPr>
                <w:i/>
                <w:sz w:val="22"/>
                <w:szCs w:val="22"/>
              </w:rPr>
            </w:pPr>
          </w:p>
          <w:p w:rsidR="007225A0" w:rsidRPr="007225A0" w:rsidRDefault="007225A0" w:rsidP="006C7576">
            <w:pPr>
              <w:jc w:val="right"/>
              <w:rPr>
                <w:i/>
                <w:sz w:val="22"/>
                <w:szCs w:val="22"/>
              </w:rPr>
            </w:pPr>
          </w:p>
          <w:p w:rsidR="007225A0" w:rsidRPr="007225A0" w:rsidRDefault="007225A0" w:rsidP="006C7576">
            <w:pPr>
              <w:jc w:val="right"/>
              <w:rPr>
                <w:i/>
                <w:sz w:val="22"/>
                <w:szCs w:val="22"/>
              </w:rPr>
            </w:pPr>
            <w:r w:rsidRPr="007225A0">
              <w:rPr>
                <w:i/>
                <w:sz w:val="22"/>
                <w:szCs w:val="22"/>
              </w:rPr>
              <w:t>0,00</w:t>
            </w:r>
          </w:p>
          <w:p w:rsidR="007225A0" w:rsidRPr="007225A0" w:rsidRDefault="007225A0" w:rsidP="006C7576">
            <w:pPr>
              <w:jc w:val="right"/>
              <w:rPr>
                <w:i/>
                <w:sz w:val="22"/>
                <w:szCs w:val="22"/>
              </w:rPr>
            </w:pPr>
          </w:p>
          <w:p w:rsidR="007225A0" w:rsidRPr="007225A0" w:rsidRDefault="007225A0" w:rsidP="006C7576">
            <w:pPr>
              <w:jc w:val="right"/>
              <w:rPr>
                <w:i/>
                <w:sz w:val="22"/>
                <w:szCs w:val="22"/>
              </w:rPr>
            </w:pPr>
          </w:p>
          <w:p w:rsidR="007225A0" w:rsidRDefault="007225A0" w:rsidP="006C7576">
            <w:pPr>
              <w:jc w:val="right"/>
              <w:rPr>
                <w:i/>
                <w:sz w:val="22"/>
                <w:szCs w:val="22"/>
              </w:rPr>
            </w:pPr>
            <w:r w:rsidRPr="007225A0">
              <w:rPr>
                <w:i/>
                <w:sz w:val="22"/>
                <w:szCs w:val="22"/>
              </w:rPr>
              <w:t>150.000,00</w:t>
            </w:r>
          </w:p>
          <w:p w:rsidR="00225AC6" w:rsidRDefault="00225AC6" w:rsidP="006C7576">
            <w:pPr>
              <w:jc w:val="right"/>
              <w:rPr>
                <w:i/>
                <w:sz w:val="22"/>
                <w:szCs w:val="22"/>
              </w:rPr>
            </w:pPr>
          </w:p>
          <w:p w:rsidR="00225AC6" w:rsidRDefault="00225AC6" w:rsidP="006C7576">
            <w:pPr>
              <w:jc w:val="right"/>
              <w:rPr>
                <w:i/>
                <w:sz w:val="22"/>
                <w:szCs w:val="22"/>
              </w:rPr>
            </w:pPr>
          </w:p>
          <w:p w:rsidR="00225AC6" w:rsidRDefault="00225AC6" w:rsidP="006C7576">
            <w:pPr>
              <w:jc w:val="right"/>
              <w:rPr>
                <w:i/>
                <w:sz w:val="22"/>
                <w:szCs w:val="22"/>
              </w:rPr>
            </w:pPr>
            <w:r>
              <w:rPr>
                <w:i/>
                <w:sz w:val="22"/>
                <w:szCs w:val="22"/>
              </w:rPr>
              <w:t>159.212,00</w:t>
            </w:r>
          </w:p>
          <w:p w:rsidR="00225AC6" w:rsidRDefault="00225AC6" w:rsidP="006C7576">
            <w:pPr>
              <w:jc w:val="right"/>
              <w:rPr>
                <w:i/>
                <w:sz w:val="22"/>
                <w:szCs w:val="22"/>
              </w:rPr>
            </w:pPr>
          </w:p>
          <w:p w:rsidR="00225AC6" w:rsidRDefault="00225AC6" w:rsidP="006C7576">
            <w:pPr>
              <w:jc w:val="right"/>
              <w:rPr>
                <w:i/>
                <w:sz w:val="22"/>
                <w:szCs w:val="22"/>
              </w:rPr>
            </w:pPr>
          </w:p>
          <w:p w:rsidR="00225AC6" w:rsidRDefault="00225AC6" w:rsidP="006C7576">
            <w:pPr>
              <w:jc w:val="right"/>
              <w:rPr>
                <w:i/>
                <w:sz w:val="22"/>
                <w:szCs w:val="22"/>
              </w:rPr>
            </w:pPr>
            <w:r>
              <w:rPr>
                <w:i/>
                <w:sz w:val="22"/>
                <w:szCs w:val="22"/>
              </w:rPr>
              <w:t>144.757,00</w:t>
            </w:r>
          </w:p>
          <w:p w:rsidR="00225AC6" w:rsidRDefault="00225AC6" w:rsidP="006C7576">
            <w:pPr>
              <w:jc w:val="right"/>
              <w:rPr>
                <w:i/>
                <w:sz w:val="22"/>
                <w:szCs w:val="22"/>
              </w:rPr>
            </w:pPr>
          </w:p>
          <w:p w:rsidR="00225AC6" w:rsidRDefault="00225AC6" w:rsidP="006C7576">
            <w:pPr>
              <w:jc w:val="right"/>
              <w:rPr>
                <w:i/>
                <w:sz w:val="22"/>
                <w:szCs w:val="22"/>
              </w:rPr>
            </w:pPr>
          </w:p>
          <w:p w:rsidR="00225AC6" w:rsidRDefault="00225AC6" w:rsidP="006C7576">
            <w:pPr>
              <w:jc w:val="right"/>
              <w:rPr>
                <w:i/>
                <w:sz w:val="22"/>
                <w:szCs w:val="22"/>
              </w:rPr>
            </w:pPr>
            <w:r>
              <w:rPr>
                <w:i/>
                <w:sz w:val="22"/>
                <w:szCs w:val="22"/>
              </w:rPr>
              <w:t>40.788,00</w:t>
            </w:r>
          </w:p>
          <w:p w:rsidR="00A85DE8" w:rsidRDefault="00A85DE8" w:rsidP="006C7576">
            <w:pPr>
              <w:jc w:val="right"/>
              <w:rPr>
                <w:i/>
                <w:sz w:val="22"/>
                <w:szCs w:val="22"/>
              </w:rPr>
            </w:pPr>
          </w:p>
          <w:p w:rsidR="00A85DE8" w:rsidRDefault="00A85DE8" w:rsidP="006C7576">
            <w:pPr>
              <w:jc w:val="right"/>
              <w:rPr>
                <w:i/>
                <w:sz w:val="22"/>
                <w:szCs w:val="22"/>
              </w:rPr>
            </w:pPr>
          </w:p>
          <w:p w:rsidR="00A85DE8" w:rsidRPr="007225A0" w:rsidRDefault="00A85DE8" w:rsidP="00A85DE8">
            <w:pPr>
              <w:jc w:val="right"/>
              <w:rPr>
                <w:sz w:val="22"/>
                <w:szCs w:val="22"/>
              </w:rPr>
            </w:pPr>
            <w:r>
              <w:rPr>
                <w:i/>
                <w:sz w:val="22"/>
                <w:szCs w:val="22"/>
              </w:rPr>
              <w:t>0,00</w:t>
            </w:r>
          </w:p>
        </w:tc>
        <w:tc>
          <w:tcPr>
            <w:tcW w:w="1781" w:type="dxa"/>
          </w:tcPr>
          <w:p w:rsidR="00C90DED" w:rsidRPr="007225A0" w:rsidRDefault="00F75BE9" w:rsidP="006C7576">
            <w:pPr>
              <w:jc w:val="right"/>
              <w:rPr>
                <w:b/>
                <w:sz w:val="22"/>
                <w:szCs w:val="22"/>
              </w:rPr>
            </w:pPr>
            <w:r>
              <w:rPr>
                <w:b/>
                <w:sz w:val="22"/>
                <w:szCs w:val="22"/>
              </w:rPr>
              <w:t>156</w:t>
            </w:r>
            <w:r w:rsidR="007225A0" w:rsidRPr="007225A0">
              <w:rPr>
                <w:b/>
                <w:sz w:val="22"/>
                <w:szCs w:val="22"/>
              </w:rPr>
              <w:t>.</w:t>
            </w:r>
            <w:r>
              <w:rPr>
                <w:b/>
                <w:sz w:val="22"/>
                <w:szCs w:val="22"/>
              </w:rPr>
              <w:t>217</w:t>
            </w:r>
            <w:r w:rsidR="007225A0" w:rsidRPr="007225A0">
              <w:rPr>
                <w:b/>
                <w:sz w:val="22"/>
                <w:szCs w:val="22"/>
              </w:rPr>
              <w:t>,</w:t>
            </w:r>
            <w:r>
              <w:rPr>
                <w:b/>
                <w:sz w:val="22"/>
                <w:szCs w:val="22"/>
              </w:rPr>
              <w:t>40</w:t>
            </w:r>
          </w:p>
          <w:p w:rsidR="00F04CB2" w:rsidRPr="007225A0" w:rsidRDefault="00F04CB2" w:rsidP="006C7576">
            <w:pPr>
              <w:jc w:val="right"/>
              <w:rPr>
                <w:b/>
                <w:sz w:val="22"/>
                <w:szCs w:val="22"/>
              </w:rPr>
            </w:pPr>
          </w:p>
          <w:p w:rsidR="00F04CB2" w:rsidRPr="007225A0" w:rsidRDefault="00F04CB2" w:rsidP="006C7576">
            <w:pPr>
              <w:jc w:val="right"/>
              <w:rPr>
                <w:b/>
                <w:sz w:val="22"/>
                <w:szCs w:val="22"/>
              </w:rPr>
            </w:pPr>
          </w:p>
          <w:p w:rsidR="00F04CB2" w:rsidRPr="007225A0" w:rsidRDefault="00F75BE9" w:rsidP="006C7576">
            <w:pPr>
              <w:jc w:val="right"/>
              <w:rPr>
                <w:i/>
                <w:sz w:val="22"/>
                <w:szCs w:val="22"/>
              </w:rPr>
            </w:pPr>
            <w:r>
              <w:rPr>
                <w:i/>
                <w:sz w:val="22"/>
                <w:szCs w:val="22"/>
              </w:rPr>
              <w:t>0</w:t>
            </w:r>
            <w:r w:rsidR="00F04CB2" w:rsidRPr="007225A0">
              <w:rPr>
                <w:i/>
                <w:sz w:val="22"/>
                <w:szCs w:val="22"/>
              </w:rPr>
              <w:t>,</w:t>
            </w:r>
            <w:r>
              <w:rPr>
                <w:i/>
                <w:sz w:val="22"/>
                <w:szCs w:val="22"/>
              </w:rPr>
              <w:t>00</w:t>
            </w:r>
          </w:p>
          <w:p w:rsidR="00F04CB2" w:rsidRPr="007225A0" w:rsidRDefault="00F04CB2" w:rsidP="006C7576">
            <w:pPr>
              <w:jc w:val="right"/>
              <w:rPr>
                <w:i/>
                <w:sz w:val="22"/>
                <w:szCs w:val="22"/>
              </w:rPr>
            </w:pPr>
          </w:p>
          <w:p w:rsidR="00F04CB2" w:rsidRPr="007225A0" w:rsidRDefault="00F04CB2" w:rsidP="006C7576">
            <w:pPr>
              <w:jc w:val="right"/>
              <w:rPr>
                <w:i/>
                <w:sz w:val="22"/>
                <w:szCs w:val="22"/>
              </w:rPr>
            </w:pPr>
          </w:p>
          <w:p w:rsidR="00F04CB2" w:rsidRPr="007225A0" w:rsidRDefault="00F04CB2" w:rsidP="006C7576">
            <w:pPr>
              <w:jc w:val="right"/>
              <w:rPr>
                <w:i/>
                <w:sz w:val="22"/>
                <w:szCs w:val="22"/>
              </w:rPr>
            </w:pPr>
          </w:p>
          <w:p w:rsidR="00F04CB2" w:rsidRPr="007225A0" w:rsidRDefault="00F04CB2" w:rsidP="006C7576">
            <w:pPr>
              <w:jc w:val="right"/>
              <w:rPr>
                <w:i/>
                <w:sz w:val="22"/>
                <w:szCs w:val="22"/>
              </w:rPr>
            </w:pPr>
          </w:p>
          <w:p w:rsidR="00F04CB2" w:rsidRPr="007225A0" w:rsidRDefault="00585B5B" w:rsidP="006C7576">
            <w:pPr>
              <w:jc w:val="right"/>
              <w:rPr>
                <w:i/>
                <w:sz w:val="22"/>
                <w:szCs w:val="22"/>
              </w:rPr>
            </w:pPr>
            <w:r>
              <w:rPr>
                <w:i/>
                <w:sz w:val="22"/>
                <w:szCs w:val="22"/>
              </w:rPr>
              <w:t>0,00</w:t>
            </w:r>
          </w:p>
          <w:p w:rsidR="00F04CB2" w:rsidRPr="007225A0" w:rsidRDefault="00F04CB2" w:rsidP="006C7576">
            <w:pPr>
              <w:jc w:val="right"/>
              <w:rPr>
                <w:i/>
                <w:sz w:val="22"/>
                <w:szCs w:val="22"/>
              </w:rPr>
            </w:pPr>
          </w:p>
          <w:p w:rsidR="00F04CB2" w:rsidRPr="007225A0" w:rsidRDefault="00F04CB2" w:rsidP="006C7576">
            <w:pPr>
              <w:jc w:val="right"/>
              <w:rPr>
                <w:i/>
                <w:sz w:val="22"/>
                <w:szCs w:val="22"/>
              </w:rPr>
            </w:pPr>
          </w:p>
          <w:p w:rsidR="00F04CB2" w:rsidRPr="007225A0" w:rsidRDefault="00F04CB2" w:rsidP="006C7576">
            <w:pPr>
              <w:jc w:val="right"/>
              <w:rPr>
                <w:i/>
                <w:sz w:val="22"/>
                <w:szCs w:val="22"/>
              </w:rPr>
            </w:pPr>
          </w:p>
          <w:p w:rsidR="00F04CB2" w:rsidRPr="007225A0" w:rsidRDefault="00585B5B" w:rsidP="006C7576">
            <w:pPr>
              <w:jc w:val="right"/>
              <w:rPr>
                <w:i/>
                <w:sz w:val="22"/>
                <w:szCs w:val="22"/>
              </w:rPr>
            </w:pPr>
            <w:r>
              <w:rPr>
                <w:i/>
                <w:sz w:val="22"/>
                <w:szCs w:val="22"/>
              </w:rPr>
              <w:t>0</w:t>
            </w:r>
            <w:r w:rsidR="00F04CB2" w:rsidRPr="007225A0">
              <w:rPr>
                <w:i/>
                <w:sz w:val="22"/>
                <w:szCs w:val="22"/>
              </w:rPr>
              <w:t>,</w:t>
            </w:r>
            <w:r>
              <w:rPr>
                <w:i/>
                <w:sz w:val="22"/>
                <w:szCs w:val="22"/>
              </w:rPr>
              <w:t>00</w:t>
            </w:r>
          </w:p>
          <w:p w:rsidR="007225A0" w:rsidRPr="007225A0" w:rsidRDefault="007225A0" w:rsidP="006C7576">
            <w:pPr>
              <w:jc w:val="right"/>
              <w:rPr>
                <w:i/>
                <w:sz w:val="22"/>
                <w:szCs w:val="22"/>
              </w:rPr>
            </w:pPr>
          </w:p>
          <w:p w:rsidR="007225A0" w:rsidRPr="007225A0" w:rsidRDefault="007225A0" w:rsidP="006C7576">
            <w:pPr>
              <w:jc w:val="right"/>
              <w:rPr>
                <w:i/>
                <w:sz w:val="22"/>
                <w:szCs w:val="22"/>
              </w:rPr>
            </w:pPr>
          </w:p>
          <w:p w:rsidR="007225A0" w:rsidRPr="007225A0" w:rsidRDefault="00585B5B" w:rsidP="006C7576">
            <w:pPr>
              <w:jc w:val="right"/>
              <w:rPr>
                <w:i/>
                <w:sz w:val="22"/>
                <w:szCs w:val="22"/>
              </w:rPr>
            </w:pPr>
            <w:r>
              <w:rPr>
                <w:i/>
                <w:sz w:val="22"/>
                <w:szCs w:val="22"/>
              </w:rPr>
              <w:t>35</w:t>
            </w:r>
            <w:r w:rsidR="007225A0" w:rsidRPr="007225A0">
              <w:rPr>
                <w:i/>
                <w:sz w:val="22"/>
                <w:szCs w:val="22"/>
              </w:rPr>
              <w:t>.</w:t>
            </w:r>
            <w:r>
              <w:rPr>
                <w:i/>
                <w:sz w:val="22"/>
                <w:szCs w:val="22"/>
              </w:rPr>
              <w:t>217</w:t>
            </w:r>
            <w:r w:rsidR="007225A0" w:rsidRPr="007225A0">
              <w:rPr>
                <w:i/>
                <w:sz w:val="22"/>
                <w:szCs w:val="22"/>
              </w:rPr>
              <w:t>,</w:t>
            </w:r>
            <w:r>
              <w:rPr>
                <w:i/>
                <w:sz w:val="22"/>
                <w:szCs w:val="22"/>
              </w:rPr>
              <w:t>44</w:t>
            </w:r>
          </w:p>
          <w:p w:rsidR="007225A0" w:rsidRPr="007225A0" w:rsidRDefault="007225A0" w:rsidP="006C7576">
            <w:pPr>
              <w:jc w:val="right"/>
              <w:rPr>
                <w:i/>
                <w:sz w:val="22"/>
                <w:szCs w:val="22"/>
              </w:rPr>
            </w:pPr>
          </w:p>
          <w:p w:rsidR="007225A0" w:rsidRPr="007225A0" w:rsidRDefault="007225A0" w:rsidP="006C7576">
            <w:pPr>
              <w:jc w:val="right"/>
              <w:rPr>
                <w:i/>
                <w:sz w:val="22"/>
                <w:szCs w:val="22"/>
              </w:rPr>
            </w:pPr>
          </w:p>
          <w:p w:rsidR="007225A0" w:rsidRDefault="007225A0" w:rsidP="006C7576">
            <w:pPr>
              <w:jc w:val="right"/>
              <w:rPr>
                <w:i/>
                <w:sz w:val="22"/>
                <w:szCs w:val="22"/>
              </w:rPr>
            </w:pPr>
            <w:r w:rsidRPr="007225A0">
              <w:rPr>
                <w:i/>
                <w:sz w:val="22"/>
                <w:szCs w:val="22"/>
              </w:rPr>
              <w:t>0,00</w:t>
            </w:r>
          </w:p>
          <w:p w:rsidR="00225AC6" w:rsidRDefault="00225AC6" w:rsidP="006C7576">
            <w:pPr>
              <w:jc w:val="right"/>
              <w:rPr>
                <w:i/>
                <w:sz w:val="22"/>
                <w:szCs w:val="22"/>
              </w:rPr>
            </w:pPr>
          </w:p>
          <w:p w:rsidR="00225AC6" w:rsidRDefault="00225AC6" w:rsidP="006C7576">
            <w:pPr>
              <w:jc w:val="right"/>
              <w:rPr>
                <w:i/>
                <w:sz w:val="22"/>
                <w:szCs w:val="22"/>
              </w:rPr>
            </w:pPr>
          </w:p>
          <w:p w:rsidR="00225AC6" w:rsidRDefault="00225AC6" w:rsidP="006C7576">
            <w:pPr>
              <w:jc w:val="right"/>
              <w:rPr>
                <w:i/>
                <w:sz w:val="22"/>
                <w:szCs w:val="22"/>
              </w:rPr>
            </w:pPr>
            <w:r>
              <w:rPr>
                <w:i/>
                <w:sz w:val="22"/>
                <w:szCs w:val="22"/>
              </w:rPr>
              <w:t>0,00</w:t>
            </w:r>
          </w:p>
          <w:p w:rsidR="00225AC6" w:rsidRDefault="00225AC6" w:rsidP="006C7576">
            <w:pPr>
              <w:jc w:val="right"/>
              <w:rPr>
                <w:i/>
                <w:sz w:val="22"/>
                <w:szCs w:val="22"/>
              </w:rPr>
            </w:pPr>
          </w:p>
          <w:p w:rsidR="00225AC6" w:rsidRDefault="00225AC6" w:rsidP="006C7576">
            <w:pPr>
              <w:jc w:val="right"/>
              <w:rPr>
                <w:i/>
                <w:sz w:val="22"/>
                <w:szCs w:val="22"/>
              </w:rPr>
            </w:pPr>
          </w:p>
          <w:p w:rsidR="00225AC6" w:rsidRDefault="00225AC6" w:rsidP="006C7576">
            <w:pPr>
              <w:jc w:val="right"/>
              <w:rPr>
                <w:i/>
                <w:sz w:val="22"/>
                <w:szCs w:val="22"/>
              </w:rPr>
            </w:pPr>
            <w:r>
              <w:rPr>
                <w:i/>
                <w:sz w:val="22"/>
                <w:szCs w:val="22"/>
              </w:rPr>
              <w:t>0,00</w:t>
            </w:r>
          </w:p>
          <w:p w:rsidR="00225AC6" w:rsidRDefault="00225AC6" w:rsidP="006C7576">
            <w:pPr>
              <w:jc w:val="right"/>
              <w:rPr>
                <w:i/>
                <w:sz w:val="22"/>
                <w:szCs w:val="22"/>
              </w:rPr>
            </w:pPr>
          </w:p>
          <w:p w:rsidR="00225AC6" w:rsidRDefault="00225AC6" w:rsidP="006C7576">
            <w:pPr>
              <w:jc w:val="right"/>
              <w:rPr>
                <w:i/>
                <w:sz w:val="22"/>
                <w:szCs w:val="22"/>
              </w:rPr>
            </w:pPr>
          </w:p>
          <w:p w:rsidR="00225AC6" w:rsidRDefault="00225AC6" w:rsidP="006C7576">
            <w:pPr>
              <w:jc w:val="right"/>
              <w:rPr>
                <w:i/>
                <w:sz w:val="22"/>
                <w:szCs w:val="22"/>
              </w:rPr>
            </w:pPr>
            <w:r>
              <w:rPr>
                <w:i/>
                <w:sz w:val="22"/>
                <w:szCs w:val="22"/>
              </w:rPr>
              <w:t>0,00</w:t>
            </w:r>
          </w:p>
          <w:p w:rsidR="00A85DE8" w:rsidRDefault="00A85DE8" w:rsidP="006C7576">
            <w:pPr>
              <w:jc w:val="right"/>
              <w:rPr>
                <w:i/>
                <w:sz w:val="22"/>
                <w:szCs w:val="22"/>
              </w:rPr>
            </w:pPr>
          </w:p>
          <w:p w:rsidR="00A85DE8" w:rsidRDefault="00A85DE8" w:rsidP="006C7576">
            <w:pPr>
              <w:jc w:val="right"/>
              <w:rPr>
                <w:i/>
                <w:sz w:val="22"/>
                <w:szCs w:val="22"/>
              </w:rPr>
            </w:pPr>
          </w:p>
          <w:p w:rsidR="00A85DE8" w:rsidRPr="007225A0" w:rsidRDefault="00A85DE8" w:rsidP="006C7576">
            <w:pPr>
              <w:jc w:val="right"/>
              <w:rPr>
                <w:i/>
                <w:sz w:val="22"/>
                <w:szCs w:val="22"/>
              </w:rPr>
            </w:pPr>
            <w:r>
              <w:rPr>
                <w:i/>
                <w:sz w:val="22"/>
                <w:szCs w:val="22"/>
              </w:rPr>
              <w:t>121.000,00</w:t>
            </w:r>
          </w:p>
        </w:tc>
        <w:tc>
          <w:tcPr>
            <w:tcW w:w="1620" w:type="dxa"/>
          </w:tcPr>
          <w:p w:rsidR="00A131E7" w:rsidRPr="007225A0" w:rsidRDefault="00F75BE9" w:rsidP="00A131E7">
            <w:pPr>
              <w:jc w:val="right"/>
              <w:rPr>
                <w:b/>
                <w:sz w:val="22"/>
                <w:szCs w:val="22"/>
              </w:rPr>
            </w:pPr>
            <w:r>
              <w:rPr>
                <w:b/>
                <w:sz w:val="22"/>
                <w:szCs w:val="22"/>
              </w:rPr>
              <w:t>1.146</w:t>
            </w:r>
            <w:r w:rsidR="007225A0" w:rsidRPr="007225A0">
              <w:rPr>
                <w:b/>
                <w:sz w:val="22"/>
                <w:szCs w:val="22"/>
              </w:rPr>
              <w:t>.</w:t>
            </w:r>
            <w:r>
              <w:rPr>
                <w:b/>
                <w:sz w:val="22"/>
                <w:szCs w:val="22"/>
              </w:rPr>
              <w:t>813</w:t>
            </w:r>
            <w:r w:rsidR="007225A0" w:rsidRPr="007225A0">
              <w:rPr>
                <w:b/>
                <w:sz w:val="22"/>
                <w:szCs w:val="22"/>
              </w:rPr>
              <w:t>,</w:t>
            </w:r>
            <w:r>
              <w:rPr>
                <w:b/>
                <w:sz w:val="22"/>
                <w:szCs w:val="22"/>
              </w:rPr>
              <w:t>40</w:t>
            </w:r>
          </w:p>
          <w:p w:rsidR="00F04CB2" w:rsidRPr="007225A0" w:rsidRDefault="00F04CB2" w:rsidP="00A131E7">
            <w:pPr>
              <w:jc w:val="right"/>
              <w:rPr>
                <w:b/>
                <w:sz w:val="22"/>
                <w:szCs w:val="22"/>
              </w:rPr>
            </w:pPr>
          </w:p>
          <w:p w:rsidR="00F04CB2" w:rsidRPr="007225A0" w:rsidRDefault="00F04CB2" w:rsidP="00A131E7">
            <w:pPr>
              <w:jc w:val="right"/>
              <w:rPr>
                <w:b/>
                <w:sz w:val="22"/>
                <w:szCs w:val="22"/>
              </w:rPr>
            </w:pPr>
          </w:p>
          <w:p w:rsidR="00F04CB2" w:rsidRPr="007225A0" w:rsidRDefault="00F75BE9" w:rsidP="00A131E7">
            <w:pPr>
              <w:jc w:val="right"/>
              <w:rPr>
                <w:i/>
                <w:sz w:val="22"/>
                <w:szCs w:val="22"/>
              </w:rPr>
            </w:pPr>
            <w:r>
              <w:rPr>
                <w:i/>
                <w:sz w:val="22"/>
                <w:szCs w:val="22"/>
              </w:rPr>
              <w:t>432</w:t>
            </w:r>
            <w:r w:rsidR="00F04CB2" w:rsidRPr="007225A0">
              <w:rPr>
                <w:i/>
                <w:sz w:val="22"/>
                <w:szCs w:val="22"/>
              </w:rPr>
              <w:t>.</w:t>
            </w:r>
            <w:r>
              <w:rPr>
                <w:i/>
                <w:sz w:val="22"/>
                <w:szCs w:val="22"/>
              </w:rPr>
              <w:t>060</w:t>
            </w:r>
            <w:r w:rsidR="00F04CB2" w:rsidRPr="007225A0">
              <w:rPr>
                <w:i/>
                <w:sz w:val="22"/>
                <w:szCs w:val="22"/>
              </w:rPr>
              <w:t>,</w:t>
            </w:r>
            <w:r>
              <w:rPr>
                <w:i/>
                <w:sz w:val="22"/>
                <w:szCs w:val="22"/>
              </w:rPr>
              <w:t>00</w:t>
            </w:r>
          </w:p>
          <w:p w:rsidR="007225A0" w:rsidRPr="007225A0" w:rsidRDefault="007225A0" w:rsidP="00A131E7">
            <w:pPr>
              <w:jc w:val="right"/>
              <w:rPr>
                <w:i/>
                <w:sz w:val="22"/>
                <w:szCs w:val="22"/>
              </w:rPr>
            </w:pPr>
          </w:p>
          <w:p w:rsidR="007225A0" w:rsidRPr="007225A0" w:rsidRDefault="007225A0" w:rsidP="00A131E7">
            <w:pPr>
              <w:jc w:val="right"/>
              <w:rPr>
                <w:i/>
                <w:sz w:val="22"/>
                <w:szCs w:val="22"/>
              </w:rPr>
            </w:pPr>
          </w:p>
          <w:p w:rsidR="007225A0" w:rsidRPr="007225A0" w:rsidRDefault="007225A0" w:rsidP="00A131E7">
            <w:pPr>
              <w:jc w:val="right"/>
              <w:rPr>
                <w:i/>
                <w:sz w:val="22"/>
                <w:szCs w:val="22"/>
              </w:rPr>
            </w:pPr>
          </w:p>
          <w:p w:rsidR="007225A0" w:rsidRPr="007225A0" w:rsidRDefault="007225A0" w:rsidP="00A131E7">
            <w:pPr>
              <w:jc w:val="right"/>
              <w:rPr>
                <w:i/>
                <w:sz w:val="22"/>
                <w:szCs w:val="22"/>
              </w:rPr>
            </w:pPr>
          </w:p>
          <w:p w:rsidR="007225A0" w:rsidRPr="007225A0" w:rsidRDefault="00585B5B" w:rsidP="00A131E7">
            <w:pPr>
              <w:jc w:val="right"/>
              <w:rPr>
                <w:i/>
                <w:sz w:val="22"/>
                <w:szCs w:val="22"/>
              </w:rPr>
            </w:pPr>
            <w:r>
              <w:rPr>
                <w:i/>
                <w:sz w:val="22"/>
                <w:szCs w:val="22"/>
              </w:rPr>
              <w:t>40.670,00</w:t>
            </w:r>
          </w:p>
          <w:p w:rsidR="007225A0" w:rsidRPr="007225A0" w:rsidRDefault="007225A0" w:rsidP="00A131E7">
            <w:pPr>
              <w:jc w:val="right"/>
              <w:rPr>
                <w:i/>
                <w:sz w:val="22"/>
                <w:szCs w:val="22"/>
              </w:rPr>
            </w:pPr>
          </w:p>
          <w:p w:rsidR="007225A0" w:rsidRPr="007225A0" w:rsidRDefault="007225A0" w:rsidP="00A131E7">
            <w:pPr>
              <w:jc w:val="right"/>
              <w:rPr>
                <w:i/>
                <w:sz w:val="22"/>
                <w:szCs w:val="22"/>
              </w:rPr>
            </w:pPr>
          </w:p>
          <w:p w:rsidR="007225A0" w:rsidRPr="007225A0" w:rsidRDefault="007225A0" w:rsidP="00A131E7">
            <w:pPr>
              <w:jc w:val="right"/>
              <w:rPr>
                <w:i/>
                <w:sz w:val="22"/>
                <w:szCs w:val="22"/>
              </w:rPr>
            </w:pPr>
          </w:p>
          <w:p w:rsidR="007225A0" w:rsidRPr="007225A0" w:rsidRDefault="00585B5B" w:rsidP="00A131E7">
            <w:pPr>
              <w:jc w:val="right"/>
              <w:rPr>
                <w:i/>
                <w:sz w:val="22"/>
                <w:szCs w:val="22"/>
              </w:rPr>
            </w:pPr>
            <w:r>
              <w:rPr>
                <w:i/>
                <w:sz w:val="22"/>
                <w:szCs w:val="22"/>
              </w:rPr>
              <w:t>23</w:t>
            </w:r>
            <w:r w:rsidR="007225A0" w:rsidRPr="007225A0">
              <w:rPr>
                <w:i/>
                <w:sz w:val="22"/>
                <w:szCs w:val="22"/>
              </w:rPr>
              <w:t>.</w:t>
            </w:r>
            <w:r>
              <w:rPr>
                <w:i/>
                <w:sz w:val="22"/>
                <w:szCs w:val="22"/>
              </w:rPr>
              <w:t>109</w:t>
            </w:r>
            <w:r w:rsidR="007225A0" w:rsidRPr="007225A0">
              <w:rPr>
                <w:i/>
                <w:sz w:val="22"/>
                <w:szCs w:val="22"/>
              </w:rPr>
              <w:t>,</w:t>
            </w:r>
            <w:r>
              <w:rPr>
                <w:i/>
                <w:sz w:val="22"/>
                <w:szCs w:val="22"/>
              </w:rPr>
              <w:t>00</w:t>
            </w:r>
          </w:p>
          <w:p w:rsidR="007225A0" w:rsidRPr="007225A0" w:rsidRDefault="007225A0" w:rsidP="00A131E7">
            <w:pPr>
              <w:jc w:val="right"/>
              <w:rPr>
                <w:i/>
                <w:sz w:val="22"/>
                <w:szCs w:val="22"/>
              </w:rPr>
            </w:pPr>
          </w:p>
          <w:p w:rsidR="007225A0" w:rsidRPr="007225A0" w:rsidRDefault="007225A0" w:rsidP="00A131E7">
            <w:pPr>
              <w:jc w:val="right"/>
              <w:rPr>
                <w:i/>
                <w:sz w:val="22"/>
                <w:szCs w:val="22"/>
              </w:rPr>
            </w:pPr>
          </w:p>
          <w:p w:rsidR="007225A0" w:rsidRPr="007225A0" w:rsidRDefault="00585B5B" w:rsidP="00A131E7">
            <w:pPr>
              <w:jc w:val="right"/>
              <w:rPr>
                <w:i/>
                <w:sz w:val="22"/>
                <w:szCs w:val="22"/>
              </w:rPr>
            </w:pPr>
            <w:r>
              <w:rPr>
                <w:i/>
                <w:sz w:val="22"/>
                <w:szCs w:val="22"/>
              </w:rPr>
              <w:t>35</w:t>
            </w:r>
            <w:r w:rsidR="007225A0" w:rsidRPr="007225A0">
              <w:rPr>
                <w:i/>
                <w:sz w:val="22"/>
                <w:szCs w:val="22"/>
              </w:rPr>
              <w:t>.</w:t>
            </w:r>
            <w:r>
              <w:rPr>
                <w:i/>
                <w:sz w:val="22"/>
                <w:szCs w:val="22"/>
              </w:rPr>
              <w:t>217</w:t>
            </w:r>
            <w:r w:rsidR="007225A0" w:rsidRPr="007225A0">
              <w:rPr>
                <w:i/>
                <w:sz w:val="22"/>
                <w:szCs w:val="22"/>
              </w:rPr>
              <w:t>,</w:t>
            </w:r>
            <w:r>
              <w:rPr>
                <w:i/>
                <w:sz w:val="22"/>
                <w:szCs w:val="22"/>
              </w:rPr>
              <w:t>40</w:t>
            </w:r>
          </w:p>
          <w:p w:rsidR="007225A0" w:rsidRPr="007225A0" w:rsidRDefault="007225A0" w:rsidP="00A131E7">
            <w:pPr>
              <w:jc w:val="right"/>
              <w:rPr>
                <w:i/>
                <w:sz w:val="22"/>
                <w:szCs w:val="22"/>
              </w:rPr>
            </w:pPr>
          </w:p>
          <w:p w:rsidR="007225A0" w:rsidRPr="007225A0" w:rsidRDefault="007225A0" w:rsidP="00A131E7">
            <w:pPr>
              <w:jc w:val="right"/>
              <w:rPr>
                <w:i/>
                <w:sz w:val="22"/>
                <w:szCs w:val="22"/>
              </w:rPr>
            </w:pPr>
          </w:p>
          <w:p w:rsidR="007225A0" w:rsidRDefault="007225A0" w:rsidP="00A131E7">
            <w:pPr>
              <w:jc w:val="right"/>
              <w:rPr>
                <w:i/>
                <w:sz w:val="22"/>
                <w:szCs w:val="22"/>
              </w:rPr>
            </w:pPr>
            <w:r w:rsidRPr="007225A0">
              <w:rPr>
                <w:i/>
                <w:sz w:val="22"/>
                <w:szCs w:val="22"/>
              </w:rPr>
              <w:t>150.000,00</w:t>
            </w:r>
          </w:p>
          <w:p w:rsidR="00225AC6" w:rsidRDefault="00225AC6" w:rsidP="00A131E7">
            <w:pPr>
              <w:jc w:val="right"/>
              <w:rPr>
                <w:i/>
                <w:sz w:val="22"/>
                <w:szCs w:val="22"/>
              </w:rPr>
            </w:pPr>
          </w:p>
          <w:p w:rsidR="00225AC6" w:rsidRDefault="00225AC6" w:rsidP="00A131E7">
            <w:pPr>
              <w:jc w:val="right"/>
              <w:rPr>
                <w:i/>
                <w:sz w:val="22"/>
                <w:szCs w:val="22"/>
              </w:rPr>
            </w:pPr>
          </w:p>
          <w:p w:rsidR="00225AC6" w:rsidRDefault="00225AC6" w:rsidP="00A131E7">
            <w:pPr>
              <w:jc w:val="right"/>
              <w:rPr>
                <w:i/>
                <w:sz w:val="22"/>
                <w:szCs w:val="22"/>
              </w:rPr>
            </w:pPr>
            <w:r>
              <w:rPr>
                <w:i/>
                <w:sz w:val="22"/>
                <w:szCs w:val="22"/>
              </w:rPr>
              <w:t>159.212,00</w:t>
            </w:r>
          </w:p>
          <w:p w:rsidR="00225AC6" w:rsidRDefault="00225AC6" w:rsidP="00A131E7">
            <w:pPr>
              <w:jc w:val="right"/>
              <w:rPr>
                <w:i/>
                <w:sz w:val="22"/>
                <w:szCs w:val="22"/>
              </w:rPr>
            </w:pPr>
          </w:p>
          <w:p w:rsidR="00225AC6" w:rsidRDefault="00225AC6" w:rsidP="00A131E7">
            <w:pPr>
              <w:jc w:val="right"/>
              <w:rPr>
                <w:i/>
                <w:sz w:val="22"/>
                <w:szCs w:val="22"/>
              </w:rPr>
            </w:pPr>
          </w:p>
          <w:p w:rsidR="00225AC6" w:rsidRDefault="00225AC6" w:rsidP="00A131E7">
            <w:pPr>
              <w:jc w:val="right"/>
              <w:rPr>
                <w:i/>
                <w:sz w:val="22"/>
                <w:szCs w:val="22"/>
              </w:rPr>
            </w:pPr>
            <w:r>
              <w:rPr>
                <w:i/>
                <w:sz w:val="22"/>
                <w:szCs w:val="22"/>
              </w:rPr>
              <w:t>144.757,00</w:t>
            </w:r>
          </w:p>
          <w:p w:rsidR="00225AC6" w:rsidRDefault="00225AC6" w:rsidP="00A131E7">
            <w:pPr>
              <w:jc w:val="right"/>
              <w:rPr>
                <w:i/>
                <w:sz w:val="22"/>
                <w:szCs w:val="22"/>
              </w:rPr>
            </w:pPr>
          </w:p>
          <w:p w:rsidR="00225AC6" w:rsidRDefault="00225AC6" w:rsidP="00A131E7">
            <w:pPr>
              <w:jc w:val="right"/>
              <w:rPr>
                <w:i/>
                <w:sz w:val="22"/>
                <w:szCs w:val="22"/>
              </w:rPr>
            </w:pPr>
          </w:p>
          <w:p w:rsidR="00225AC6" w:rsidRDefault="00225AC6" w:rsidP="00A131E7">
            <w:pPr>
              <w:jc w:val="right"/>
              <w:rPr>
                <w:i/>
                <w:sz w:val="22"/>
                <w:szCs w:val="22"/>
              </w:rPr>
            </w:pPr>
            <w:r>
              <w:rPr>
                <w:i/>
                <w:sz w:val="22"/>
                <w:szCs w:val="22"/>
              </w:rPr>
              <w:t>40.788,00</w:t>
            </w:r>
          </w:p>
          <w:p w:rsidR="00A85DE8" w:rsidRDefault="00A85DE8" w:rsidP="00A131E7">
            <w:pPr>
              <w:jc w:val="right"/>
              <w:rPr>
                <w:i/>
                <w:sz w:val="22"/>
                <w:szCs w:val="22"/>
              </w:rPr>
            </w:pPr>
          </w:p>
          <w:p w:rsidR="00A85DE8" w:rsidRDefault="00A85DE8" w:rsidP="00A131E7">
            <w:pPr>
              <w:jc w:val="right"/>
              <w:rPr>
                <w:i/>
                <w:sz w:val="22"/>
                <w:szCs w:val="22"/>
              </w:rPr>
            </w:pPr>
          </w:p>
          <w:p w:rsidR="00A85DE8" w:rsidRPr="007225A0" w:rsidRDefault="00A85DE8" w:rsidP="00A131E7">
            <w:pPr>
              <w:jc w:val="right"/>
              <w:rPr>
                <w:i/>
                <w:sz w:val="22"/>
                <w:szCs w:val="22"/>
              </w:rPr>
            </w:pPr>
            <w:r>
              <w:rPr>
                <w:i/>
                <w:sz w:val="22"/>
                <w:szCs w:val="22"/>
              </w:rPr>
              <w:t>121.000,00</w:t>
            </w:r>
          </w:p>
        </w:tc>
      </w:tr>
      <w:tr w:rsidR="008010D5" w:rsidRPr="00645428" w:rsidTr="006C7576">
        <w:tc>
          <w:tcPr>
            <w:tcW w:w="868" w:type="dxa"/>
            <w:tcBorders>
              <w:bottom w:val="nil"/>
            </w:tcBorders>
          </w:tcPr>
          <w:p w:rsidR="008010D5" w:rsidRPr="007225A0" w:rsidRDefault="007225A0" w:rsidP="006C7576">
            <w:pPr>
              <w:rPr>
                <w:b/>
                <w:sz w:val="22"/>
                <w:szCs w:val="22"/>
              </w:rPr>
            </w:pPr>
            <w:r w:rsidRPr="007225A0">
              <w:rPr>
                <w:b/>
                <w:sz w:val="22"/>
                <w:szCs w:val="22"/>
              </w:rPr>
              <w:t>§ 11</w:t>
            </w:r>
          </w:p>
        </w:tc>
        <w:tc>
          <w:tcPr>
            <w:tcW w:w="3291" w:type="dxa"/>
            <w:tcBorders>
              <w:bottom w:val="nil"/>
            </w:tcBorders>
          </w:tcPr>
          <w:p w:rsidR="008010D5" w:rsidRPr="007225A0" w:rsidRDefault="008010D5" w:rsidP="006C7576">
            <w:pPr>
              <w:rPr>
                <w:b/>
                <w:sz w:val="22"/>
                <w:szCs w:val="22"/>
              </w:rPr>
            </w:pPr>
            <w:r w:rsidRPr="007225A0">
              <w:rPr>
                <w:b/>
                <w:sz w:val="22"/>
                <w:szCs w:val="22"/>
              </w:rPr>
              <w:t>Wyodrębnienie dochodów              i wydatków z opłat i kar za korzystanie ze środowiska</w:t>
            </w:r>
          </w:p>
        </w:tc>
        <w:tc>
          <w:tcPr>
            <w:tcW w:w="1800" w:type="dxa"/>
            <w:tcBorders>
              <w:bottom w:val="nil"/>
            </w:tcBorders>
          </w:tcPr>
          <w:p w:rsidR="008010D5" w:rsidRPr="007225A0" w:rsidRDefault="008010D5" w:rsidP="00F22303">
            <w:pPr>
              <w:rPr>
                <w:b/>
                <w:sz w:val="22"/>
                <w:szCs w:val="22"/>
              </w:rPr>
            </w:pPr>
          </w:p>
          <w:p w:rsidR="00A131E7" w:rsidRPr="007225A0" w:rsidRDefault="00A131E7" w:rsidP="00F22303">
            <w:pPr>
              <w:rPr>
                <w:b/>
                <w:sz w:val="22"/>
                <w:szCs w:val="22"/>
              </w:rPr>
            </w:pPr>
          </w:p>
          <w:p w:rsidR="00A131E7" w:rsidRPr="007225A0" w:rsidRDefault="00A131E7" w:rsidP="00F22303">
            <w:pPr>
              <w:rPr>
                <w:b/>
                <w:sz w:val="22"/>
                <w:szCs w:val="22"/>
              </w:rPr>
            </w:pPr>
          </w:p>
        </w:tc>
        <w:tc>
          <w:tcPr>
            <w:tcW w:w="1781" w:type="dxa"/>
            <w:tcBorders>
              <w:bottom w:val="nil"/>
            </w:tcBorders>
          </w:tcPr>
          <w:p w:rsidR="008010D5" w:rsidRPr="007225A0" w:rsidRDefault="008010D5" w:rsidP="006C7576">
            <w:pPr>
              <w:jc w:val="right"/>
              <w:rPr>
                <w:b/>
                <w:sz w:val="22"/>
                <w:szCs w:val="22"/>
              </w:rPr>
            </w:pPr>
          </w:p>
        </w:tc>
        <w:tc>
          <w:tcPr>
            <w:tcW w:w="1620" w:type="dxa"/>
            <w:tcBorders>
              <w:bottom w:val="nil"/>
            </w:tcBorders>
          </w:tcPr>
          <w:p w:rsidR="008010D5" w:rsidRPr="007225A0" w:rsidRDefault="008010D5" w:rsidP="006C7576">
            <w:pPr>
              <w:jc w:val="right"/>
              <w:rPr>
                <w:b/>
                <w:sz w:val="22"/>
                <w:szCs w:val="22"/>
              </w:rPr>
            </w:pPr>
          </w:p>
        </w:tc>
      </w:tr>
      <w:tr w:rsidR="008010D5" w:rsidRPr="00645428" w:rsidTr="006C7576">
        <w:tc>
          <w:tcPr>
            <w:tcW w:w="868" w:type="dxa"/>
            <w:tcBorders>
              <w:top w:val="nil"/>
              <w:bottom w:val="nil"/>
            </w:tcBorders>
          </w:tcPr>
          <w:p w:rsidR="008010D5" w:rsidRPr="007225A0" w:rsidRDefault="008010D5" w:rsidP="006C7576">
            <w:pPr>
              <w:rPr>
                <w:b/>
                <w:sz w:val="22"/>
                <w:szCs w:val="22"/>
              </w:rPr>
            </w:pPr>
          </w:p>
        </w:tc>
        <w:tc>
          <w:tcPr>
            <w:tcW w:w="3291" w:type="dxa"/>
            <w:tcBorders>
              <w:top w:val="nil"/>
              <w:bottom w:val="nil"/>
            </w:tcBorders>
          </w:tcPr>
          <w:p w:rsidR="008010D5" w:rsidRPr="007225A0" w:rsidRDefault="008010D5" w:rsidP="006C7576">
            <w:pPr>
              <w:rPr>
                <w:b/>
                <w:sz w:val="22"/>
                <w:szCs w:val="22"/>
              </w:rPr>
            </w:pPr>
            <w:r w:rsidRPr="007225A0">
              <w:rPr>
                <w:b/>
                <w:sz w:val="22"/>
                <w:szCs w:val="22"/>
              </w:rPr>
              <w:t>Dochody</w:t>
            </w:r>
          </w:p>
        </w:tc>
        <w:tc>
          <w:tcPr>
            <w:tcW w:w="1800" w:type="dxa"/>
            <w:tcBorders>
              <w:top w:val="nil"/>
              <w:bottom w:val="nil"/>
            </w:tcBorders>
          </w:tcPr>
          <w:p w:rsidR="008010D5" w:rsidRPr="007225A0" w:rsidRDefault="00966A4E" w:rsidP="00966A4E">
            <w:pPr>
              <w:jc w:val="right"/>
              <w:rPr>
                <w:b/>
                <w:sz w:val="22"/>
                <w:szCs w:val="22"/>
              </w:rPr>
            </w:pPr>
            <w:r>
              <w:rPr>
                <w:b/>
                <w:sz w:val="22"/>
                <w:szCs w:val="22"/>
              </w:rPr>
              <w:t>50</w:t>
            </w:r>
            <w:r w:rsidR="007225A0" w:rsidRPr="007225A0">
              <w:rPr>
                <w:b/>
                <w:sz w:val="22"/>
                <w:szCs w:val="22"/>
              </w:rPr>
              <w:t>.000,00</w:t>
            </w:r>
          </w:p>
        </w:tc>
        <w:tc>
          <w:tcPr>
            <w:tcW w:w="1781" w:type="dxa"/>
            <w:tcBorders>
              <w:top w:val="nil"/>
              <w:bottom w:val="nil"/>
            </w:tcBorders>
          </w:tcPr>
          <w:p w:rsidR="008010D5" w:rsidRPr="007225A0" w:rsidRDefault="008010D5" w:rsidP="006C7576">
            <w:pPr>
              <w:jc w:val="right"/>
              <w:rPr>
                <w:b/>
                <w:sz w:val="22"/>
                <w:szCs w:val="22"/>
              </w:rPr>
            </w:pPr>
          </w:p>
        </w:tc>
        <w:tc>
          <w:tcPr>
            <w:tcW w:w="1620" w:type="dxa"/>
            <w:tcBorders>
              <w:top w:val="nil"/>
              <w:bottom w:val="nil"/>
            </w:tcBorders>
          </w:tcPr>
          <w:p w:rsidR="008010D5" w:rsidRPr="007225A0" w:rsidRDefault="00966A4E" w:rsidP="00966A4E">
            <w:pPr>
              <w:jc w:val="right"/>
              <w:rPr>
                <w:b/>
                <w:sz w:val="22"/>
                <w:szCs w:val="22"/>
              </w:rPr>
            </w:pPr>
            <w:r>
              <w:rPr>
                <w:b/>
                <w:sz w:val="22"/>
                <w:szCs w:val="22"/>
              </w:rPr>
              <w:t>50</w:t>
            </w:r>
            <w:r w:rsidR="007225A0" w:rsidRPr="007225A0">
              <w:rPr>
                <w:b/>
                <w:sz w:val="22"/>
                <w:szCs w:val="22"/>
              </w:rPr>
              <w:t>.000,00</w:t>
            </w:r>
          </w:p>
        </w:tc>
      </w:tr>
      <w:tr w:rsidR="008010D5" w:rsidRPr="00645428" w:rsidTr="006C7576">
        <w:tc>
          <w:tcPr>
            <w:tcW w:w="868" w:type="dxa"/>
            <w:tcBorders>
              <w:top w:val="nil"/>
            </w:tcBorders>
          </w:tcPr>
          <w:p w:rsidR="008010D5" w:rsidRPr="007225A0" w:rsidRDefault="008010D5" w:rsidP="006C7576">
            <w:pPr>
              <w:rPr>
                <w:b/>
                <w:sz w:val="22"/>
                <w:szCs w:val="22"/>
              </w:rPr>
            </w:pPr>
          </w:p>
        </w:tc>
        <w:tc>
          <w:tcPr>
            <w:tcW w:w="3291" w:type="dxa"/>
            <w:tcBorders>
              <w:top w:val="nil"/>
            </w:tcBorders>
          </w:tcPr>
          <w:p w:rsidR="008010D5" w:rsidRPr="007225A0" w:rsidRDefault="008010D5" w:rsidP="006C7576">
            <w:pPr>
              <w:rPr>
                <w:b/>
                <w:sz w:val="22"/>
                <w:szCs w:val="22"/>
              </w:rPr>
            </w:pPr>
            <w:r w:rsidRPr="007225A0">
              <w:rPr>
                <w:b/>
                <w:sz w:val="22"/>
                <w:szCs w:val="22"/>
              </w:rPr>
              <w:t>Wydatki</w:t>
            </w:r>
          </w:p>
        </w:tc>
        <w:tc>
          <w:tcPr>
            <w:tcW w:w="1800" w:type="dxa"/>
            <w:tcBorders>
              <w:top w:val="nil"/>
            </w:tcBorders>
          </w:tcPr>
          <w:p w:rsidR="008010D5" w:rsidRPr="007225A0" w:rsidRDefault="00966A4E" w:rsidP="00966A4E">
            <w:pPr>
              <w:jc w:val="right"/>
              <w:rPr>
                <w:b/>
                <w:sz w:val="22"/>
                <w:szCs w:val="22"/>
              </w:rPr>
            </w:pPr>
            <w:r>
              <w:rPr>
                <w:b/>
                <w:sz w:val="22"/>
                <w:szCs w:val="22"/>
              </w:rPr>
              <w:t>50</w:t>
            </w:r>
            <w:r w:rsidR="007225A0" w:rsidRPr="007225A0">
              <w:rPr>
                <w:b/>
                <w:sz w:val="22"/>
                <w:szCs w:val="22"/>
              </w:rPr>
              <w:t>.000,00</w:t>
            </w:r>
          </w:p>
        </w:tc>
        <w:tc>
          <w:tcPr>
            <w:tcW w:w="1781" w:type="dxa"/>
            <w:tcBorders>
              <w:top w:val="nil"/>
            </w:tcBorders>
          </w:tcPr>
          <w:p w:rsidR="008010D5" w:rsidRPr="007225A0" w:rsidRDefault="008010D5" w:rsidP="006C7576">
            <w:pPr>
              <w:jc w:val="right"/>
              <w:rPr>
                <w:b/>
                <w:sz w:val="22"/>
                <w:szCs w:val="22"/>
              </w:rPr>
            </w:pPr>
          </w:p>
        </w:tc>
        <w:tc>
          <w:tcPr>
            <w:tcW w:w="1620" w:type="dxa"/>
            <w:tcBorders>
              <w:top w:val="nil"/>
            </w:tcBorders>
          </w:tcPr>
          <w:p w:rsidR="008010D5" w:rsidRPr="007225A0" w:rsidRDefault="00966A4E" w:rsidP="00966A4E">
            <w:pPr>
              <w:jc w:val="right"/>
              <w:rPr>
                <w:b/>
                <w:sz w:val="22"/>
                <w:szCs w:val="22"/>
              </w:rPr>
            </w:pPr>
            <w:r>
              <w:rPr>
                <w:b/>
                <w:sz w:val="22"/>
                <w:szCs w:val="22"/>
              </w:rPr>
              <w:t>50</w:t>
            </w:r>
            <w:r w:rsidR="007225A0" w:rsidRPr="007225A0">
              <w:rPr>
                <w:b/>
                <w:sz w:val="22"/>
                <w:szCs w:val="22"/>
              </w:rPr>
              <w:t>.000,00</w:t>
            </w:r>
          </w:p>
        </w:tc>
      </w:tr>
      <w:tr w:rsidR="008010D5" w:rsidRPr="00645428" w:rsidTr="006C7576">
        <w:tc>
          <w:tcPr>
            <w:tcW w:w="868" w:type="dxa"/>
            <w:tcBorders>
              <w:bottom w:val="nil"/>
            </w:tcBorders>
          </w:tcPr>
          <w:p w:rsidR="008010D5" w:rsidRPr="007225A0" w:rsidRDefault="008010D5" w:rsidP="007225A0">
            <w:pPr>
              <w:rPr>
                <w:b/>
                <w:sz w:val="22"/>
                <w:szCs w:val="22"/>
              </w:rPr>
            </w:pPr>
            <w:r w:rsidRPr="007225A0">
              <w:rPr>
                <w:b/>
                <w:sz w:val="22"/>
                <w:szCs w:val="22"/>
              </w:rPr>
              <w:t>§ 1</w:t>
            </w:r>
            <w:r w:rsidR="007225A0" w:rsidRPr="007225A0">
              <w:rPr>
                <w:b/>
                <w:sz w:val="22"/>
                <w:szCs w:val="22"/>
              </w:rPr>
              <w:t>2</w:t>
            </w:r>
          </w:p>
        </w:tc>
        <w:tc>
          <w:tcPr>
            <w:tcW w:w="3291" w:type="dxa"/>
            <w:tcBorders>
              <w:bottom w:val="nil"/>
            </w:tcBorders>
          </w:tcPr>
          <w:p w:rsidR="008010D5" w:rsidRPr="007225A0" w:rsidRDefault="008010D5" w:rsidP="006C7576">
            <w:pPr>
              <w:rPr>
                <w:b/>
                <w:sz w:val="22"/>
                <w:szCs w:val="22"/>
              </w:rPr>
            </w:pPr>
            <w:r w:rsidRPr="007225A0">
              <w:rPr>
                <w:b/>
                <w:sz w:val="22"/>
                <w:szCs w:val="22"/>
              </w:rPr>
              <w:t xml:space="preserve">Dochody z tytułu wydawania zezwoleń na sprzedaż napojów alkoholowych przeznaczonych na wydatki związane z </w:t>
            </w:r>
            <w:r w:rsidRPr="007225A0">
              <w:rPr>
                <w:b/>
                <w:sz w:val="22"/>
                <w:szCs w:val="22"/>
              </w:rPr>
              <w:lastRenderedPageBreak/>
              <w:t>realizacją n/w  programów</w:t>
            </w:r>
            <w:r w:rsidR="008467FE">
              <w:rPr>
                <w:b/>
                <w:sz w:val="22"/>
                <w:szCs w:val="22"/>
              </w:rPr>
              <w:t>.</w:t>
            </w:r>
          </w:p>
          <w:p w:rsidR="008010D5" w:rsidRPr="007225A0" w:rsidRDefault="008467FE" w:rsidP="006C7576">
            <w:pPr>
              <w:rPr>
                <w:b/>
                <w:sz w:val="22"/>
                <w:szCs w:val="22"/>
              </w:rPr>
            </w:pPr>
            <w:r>
              <w:rPr>
                <w:b/>
                <w:sz w:val="22"/>
                <w:szCs w:val="22"/>
              </w:rPr>
              <w:t>Wydatki na programy:</w:t>
            </w:r>
          </w:p>
        </w:tc>
        <w:tc>
          <w:tcPr>
            <w:tcW w:w="1800" w:type="dxa"/>
            <w:tcBorders>
              <w:bottom w:val="nil"/>
            </w:tcBorders>
            <w:vAlign w:val="center"/>
          </w:tcPr>
          <w:p w:rsidR="008010D5" w:rsidRDefault="007225A0" w:rsidP="006C7576">
            <w:pPr>
              <w:jc w:val="right"/>
              <w:rPr>
                <w:b/>
                <w:sz w:val="22"/>
                <w:szCs w:val="22"/>
              </w:rPr>
            </w:pPr>
            <w:r w:rsidRPr="007225A0">
              <w:rPr>
                <w:b/>
                <w:sz w:val="22"/>
                <w:szCs w:val="22"/>
              </w:rPr>
              <w:lastRenderedPageBreak/>
              <w:t>3</w:t>
            </w:r>
            <w:r w:rsidR="000D459B">
              <w:rPr>
                <w:b/>
                <w:sz w:val="22"/>
                <w:szCs w:val="22"/>
              </w:rPr>
              <w:t>80</w:t>
            </w:r>
            <w:r w:rsidRPr="007225A0">
              <w:rPr>
                <w:b/>
                <w:sz w:val="22"/>
                <w:szCs w:val="22"/>
              </w:rPr>
              <w:t>.000,00</w:t>
            </w:r>
          </w:p>
          <w:p w:rsidR="008467FE" w:rsidRDefault="008467FE" w:rsidP="006C7576">
            <w:pPr>
              <w:jc w:val="right"/>
              <w:rPr>
                <w:b/>
                <w:sz w:val="22"/>
                <w:szCs w:val="22"/>
              </w:rPr>
            </w:pPr>
          </w:p>
          <w:p w:rsidR="008467FE" w:rsidRDefault="008467FE" w:rsidP="006C7576">
            <w:pPr>
              <w:jc w:val="right"/>
              <w:rPr>
                <w:b/>
                <w:sz w:val="22"/>
                <w:szCs w:val="22"/>
              </w:rPr>
            </w:pPr>
          </w:p>
          <w:p w:rsidR="008467FE" w:rsidRDefault="008467FE" w:rsidP="006C7576">
            <w:pPr>
              <w:jc w:val="right"/>
              <w:rPr>
                <w:b/>
                <w:sz w:val="22"/>
                <w:szCs w:val="22"/>
              </w:rPr>
            </w:pPr>
          </w:p>
          <w:p w:rsidR="008467FE" w:rsidRDefault="008467FE" w:rsidP="006C7576">
            <w:pPr>
              <w:jc w:val="right"/>
              <w:rPr>
                <w:b/>
                <w:sz w:val="22"/>
                <w:szCs w:val="22"/>
              </w:rPr>
            </w:pPr>
          </w:p>
          <w:p w:rsidR="008467FE" w:rsidRPr="007225A0" w:rsidRDefault="008467FE" w:rsidP="000D459B">
            <w:pPr>
              <w:jc w:val="right"/>
              <w:rPr>
                <w:b/>
                <w:sz w:val="22"/>
                <w:szCs w:val="22"/>
              </w:rPr>
            </w:pPr>
            <w:r>
              <w:rPr>
                <w:b/>
                <w:sz w:val="22"/>
                <w:szCs w:val="22"/>
              </w:rPr>
              <w:t>3</w:t>
            </w:r>
            <w:r w:rsidR="000D459B">
              <w:rPr>
                <w:b/>
                <w:sz w:val="22"/>
                <w:szCs w:val="22"/>
              </w:rPr>
              <w:t>80</w:t>
            </w:r>
            <w:r>
              <w:rPr>
                <w:b/>
                <w:sz w:val="22"/>
                <w:szCs w:val="22"/>
              </w:rPr>
              <w:t>.000,00</w:t>
            </w:r>
          </w:p>
        </w:tc>
        <w:tc>
          <w:tcPr>
            <w:tcW w:w="1781" w:type="dxa"/>
            <w:tcBorders>
              <w:bottom w:val="nil"/>
            </w:tcBorders>
            <w:vAlign w:val="center"/>
          </w:tcPr>
          <w:p w:rsidR="008010D5" w:rsidRDefault="000D459B" w:rsidP="006C7576">
            <w:pPr>
              <w:jc w:val="right"/>
              <w:rPr>
                <w:b/>
                <w:sz w:val="22"/>
                <w:szCs w:val="22"/>
              </w:rPr>
            </w:pPr>
            <w:r>
              <w:rPr>
                <w:b/>
                <w:sz w:val="22"/>
                <w:szCs w:val="22"/>
              </w:rPr>
              <w:lastRenderedPageBreak/>
              <w:t>92.266</w:t>
            </w:r>
            <w:r w:rsidR="007225A0" w:rsidRPr="007225A0">
              <w:rPr>
                <w:b/>
                <w:sz w:val="22"/>
                <w:szCs w:val="22"/>
              </w:rPr>
              <w:t>,</w:t>
            </w:r>
            <w:r>
              <w:rPr>
                <w:b/>
                <w:sz w:val="22"/>
                <w:szCs w:val="22"/>
              </w:rPr>
              <w:t>93</w:t>
            </w:r>
          </w:p>
          <w:p w:rsidR="008467FE" w:rsidRDefault="008467FE" w:rsidP="006C7576">
            <w:pPr>
              <w:jc w:val="right"/>
              <w:rPr>
                <w:b/>
                <w:sz w:val="22"/>
                <w:szCs w:val="22"/>
              </w:rPr>
            </w:pPr>
          </w:p>
          <w:p w:rsidR="008467FE" w:rsidRDefault="008467FE" w:rsidP="006C7576">
            <w:pPr>
              <w:jc w:val="right"/>
              <w:rPr>
                <w:b/>
                <w:sz w:val="22"/>
                <w:szCs w:val="22"/>
              </w:rPr>
            </w:pPr>
          </w:p>
          <w:p w:rsidR="008467FE" w:rsidRDefault="008467FE" w:rsidP="006C7576">
            <w:pPr>
              <w:jc w:val="right"/>
              <w:rPr>
                <w:b/>
                <w:sz w:val="22"/>
                <w:szCs w:val="22"/>
              </w:rPr>
            </w:pPr>
          </w:p>
          <w:p w:rsidR="008467FE" w:rsidRDefault="008467FE" w:rsidP="006C7576">
            <w:pPr>
              <w:jc w:val="right"/>
              <w:rPr>
                <w:b/>
                <w:sz w:val="22"/>
                <w:szCs w:val="22"/>
              </w:rPr>
            </w:pPr>
          </w:p>
          <w:p w:rsidR="008467FE" w:rsidRPr="007225A0" w:rsidRDefault="000D459B" w:rsidP="000D459B">
            <w:pPr>
              <w:jc w:val="right"/>
              <w:rPr>
                <w:b/>
                <w:sz w:val="22"/>
                <w:szCs w:val="22"/>
              </w:rPr>
            </w:pPr>
            <w:r>
              <w:rPr>
                <w:b/>
                <w:sz w:val="22"/>
                <w:szCs w:val="22"/>
              </w:rPr>
              <w:t>280</w:t>
            </w:r>
            <w:r w:rsidR="008467FE">
              <w:rPr>
                <w:b/>
                <w:sz w:val="22"/>
                <w:szCs w:val="22"/>
              </w:rPr>
              <w:t>.</w:t>
            </w:r>
            <w:r>
              <w:rPr>
                <w:b/>
                <w:sz w:val="22"/>
                <w:szCs w:val="22"/>
              </w:rPr>
              <w:t>999</w:t>
            </w:r>
            <w:r w:rsidR="008467FE">
              <w:rPr>
                <w:b/>
                <w:sz w:val="22"/>
                <w:szCs w:val="22"/>
              </w:rPr>
              <w:t>,</w:t>
            </w:r>
            <w:r>
              <w:rPr>
                <w:b/>
                <w:sz w:val="22"/>
                <w:szCs w:val="22"/>
              </w:rPr>
              <w:t>02</w:t>
            </w:r>
          </w:p>
        </w:tc>
        <w:tc>
          <w:tcPr>
            <w:tcW w:w="1620" w:type="dxa"/>
            <w:tcBorders>
              <w:bottom w:val="nil"/>
            </w:tcBorders>
            <w:vAlign w:val="center"/>
          </w:tcPr>
          <w:p w:rsidR="008010D5" w:rsidRDefault="000D459B" w:rsidP="006C7576">
            <w:pPr>
              <w:jc w:val="right"/>
              <w:rPr>
                <w:b/>
                <w:sz w:val="22"/>
                <w:szCs w:val="22"/>
              </w:rPr>
            </w:pPr>
            <w:r>
              <w:rPr>
                <w:b/>
                <w:sz w:val="22"/>
                <w:szCs w:val="22"/>
              </w:rPr>
              <w:lastRenderedPageBreak/>
              <w:t>472</w:t>
            </w:r>
            <w:r w:rsidR="007225A0" w:rsidRPr="007225A0">
              <w:rPr>
                <w:b/>
                <w:sz w:val="22"/>
                <w:szCs w:val="22"/>
              </w:rPr>
              <w:t>.</w:t>
            </w:r>
            <w:r>
              <w:rPr>
                <w:b/>
                <w:sz w:val="22"/>
                <w:szCs w:val="22"/>
              </w:rPr>
              <w:t>266</w:t>
            </w:r>
            <w:r w:rsidR="007225A0" w:rsidRPr="007225A0">
              <w:rPr>
                <w:b/>
                <w:sz w:val="22"/>
                <w:szCs w:val="22"/>
              </w:rPr>
              <w:t>,</w:t>
            </w:r>
            <w:r>
              <w:rPr>
                <w:b/>
                <w:sz w:val="22"/>
                <w:szCs w:val="22"/>
              </w:rPr>
              <w:t>93</w:t>
            </w:r>
          </w:p>
          <w:p w:rsidR="008467FE" w:rsidRDefault="008467FE" w:rsidP="006C7576">
            <w:pPr>
              <w:jc w:val="right"/>
              <w:rPr>
                <w:b/>
                <w:sz w:val="22"/>
                <w:szCs w:val="22"/>
              </w:rPr>
            </w:pPr>
          </w:p>
          <w:p w:rsidR="008467FE" w:rsidRDefault="008467FE" w:rsidP="006C7576">
            <w:pPr>
              <w:jc w:val="right"/>
              <w:rPr>
                <w:b/>
                <w:sz w:val="22"/>
                <w:szCs w:val="22"/>
              </w:rPr>
            </w:pPr>
          </w:p>
          <w:p w:rsidR="008467FE" w:rsidRDefault="008467FE" w:rsidP="006C7576">
            <w:pPr>
              <w:jc w:val="right"/>
              <w:rPr>
                <w:b/>
                <w:sz w:val="22"/>
                <w:szCs w:val="22"/>
              </w:rPr>
            </w:pPr>
          </w:p>
          <w:p w:rsidR="008467FE" w:rsidRDefault="008467FE" w:rsidP="006C7576">
            <w:pPr>
              <w:jc w:val="right"/>
              <w:rPr>
                <w:b/>
                <w:sz w:val="22"/>
                <w:szCs w:val="22"/>
              </w:rPr>
            </w:pPr>
          </w:p>
          <w:p w:rsidR="008467FE" w:rsidRPr="007225A0" w:rsidRDefault="000D459B" w:rsidP="000D459B">
            <w:pPr>
              <w:jc w:val="right"/>
              <w:rPr>
                <w:b/>
                <w:sz w:val="22"/>
                <w:szCs w:val="22"/>
              </w:rPr>
            </w:pPr>
            <w:r>
              <w:rPr>
                <w:b/>
                <w:sz w:val="22"/>
                <w:szCs w:val="22"/>
              </w:rPr>
              <w:t>660</w:t>
            </w:r>
            <w:r w:rsidR="008467FE">
              <w:rPr>
                <w:b/>
                <w:sz w:val="22"/>
                <w:szCs w:val="22"/>
              </w:rPr>
              <w:t>.</w:t>
            </w:r>
            <w:r>
              <w:rPr>
                <w:b/>
                <w:sz w:val="22"/>
                <w:szCs w:val="22"/>
              </w:rPr>
              <w:t>999</w:t>
            </w:r>
            <w:r w:rsidR="008467FE">
              <w:rPr>
                <w:b/>
                <w:sz w:val="22"/>
                <w:szCs w:val="22"/>
              </w:rPr>
              <w:t>,</w:t>
            </w:r>
            <w:r>
              <w:rPr>
                <w:b/>
                <w:sz w:val="22"/>
                <w:szCs w:val="22"/>
              </w:rPr>
              <w:t>02</w:t>
            </w:r>
          </w:p>
        </w:tc>
      </w:tr>
      <w:tr w:rsidR="008010D5" w:rsidRPr="00645428" w:rsidTr="006C7576">
        <w:tc>
          <w:tcPr>
            <w:tcW w:w="868" w:type="dxa"/>
            <w:tcBorders>
              <w:top w:val="nil"/>
              <w:bottom w:val="nil"/>
            </w:tcBorders>
          </w:tcPr>
          <w:p w:rsidR="008010D5" w:rsidRPr="007225A0" w:rsidRDefault="008010D5" w:rsidP="006C7576">
            <w:pPr>
              <w:rPr>
                <w:sz w:val="22"/>
                <w:szCs w:val="22"/>
              </w:rPr>
            </w:pPr>
          </w:p>
        </w:tc>
        <w:tc>
          <w:tcPr>
            <w:tcW w:w="3291" w:type="dxa"/>
            <w:tcBorders>
              <w:top w:val="nil"/>
              <w:bottom w:val="nil"/>
            </w:tcBorders>
            <w:vAlign w:val="center"/>
          </w:tcPr>
          <w:p w:rsidR="008010D5" w:rsidRPr="007225A0" w:rsidRDefault="008010D5" w:rsidP="006C7576">
            <w:pPr>
              <w:rPr>
                <w:sz w:val="22"/>
                <w:szCs w:val="22"/>
              </w:rPr>
            </w:pPr>
            <w:r w:rsidRPr="007225A0">
              <w:rPr>
                <w:sz w:val="22"/>
                <w:szCs w:val="22"/>
              </w:rPr>
              <w:t xml:space="preserve">- rozwiązywania problemów  </w:t>
            </w:r>
          </w:p>
          <w:p w:rsidR="008010D5" w:rsidRPr="007225A0" w:rsidRDefault="008010D5" w:rsidP="006C7576">
            <w:pPr>
              <w:rPr>
                <w:sz w:val="22"/>
                <w:szCs w:val="22"/>
              </w:rPr>
            </w:pPr>
            <w:r w:rsidRPr="007225A0">
              <w:rPr>
                <w:sz w:val="22"/>
                <w:szCs w:val="22"/>
              </w:rPr>
              <w:t xml:space="preserve">  alkoholowych</w:t>
            </w:r>
          </w:p>
        </w:tc>
        <w:tc>
          <w:tcPr>
            <w:tcW w:w="1800" w:type="dxa"/>
            <w:tcBorders>
              <w:top w:val="nil"/>
              <w:bottom w:val="nil"/>
            </w:tcBorders>
            <w:vAlign w:val="bottom"/>
          </w:tcPr>
          <w:p w:rsidR="008010D5" w:rsidRPr="007225A0" w:rsidRDefault="007225A0" w:rsidP="000D459B">
            <w:pPr>
              <w:jc w:val="right"/>
              <w:rPr>
                <w:sz w:val="22"/>
                <w:szCs w:val="22"/>
              </w:rPr>
            </w:pPr>
            <w:r w:rsidRPr="007225A0">
              <w:rPr>
                <w:sz w:val="22"/>
                <w:szCs w:val="22"/>
              </w:rPr>
              <w:t>3</w:t>
            </w:r>
            <w:r w:rsidR="000D459B">
              <w:rPr>
                <w:sz w:val="22"/>
                <w:szCs w:val="22"/>
              </w:rPr>
              <w:t>77</w:t>
            </w:r>
            <w:r w:rsidRPr="007225A0">
              <w:rPr>
                <w:sz w:val="22"/>
                <w:szCs w:val="22"/>
              </w:rPr>
              <w:t>.200,00</w:t>
            </w:r>
          </w:p>
        </w:tc>
        <w:tc>
          <w:tcPr>
            <w:tcW w:w="1781" w:type="dxa"/>
            <w:tcBorders>
              <w:top w:val="nil"/>
              <w:bottom w:val="nil"/>
            </w:tcBorders>
            <w:vAlign w:val="bottom"/>
          </w:tcPr>
          <w:p w:rsidR="008010D5" w:rsidRPr="007225A0" w:rsidRDefault="000D459B" w:rsidP="000D459B">
            <w:pPr>
              <w:jc w:val="right"/>
              <w:rPr>
                <w:sz w:val="22"/>
                <w:szCs w:val="22"/>
              </w:rPr>
            </w:pPr>
            <w:r>
              <w:rPr>
                <w:sz w:val="22"/>
                <w:szCs w:val="22"/>
              </w:rPr>
              <w:t>280</w:t>
            </w:r>
            <w:r w:rsidR="007225A0" w:rsidRPr="007225A0">
              <w:rPr>
                <w:sz w:val="22"/>
                <w:szCs w:val="22"/>
              </w:rPr>
              <w:t>.</w:t>
            </w:r>
            <w:r>
              <w:rPr>
                <w:sz w:val="22"/>
                <w:szCs w:val="22"/>
              </w:rPr>
              <w:t>999</w:t>
            </w:r>
            <w:r w:rsidR="007225A0" w:rsidRPr="007225A0">
              <w:rPr>
                <w:sz w:val="22"/>
                <w:szCs w:val="22"/>
              </w:rPr>
              <w:t>,</w:t>
            </w:r>
            <w:r>
              <w:rPr>
                <w:sz w:val="22"/>
                <w:szCs w:val="22"/>
              </w:rPr>
              <w:t>02</w:t>
            </w:r>
          </w:p>
        </w:tc>
        <w:tc>
          <w:tcPr>
            <w:tcW w:w="1620" w:type="dxa"/>
            <w:tcBorders>
              <w:top w:val="nil"/>
              <w:bottom w:val="nil"/>
            </w:tcBorders>
            <w:vAlign w:val="bottom"/>
          </w:tcPr>
          <w:p w:rsidR="008010D5" w:rsidRPr="007225A0" w:rsidRDefault="000D459B" w:rsidP="000D459B">
            <w:pPr>
              <w:jc w:val="right"/>
              <w:rPr>
                <w:sz w:val="22"/>
                <w:szCs w:val="22"/>
              </w:rPr>
            </w:pPr>
            <w:r>
              <w:rPr>
                <w:sz w:val="22"/>
                <w:szCs w:val="22"/>
              </w:rPr>
              <w:t>657</w:t>
            </w:r>
            <w:r w:rsidR="007225A0" w:rsidRPr="007225A0">
              <w:rPr>
                <w:sz w:val="22"/>
                <w:szCs w:val="22"/>
              </w:rPr>
              <w:t>.</w:t>
            </w:r>
            <w:r>
              <w:rPr>
                <w:sz w:val="22"/>
                <w:szCs w:val="22"/>
              </w:rPr>
              <w:t>999</w:t>
            </w:r>
            <w:r w:rsidR="007225A0" w:rsidRPr="007225A0">
              <w:rPr>
                <w:sz w:val="22"/>
                <w:szCs w:val="22"/>
              </w:rPr>
              <w:t>,</w:t>
            </w:r>
            <w:r>
              <w:rPr>
                <w:sz w:val="22"/>
                <w:szCs w:val="22"/>
              </w:rPr>
              <w:t>02</w:t>
            </w:r>
          </w:p>
        </w:tc>
      </w:tr>
      <w:tr w:rsidR="008010D5" w:rsidRPr="00645428" w:rsidTr="006C7576">
        <w:tc>
          <w:tcPr>
            <w:tcW w:w="868" w:type="dxa"/>
            <w:tcBorders>
              <w:top w:val="nil"/>
            </w:tcBorders>
          </w:tcPr>
          <w:p w:rsidR="008010D5" w:rsidRPr="007225A0" w:rsidRDefault="008010D5" w:rsidP="006C7576">
            <w:pPr>
              <w:rPr>
                <w:sz w:val="22"/>
                <w:szCs w:val="22"/>
              </w:rPr>
            </w:pPr>
          </w:p>
        </w:tc>
        <w:tc>
          <w:tcPr>
            <w:tcW w:w="3291" w:type="dxa"/>
            <w:tcBorders>
              <w:top w:val="nil"/>
            </w:tcBorders>
            <w:vAlign w:val="center"/>
          </w:tcPr>
          <w:p w:rsidR="008010D5" w:rsidRPr="007225A0" w:rsidRDefault="008010D5" w:rsidP="006C7576">
            <w:pPr>
              <w:rPr>
                <w:sz w:val="22"/>
                <w:szCs w:val="22"/>
              </w:rPr>
            </w:pPr>
            <w:r w:rsidRPr="007225A0">
              <w:rPr>
                <w:sz w:val="22"/>
                <w:szCs w:val="22"/>
              </w:rPr>
              <w:t>- narkomanii</w:t>
            </w:r>
          </w:p>
        </w:tc>
        <w:tc>
          <w:tcPr>
            <w:tcW w:w="1800" w:type="dxa"/>
            <w:tcBorders>
              <w:top w:val="nil"/>
            </w:tcBorders>
            <w:vAlign w:val="bottom"/>
          </w:tcPr>
          <w:p w:rsidR="008010D5" w:rsidRPr="007225A0" w:rsidRDefault="000D459B" w:rsidP="000D459B">
            <w:pPr>
              <w:jc w:val="right"/>
              <w:rPr>
                <w:sz w:val="22"/>
                <w:szCs w:val="22"/>
              </w:rPr>
            </w:pPr>
            <w:r>
              <w:rPr>
                <w:sz w:val="22"/>
                <w:szCs w:val="22"/>
              </w:rPr>
              <w:t>3</w:t>
            </w:r>
            <w:r w:rsidR="007225A0" w:rsidRPr="007225A0">
              <w:rPr>
                <w:sz w:val="22"/>
                <w:szCs w:val="22"/>
              </w:rPr>
              <w:t>.</w:t>
            </w:r>
            <w:r>
              <w:rPr>
                <w:sz w:val="22"/>
                <w:szCs w:val="22"/>
              </w:rPr>
              <w:t>0</w:t>
            </w:r>
            <w:r w:rsidR="007225A0" w:rsidRPr="007225A0">
              <w:rPr>
                <w:sz w:val="22"/>
                <w:szCs w:val="22"/>
              </w:rPr>
              <w:t>00,00</w:t>
            </w:r>
          </w:p>
        </w:tc>
        <w:tc>
          <w:tcPr>
            <w:tcW w:w="1781" w:type="dxa"/>
            <w:tcBorders>
              <w:top w:val="nil"/>
            </w:tcBorders>
            <w:vAlign w:val="bottom"/>
          </w:tcPr>
          <w:p w:rsidR="008010D5" w:rsidRPr="007225A0" w:rsidRDefault="007225A0" w:rsidP="006C7576">
            <w:pPr>
              <w:jc w:val="right"/>
              <w:rPr>
                <w:sz w:val="22"/>
                <w:szCs w:val="22"/>
              </w:rPr>
            </w:pPr>
            <w:r w:rsidRPr="007225A0">
              <w:rPr>
                <w:sz w:val="22"/>
                <w:szCs w:val="22"/>
              </w:rPr>
              <w:t>0,00</w:t>
            </w:r>
          </w:p>
        </w:tc>
        <w:tc>
          <w:tcPr>
            <w:tcW w:w="1620" w:type="dxa"/>
            <w:tcBorders>
              <w:top w:val="nil"/>
            </w:tcBorders>
            <w:vAlign w:val="bottom"/>
          </w:tcPr>
          <w:p w:rsidR="008010D5" w:rsidRPr="007225A0" w:rsidRDefault="000D459B" w:rsidP="000D459B">
            <w:pPr>
              <w:jc w:val="right"/>
              <w:rPr>
                <w:sz w:val="22"/>
                <w:szCs w:val="22"/>
              </w:rPr>
            </w:pPr>
            <w:r>
              <w:rPr>
                <w:sz w:val="22"/>
                <w:szCs w:val="22"/>
              </w:rPr>
              <w:t>3</w:t>
            </w:r>
            <w:r w:rsidR="007225A0" w:rsidRPr="007225A0">
              <w:rPr>
                <w:sz w:val="22"/>
                <w:szCs w:val="22"/>
              </w:rPr>
              <w:t>.</w:t>
            </w:r>
            <w:r>
              <w:rPr>
                <w:sz w:val="22"/>
                <w:szCs w:val="22"/>
              </w:rPr>
              <w:t>0</w:t>
            </w:r>
            <w:r w:rsidR="007225A0" w:rsidRPr="007225A0">
              <w:rPr>
                <w:sz w:val="22"/>
                <w:szCs w:val="22"/>
              </w:rPr>
              <w:t>00,00</w:t>
            </w:r>
          </w:p>
        </w:tc>
      </w:tr>
      <w:tr w:rsidR="008010D5" w:rsidRPr="000D1BE6" w:rsidTr="006C7576">
        <w:tc>
          <w:tcPr>
            <w:tcW w:w="868" w:type="dxa"/>
          </w:tcPr>
          <w:p w:rsidR="008010D5" w:rsidRPr="007225A0" w:rsidRDefault="008010D5" w:rsidP="007225A0">
            <w:pPr>
              <w:rPr>
                <w:b/>
                <w:sz w:val="22"/>
                <w:szCs w:val="22"/>
              </w:rPr>
            </w:pPr>
            <w:r w:rsidRPr="007225A0">
              <w:rPr>
                <w:b/>
                <w:sz w:val="22"/>
                <w:szCs w:val="22"/>
              </w:rPr>
              <w:t>§ 1</w:t>
            </w:r>
            <w:r w:rsidR="007225A0" w:rsidRPr="007225A0">
              <w:rPr>
                <w:b/>
                <w:sz w:val="22"/>
                <w:szCs w:val="22"/>
              </w:rPr>
              <w:t>3</w:t>
            </w:r>
          </w:p>
        </w:tc>
        <w:tc>
          <w:tcPr>
            <w:tcW w:w="3291" w:type="dxa"/>
          </w:tcPr>
          <w:p w:rsidR="008010D5" w:rsidRPr="007225A0" w:rsidRDefault="008010D5" w:rsidP="006C7576">
            <w:pPr>
              <w:rPr>
                <w:b/>
                <w:sz w:val="22"/>
                <w:szCs w:val="22"/>
              </w:rPr>
            </w:pPr>
            <w:r w:rsidRPr="007225A0">
              <w:rPr>
                <w:b/>
                <w:sz w:val="22"/>
                <w:szCs w:val="22"/>
              </w:rPr>
              <w:t>Fundusz sołecki</w:t>
            </w:r>
          </w:p>
        </w:tc>
        <w:tc>
          <w:tcPr>
            <w:tcW w:w="1800" w:type="dxa"/>
          </w:tcPr>
          <w:p w:rsidR="008010D5" w:rsidRPr="007225A0" w:rsidRDefault="000D459B" w:rsidP="000D459B">
            <w:pPr>
              <w:jc w:val="right"/>
              <w:rPr>
                <w:b/>
                <w:sz w:val="22"/>
                <w:szCs w:val="22"/>
              </w:rPr>
            </w:pPr>
            <w:r>
              <w:rPr>
                <w:b/>
                <w:sz w:val="22"/>
                <w:szCs w:val="22"/>
              </w:rPr>
              <w:t>517</w:t>
            </w:r>
            <w:r w:rsidR="007225A0" w:rsidRPr="007225A0">
              <w:rPr>
                <w:b/>
                <w:sz w:val="22"/>
                <w:szCs w:val="22"/>
              </w:rPr>
              <w:t>.</w:t>
            </w:r>
            <w:r>
              <w:rPr>
                <w:b/>
                <w:sz w:val="22"/>
                <w:szCs w:val="22"/>
              </w:rPr>
              <w:t>095</w:t>
            </w:r>
            <w:r w:rsidR="007225A0" w:rsidRPr="007225A0">
              <w:rPr>
                <w:b/>
                <w:sz w:val="22"/>
                <w:szCs w:val="22"/>
              </w:rPr>
              <w:t>,</w:t>
            </w:r>
            <w:r>
              <w:rPr>
                <w:b/>
                <w:sz w:val="22"/>
                <w:szCs w:val="22"/>
              </w:rPr>
              <w:t>95</w:t>
            </w:r>
          </w:p>
        </w:tc>
        <w:tc>
          <w:tcPr>
            <w:tcW w:w="1781" w:type="dxa"/>
          </w:tcPr>
          <w:p w:rsidR="008010D5" w:rsidRPr="007225A0" w:rsidRDefault="007225A0" w:rsidP="006C7576">
            <w:pPr>
              <w:jc w:val="right"/>
              <w:rPr>
                <w:b/>
                <w:sz w:val="22"/>
                <w:szCs w:val="22"/>
              </w:rPr>
            </w:pPr>
            <w:r w:rsidRPr="007225A0">
              <w:rPr>
                <w:b/>
                <w:sz w:val="22"/>
                <w:szCs w:val="22"/>
              </w:rPr>
              <w:t>0,00</w:t>
            </w:r>
          </w:p>
        </w:tc>
        <w:tc>
          <w:tcPr>
            <w:tcW w:w="1620" w:type="dxa"/>
          </w:tcPr>
          <w:p w:rsidR="008010D5" w:rsidRPr="007225A0" w:rsidRDefault="000D459B" w:rsidP="000D459B">
            <w:pPr>
              <w:jc w:val="right"/>
              <w:rPr>
                <w:b/>
                <w:sz w:val="22"/>
                <w:szCs w:val="22"/>
              </w:rPr>
            </w:pPr>
            <w:r>
              <w:rPr>
                <w:b/>
                <w:sz w:val="22"/>
                <w:szCs w:val="22"/>
              </w:rPr>
              <w:t>517</w:t>
            </w:r>
            <w:r w:rsidR="005D1A42">
              <w:rPr>
                <w:b/>
                <w:sz w:val="22"/>
                <w:szCs w:val="22"/>
              </w:rPr>
              <w:t>.</w:t>
            </w:r>
            <w:r>
              <w:rPr>
                <w:b/>
                <w:sz w:val="22"/>
                <w:szCs w:val="22"/>
              </w:rPr>
              <w:t>095</w:t>
            </w:r>
            <w:r w:rsidR="007225A0" w:rsidRPr="007225A0">
              <w:rPr>
                <w:b/>
                <w:sz w:val="22"/>
                <w:szCs w:val="22"/>
              </w:rPr>
              <w:t>,</w:t>
            </w:r>
            <w:r>
              <w:rPr>
                <w:b/>
                <w:sz w:val="22"/>
                <w:szCs w:val="22"/>
              </w:rPr>
              <w:t>95</w:t>
            </w:r>
          </w:p>
        </w:tc>
      </w:tr>
      <w:tr w:rsidR="008010D5" w:rsidRPr="000D1BE6" w:rsidTr="006C7576">
        <w:tc>
          <w:tcPr>
            <w:tcW w:w="868" w:type="dxa"/>
          </w:tcPr>
          <w:p w:rsidR="008010D5" w:rsidRPr="007225A0" w:rsidRDefault="008010D5" w:rsidP="007225A0">
            <w:pPr>
              <w:rPr>
                <w:b/>
                <w:sz w:val="22"/>
                <w:szCs w:val="22"/>
              </w:rPr>
            </w:pPr>
            <w:r w:rsidRPr="007225A0">
              <w:rPr>
                <w:b/>
                <w:sz w:val="22"/>
                <w:szCs w:val="22"/>
              </w:rPr>
              <w:t>§ 1</w:t>
            </w:r>
            <w:r w:rsidR="007225A0" w:rsidRPr="007225A0">
              <w:rPr>
                <w:b/>
                <w:sz w:val="22"/>
                <w:szCs w:val="22"/>
              </w:rPr>
              <w:t>4</w:t>
            </w:r>
          </w:p>
        </w:tc>
        <w:tc>
          <w:tcPr>
            <w:tcW w:w="3291" w:type="dxa"/>
          </w:tcPr>
          <w:p w:rsidR="008010D5" w:rsidRPr="007225A0" w:rsidRDefault="008010D5" w:rsidP="006C7576">
            <w:pPr>
              <w:rPr>
                <w:b/>
                <w:sz w:val="22"/>
                <w:szCs w:val="22"/>
              </w:rPr>
            </w:pPr>
            <w:r w:rsidRPr="007225A0">
              <w:rPr>
                <w:b/>
                <w:sz w:val="22"/>
                <w:szCs w:val="22"/>
              </w:rPr>
              <w:t>Limit zobowiązań z tytułu kredytów i pożyczek oraz emitowanych papierów wartościowych</w:t>
            </w:r>
          </w:p>
        </w:tc>
        <w:tc>
          <w:tcPr>
            <w:tcW w:w="1800" w:type="dxa"/>
            <w:vAlign w:val="center"/>
          </w:tcPr>
          <w:p w:rsidR="008010D5" w:rsidRPr="007225A0" w:rsidRDefault="000D459B" w:rsidP="00814761">
            <w:pPr>
              <w:jc w:val="right"/>
              <w:rPr>
                <w:b/>
                <w:sz w:val="22"/>
                <w:szCs w:val="22"/>
              </w:rPr>
            </w:pPr>
            <w:r>
              <w:rPr>
                <w:b/>
                <w:sz w:val="22"/>
                <w:szCs w:val="22"/>
              </w:rPr>
              <w:t>3</w:t>
            </w:r>
            <w:r w:rsidR="007225A0" w:rsidRPr="007225A0">
              <w:rPr>
                <w:b/>
                <w:sz w:val="22"/>
                <w:szCs w:val="22"/>
              </w:rPr>
              <w:t>.</w:t>
            </w:r>
            <w:r w:rsidR="00814761">
              <w:rPr>
                <w:b/>
                <w:sz w:val="22"/>
                <w:szCs w:val="22"/>
              </w:rPr>
              <w:t>666</w:t>
            </w:r>
            <w:r w:rsidR="007225A0" w:rsidRPr="007225A0">
              <w:rPr>
                <w:b/>
                <w:sz w:val="22"/>
                <w:szCs w:val="22"/>
              </w:rPr>
              <w:t>.</w:t>
            </w:r>
            <w:r w:rsidR="00814761">
              <w:rPr>
                <w:b/>
                <w:sz w:val="22"/>
                <w:szCs w:val="22"/>
              </w:rPr>
              <w:t>251</w:t>
            </w:r>
            <w:r w:rsidR="007225A0" w:rsidRPr="007225A0">
              <w:rPr>
                <w:b/>
                <w:sz w:val="22"/>
                <w:szCs w:val="22"/>
              </w:rPr>
              <w:t>,</w:t>
            </w:r>
            <w:r w:rsidR="00814761">
              <w:rPr>
                <w:b/>
                <w:sz w:val="22"/>
                <w:szCs w:val="22"/>
              </w:rPr>
              <w:t>56</w:t>
            </w:r>
          </w:p>
        </w:tc>
        <w:tc>
          <w:tcPr>
            <w:tcW w:w="1781" w:type="dxa"/>
            <w:vAlign w:val="center"/>
          </w:tcPr>
          <w:p w:rsidR="008010D5" w:rsidRPr="007225A0" w:rsidRDefault="00814761" w:rsidP="00814761">
            <w:pPr>
              <w:jc w:val="right"/>
              <w:rPr>
                <w:b/>
                <w:sz w:val="22"/>
                <w:szCs w:val="22"/>
              </w:rPr>
            </w:pPr>
            <w:r>
              <w:rPr>
                <w:b/>
                <w:sz w:val="22"/>
                <w:szCs w:val="22"/>
              </w:rPr>
              <w:t>457.201</w:t>
            </w:r>
            <w:r w:rsidR="001D07E6">
              <w:rPr>
                <w:b/>
                <w:sz w:val="22"/>
                <w:szCs w:val="22"/>
              </w:rPr>
              <w:t>,</w:t>
            </w:r>
            <w:r>
              <w:rPr>
                <w:b/>
                <w:sz w:val="22"/>
                <w:szCs w:val="22"/>
              </w:rPr>
              <w:t>03</w:t>
            </w:r>
          </w:p>
        </w:tc>
        <w:tc>
          <w:tcPr>
            <w:tcW w:w="1620" w:type="dxa"/>
            <w:vAlign w:val="center"/>
          </w:tcPr>
          <w:p w:rsidR="008010D5" w:rsidRPr="007225A0" w:rsidRDefault="00814761" w:rsidP="00814761">
            <w:pPr>
              <w:jc w:val="right"/>
              <w:rPr>
                <w:b/>
                <w:sz w:val="22"/>
                <w:szCs w:val="22"/>
              </w:rPr>
            </w:pPr>
            <w:r>
              <w:rPr>
                <w:b/>
                <w:sz w:val="22"/>
                <w:szCs w:val="22"/>
              </w:rPr>
              <w:t>4</w:t>
            </w:r>
            <w:r w:rsidR="001D07E6">
              <w:rPr>
                <w:b/>
                <w:sz w:val="22"/>
                <w:szCs w:val="22"/>
              </w:rPr>
              <w:t>.</w:t>
            </w:r>
            <w:r>
              <w:rPr>
                <w:b/>
                <w:sz w:val="22"/>
                <w:szCs w:val="22"/>
              </w:rPr>
              <w:t>123</w:t>
            </w:r>
            <w:r w:rsidR="001D07E6">
              <w:rPr>
                <w:b/>
                <w:sz w:val="22"/>
                <w:szCs w:val="22"/>
              </w:rPr>
              <w:t>.</w:t>
            </w:r>
            <w:r>
              <w:rPr>
                <w:b/>
                <w:sz w:val="22"/>
                <w:szCs w:val="22"/>
              </w:rPr>
              <w:t>452</w:t>
            </w:r>
            <w:r w:rsidR="001D07E6">
              <w:rPr>
                <w:b/>
                <w:sz w:val="22"/>
                <w:szCs w:val="22"/>
              </w:rPr>
              <w:t>,</w:t>
            </w:r>
            <w:r>
              <w:rPr>
                <w:b/>
                <w:sz w:val="22"/>
                <w:szCs w:val="22"/>
              </w:rPr>
              <w:t>59</w:t>
            </w:r>
          </w:p>
        </w:tc>
      </w:tr>
      <w:tr w:rsidR="008010D5" w:rsidRPr="000D1BE6" w:rsidTr="00B165EC">
        <w:tc>
          <w:tcPr>
            <w:tcW w:w="868" w:type="dxa"/>
            <w:tcBorders>
              <w:bottom w:val="single" w:sz="4" w:space="0" w:color="auto"/>
            </w:tcBorders>
          </w:tcPr>
          <w:p w:rsidR="008010D5" w:rsidRPr="007225A0" w:rsidRDefault="008010D5" w:rsidP="001D07E6">
            <w:pPr>
              <w:rPr>
                <w:b/>
                <w:sz w:val="22"/>
                <w:szCs w:val="22"/>
              </w:rPr>
            </w:pPr>
            <w:r w:rsidRPr="007225A0">
              <w:rPr>
                <w:b/>
                <w:sz w:val="22"/>
                <w:szCs w:val="22"/>
              </w:rPr>
              <w:t>§ 1</w:t>
            </w:r>
            <w:r w:rsidR="001D07E6">
              <w:rPr>
                <w:b/>
                <w:sz w:val="22"/>
                <w:szCs w:val="22"/>
              </w:rPr>
              <w:t>5</w:t>
            </w:r>
          </w:p>
        </w:tc>
        <w:tc>
          <w:tcPr>
            <w:tcW w:w="8492" w:type="dxa"/>
            <w:gridSpan w:val="4"/>
            <w:tcBorders>
              <w:bottom w:val="single" w:sz="4" w:space="0" w:color="auto"/>
            </w:tcBorders>
          </w:tcPr>
          <w:p w:rsidR="008010D5" w:rsidRPr="007225A0" w:rsidRDefault="008010D5" w:rsidP="006C7576">
            <w:pPr>
              <w:rPr>
                <w:b/>
                <w:sz w:val="22"/>
                <w:szCs w:val="22"/>
              </w:rPr>
            </w:pPr>
            <w:r w:rsidRPr="007225A0">
              <w:rPr>
                <w:b/>
                <w:sz w:val="22"/>
                <w:szCs w:val="22"/>
              </w:rPr>
              <w:t>Upoważnia się Burmistrza Rogoźna do:</w:t>
            </w:r>
          </w:p>
        </w:tc>
      </w:tr>
      <w:tr w:rsidR="008010D5" w:rsidRPr="000D1BE6" w:rsidTr="00B165EC">
        <w:tc>
          <w:tcPr>
            <w:tcW w:w="868" w:type="dxa"/>
            <w:tcBorders>
              <w:right w:val="nil"/>
            </w:tcBorders>
          </w:tcPr>
          <w:p w:rsidR="008010D5" w:rsidRPr="007225A0" w:rsidRDefault="008010D5" w:rsidP="006C7576">
            <w:pPr>
              <w:rPr>
                <w:b/>
                <w:sz w:val="22"/>
                <w:szCs w:val="22"/>
              </w:rPr>
            </w:pPr>
          </w:p>
        </w:tc>
        <w:tc>
          <w:tcPr>
            <w:tcW w:w="8492" w:type="dxa"/>
            <w:gridSpan w:val="4"/>
            <w:tcBorders>
              <w:left w:val="nil"/>
            </w:tcBorders>
          </w:tcPr>
          <w:p w:rsidR="008010D5" w:rsidRPr="007225A0" w:rsidRDefault="008010D5" w:rsidP="00025269">
            <w:pPr>
              <w:pStyle w:val="Akapitzlist"/>
              <w:numPr>
                <w:ilvl w:val="0"/>
                <w:numId w:val="28"/>
              </w:numPr>
              <w:rPr>
                <w:b/>
                <w:sz w:val="22"/>
                <w:szCs w:val="22"/>
              </w:rPr>
            </w:pPr>
            <w:r w:rsidRPr="007225A0">
              <w:rPr>
                <w:b/>
                <w:sz w:val="22"/>
                <w:szCs w:val="22"/>
              </w:rPr>
              <w:t>zaciągania kredytów i pożyczek oraz emisji papierów wartościowych:</w:t>
            </w:r>
          </w:p>
        </w:tc>
      </w:tr>
      <w:tr w:rsidR="008010D5" w:rsidRPr="000D1BE6" w:rsidTr="006C7576">
        <w:tc>
          <w:tcPr>
            <w:tcW w:w="868" w:type="dxa"/>
          </w:tcPr>
          <w:p w:rsidR="008010D5" w:rsidRPr="007225A0" w:rsidRDefault="008010D5" w:rsidP="006C7576">
            <w:pPr>
              <w:rPr>
                <w:b/>
                <w:sz w:val="22"/>
                <w:szCs w:val="22"/>
              </w:rPr>
            </w:pPr>
          </w:p>
        </w:tc>
        <w:tc>
          <w:tcPr>
            <w:tcW w:w="3291" w:type="dxa"/>
          </w:tcPr>
          <w:p w:rsidR="008010D5" w:rsidRPr="007225A0" w:rsidRDefault="008010D5" w:rsidP="006C7576">
            <w:pPr>
              <w:rPr>
                <w:sz w:val="22"/>
                <w:szCs w:val="22"/>
              </w:rPr>
            </w:pPr>
            <w:r w:rsidRPr="007225A0">
              <w:rPr>
                <w:sz w:val="22"/>
                <w:szCs w:val="22"/>
              </w:rPr>
              <w:t>a) na pokrycie występującego w ciągu roku budżetowego deficytu do wysokości</w:t>
            </w:r>
          </w:p>
        </w:tc>
        <w:tc>
          <w:tcPr>
            <w:tcW w:w="1800" w:type="dxa"/>
            <w:vAlign w:val="center"/>
          </w:tcPr>
          <w:p w:rsidR="008010D5" w:rsidRPr="007225A0" w:rsidRDefault="001D07E6" w:rsidP="006C7576">
            <w:pPr>
              <w:jc w:val="right"/>
              <w:rPr>
                <w:sz w:val="22"/>
                <w:szCs w:val="22"/>
              </w:rPr>
            </w:pPr>
            <w:r>
              <w:rPr>
                <w:sz w:val="22"/>
                <w:szCs w:val="22"/>
              </w:rPr>
              <w:t>1.000.000,00</w:t>
            </w:r>
          </w:p>
        </w:tc>
        <w:tc>
          <w:tcPr>
            <w:tcW w:w="1781" w:type="dxa"/>
            <w:vAlign w:val="center"/>
          </w:tcPr>
          <w:p w:rsidR="008010D5" w:rsidRPr="007225A0" w:rsidRDefault="00F40635" w:rsidP="006C7576">
            <w:pPr>
              <w:jc w:val="right"/>
              <w:rPr>
                <w:sz w:val="22"/>
                <w:szCs w:val="22"/>
              </w:rPr>
            </w:pPr>
            <w:r>
              <w:rPr>
                <w:sz w:val="22"/>
                <w:szCs w:val="22"/>
              </w:rPr>
              <w:t>0,00</w:t>
            </w:r>
          </w:p>
        </w:tc>
        <w:tc>
          <w:tcPr>
            <w:tcW w:w="1620" w:type="dxa"/>
            <w:vAlign w:val="center"/>
          </w:tcPr>
          <w:p w:rsidR="008010D5" w:rsidRPr="007225A0" w:rsidRDefault="001D07E6" w:rsidP="006C7576">
            <w:pPr>
              <w:jc w:val="right"/>
              <w:rPr>
                <w:sz w:val="22"/>
                <w:szCs w:val="22"/>
              </w:rPr>
            </w:pPr>
            <w:r>
              <w:rPr>
                <w:sz w:val="22"/>
                <w:szCs w:val="22"/>
              </w:rPr>
              <w:t>1.000.000,00</w:t>
            </w:r>
          </w:p>
        </w:tc>
      </w:tr>
      <w:tr w:rsidR="008010D5" w:rsidRPr="000D1BE6" w:rsidTr="006C7576">
        <w:tc>
          <w:tcPr>
            <w:tcW w:w="868" w:type="dxa"/>
          </w:tcPr>
          <w:p w:rsidR="008010D5" w:rsidRPr="007225A0" w:rsidRDefault="008010D5" w:rsidP="006C7576">
            <w:pPr>
              <w:rPr>
                <w:sz w:val="22"/>
                <w:szCs w:val="22"/>
              </w:rPr>
            </w:pPr>
          </w:p>
        </w:tc>
        <w:tc>
          <w:tcPr>
            <w:tcW w:w="3291" w:type="dxa"/>
          </w:tcPr>
          <w:p w:rsidR="008010D5" w:rsidRPr="007225A0" w:rsidRDefault="008010D5" w:rsidP="006C7576">
            <w:pPr>
              <w:rPr>
                <w:sz w:val="22"/>
                <w:szCs w:val="22"/>
              </w:rPr>
            </w:pPr>
            <w:r w:rsidRPr="007225A0">
              <w:rPr>
                <w:sz w:val="22"/>
                <w:szCs w:val="22"/>
              </w:rPr>
              <w:t>b) o którym mowa w art. 89 ust 1 pkt 2-4 ustawy o finansach publicznych z dnia 27 sierpnia 2009 roku do wysokości</w:t>
            </w:r>
          </w:p>
        </w:tc>
        <w:tc>
          <w:tcPr>
            <w:tcW w:w="1800" w:type="dxa"/>
            <w:vAlign w:val="center"/>
          </w:tcPr>
          <w:p w:rsidR="008010D5" w:rsidRPr="007225A0" w:rsidRDefault="00814761" w:rsidP="00814761">
            <w:pPr>
              <w:jc w:val="right"/>
              <w:rPr>
                <w:sz w:val="22"/>
                <w:szCs w:val="22"/>
              </w:rPr>
            </w:pPr>
            <w:r>
              <w:rPr>
                <w:sz w:val="22"/>
                <w:szCs w:val="22"/>
              </w:rPr>
              <w:t>2</w:t>
            </w:r>
            <w:r w:rsidR="001D07E6">
              <w:rPr>
                <w:sz w:val="22"/>
                <w:szCs w:val="22"/>
              </w:rPr>
              <w:t>.</w:t>
            </w:r>
            <w:r>
              <w:rPr>
                <w:sz w:val="22"/>
                <w:szCs w:val="22"/>
              </w:rPr>
              <w:t>666</w:t>
            </w:r>
            <w:r w:rsidR="001D07E6">
              <w:rPr>
                <w:sz w:val="22"/>
                <w:szCs w:val="22"/>
              </w:rPr>
              <w:t>.</w:t>
            </w:r>
            <w:r>
              <w:rPr>
                <w:sz w:val="22"/>
                <w:szCs w:val="22"/>
              </w:rPr>
              <w:t>251</w:t>
            </w:r>
            <w:r w:rsidR="001D07E6">
              <w:rPr>
                <w:sz w:val="22"/>
                <w:szCs w:val="22"/>
              </w:rPr>
              <w:t>,</w:t>
            </w:r>
            <w:r>
              <w:rPr>
                <w:sz w:val="22"/>
                <w:szCs w:val="22"/>
              </w:rPr>
              <w:t>56</w:t>
            </w:r>
          </w:p>
        </w:tc>
        <w:tc>
          <w:tcPr>
            <w:tcW w:w="1781" w:type="dxa"/>
            <w:vAlign w:val="center"/>
          </w:tcPr>
          <w:p w:rsidR="008010D5" w:rsidRPr="007225A0" w:rsidRDefault="00F40635" w:rsidP="006C7576">
            <w:pPr>
              <w:jc w:val="right"/>
              <w:rPr>
                <w:sz w:val="22"/>
                <w:szCs w:val="22"/>
              </w:rPr>
            </w:pPr>
            <w:r>
              <w:rPr>
                <w:sz w:val="22"/>
                <w:szCs w:val="22"/>
              </w:rPr>
              <w:t>0,00</w:t>
            </w:r>
          </w:p>
        </w:tc>
        <w:tc>
          <w:tcPr>
            <w:tcW w:w="1620" w:type="dxa"/>
            <w:vAlign w:val="center"/>
          </w:tcPr>
          <w:p w:rsidR="008010D5" w:rsidRPr="007225A0" w:rsidRDefault="00814761" w:rsidP="00814761">
            <w:pPr>
              <w:jc w:val="right"/>
              <w:rPr>
                <w:sz w:val="22"/>
                <w:szCs w:val="22"/>
              </w:rPr>
            </w:pPr>
            <w:r>
              <w:rPr>
                <w:sz w:val="22"/>
                <w:szCs w:val="22"/>
              </w:rPr>
              <w:t>3</w:t>
            </w:r>
            <w:r w:rsidR="001D07E6">
              <w:rPr>
                <w:sz w:val="22"/>
                <w:szCs w:val="22"/>
              </w:rPr>
              <w:t>.</w:t>
            </w:r>
            <w:r>
              <w:rPr>
                <w:sz w:val="22"/>
                <w:szCs w:val="22"/>
              </w:rPr>
              <w:t>123</w:t>
            </w:r>
            <w:r w:rsidR="001D07E6">
              <w:rPr>
                <w:sz w:val="22"/>
                <w:szCs w:val="22"/>
              </w:rPr>
              <w:t>.</w:t>
            </w:r>
            <w:r>
              <w:rPr>
                <w:sz w:val="22"/>
                <w:szCs w:val="22"/>
              </w:rPr>
              <w:t>452</w:t>
            </w:r>
            <w:r w:rsidR="001D07E6">
              <w:rPr>
                <w:sz w:val="22"/>
                <w:szCs w:val="22"/>
              </w:rPr>
              <w:t>,</w:t>
            </w:r>
            <w:r>
              <w:rPr>
                <w:sz w:val="22"/>
                <w:szCs w:val="22"/>
              </w:rPr>
              <w:t>59</w:t>
            </w:r>
          </w:p>
        </w:tc>
      </w:tr>
      <w:tr w:rsidR="008010D5" w:rsidRPr="000D1BE6" w:rsidTr="006C7576">
        <w:tc>
          <w:tcPr>
            <w:tcW w:w="868" w:type="dxa"/>
          </w:tcPr>
          <w:p w:rsidR="008010D5" w:rsidRPr="007225A0" w:rsidRDefault="008010D5" w:rsidP="006C7576">
            <w:pPr>
              <w:rPr>
                <w:b/>
                <w:sz w:val="22"/>
                <w:szCs w:val="22"/>
              </w:rPr>
            </w:pPr>
          </w:p>
        </w:tc>
        <w:tc>
          <w:tcPr>
            <w:tcW w:w="8492" w:type="dxa"/>
            <w:gridSpan w:val="4"/>
          </w:tcPr>
          <w:p w:rsidR="008010D5" w:rsidRPr="007225A0" w:rsidRDefault="008010D5" w:rsidP="006C7576">
            <w:pPr>
              <w:rPr>
                <w:b/>
                <w:sz w:val="22"/>
                <w:szCs w:val="22"/>
              </w:rPr>
            </w:pPr>
            <w:r w:rsidRPr="007225A0">
              <w:rPr>
                <w:b/>
                <w:sz w:val="22"/>
                <w:szCs w:val="22"/>
              </w:rPr>
              <w:t>2) dokonywania zmian w budżecie polegających na przeniesieniach w planie wydatków:</w:t>
            </w:r>
          </w:p>
          <w:p w:rsidR="008010D5" w:rsidRPr="007225A0" w:rsidRDefault="008010D5" w:rsidP="006C7576">
            <w:pPr>
              <w:ind w:left="227"/>
              <w:rPr>
                <w:sz w:val="22"/>
                <w:szCs w:val="22"/>
              </w:rPr>
            </w:pPr>
            <w:r w:rsidRPr="007225A0">
              <w:rPr>
                <w:sz w:val="22"/>
                <w:szCs w:val="22"/>
              </w:rPr>
              <w:t>a)</w:t>
            </w:r>
            <w:r w:rsidRPr="007225A0">
              <w:rPr>
                <w:b/>
                <w:sz w:val="22"/>
                <w:szCs w:val="22"/>
              </w:rPr>
              <w:t xml:space="preserve">  </w:t>
            </w:r>
            <w:r w:rsidRPr="007225A0">
              <w:rPr>
                <w:sz w:val="22"/>
                <w:szCs w:val="22"/>
              </w:rPr>
              <w:t>wynagrodzeń ze stosunku pracy między paragrafami i rozdziałami w ramach działu,</w:t>
            </w:r>
          </w:p>
          <w:p w:rsidR="008010D5" w:rsidRPr="007225A0" w:rsidRDefault="008010D5" w:rsidP="00B165EC">
            <w:pPr>
              <w:ind w:left="227"/>
              <w:rPr>
                <w:sz w:val="22"/>
                <w:szCs w:val="22"/>
              </w:rPr>
            </w:pPr>
            <w:r w:rsidRPr="007225A0">
              <w:rPr>
                <w:sz w:val="22"/>
                <w:szCs w:val="22"/>
              </w:rPr>
              <w:t>b) majątkowych między zadaniami w ramach działu,</w:t>
            </w:r>
          </w:p>
        </w:tc>
      </w:tr>
      <w:tr w:rsidR="008010D5" w:rsidRPr="000D1BE6" w:rsidTr="006C7576">
        <w:tc>
          <w:tcPr>
            <w:tcW w:w="868" w:type="dxa"/>
          </w:tcPr>
          <w:p w:rsidR="008010D5" w:rsidRPr="007225A0" w:rsidRDefault="008010D5" w:rsidP="006C7576">
            <w:pPr>
              <w:rPr>
                <w:b/>
                <w:sz w:val="22"/>
                <w:szCs w:val="22"/>
              </w:rPr>
            </w:pPr>
          </w:p>
        </w:tc>
        <w:tc>
          <w:tcPr>
            <w:tcW w:w="8492" w:type="dxa"/>
            <w:gridSpan w:val="4"/>
          </w:tcPr>
          <w:p w:rsidR="008010D5" w:rsidRPr="007225A0" w:rsidRDefault="008010D5" w:rsidP="006C7576">
            <w:pPr>
              <w:rPr>
                <w:sz w:val="22"/>
                <w:szCs w:val="22"/>
              </w:rPr>
            </w:pPr>
            <w:r w:rsidRPr="007225A0">
              <w:rPr>
                <w:b/>
                <w:sz w:val="22"/>
                <w:szCs w:val="22"/>
              </w:rPr>
              <w:t>3) przekazania uprawnień kierownikom jednostek organizacyjnych do dokonywania</w:t>
            </w:r>
            <w:r w:rsidRPr="007225A0">
              <w:rPr>
                <w:b/>
                <w:sz w:val="22"/>
                <w:szCs w:val="22"/>
              </w:rPr>
              <w:br/>
              <w:t xml:space="preserve">    przeniesień planowanych wydatków między paragrafami, rozdziałami w ramach </w:t>
            </w:r>
            <w:r w:rsidRPr="007225A0">
              <w:rPr>
                <w:b/>
                <w:sz w:val="22"/>
                <w:szCs w:val="22"/>
              </w:rPr>
              <w:br/>
              <w:t xml:space="preserve">    działu,</w:t>
            </w:r>
          </w:p>
        </w:tc>
      </w:tr>
      <w:tr w:rsidR="008010D5" w:rsidRPr="000D1BE6" w:rsidTr="006C7576">
        <w:trPr>
          <w:trHeight w:val="1130"/>
        </w:trPr>
        <w:tc>
          <w:tcPr>
            <w:tcW w:w="868" w:type="dxa"/>
          </w:tcPr>
          <w:p w:rsidR="008010D5" w:rsidRPr="007225A0" w:rsidRDefault="008010D5" w:rsidP="006C7576">
            <w:pPr>
              <w:rPr>
                <w:b/>
                <w:sz w:val="22"/>
                <w:szCs w:val="22"/>
              </w:rPr>
            </w:pPr>
          </w:p>
        </w:tc>
        <w:tc>
          <w:tcPr>
            <w:tcW w:w="8492" w:type="dxa"/>
            <w:gridSpan w:val="4"/>
          </w:tcPr>
          <w:p w:rsidR="008010D5" w:rsidRPr="007225A0" w:rsidRDefault="008010D5" w:rsidP="006C7576">
            <w:pPr>
              <w:rPr>
                <w:b/>
                <w:sz w:val="22"/>
                <w:szCs w:val="22"/>
              </w:rPr>
            </w:pPr>
            <w:r w:rsidRPr="007225A0">
              <w:rPr>
                <w:b/>
                <w:sz w:val="22"/>
                <w:szCs w:val="22"/>
              </w:rPr>
              <w:t xml:space="preserve">4) przekazania uprawnień kierownikom jednostek organizacyjnych do zaciągania </w:t>
            </w:r>
            <w:r w:rsidRPr="007225A0">
              <w:rPr>
                <w:b/>
                <w:sz w:val="22"/>
                <w:szCs w:val="22"/>
              </w:rPr>
              <w:br/>
              <w:t xml:space="preserve">    zobowiązań z tytułu umów, których realizacja w roku budżetowym i latach </w:t>
            </w:r>
            <w:r w:rsidRPr="007225A0">
              <w:rPr>
                <w:b/>
                <w:sz w:val="22"/>
                <w:szCs w:val="22"/>
              </w:rPr>
              <w:br/>
              <w:t xml:space="preserve">    następnych jest niezbędna do zapewnienia ciągłości działania jednostki i z których </w:t>
            </w:r>
            <w:r w:rsidRPr="007225A0">
              <w:rPr>
                <w:b/>
                <w:sz w:val="22"/>
                <w:szCs w:val="22"/>
              </w:rPr>
              <w:br/>
              <w:t xml:space="preserve">    wynikające płatności wykraczają poza rok budżetowy,</w:t>
            </w:r>
          </w:p>
        </w:tc>
      </w:tr>
      <w:tr w:rsidR="008010D5" w:rsidRPr="000D1BE6" w:rsidTr="006C7576">
        <w:trPr>
          <w:trHeight w:val="391"/>
        </w:trPr>
        <w:tc>
          <w:tcPr>
            <w:tcW w:w="868" w:type="dxa"/>
          </w:tcPr>
          <w:p w:rsidR="008010D5" w:rsidRPr="007225A0" w:rsidRDefault="008010D5" w:rsidP="006C7576">
            <w:pPr>
              <w:rPr>
                <w:b/>
                <w:sz w:val="22"/>
                <w:szCs w:val="22"/>
              </w:rPr>
            </w:pPr>
          </w:p>
        </w:tc>
        <w:tc>
          <w:tcPr>
            <w:tcW w:w="8492" w:type="dxa"/>
            <w:gridSpan w:val="4"/>
          </w:tcPr>
          <w:p w:rsidR="008010D5" w:rsidRPr="007225A0" w:rsidRDefault="008010D5" w:rsidP="006C7576">
            <w:pPr>
              <w:pStyle w:val="Akapitzlist"/>
              <w:numPr>
                <w:ilvl w:val="0"/>
                <w:numId w:val="24"/>
              </w:numPr>
              <w:ind w:left="357" w:hanging="357"/>
              <w:rPr>
                <w:b/>
                <w:sz w:val="22"/>
                <w:szCs w:val="22"/>
              </w:rPr>
            </w:pPr>
            <w:r w:rsidRPr="007225A0">
              <w:rPr>
                <w:b/>
                <w:sz w:val="22"/>
                <w:szCs w:val="22"/>
              </w:rPr>
              <w:t>lokowania wolnych środków budżetowych na rachunkach w innych bankach.</w:t>
            </w:r>
          </w:p>
        </w:tc>
      </w:tr>
      <w:tr w:rsidR="00814761" w:rsidRPr="000D1BE6" w:rsidTr="006C7576">
        <w:trPr>
          <w:trHeight w:val="391"/>
        </w:trPr>
        <w:tc>
          <w:tcPr>
            <w:tcW w:w="868" w:type="dxa"/>
          </w:tcPr>
          <w:p w:rsidR="00814761" w:rsidRPr="007225A0" w:rsidRDefault="00814761" w:rsidP="006C7576">
            <w:pPr>
              <w:rPr>
                <w:b/>
                <w:sz w:val="22"/>
                <w:szCs w:val="22"/>
              </w:rPr>
            </w:pPr>
            <w:r w:rsidRPr="007225A0">
              <w:rPr>
                <w:b/>
                <w:sz w:val="22"/>
                <w:szCs w:val="22"/>
              </w:rPr>
              <w:t>§ 1</w:t>
            </w:r>
            <w:r>
              <w:rPr>
                <w:b/>
                <w:sz w:val="22"/>
                <w:szCs w:val="22"/>
              </w:rPr>
              <w:t>5a</w:t>
            </w:r>
          </w:p>
        </w:tc>
        <w:tc>
          <w:tcPr>
            <w:tcW w:w="8492" w:type="dxa"/>
            <w:gridSpan w:val="4"/>
          </w:tcPr>
          <w:p w:rsidR="00814761" w:rsidRPr="007225A0" w:rsidRDefault="00814761" w:rsidP="00073012">
            <w:pPr>
              <w:pStyle w:val="Akapitzlist"/>
              <w:ind w:left="82" w:hanging="82"/>
              <w:rPr>
                <w:b/>
                <w:sz w:val="22"/>
                <w:szCs w:val="22"/>
              </w:rPr>
            </w:pPr>
            <w:r w:rsidRPr="007225A0">
              <w:rPr>
                <w:b/>
                <w:sz w:val="22"/>
                <w:szCs w:val="22"/>
              </w:rPr>
              <w:t xml:space="preserve">Upoważnia się Burmistrza Rogoźna </w:t>
            </w:r>
            <w:r>
              <w:rPr>
                <w:b/>
                <w:sz w:val="22"/>
                <w:szCs w:val="22"/>
              </w:rPr>
              <w:t xml:space="preserve">w celu realizacji zadań związanych z pomocą obywatelom Ukrainy w związku z konfliktem zbrojnym na terytorium tego państwa </w:t>
            </w:r>
            <w:r w:rsidRPr="007225A0">
              <w:rPr>
                <w:b/>
                <w:sz w:val="22"/>
                <w:szCs w:val="22"/>
              </w:rPr>
              <w:t>do:</w:t>
            </w:r>
          </w:p>
        </w:tc>
      </w:tr>
      <w:tr w:rsidR="00814761" w:rsidRPr="000D1BE6" w:rsidTr="006C7576">
        <w:trPr>
          <w:trHeight w:val="391"/>
        </w:trPr>
        <w:tc>
          <w:tcPr>
            <w:tcW w:w="868" w:type="dxa"/>
          </w:tcPr>
          <w:p w:rsidR="00814761" w:rsidRPr="007225A0" w:rsidRDefault="00814761" w:rsidP="006C7576">
            <w:pPr>
              <w:rPr>
                <w:b/>
                <w:sz w:val="22"/>
                <w:szCs w:val="22"/>
              </w:rPr>
            </w:pPr>
          </w:p>
        </w:tc>
        <w:tc>
          <w:tcPr>
            <w:tcW w:w="8492" w:type="dxa"/>
            <w:gridSpan w:val="4"/>
          </w:tcPr>
          <w:p w:rsidR="00814761" w:rsidRPr="007225A0" w:rsidRDefault="00073012" w:rsidP="00073012">
            <w:pPr>
              <w:pStyle w:val="Akapitzlist"/>
              <w:numPr>
                <w:ilvl w:val="0"/>
                <w:numId w:val="51"/>
              </w:numPr>
              <w:ind w:left="224" w:hanging="224"/>
              <w:rPr>
                <w:b/>
                <w:sz w:val="22"/>
                <w:szCs w:val="22"/>
              </w:rPr>
            </w:pPr>
            <w:r>
              <w:rPr>
                <w:b/>
                <w:sz w:val="22"/>
                <w:szCs w:val="22"/>
              </w:rPr>
              <w:t>dokonywania zmian w planie dochodów i wydatków, w tym dokonywania przeniesień wydatków między działami klasyfikacji budżetowej,</w:t>
            </w:r>
          </w:p>
        </w:tc>
      </w:tr>
      <w:tr w:rsidR="00073012" w:rsidRPr="000D1BE6" w:rsidTr="006C7576">
        <w:trPr>
          <w:trHeight w:val="391"/>
        </w:trPr>
        <w:tc>
          <w:tcPr>
            <w:tcW w:w="868" w:type="dxa"/>
          </w:tcPr>
          <w:p w:rsidR="00073012" w:rsidRPr="007225A0" w:rsidRDefault="00073012" w:rsidP="006C7576">
            <w:pPr>
              <w:rPr>
                <w:b/>
                <w:sz w:val="22"/>
                <w:szCs w:val="22"/>
              </w:rPr>
            </w:pPr>
          </w:p>
        </w:tc>
        <w:tc>
          <w:tcPr>
            <w:tcW w:w="8492" w:type="dxa"/>
            <w:gridSpan w:val="4"/>
          </w:tcPr>
          <w:p w:rsidR="00073012" w:rsidRDefault="00073012" w:rsidP="00073012">
            <w:pPr>
              <w:pStyle w:val="Akapitzlist"/>
              <w:numPr>
                <w:ilvl w:val="0"/>
                <w:numId w:val="51"/>
              </w:numPr>
              <w:ind w:left="224" w:hanging="224"/>
              <w:rPr>
                <w:b/>
                <w:sz w:val="22"/>
                <w:szCs w:val="22"/>
              </w:rPr>
            </w:pPr>
            <w:r>
              <w:rPr>
                <w:b/>
                <w:sz w:val="22"/>
                <w:szCs w:val="22"/>
              </w:rPr>
              <w:t>dokonywania zmian, o których mowa w art258 ust.1 pkt 2 i 3 ustawy z dnia 27 sierpnia 2009 r. o finansach publicznych,</w:t>
            </w:r>
          </w:p>
        </w:tc>
      </w:tr>
      <w:tr w:rsidR="00073012" w:rsidRPr="000D1BE6" w:rsidTr="006C7576">
        <w:trPr>
          <w:trHeight w:val="391"/>
        </w:trPr>
        <w:tc>
          <w:tcPr>
            <w:tcW w:w="868" w:type="dxa"/>
          </w:tcPr>
          <w:p w:rsidR="00073012" w:rsidRPr="007225A0" w:rsidRDefault="00073012" w:rsidP="006C7576">
            <w:pPr>
              <w:rPr>
                <w:b/>
                <w:sz w:val="22"/>
                <w:szCs w:val="22"/>
              </w:rPr>
            </w:pPr>
          </w:p>
        </w:tc>
        <w:tc>
          <w:tcPr>
            <w:tcW w:w="8492" w:type="dxa"/>
            <w:gridSpan w:val="4"/>
          </w:tcPr>
          <w:p w:rsidR="00073012" w:rsidRDefault="00073012" w:rsidP="00073012">
            <w:pPr>
              <w:pStyle w:val="Akapitzlist"/>
              <w:numPr>
                <w:ilvl w:val="0"/>
                <w:numId w:val="51"/>
              </w:numPr>
              <w:ind w:left="224" w:hanging="224"/>
              <w:rPr>
                <w:b/>
                <w:sz w:val="22"/>
                <w:szCs w:val="22"/>
              </w:rPr>
            </w:pPr>
            <w:r>
              <w:rPr>
                <w:b/>
                <w:sz w:val="22"/>
                <w:szCs w:val="22"/>
              </w:rPr>
              <w:t>dokonywania zmian w planie wydatków budżetu jednostek samorządu terytorialnego związanych z wprowadzeniem nowych inwestycji lub zakupów inwestycyjnych przez jednostki, o ile ta nie pogorszy wyniku budżetu jednostki</w:t>
            </w:r>
          </w:p>
        </w:tc>
      </w:tr>
      <w:tr w:rsidR="008010D5" w:rsidRPr="000D1BE6" w:rsidTr="006C7576">
        <w:tc>
          <w:tcPr>
            <w:tcW w:w="868" w:type="dxa"/>
          </w:tcPr>
          <w:p w:rsidR="008010D5" w:rsidRPr="007225A0" w:rsidRDefault="008010D5" w:rsidP="001D07E6">
            <w:pPr>
              <w:rPr>
                <w:b/>
                <w:sz w:val="22"/>
                <w:szCs w:val="22"/>
              </w:rPr>
            </w:pPr>
            <w:r w:rsidRPr="007225A0">
              <w:rPr>
                <w:b/>
                <w:sz w:val="22"/>
                <w:szCs w:val="22"/>
              </w:rPr>
              <w:t>§ 1</w:t>
            </w:r>
            <w:r w:rsidR="001D07E6">
              <w:rPr>
                <w:b/>
                <w:sz w:val="22"/>
                <w:szCs w:val="22"/>
              </w:rPr>
              <w:t>6</w:t>
            </w:r>
          </w:p>
        </w:tc>
        <w:tc>
          <w:tcPr>
            <w:tcW w:w="8492" w:type="dxa"/>
            <w:gridSpan w:val="4"/>
          </w:tcPr>
          <w:p w:rsidR="008010D5" w:rsidRPr="007225A0" w:rsidRDefault="008010D5" w:rsidP="00A42C00">
            <w:pPr>
              <w:rPr>
                <w:sz w:val="22"/>
                <w:szCs w:val="22"/>
              </w:rPr>
            </w:pPr>
            <w:r w:rsidRPr="007225A0">
              <w:rPr>
                <w:sz w:val="22"/>
                <w:szCs w:val="22"/>
              </w:rPr>
              <w:t xml:space="preserve">Określono sumę w wysokości  </w:t>
            </w:r>
            <w:r w:rsidR="00A42C00" w:rsidRPr="007225A0">
              <w:rPr>
                <w:sz w:val="22"/>
                <w:szCs w:val="22"/>
              </w:rPr>
              <w:t>4</w:t>
            </w:r>
            <w:r w:rsidRPr="007225A0">
              <w:rPr>
                <w:sz w:val="22"/>
                <w:szCs w:val="22"/>
              </w:rPr>
              <w:t>.000.000 zł, do której Burmistrz Rogoźna może samodzielnie zaciągać zobowiązania.</w:t>
            </w:r>
            <w:r w:rsidRPr="007225A0">
              <w:rPr>
                <w:sz w:val="22"/>
                <w:szCs w:val="22"/>
              </w:rPr>
              <w:br/>
            </w:r>
          </w:p>
        </w:tc>
      </w:tr>
    </w:tbl>
    <w:p w:rsidR="0089227B" w:rsidRPr="000D1BE6" w:rsidRDefault="0089227B" w:rsidP="0089227B">
      <w:pPr>
        <w:jc w:val="both"/>
        <w:rPr>
          <w:b/>
          <w:sz w:val="22"/>
          <w:szCs w:val="22"/>
        </w:rPr>
      </w:pPr>
    </w:p>
    <w:p w:rsidR="0089227B" w:rsidRDefault="00073012" w:rsidP="0089227B">
      <w:pPr>
        <w:rPr>
          <w:b/>
        </w:rPr>
      </w:pPr>
      <w:r>
        <w:t>W I półroczu 2022</w:t>
      </w:r>
      <w:r w:rsidR="0089227B">
        <w:t xml:space="preserve"> </w:t>
      </w:r>
      <w:r w:rsidR="0089227B" w:rsidRPr="008A7593">
        <w:t xml:space="preserve">r. dochody </w:t>
      </w:r>
      <w:r w:rsidR="0089227B">
        <w:t>zwiększono</w:t>
      </w:r>
      <w:r w:rsidR="0089227B" w:rsidRPr="008A7593">
        <w:t xml:space="preserve"> o kwotę </w:t>
      </w:r>
      <w:r w:rsidRPr="00073012">
        <w:rPr>
          <w:b/>
        </w:rPr>
        <w:t>18</w:t>
      </w:r>
      <w:r w:rsidR="00F40635">
        <w:rPr>
          <w:b/>
        </w:rPr>
        <w:t>.</w:t>
      </w:r>
      <w:r>
        <w:rPr>
          <w:b/>
        </w:rPr>
        <w:t>816</w:t>
      </w:r>
      <w:r w:rsidR="00F40635">
        <w:rPr>
          <w:b/>
        </w:rPr>
        <w:t>.</w:t>
      </w:r>
      <w:r>
        <w:rPr>
          <w:b/>
        </w:rPr>
        <w:t>589</w:t>
      </w:r>
      <w:r w:rsidR="00F40635">
        <w:rPr>
          <w:b/>
        </w:rPr>
        <w:t>,</w:t>
      </w:r>
      <w:r>
        <w:rPr>
          <w:b/>
        </w:rPr>
        <w:t>16</w:t>
      </w:r>
      <w:r w:rsidR="0089227B" w:rsidRPr="008A7593">
        <w:rPr>
          <w:b/>
        </w:rPr>
        <w:t xml:space="preserve"> zł</w:t>
      </w:r>
      <w:r w:rsidR="0089227B" w:rsidRPr="008A7593">
        <w:t xml:space="preserve"> co stanowi</w:t>
      </w:r>
      <w:r w:rsidR="0089227B" w:rsidRPr="00B47295">
        <w:rPr>
          <w:b/>
        </w:rPr>
        <w:t xml:space="preserve"> </w:t>
      </w:r>
      <w:r>
        <w:rPr>
          <w:b/>
        </w:rPr>
        <w:t>24</w:t>
      </w:r>
      <w:r w:rsidR="00B22007">
        <w:rPr>
          <w:b/>
        </w:rPr>
        <w:t>,</w:t>
      </w:r>
      <w:r>
        <w:rPr>
          <w:b/>
        </w:rPr>
        <w:t>27</w:t>
      </w:r>
      <w:r w:rsidR="0089227B" w:rsidRPr="008A7593">
        <w:rPr>
          <w:b/>
        </w:rPr>
        <w:t>%</w:t>
      </w:r>
      <w:r w:rsidR="0089227B">
        <w:t xml:space="preserve"> planowanych dochodów.</w:t>
      </w:r>
      <w:r w:rsidR="0089227B" w:rsidRPr="008A7593">
        <w:t xml:space="preserve"> </w:t>
      </w:r>
      <w:r w:rsidR="0089227B">
        <w:t>P</w:t>
      </w:r>
      <w:r w:rsidR="0089227B" w:rsidRPr="008A7593">
        <w:t xml:space="preserve">o zmianach plan wynosi </w:t>
      </w:r>
      <w:r>
        <w:rPr>
          <w:b/>
        </w:rPr>
        <w:t>9</w:t>
      </w:r>
      <w:r w:rsidR="00B22007">
        <w:rPr>
          <w:b/>
        </w:rPr>
        <w:t>6.</w:t>
      </w:r>
      <w:r>
        <w:rPr>
          <w:b/>
        </w:rPr>
        <w:t>331</w:t>
      </w:r>
      <w:r w:rsidR="00B22007">
        <w:rPr>
          <w:b/>
        </w:rPr>
        <w:t>.</w:t>
      </w:r>
      <w:r>
        <w:rPr>
          <w:b/>
        </w:rPr>
        <w:t>328</w:t>
      </w:r>
      <w:r w:rsidR="00B22007">
        <w:rPr>
          <w:b/>
        </w:rPr>
        <w:t>,</w:t>
      </w:r>
      <w:r>
        <w:rPr>
          <w:b/>
        </w:rPr>
        <w:t>82</w:t>
      </w:r>
      <w:r w:rsidR="0089227B">
        <w:rPr>
          <w:b/>
        </w:rPr>
        <w:t xml:space="preserve"> </w:t>
      </w:r>
      <w:r w:rsidR="0089227B" w:rsidRPr="008A7593">
        <w:rPr>
          <w:b/>
        </w:rPr>
        <w:t>zł.</w:t>
      </w:r>
    </w:p>
    <w:p w:rsidR="0089227B" w:rsidRPr="008A7593" w:rsidRDefault="0089227B" w:rsidP="0089227B">
      <w:pPr>
        <w:rPr>
          <w:b/>
        </w:rPr>
      </w:pPr>
    </w:p>
    <w:p w:rsidR="0089227B" w:rsidRPr="008A7593" w:rsidRDefault="0089227B" w:rsidP="0089227B">
      <w:r w:rsidRPr="008A7593">
        <w:t>Wprowadzone dochody spowodowały zmiany w następujących działach:</w:t>
      </w:r>
    </w:p>
    <w:tbl>
      <w:tblPr>
        <w:tblStyle w:val="Tabela-Siatka"/>
        <w:tblW w:w="0" w:type="auto"/>
        <w:tblInd w:w="108" w:type="dxa"/>
        <w:tblLook w:val="01E0" w:firstRow="1" w:lastRow="1" w:firstColumn="1" w:lastColumn="1" w:noHBand="0" w:noVBand="0"/>
      </w:tblPr>
      <w:tblGrid>
        <w:gridCol w:w="7560"/>
        <w:gridCol w:w="1650"/>
      </w:tblGrid>
      <w:tr w:rsidR="0089227B" w:rsidRPr="008A7593" w:rsidTr="006C7576">
        <w:trPr>
          <w:tblHeader/>
        </w:trPr>
        <w:tc>
          <w:tcPr>
            <w:tcW w:w="7560" w:type="dxa"/>
            <w:tcBorders>
              <w:bottom w:val="single" w:sz="4" w:space="0" w:color="auto"/>
            </w:tcBorders>
          </w:tcPr>
          <w:p w:rsidR="0089227B" w:rsidRPr="008A7593" w:rsidRDefault="0089227B" w:rsidP="006C7576">
            <w:pPr>
              <w:rPr>
                <w:b/>
              </w:rPr>
            </w:pPr>
            <w:r w:rsidRPr="008A7593">
              <w:rPr>
                <w:b/>
              </w:rPr>
              <w:t>Dział</w:t>
            </w:r>
          </w:p>
        </w:tc>
        <w:tc>
          <w:tcPr>
            <w:tcW w:w="1650" w:type="dxa"/>
            <w:tcBorders>
              <w:bottom w:val="single" w:sz="4" w:space="0" w:color="auto"/>
            </w:tcBorders>
          </w:tcPr>
          <w:p w:rsidR="0089227B" w:rsidRPr="008A7593" w:rsidRDefault="0089227B" w:rsidP="006C7576">
            <w:pPr>
              <w:jc w:val="center"/>
              <w:rPr>
                <w:b/>
              </w:rPr>
            </w:pPr>
            <w:r w:rsidRPr="008A7593">
              <w:rPr>
                <w:b/>
              </w:rPr>
              <w:t>Kwota w zł</w:t>
            </w:r>
          </w:p>
        </w:tc>
      </w:tr>
      <w:tr w:rsidR="0089227B" w:rsidRPr="008A7593" w:rsidTr="006C7576">
        <w:tc>
          <w:tcPr>
            <w:tcW w:w="7560" w:type="dxa"/>
            <w:tcBorders>
              <w:bottom w:val="single" w:sz="4" w:space="0" w:color="auto"/>
              <w:right w:val="single" w:sz="4" w:space="0" w:color="auto"/>
            </w:tcBorders>
          </w:tcPr>
          <w:p w:rsidR="0089227B" w:rsidRPr="0038629E" w:rsidRDefault="0089227B" w:rsidP="006C7576">
            <w:pPr>
              <w:rPr>
                <w:sz w:val="22"/>
                <w:szCs w:val="22"/>
              </w:rPr>
            </w:pPr>
            <w:r w:rsidRPr="0038629E">
              <w:rPr>
                <w:sz w:val="22"/>
                <w:szCs w:val="22"/>
              </w:rPr>
              <w:t>Rolnictwo i łowiectwo</w:t>
            </w:r>
          </w:p>
        </w:tc>
        <w:tc>
          <w:tcPr>
            <w:tcW w:w="1650" w:type="dxa"/>
            <w:tcBorders>
              <w:left w:val="single" w:sz="4" w:space="0" w:color="auto"/>
              <w:bottom w:val="single" w:sz="4" w:space="0" w:color="auto"/>
            </w:tcBorders>
          </w:tcPr>
          <w:p w:rsidR="0089227B" w:rsidRPr="0038629E" w:rsidRDefault="00073012" w:rsidP="00073012">
            <w:pPr>
              <w:jc w:val="right"/>
              <w:rPr>
                <w:sz w:val="22"/>
                <w:szCs w:val="22"/>
              </w:rPr>
            </w:pPr>
            <w:r>
              <w:rPr>
                <w:sz w:val="22"/>
                <w:szCs w:val="22"/>
              </w:rPr>
              <w:t>619</w:t>
            </w:r>
            <w:r w:rsidR="00B22007">
              <w:rPr>
                <w:sz w:val="22"/>
                <w:szCs w:val="22"/>
              </w:rPr>
              <w:t>.</w:t>
            </w:r>
            <w:r>
              <w:rPr>
                <w:sz w:val="22"/>
                <w:szCs w:val="22"/>
              </w:rPr>
              <w:t>005</w:t>
            </w:r>
            <w:r w:rsidR="00B22007">
              <w:rPr>
                <w:sz w:val="22"/>
                <w:szCs w:val="22"/>
              </w:rPr>
              <w:t>,</w:t>
            </w:r>
            <w:r>
              <w:rPr>
                <w:sz w:val="22"/>
                <w:szCs w:val="22"/>
              </w:rPr>
              <w:t>12</w:t>
            </w:r>
          </w:p>
        </w:tc>
      </w:tr>
      <w:tr w:rsidR="00073012" w:rsidRPr="008A7593" w:rsidTr="006C7576">
        <w:tc>
          <w:tcPr>
            <w:tcW w:w="7560" w:type="dxa"/>
            <w:tcBorders>
              <w:bottom w:val="single" w:sz="4" w:space="0" w:color="auto"/>
              <w:right w:val="single" w:sz="4" w:space="0" w:color="auto"/>
            </w:tcBorders>
          </w:tcPr>
          <w:p w:rsidR="00073012" w:rsidRPr="0038629E" w:rsidRDefault="00073012" w:rsidP="006C7576">
            <w:pPr>
              <w:rPr>
                <w:sz w:val="22"/>
                <w:szCs w:val="22"/>
              </w:rPr>
            </w:pPr>
            <w:r>
              <w:rPr>
                <w:sz w:val="22"/>
                <w:szCs w:val="22"/>
              </w:rPr>
              <w:t>Leśnictwo</w:t>
            </w:r>
          </w:p>
        </w:tc>
        <w:tc>
          <w:tcPr>
            <w:tcW w:w="1650" w:type="dxa"/>
            <w:tcBorders>
              <w:left w:val="single" w:sz="4" w:space="0" w:color="auto"/>
              <w:bottom w:val="single" w:sz="4" w:space="0" w:color="auto"/>
            </w:tcBorders>
          </w:tcPr>
          <w:p w:rsidR="00073012" w:rsidRDefault="00073012" w:rsidP="00073012">
            <w:pPr>
              <w:jc w:val="right"/>
              <w:rPr>
                <w:sz w:val="22"/>
                <w:szCs w:val="22"/>
              </w:rPr>
            </w:pPr>
            <w:r>
              <w:rPr>
                <w:sz w:val="22"/>
                <w:szCs w:val="22"/>
              </w:rPr>
              <w:t>10.500,00</w:t>
            </w:r>
          </w:p>
        </w:tc>
      </w:tr>
      <w:tr w:rsidR="00073012" w:rsidRPr="008A7593" w:rsidTr="006C7576">
        <w:tc>
          <w:tcPr>
            <w:tcW w:w="7560" w:type="dxa"/>
            <w:tcBorders>
              <w:bottom w:val="single" w:sz="4" w:space="0" w:color="auto"/>
              <w:right w:val="single" w:sz="4" w:space="0" w:color="auto"/>
            </w:tcBorders>
          </w:tcPr>
          <w:p w:rsidR="00073012" w:rsidRDefault="00073012" w:rsidP="006C7576">
            <w:pPr>
              <w:rPr>
                <w:sz w:val="22"/>
                <w:szCs w:val="22"/>
              </w:rPr>
            </w:pPr>
            <w:r>
              <w:rPr>
                <w:sz w:val="22"/>
                <w:szCs w:val="22"/>
              </w:rPr>
              <w:t>Transport i łączność</w:t>
            </w:r>
          </w:p>
        </w:tc>
        <w:tc>
          <w:tcPr>
            <w:tcW w:w="1650" w:type="dxa"/>
            <w:tcBorders>
              <w:left w:val="single" w:sz="4" w:space="0" w:color="auto"/>
              <w:bottom w:val="single" w:sz="4" w:space="0" w:color="auto"/>
            </w:tcBorders>
          </w:tcPr>
          <w:p w:rsidR="00073012" w:rsidRDefault="00073012" w:rsidP="00073012">
            <w:pPr>
              <w:jc w:val="right"/>
              <w:rPr>
                <w:sz w:val="22"/>
                <w:szCs w:val="22"/>
              </w:rPr>
            </w:pPr>
            <w:r>
              <w:rPr>
                <w:sz w:val="22"/>
                <w:szCs w:val="22"/>
              </w:rPr>
              <w:t>6.066.540,40</w:t>
            </w:r>
          </w:p>
        </w:tc>
      </w:tr>
      <w:tr w:rsidR="0089227B" w:rsidRPr="008A7593" w:rsidTr="006C7576">
        <w:tc>
          <w:tcPr>
            <w:tcW w:w="7560" w:type="dxa"/>
            <w:tcBorders>
              <w:bottom w:val="single" w:sz="4" w:space="0" w:color="auto"/>
              <w:right w:val="single" w:sz="4" w:space="0" w:color="auto"/>
            </w:tcBorders>
          </w:tcPr>
          <w:p w:rsidR="0089227B" w:rsidRDefault="00B22007" w:rsidP="006C7576">
            <w:pPr>
              <w:rPr>
                <w:sz w:val="22"/>
                <w:szCs w:val="22"/>
              </w:rPr>
            </w:pPr>
            <w:r>
              <w:rPr>
                <w:sz w:val="22"/>
                <w:szCs w:val="22"/>
              </w:rPr>
              <w:lastRenderedPageBreak/>
              <w:t>Gospodarka mieszkaniowa</w:t>
            </w:r>
          </w:p>
        </w:tc>
        <w:tc>
          <w:tcPr>
            <w:tcW w:w="1650" w:type="dxa"/>
            <w:tcBorders>
              <w:left w:val="single" w:sz="4" w:space="0" w:color="auto"/>
              <w:bottom w:val="single" w:sz="4" w:space="0" w:color="auto"/>
            </w:tcBorders>
          </w:tcPr>
          <w:p w:rsidR="0089227B" w:rsidRDefault="00B22007" w:rsidP="00073012">
            <w:pPr>
              <w:jc w:val="right"/>
              <w:rPr>
                <w:sz w:val="22"/>
                <w:szCs w:val="22"/>
              </w:rPr>
            </w:pPr>
            <w:r>
              <w:rPr>
                <w:sz w:val="22"/>
                <w:szCs w:val="22"/>
              </w:rPr>
              <w:t>1.2</w:t>
            </w:r>
            <w:r w:rsidR="00073012">
              <w:rPr>
                <w:sz w:val="22"/>
                <w:szCs w:val="22"/>
              </w:rPr>
              <w:t>19</w:t>
            </w:r>
            <w:r>
              <w:rPr>
                <w:sz w:val="22"/>
                <w:szCs w:val="22"/>
              </w:rPr>
              <w:t>.</w:t>
            </w:r>
            <w:r w:rsidR="00073012">
              <w:rPr>
                <w:sz w:val="22"/>
                <w:szCs w:val="22"/>
              </w:rPr>
              <w:t>667</w:t>
            </w:r>
            <w:r>
              <w:rPr>
                <w:sz w:val="22"/>
                <w:szCs w:val="22"/>
              </w:rPr>
              <w:t>,</w:t>
            </w:r>
            <w:r w:rsidR="00073012">
              <w:rPr>
                <w:sz w:val="22"/>
                <w:szCs w:val="22"/>
              </w:rPr>
              <w:t>33</w:t>
            </w:r>
          </w:p>
        </w:tc>
      </w:tr>
      <w:tr w:rsidR="00AC002D" w:rsidRPr="008A7593" w:rsidTr="006C7576">
        <w:tc>
          <w:tcPr>
            <w:tcW w:w="7560" w:type="dxa"/>
            <w:tcBorders>
              <w:bottom w:val="single" w:sz="4" w:space="0" w:color="auto"/>
              <w:right w:val="single" w:sz="4" w:space="0" w:color="auto"/>
            </w:tcBorders>
          </w:tcPr>
          <w:p w:rsidR="00AC002D" w:rsidRDefault="00AC002D" w:rsidP="006C7576">
            <w:pPr>
              <w:rPr>
                <w:sz w:val="22"/>
                <w:szCs w:val="22"/>
              </w:rPr>
            </w:pPr>
            <w:r>
              <w:rPr>
                <w:sz w:val="22"/>
                <w:szCs w:val="22"/>
              </w:rPr>
              <w:t>Działalność usługowa</w:t>
            </w:r>
          </w:p>
        </w:tc>
        <w:tc>
          <w:tcPr>
            <w:tcW w:w="1650" w:type="dxa"/>
            <w:tcBorders>
              <w:left w:val="single" w:sz="4" w:space="0" w:color="auto"/>
              <w:bottom w:val="single" w:sz="4" w:space="0" w:color="auto"/>
            </w:tcBorders>
          </w:tcPr>
          <w:p w:rsidR="00AC002D" w:rsidRDefault="00AC002D" w:rsidP="00073012">
            <w:pPr>
              <w:jc w:val="right"/>
              <w:rPr>
                <w:sz w:val="22"/>
                <w:szCs w:val="22"/>
              </w:rPr>
            </w:pPr>
            <w:r>
              <w:rPr>
                <w:sz w:val="22"/>
                <w:szCs w:val="22"/>
              </w:rPr>
              <w:t>33.930,00</w:t>
            </w:r>
          </w:p>
        </w:tc>
      </w:tr>
      <w:tr w:rsidR="00AC002D" w:rsidRPr="008A7593" w:rsidTr="006C7576">
        <w:tc>
          <w:tcPr>
            <w:tcW w:w="7560" w:type="dxa"/>
            <w:tcBorders>
              <w:bottom w:val="single" w:sz="4" w:space="0" w:color="auto"/>
              <w:right w:val="single" w:sz="4" w:space="0" w:color="auto"/>
            </w:tcBorders>
          </w:tcPr>
          <w:p w:rsidR="00AC002D" w:rsidRDefault="00AC002D" w:rsidP="006C7576">
            <w:pPr>
              <w:rPr>
                <w:sz w:val="22"/>
                <w:szCs w:val="22"/>
              </w:rPr>
            </w:pPr>
            <w:r>
              <w:rPr>
                <w:sz w:val="22"/>
                <w:szCs w:val="22"/>
              </w:rPr>
              <w:t>Administracja publiczna</w:t>
            </w:r>
          </w:p>
        </w:tc>
        <w:tc>
          <w:tcPr>
            <w:tcW w:w="1650" w:type="dxa"/>
            <w:tcBorders>
              <w:left w:val="single" w:sz="4" w:space="0" w:color="auto"/>
              <w:bottom w:val="single" w:sz="4" w:space="0" w:color="auto"/>
            </w:tcBorders>
          </w:tcPr>
          <w:p w:rsidR="00AC002D" w:rsidRDefault="00AC002D" w:rsidP="00073012">
            <w:pPr>
              <w:jc w:val="right"/>
              <w:rPr>
                <w:sz w:val="22"/>
                <w:szCs w:val="22"/>
              </w:rPr>
            </w:pPr>
            <w:r>
              <w:rPr>
                <w:sz w:val="22"/>
                <w:szCs w:val="22"/>
              </w:rPr>
              <w:t>1.438.785,11</w:t>
            </w:r>
          </w:p>
        </w:tc>
      </w:tr>
      <w:tr w:rsidR="00AC002D" w:rsidRPr="008A7593" w:rsidTr="006C7576">
        <w:tc>
          <w:tcPr>
            <w:tcW w:w="7560" w:type="dxa"/>
            <w:tcBorders>
              <w:bottom w:val="single" w:sz="4" w:space="0" w:color="auto"/>
              <w:right w:val="single" w:sz="4" w:space="0" w:color="auto"/>
            </w:tcBorders>
          </w:tcPr>
          <w:p w:rsidR="00AC002D" w:rsidRDefault="00AC002D" w:rsidP="006C7576">
            <w:pPr>
              <w:rPr>
                <w:sz w:val="22"/>
                <w:szCs w:val="22"/>
              </w:rPr>
            </w:pPr>
            <w:r>
              <w:rPr>
                <w:sz w:val="22"/>
                <w:szCs w:val="22"/>
              </w:rPr>
              <w:t>Urzędy naczelnych organów władzy państwowej, kontroli i ochrony prawa oraz sadownictwa</w:t>
            </w:r>
          </w:p>
        </w:tc>
        <w:tc>
          <w:tcPr>
            <w:tcW w:w="1650" w:type="dxa"/>
            <w:tcBorders>
              <w:left w:val="single" w:sz="4" w:space="0" w:color="auto"/>
              <w:bottom w:val="single" w:sz="4" w:space="0" w:color="auto"/>
            </w:tcBorders>
          </w:tcPr>
          <w:p w:rsidR="00AC002D" w:rsidRDefault="00AC002D" w:rsidP="00073012">
            <w:pPr>
              <w:jc w:val="right"/>
              <w:rPr>
                <w:sz w:val="22"/>
                <w:szCs w:val="22"/>
              </w:rPr>
            </w:pPr>
            <w:r>
              <w:rPr>
                <w:sz w:val="22"/>
                <w:szCs w:val="22"/>
              </w:rPr>
              <w:t>6.280,37</w:t>
            </w:r>
          </w:p>
        </w:tc>
      </w:tr>
      <w:tr w:rsidR="00AC002D" w:rsidRPr="008A7593" w:rsidTr="006C7576">
        <w:tc>
          <w:tcPr>
            <w:tcW w:w="7560" w:type="dxa"/>
            <w:tcBorders>
              <w:bottom w:val="single" w:sz="4" w:space="0" w:color="auto"/>
              <w:right w:val="single" w:sz="4" w:space="0" w:color="auto"/>
            </w:tcBorders>
          </w:tcPr>
          <w:p w:rsidR="00AC002D" w:rsidRDefault="00AC002D" w:rsidP="006C7576">
            <w:pPr>
              <w:rPr>
                <w:sz w:val="22"/>
                <w:szCs w:val="22"/>
              </w:rPr>
            </w:pPr>
            <w:r>
              <w:rPr>
                <w:sz w:val="22"/>
                <w:szCs w:val="22"/>
              </w:rPr>
              <w:t>Bezpieczeństwo publiczne i ochrona przeciwpożarowa</w:t>
            </w:r>
          </w:p>
        </w:tc>
        <w:tc>
          <w:tcPr>
            <w:tcW w:w="1650" w:type="dxa"/>
            <w:tcBorders>
              <w:left w:val="single" w:sz="4" w:space="0" w:color="auto"/>
              <w:bottom w:val="single" w:sz="4" w:space="0" w:color="auto"/>
            </w:tcBorders>
          </w:tcPr>
          <w:p w:rsidR="00AC002D" w:rsidRDefault="00AC002D" w:rsidP="00073012">
            <w:pPr>
              <w:jc w:val="right"/>
              <w:rPr>
                <w:sz w:val="22"/>
                <w:szCs w:val="22"/>
              </w:rPr>
            </w:pPr>
            <w:r>
              <w:rPr>
                <w:sz w:val="22"/>
                <w:szCs w:val="22"/>
              </w:rPr>
              <w:t>299.380,00</w:t>
            </w:r>
          </w:p>
        </w:tc>
      </w:tr>
      <w:tr w:rsidR="00AC002D" w:rsidRPr="008A7593" w:rsidTr="006C7576">
        <w:tc>
          <w:tcPr>
            <w:tcW w:w="7560" w:type="dxa"/>
            <w:tcBorders>
              <w:bottom w:val="single" w:sz="4" w:space="0" w:color="auto"/>
              <w:right w:val="single" w:sz="4" w:space="0" w:color="auto"/>
            </w:tcBorders>
          </w:tcPr>
          <w:p w:rsidR="00AC002D" w:rsidRDefault="00AC002D" w:rsidP="006C7576">
            <w:pPr>
              <w:rPr>
                <w:sz w:val="22"/>
                <w:szCs w:val="22"/>
              </w:rPr>
            </w:pPr>
            <w:r>
              <w:rPr>
                <w:sz w:val="22"/>
                <w:szCs w:val="22"/>
              </w:rPr>
              <w:t>Dochody od osób prawnych, od osób fizycznych i od innych jednostek nieposiadających osobowości prawnej oraz wydatki związane z ich poborem</w:t>
            </w:r>
          </w:p>
        </w:tc>
        <w:tc>
          <w:tcPr>
            <w:tcW w:w="1650" w:type="dxa"/>
            <w:tcBorders>
              <w:left w:val="single" w:sz="4" w:space="0" w:color="auto"/>
              <w:bottom w:val="single" w:sz="4" w:space="0" w:color="auto"/>
            </w:tcBorders>
          </w:tcPr>
          <w:p w:rsidR="00AC002D" w:rsidRDefault="00AC002D" w:rsidP="00073012">
            <w:pPr>
              <w:jc w:val="right"/>
              <w:rPr>
                <w:sz w:val="22"/>
                <w:szCs w:val="22"/>
              </w:rPr>
            </w:pPr>
            <w:r>
              <w:rPr>
                <w:sz w:val="22"/>
                <w:szCs w:val="22"/>
              </w:rPr>
              <w:t>540.197,93</w:t>
            </w:r>
          </w:p>
        </w:tc>
      </w:tr>
      <w:tr w:rsidR="0089227B" w:rsidRPr="008A7593" w:rsidTr="006C7576">
        <w:tc>
          <w:tcPr>
            <w:tcW w:w="7560" w:type="dxa"/>
          </w:tcPr>
          <w:p w:rsidR="0089227B" w:rsidRPr="0038629E" w:rsidRDefault="0089227B" w:rsidP="006C7576">
            <w:pPr>
              <w:rPr>
                <w:sz w:val="22"/>
                <w:szCs w:val="22"/>
              </w:rPr>
            </w:pPr>
            <w:r w:rsidRPr="0038629E">
              <w:rPr>
                <w:sz w:val="22"/>
                <w:szCs w:val="22"/>
              </w:rPr>
              <w:t>Różne rozliczenia</w:t>
            </w:r>
          </w:p>
        </w:tc>
        <w:tc>
          <w:tcPr>
            <w:tcW w:w="1650" w:type="dxa"/>
          </w:tcPr>
          <w:p w:rsidR="0089227B" w:rsidRPr="0038629E" w:rsidRDefault="00AC002D" w:rsidP="00AC002D">
            <w:pPr>
              <w:jc w:val="right"/>
              <w:rPr>
                <w:sz w:val="22"/>
                <w:szCs w:val="22"/>
              </w:rPr>
            </w:pPr>
            <w:r>
              <w:rPr>
                <w:sz w:val="22"/>
                <w:szCs w:val="22"/>
              </w:rPr>
              <w:t>2.704.714,00</w:t>
            </w:r>
          </w:p>
        </w:tc>
      </w:tr>
      <w:tr w:rsidR="0089227B" w:rsidRPr="008A7593" w:rsidTr="006C7576">
        <w:tc>
          <w:tcPr>
            <w:tcW w:w="7560" w:type="dxa"/>
          </w:tcPr>
          <w:p w:rsidR="0089227B" w:rsidRPr="0038629E" w:rsidRDefault="0089227B" w:rsidP="006C7576">
            <w:pPr>
              <w:rPr>
                <w:sz w:val="22"/>
                <w:szCs w:val="22"/>
              </w:rPr>
            </w:pPr>
            <w:r>
              <w:rPr>
                <w:sz w:val="22"/>
                <w:szCs w:val="22"/>
              </w:rPr>
              <w:t>Oświata i wychowanie</w:t>
            </w:r>
          </w:p>
        </w:tc>
        <w:tc>
          <w:tcPr>
            <w:tcW w:w="1650" w:type="dxa"/>
          </w:tcPr>
          <w:p w:rsidR="0089227B" w:rsidRDefault="00AC002D" w:rsidP="00AC002D">
            <w:pPr>
              <w:jc w:val="right"/>
              <w:rPr>
                <w:sz w:val="22"/>
                <w:szCs w:val="22"/>
              </w:rPr>
            </w:pPr>
            <w:r>
              <w:rPr>
                <w:sz w:val="22"/>
                <w:szCs w:val="22"/>
              </w:rPr>
              <w:t>1.199</w:t>
            </w:r>
            <w:r w:rsidR="00B22007">
              <w:rPr>
                <w:sz w:val="22"/>
                <w:szCs w:val="22"/>
              </w:rPr>
              <w:t>.</w:t>
            </w:r>
            <w:r>
              <w:rPr>
                <w:sz w:val="22"/>
                <w:szCs w:val="22"/>
              </w:rPr>
              <w:t>263</w:t>
            </w:r>
            <w:r w:rsidR="00B22007">
              <w:rPr>
                <w:sz w:val="22"/>
                <w:szCs w:val="22"/>
              </w:rPr>
              <w:t>,</w:t>
            </w:r>
            <w:r>
              <w:rPr>
                <w:sz w:val="22"/>
                <w:szCs w:val="22"/>
              </w:rPr>
              <w:t>09</w:t>
            </w:r>
          </w:p>
        </w:tc>
      </w:tr>
      <w:tr w:rsidR="0089227B" w:rsidRPr="008A7593" w:rsidTr="006C7576">
        <w:tc>
          <w:tcPr>
            <w:tcW w:w="7560" w:type="dxa"/>
          </w:tcPr>
          <w:p w:rsidR="0089227B" w:rsidRPr="0038629E" w:rsidRDefault="0089227B" w:rsidP="006C7576">
            <w:pPr>
              <w:rPr>
                <w:sz w:val="22"/>
                <w:szCs w:val="22"/>
              </w:rPr>
            </w:pPr>
            <w:r w:rsidRPr="0038629E">
              <w:rPr>
                <w:sz w:val="22"/>
                <w:szCs w:val="22"/>
              </w:rPr>
              <w:t>Pomoc społeczna</w:t>
            </w:r>
          </w:p>
        </w:tc>
        <w:tc>
          <w:tcPr>
            <w:tcW w:w="1650" w:type="dxa"/>
          </w:tcPr>
          <w:p w:rsidR="0089227B" w:rsidRPr="0038629E" w:rsidRDefault="00AC002D" w:rsidP="00AC002D">
            <w:pPr>
              <w:jc w:val="right"/>
              <w:rPr>
                <w:sz w:val="22"/>
                <w:szCs w:val="22"/>
              </w:rPr>
            </w:pPr>
            <w:r>
              <w:rPr>
                <w:sz w:val="22"/>
                <w:szCs w:val="22"/>
              </w:rPr>
              <w:t>2</w:t>
            </w:r>
            <w:r w:rsidR="00B22007">
              <w:rPr>
                <w:sz w:val="22"/>
                <w:szCs w:val="22"/>
              </w:rPr>
              <w:t>.</w:t>
            </w:r>
            <w:r>
              <w:rPr>
                <w:sz w:val="22"/>
                <w:szCs w:val="22"/>
              </w:rPr>
              <w:t>263</w:t>
            </w:r>
            <w:r w:rsidR="00B22007">
              <w:rPr>
                <w:sz w:val="22"/>
                <w:szCs w:val="22"/>
              </w:rPr>
              <w:t>.</w:t>
            </w:r>
            <w:r>
              <w:rPr>
                <w:sz w:val="22"/>
                <w:szCs w:val="22"/>
              </w:rPr>
              <w:t>257</w:t>
            </w:r>
            <w:r w:rsidR="00B22007">
              <w:rPr>
                <w:sz w:val="22"/>
                <w:szCs w:val="22"/>
              </w:rPr>
              <w:t>,</w:t>
            </w:r>
            <w:r>
              <w:rPr>
                <w:sz w:val="22"/>
                <w:szCs w:val="22"/>
              </w:rPr>
              <w:t>08</w:t>
            </w:r>
          </w:p>
        </w:tc>
      </w:tr>
      <w:tr w:rsidR="004A3DF1" w:rsidRPr="008A7593" w:rsidTr="006C7576">
        <w:tc>
          <w:tcPr>
            <w:tcW w:w="7560" w:type="dxa"/>
          </w:tcPr>
          <w:p w:rsidR="004A3DF1" w:rsidRPr="0038629E" w:rsidRDefault="004A3DF1" w:rsidP="006C7576">
            <w:pPr>
              <w:rPr>
                <w:sz w:val="22"/>
                <w:szCs w:val="22"/>
              </w:rPr>
            </w:pPr>
            <w:r>
              <w:rPr>
                <w:sz w:val="22"/>
                <w:szCs w:val="22"/>
              </w:rPr>
              <w:t>Pozostałe zadania w zakresie polityki społecznej</w:t>
            </w:r>
          </w:p>
        </w:tc>
        <w:tc>
          <w:tcPr>
            <w:tcW w:w="1650" w:type="dxa"/>
          </w:tcPr>
          <w:p w:rsidR="004A3DF1" w:rsidRDefault="00B22007" w:rsidP="00AC002D">
            <w:pPr>
              <w:jc w:val="right"/>
              <w:rPr>
                <w:sz w:val="22"/>
                <w:szCs w:val="22"/>
              </w:rPr>
            </w:pPr>
            <w:r>
              <w:rPr>
                <w:sz w:val="22"/>
                <w:szCs w:val="22"/>
              </w:rPr>
              <w:t>1</w:t>
            </w:r>
            <w:r w:rsidR="00AC002D">
              <w:rPr>
                <w:sz w:val="22"/>
                <w:szCs w:val="22"/>
              </w:rPr>
              <w:t>67</w:t>
            </w:r>
            <w:r>
              <w:rPr>
                <w:sz w:val="22"/>
                <w:szCs w:val="22"/>
              </w:rPr>
              <w:t>.</w:t>
            </w:r>
            <w:r w:rsidR="00AC002D">
              <w:rPr>
                <w:sz w:val="22"/>
                <w:szCs w:val="22"/>
              </w:rPr>
              <w:t>000</w:t>
            </w:r>
            <w:r>
              <w:rPr>
                <w:sz w:val="22"/>
                <w:szCs w:val="22"/>
              </w:rPr>
              <w:t>,</w:t>
            </w:r>
            <w:r w:rsidR="00AC002D">
              <w:rPr>
                <w:sz w:val="22"/>
                <w:szCs w:val="22"/>
              </w:rPr>
              <w:t>00</w:t>
            </w:r>
          </w:p>
        </w:tc>
      </w:tr>
      <w:tr w:rsidR="0089227B" w:rsidRPr="008A7593" w:rsidTr="006C7576">
        <w:tc>
          <w:tcPr>
            <w:tcW w:w="7560" w:type="dxa"/>
          </w:tcPr>
          <w:p w:rsidR="0089227B" w:rsidRPr="0038629E" w:rsidRDefault="0089227B" w:rsidP="006C7576">
            <w:pPr>
              <w:rPr>
                <w:sz w:val="22"/>
                <w:szCs w:val="22"/>
              </w:rPr>
            </w:pPr>
            <w:r w:rsidRPr="0038629E">
              <w:rPr>
                <w:sz w:val="22"/>
                <w:szCs w:val="22"/>
              </w:rPr>
              <w:t>Edukacyjna opieka wychowawcza</w:t>
            </w:r>
          </w:p>
        </w:tc>
        <w:tc>
          <w:tcPr>
            <w:tcW w:w="1650" w:type="dxa"/>
          </w:tcPr>
          <w:p w:rsidR="0089227B" w:rsidRPr="0038629E" w:rsidRDefault="00AC002D" w:rsidP="00AC002D">
            <w:pPr>
              <w:jc w:val="right"/>
              <w:rPr>
                <w:sz w:val="22"/>
                <w:szCs w:val="22"/>
              </w:rPr>
            </w:pPr>
            <w:r>
              <w:rPr>
                <w:sz w:val="22"/>
                <w:szCs w:val="22"/>
              </w:rPr>
              <w:t>120</w:t>
            </w:r>
            <w:r w:rsidR="00B22007">
              <w:rPr>
                <w:sz w:val="22"/>
                <w:szCs w:val="22"/>
              </w:rPr>
              <w:t>.</w:t>
            </w:r>
            <w:r>
              <w:rPr>
                <w:sz w:val="22"/>
                <w:szCs w:val="22"/>
              </w:rPr>
              <w:t>000</w:t>
            </w:r>
            <w:r w:rsidR="00B22007">
              <w:rPr>
                <w:sz w:val="22"/>
                <w:szCs w:val="22"/>
              </w:rPr>
              <w:t>,00</w:t>
            </w:r>
          </w:p>
        </w:tc>
      </w:tr>
      <w:tr w:rsidR="004A3DF1" w:rsidRPr="008A7593" w:rsidTr="006C7576">
        <w:tc>
          <w:tcPr>
            <w:tcW w:w="7560" w:type="dxa"/>
          </w:tcPr>
          <w:p w:rsidR="004A3DF1" w:rsidRPr="0038629E" w:rsidRDefault="004A3DF1" w:rsidP="006C7576">
            <w:pPr>
              <w:rPr>
                <w:sz w:val="22"/>
                <w:szCs w:val="22"/>
              </w:rPr>
            </w:pPr>
            <w:r>
              <w:rPr>
                <w:sz w:val="22"/>
                <w:szCs w:val="22"/>
              </w:rPr>
              <w:t>Rodzina</w:t>
            </w:r>
          </w:p>
        </w:tc>
        <w:tc>
          <w:tcPr>
            <w:tcW w:w="1650" w:type="dxa"/>
          </w:tcPr>
          <w:p w:rsidR="004A3DF1" w:rsidRDefault="00AC002D" w:rsidP="00AC002D">
            <w:pPr>
              <w:jc w:val="right"/>
              <w:rPr>
                <w:sz w:val="22"/>
                <w:szCs w:val="22"/>
              </w:rPr>
            </w:pPr>
            <w:r>
              <w:rPr>
                <w:sz w:val="22"/>
                <w:szCs w:val="22"/>
              </w:rPr>
              <w:t>2.080</w:t>
            </w:r>
            <w:r w:rsidR="00B22007">
              <w:rPr>
                <w:sz w:val="22"/>
                <w:szCs w:val="22"/>
              </w:rPr>
              <w:t>.</w:t>
            </w:r>
            <w:r>
              <w:rPr>
                <w:sz w:val="22"/>
                <w:szCs w:val="22"/>
              </w:rPr>
              <w:t>555</w:t>
            </w:r>
            <w:r w:rsidR="00B22007">
              <w:rPr>
                <w:sz w:val="22"/>
                <w:szCs w:val="22"/>
              </w:rPr>
              <w:t>,00</w:t>
            </w:r>
          </w:p>
        </w:tc>
      </w:tr>
      <w:tr w:rsidR="00AC002D" w:rsidRPr="008A7593" w:rsidTr="006C7576">
        <w:tc>
          <w:tcPr>
            <w:tcW w:w="7560" w:type="dxa"/>
          </w:tcPr>
          <w:p w:rsidR="00AC002D" w:rsidRDefault="00AC002D" w:rsidP="006C7576">
            <w:pPr>
              <w:rPr>
                <w:sz w:val="22"/>
                <w:szCs w:val="22"/>
              </w:rPr>
            </w:pPr>
            <w:r>
              <w:rPr>
                <w:sz w:val="22"/>
                <w:szCs w:val="22"/>
              </w:rPr>
              <w:t>Gospodarka komunalna i ochrona środowiska</w:t>
            </w:r>
          </w:p>
        </w:tc>
        <w:tc>
          <w:tcPr>
            <w:tcW w:w="1650" w:type="dxa"/>
          </w:tcPr>
          <w:p w:rsidR="00AC002D" w:rsidRDefault="00AC002D" w:rsidP="00AC002D">
            <w:pPr>
              <w:jc w:val="right"/>
              <w:rPr>
                <w:sz w:val="22"/>
                <w:szCs w:val="22"/>
              </w:rPr>
            </w:pPr>
            <w:r>
              <w:rPr>
                <w:sz w:val="22"/>
                <w:szCs w:val="22"/>
              </w:rPr>
              <w:t>20.291,22</w:t>
            </w:r>
          </w:p>
        </w:tc>
      </w:tr>
      <w:tr w:rsidR="0089227B" w:rsidRPr="008A7593" w:rsidTr="006C7576">
        <w:tc>
          <w:tcPr>
            <w:tcW w:w="7560" w:type="dxa"/>
          </w:tcPr>
          <w:p w:rsidR="0089227B" w:rsidRPr="008A7593" w:rsidRDefault="0089227B" w:rsidP="006C7576">
            <w:pPr>
              <w:jc w:val="right"/>
              <w:rPr>
                <w:b/>
              </w:rPr>
            </w:pPr>
            <w:r w:rsidRPr="008A7593">
              <w:rPr>
                <w:b/>
              </w:rPr>
              <w:t>RAZEM</w:t>
            </w:r>
          </w:p>
        </w:tc>
        <w:tc>
          <w:tcPr>
            <w:tcW w:w="1650" w:type="dxa"/>
          </w:tcPr>
          <w:p w:rsidR="0089227B" w:rsidRPr="008A7593" w:rsidRDefault="00AC002D" w:rsidP="00AC002D">
            <w:pPr>
              <w:jc w:val="right"/>
              <w:rPr>
                <w:b/>
              </w:rPr>
            </w:pPr>
            <w:r>
              <w:rPr>
                <w:b/>
              </w:rPr>
              <w:t>18</w:t>
            </w:r>
            <w:r w:rsidR="00B22007">
              <w:rPr>
                <w:b/>
              </w:rPr>
              <w:t>.</w:t>
            </w:r>
            <w:r>
              <w:rPr>
                <w:b/>
              </w:rPr>
              <w:t>816</w:t>
            </w:r>
            <w:r w:rsidR="00B22007">
              <w:rPr>
                <w:b/>
              </w:rPr>
              <w:t>.</w:t>
            </w:r>
            <w:r>
              <w:rPr>
                <w:b/>
              </w:rPr>
              <w:t>589</w:t>
            </w:r>
            <w:r w:rsidR="00B22007">
              <w:rPr>
                <w:b/>
              </w:rPr>
              <w:t>,</w:t>
            </w:r>
            <w:r>
              <w:rPr>
                <w:b/>
              </w:rPr>
              <w:t>16</w:t>
            </w:r>
          </w:p>
        </w:tc>
      </w:tr>
    </w:tbl>
    <w:p w:rsidR="0089227B" w:rsidRPr="008A7593" w:rsidRDefault="0089227B" w:rsidP="0089227B"/>
    <w:p w:rsidR="0089227B" w:rsidRPr="002E710B" w:rsidRDefault="002E710B" w:rsidP="0089227B">
      <w:pPr>
        <w:jc w:val="both"/>
        <w:rPr>
          <w:b/>
        </w:rPr>
      </w:pPr>
      <w:r w:rsidRPr="002E710B">
        <w:t>Wydatki w I półroczu 2022</w:t>
      </w:r>
      <w:r w:rsidR="004A7C63" w:rsidRPr="002E710B">
        <w:t xml:space="preserve"> </w:t>
      </w:r>
      <w:r w:rsidR="0089227B" w:rsidRPr="002E710B">
        <w:t xml:space="preserve">r. zwiększono o kwotę </w:t>
      </w:r>
      <w:r w:rsidRPr="002E710B">
        <w:rPr>
          <w:b/>
        </w:rPr>
        <w:t>22</w:t>
      </w:r>
      <w:r w:rsidR="00B22007" w:rsidRPr="002E710B">
        <w:rPr>
          <w:b/>
        </w:rPr>
        <w:t>.</w:t>
      </w:r>
      <w:r w:rsidRPr="002E710B">
        <w:rPr>
          <w:b/>
        </w:rPr>
        <w:t>370</w:t>
      </w:r>
      <w:r w:rsidR="00B22007" w:rsidRPr="002E710B">
        <w:rPr>
          <w:b/>
        </w:rPr>
        <w:t>.</w:t>
      </w:r>
      <w:r w:rsidRPr="002E710B">
        <w:rPr>
          <w:b/>
        </w:rPr>
        <w:t>876</w:t>
      </w:r>
      <w:r w:rsidR="00B22007" w:rsidRPr="002E710B">
        <w:rPr>
          <w:b/>
        </w:rPr>
        <w:t>,</w:t>
      </w:r>
      <w:r w:rsidRPr="002E710B">
        <w:rPr>
          <w:b/>
        </w:rPr>
        <w:t>57</w:t>
      </w:r>
      <w:r w:rsidR="0089227B" w:rsidRPr="002E710B">
        <w:rPr>
          <w:b/>
        </w:rPr>
        <w:t xml:space="preserve"> zł</w:t>
      </w:r>
      <w:r w:rsidR="0089227B" w:rsidRPr="002E710B">
        <w:t xml:space="preserve"> co stanowi</w:t>
      </w:r>
      <w:r w:rsidR="0089227B" w:rsidRPr="002E710B">
        <w:rPr>
          <w:b/>
        </w:rPr>
        <w:t xml:space="preserve"> </w:t>
      </w:r>
      <w:r w:rsidRPr="002E710B">
        <w:rPr>
          <w:b/>
        </w:rPr>
        <w:t>28</w:t>
      </w:r>
      <w:r w:rsidR="004A7C63" w:rsidRPr="002E710B">
        <w:rPr>
          <w:b/>
        </w:rPr>
        <w:t>,</w:t>
      </w:r>
      <w:r w:rsidRPr="002E710B">
        <w:rPr>
          <w:b/>
        </w:rPr>
        <w:t>7</w:t>
      </w:r>
      <w:r w:rsidR="0089227B" w:rsidRPr="002E710B">
        <w:rPr>
          <w:b/>
        </w:rPr>
        <w:t>%</w:t>
      </w:r>
      <w:r w:rsidR="0089227B" w:rsidRPr="002E710B">
        <w:t xml:space="preserve"> planowanych wydatków, po zmianie plan wynosi </w:t>
      </w:r>
      <w:r w:rsidRPr="002E710B">
        <w:rPr>
          <w:b/>
        </w:rPr>
        <w:t>100</w:t>
      </w:r>
      <w:r w:rsidR="00B22007" w:rsidRPr="002E710B">
        <w:rPr>
          <w:b/>
        </w:rPr>
        <w:t>.</w:t>
      </w:r>
      <w:r w:rsidRPr="002E710B">
        <w:rPr>
          <w:b/>
        </w:rPr>
        <w:t>335</w:t>
      </w:r>
      <w:r w:rsidR="00B22007" w:rsidRPr="002E710B">
        <w:rPr>
          <w:b/>
        </w:rPr>
        <w:t>.</w:t>
      </w:r>
      <w:r w:rsidRPr="002E710B">
        <w:rPr>
          <w:b/>
        </w:rPr>
        <w:t>067</w:t>
      </w:r>
      <w:r w:rsidR="00B22007" w:rsidRPr="002E710B">
        <w:rPr>
          <w:b/>
        </w:rPr>
        <w:t>,</w:t>
      </w:r>
      <w:r w:rsidRPr="002E710B">
        <w:rPr>
          <w:b/>
        </w:rPr>
        <w:t>79</w:t>
      </w:r>
      <w:r w:rsidR="0089227B" w:rsidRPr="002E710B">
        <w:rPr>
          <w:b/>
        </w:rPr>
        <w:t xml:space="preserve"> zł.</w:t>
      </w:r>
    </w:p>
    <w:p w:rsidR="0089227B" w:rsidRPr="008A7593" w:rsidRDefault="0089227B" w:rsidP="0089227B">
      <w:pPr>
        <w:jc w:val="both"/>
        <w:rPr>
          <w:b/>
        </w:rPr>
      </w:pPr>
    </w:p>
    <w:p w:rsidR="0089227B" w:rsidRPr="008A7593" w:rsidRDefault="0089227B" w:rsidP="0089227B">
      <w:pPr>
        <w:jc w:val="both"/>
      </w:pPr>
      <w:r w:rsidRPr="008A7593">
        <w:t>Wprowadzone wydatki oraz dokonane przesunięcia spowodowały zmiany</w:t>
      </w:r>
      <w:r>
        <w:t xml:space="preserve"> </w:t>
      </w:r>
      <w:r w:rsidRPr="008A7593">
        <w:t>w następujących działach:</w:t>
      </w:r>
    </w:p>
    <w:tbl>
      <w:tblPr>
        <w:tblStyle w:val="Tabela-Siatka"/>
        <w:tblW w:w="0" w:type="auto"/>
        <w:tblInd w:w="108" w:type="dxa"/>
        <w:tblLook w:val="01E0" w:firstRow="1" w:lastRow="1" w:firstColumn="1" w:lastColumn="1" w:noHBand="0" w:noVBand="0"/>
      </w:tblPr>
      <w:tblGrid>
        <w:gridCol w:w="7560"/>
        <w:gridCol w:w="1650"/>
      </w:tblGrid>
      <w:tr w:rsidR="0089227B" w:rsidRPr="008A7593" w:rsidTr="00796333">
        <w:trPr>
          <w:tblHeader/>
        </w:trPr>
        <w:tc>
          <w:tcPr>
            <w:tcW w:w="7560" w:type="dxa"/>
          </w:tcPr>
          <w:p w:rsidR="0089227B" w:rsidRPr="008A7593" w:rsidRDefault="0089227B" w:rsidP="006C7576">
            <w:pPr>
              <w:jc w:val="both"/>
              <w:rPr>
                <w:b/>
              </w:rPr>
            </w:pPr>
            <w:r w:rsidRPr="008A7593">
              <w:rPr>
                <w:b/>
              </w:rPr>
              <w:t>Dział</w:t>
            </w:r>
          </w:p>
        </w:tc>
        <w:tc>
          <w:tcPr>
            <w:tcW w:w="1650" w:type="dxa"/>
          </w:tcPr>
          <w:p w:rsidR="0089227B" w:rsidRPr="008A7593" w:rsidRDefault="0089227B" w:rsidP="006C7576">
            <w:pPr>
              <w:jc w:val="center"/>
              <w:rPr>
                <w:b/>
              </w:rPr>
            </w:pPr>
            <w:r w:rsidRPr="008A7593">
              <w:rPr>
                <w:b/>
              </w:rPr>
              <w:t>Kwota w zł</w:t>
            </w:r>
          </w:p>
        </w:tc>
      </w:tr>
      <w:tr w:rsidR="0089227B" w:rsidRPr="008A7593" w:rsidTr="006C7576">
        <w:tc>
          <w:tcPr>
            <w:tcW w:w="7560" w:type="dxa"/>
          </w:tcPr>
          <w:p w:rsidR="0089227B" w:rsidRPr="0038629E" w:rsidRDefault="0089227B" w:rsidP="006C7576">
            <w:pPr>
              <w:rPr>
                <w:sz w:val="22"/>
                <w:szCs w:val="22"/>
              </w:rPr>
            </w:pPr>
            <w:r w:rsidRPr="0038629E">
              <w:rPr>
                <w:sz w:val="22"/>
                <w:szCs w:val="22"/>
              </w:rPr>
              <w:t>Rolnictwo i łowiectwo</w:t>
            </w:r>
          </w:p>
        </w:tc>
        <w:tc>
          <w:tcPr>
            <w:tcW w:w="1650" w:type="dxa"/>
          </w:tcPr>
          <w:p w:rsidR="0089227B" w:rsidRPr="0038629E" w:rsidRDefault="002E710B" w:rsidP="002E710B">
            <w:pPr>
              <w:jc w:val="right"/>
              <w:rPr>
                <w:sz w:val="22"/>
                <w:szCs w:val="22"/>
              </w:rPr>
            </w:pPr>
            <w:r>
              <w:rPr>
                <w:sz w:val="22"/>
                <w:szCs w:val="22"/>
              </w:rPr>
              <w:t>701</w:t>
            </w:r>
            <w:r w:rsidR="00B22007">
              <w:rPr>
                <w:sz w:val="22"/>
                <w:szCs w:val="22"/>
              </w:rPr>
              <w:t>.</w:t>
            </w:r>
            <w:r>
              <w:rPr>
                <w:sz w:val="22"/>
                <w:szCs w:val="22"/>
              </w:rPr>
              <w:t>745</w:t>
            </w:r>
            <w:r w:rsidR="00B22007">
              <w:rPr>
                <w:sz w:val="22"/>
                <w:szCs w:val="22"/>
              </w:rPr>
              <w:t>,</w:t>
            </w:r>
            <w:r>
              <w:rPr>
                <w:sz w:val="22"/>
                <w:szCs w:val="22"/>
              </w:rPr>
              <w:t>12</w:t>
            </w:r>
          </w:p>
        </w:tc>
      </w:tr>
      <w:tr w:rsidR="0089227B" w:rsidRPr="008A7593" w:rsidTr="006C7576">
        <w:tc>
          <w:tcPr>
            <w:tcW w:w="7560" w:type="dxa"/>
          </w:tcPr>
          <w:p w:rsidR="0089227B" w:rsidRPr="0038629E" w:rsidRDefault="0089227B" w:rsidP="006C7576">
            <w:pPr>
              <w:rPr>
                <w:sz w:val="22"/>
                <w:szCs w:val="22"/>
              </w:rPr>
            </w:pPr>
            <w:r w:rsidRPr="0038629E">
              <w:rPr>
                <w:sz w:val="22"/>
                <w:szCs w:val="22"/>
              </w:rPr>
              <w:t>Transport i łączność</w:t>
            </w:r>
          </w:p>
        </w:tc>
        <w:tc>
          <w:tcPr>
            <w:tcW w:w="1650" w:type="dxa"/>
          </w:tcPr>
          <w:p w:rsidR="0089227B" w:rsidRPr="0038629E" w:rsidRDefault="002E710B" w:rsidP="002E710B">
            <w:pPr>
              <w:jc w:val="right"/>
              <w:rPr>
                <w:sz w:val="22"/>
                <w:szCs w:val="22"/>
              </w:rPr>
            </w:pPr>
            <w:r>
              <w:rPr>
                <w:sz w:val="22"/>
                <w:szCs w:val="22"/>
              </w:rPr>
              <w:t>7</w:t>
            </w:r>
            <w:r w:rsidR="00B22007">
              <w:rPr>
                <w:sz w:val="22"/>
                <w:szCs w:val="22"/>
              </w:rPr>
              <w:t>.</w:t>
            </w:r>
            <w:r>
              <w:rPr>
                <w:sz w:val="22"/>
                <w:szCs w:val="22"/>
              </w:rPr>
              <w:t>361</w:t>
            </w:r>
            <w:r w:rsidR="00B22007">
              <w:rPr>
                <w:sz w:val="22"/>
                <w:szCs w:val="22"/>
              </w:rPr>
              <w:t>.</w:t>
            </w:r>
            <w:r>
              <w:rPr>
                <w:sz w:val="22"/>
                <w:szCs w:val="22"/>
              </w:rPr>
              <w:t>630</w:t>
            </w:r>
            <w:r w:rsidR="00B22007">
              <w:rPr>
                <w:sz w:val="22"/>
                <w:szCs w:val="22"/>
              </w:rPr>
              <w:t>,</w:t>
            </w:r>
            <w:r>
              <w:rPr>
                <w:sz w:val="22"/>
                <w:szCs w:val="22"/>
              </w:rPr>
              <w:t>34</w:t>
            </w:r>
          </w:p>
        </w:tc>
      </w:tr>
      <w:tr w:rsidR="002E710B" w:rsidRPr="008A7593" w:rsidTr="006C7576">
        <w:tc>
          <w:tcPr>
            <w:tcW w:w="7560" w:type="dxa"/>
          </w:tcPr>
          <w:p w:rsidR="002E710B" w:rsidRPr="0038629E" w:rsidRDefault="002E710B" w:rsidP="006C7576">
            <w:pPr>
              <w:rPr>
                <w:sz w:val="22"/>
                <w:szCs w:val="22"/>
              </w:rPr>
            </w:pPr>
            <w:r>
              <w:rPr>
                <w:sz w:val="22"/>
                <w:szCs w:val="22"/>
              </w:rPr>
              <w:t>Turystyka</w:t>
            </w:r>
          </w:p>
        </w:tc>
        <w:tc>
          <w:tcPr>
            <w:tcW w:w="1650" w:type="dxa"/>
          </w:tcPr>
          <w:p w:rsidR="002E710B" w:rsidRDefault="002E710B" w:rsidP="002E710B">
            <w:pPr>
              <w:jc w:val="right"/>
              <w:rPr>
                <w:sz w:val="22"/>
                <w:szCs w:val="22"/>
              </w:rPr>
            </w:pPr>
            <w:r>
              <w:rPr>
                <w:sz w:val="22"/>
                <w:szCs w:val="22"/>
              </w:rPr>
              <w:t>84.000,00</w:t>
            </w:r>
          </w:p>
        </w:tc>
      </w:tr>
      <w:tr w:rsidR="0089227B" w:rsidRPr="008A7593" w:rsidTr="006C7576">
        <w:tc>
          <w:tcPr>
            <w:tcW w:w="7560" w:type="dxa"/>
          </w:tcPr>
          <w:p w:rsidR="0089227B" w:rsidRPr="0038629E" w:rsidRDefault="0089227B" w:rsidP="006C7576">
            <w:pPr>
              <w:rPr>
                <w:sz w:val="22"/>
                <w:szCs w:val="22"/>
              </w:rPr>
            </w:pPr>
            <w:r w:rsidRPr="0038629E">
              <w:rPr>
                <w:sz w:val="22"/>
                <w:szCs w:val="22"/>
              </w:rPr>
              <w:t>Gospodarka mieszkaniowa</w:t>
            </w:r>
          </w:p>
        </w:tc>
        <w:tc>
          <w:tcPr>
            <w:tcW w:w="1650" w:type="dxa"/>
          </w:tcPr>
          <w:p w:rsidR="0089227B" w:rsidRPr="0038629E" w:rsidRDefault="002E710B" w:rsidP="002E710B">
            <w:pPr>
              <w:jc w:val="right"/>
              <w:rPr>
                <w:sz w:val="22"/>
                <w:szCs w:val="22"/>
              </w:rPr>
            </w:pPr>
            <w:r>
              <w:rPr>
                <w:sz w:val="22"/>
                <w:szCs w:val="22"/>
              </w:rPr>
              <w:t>-7</w:t>
            </w:r>
            <w:r w:rsidR="00B22007">
              <w:rPr>
                <w:sz w:val="22"/>
                <w:szCs w:val="22"/>
              </w:rPr>
              <w:t>.</w:t>
            </w:r>
            <w:r>
              <w:rPr>
                <w:sz w:val="22"/>
                <w:szCs w:val="22"/>
              </w:rPr>
              <w:t>282</w:t>
            </w:r>
            <w:r w:rsidR="00B22007">
              <w:rPr>
                <w:sz w:val="22"/>
                <w:szCs w:val="22"/>
              </w:rPr>
              <w:t>,</w:t>
            </w:r>
            <w:r>
              <w:rPr>
                <w:sz w:val="22"/>
                <w:szCs w:val="22"/>
              </w:rPr>
              <w:t>60</w:t>
            </w:r>
          </w:p>
        </w:tc>
      </w:tr>
      <w:tr w:rsidR="002E710B" w:rsidRPr="008A7593" w:rsidTr="006C7576">
        <w:tc>
          <w:tcPr>
            <w:tcW w:w="7560" w:type="dxa"/>
          </w:tcPr>
          <w:p w:rsidR="002E710B" w:rsidRPr="0038629E" w:rsidRDefault="002E710B" w:rsidP="006C7576">
            <w:pPr>
              <w:rPr>
                <w:sz w:val="22"/>
                <w:szCs w:val="22"/>
              </w:rPr>
            </w:pPr>
            <w:r>
              <w:rPr>
                <w:sz w:val="22"/>
                <w:szCs w:val="22"/>
              </w:rPr>
              <w:t>Działalność usługowa</w:t>
            </w:r>
          </w:p>
        </w:tc>
        <w:tc>
          <w:tcPr>
            <w:tcW w:w="1650" w:type="dxa"/>
          </w:tcPr>
          <w:p w:rsidR="002E710B" w:rsidRDefault="002E710B" w:rsidP="002E710B">
            <w:pPr>
              <w:jc w:val="right"/>
              <w:rPr>
                <w:sz w:val="22"/>
                <w:szCs w:val="22"/>
              </w:rPr>
            </w:pPr>
            <w:r>
              <w:rPr>
                <w:sz w:val="22"/>
                <w:szCs w:val="22"/>
              </w:rPr>
              <w:t>33.930,00</w:t>
            </w:r>
          </w:p>
        </w:tc>
      </w:tr>
      <w:tr w:rsidR="0089227B" w:rsidRPr="008A7593" w:rsidTr="006C7576">
        <w:tc>
          <w:tcPr>
            <w:tcW w:w="7560" w:type="dxa"/>
          </w:tcPr>
          <w:p w:rsidR="0089227B" w:rsidRPr="0038629E" w:rsidRDefault="0089227B" w:rsidP="006C7576">
            <w:pPr>
              <w:rPr>
                <w:sz w:val="22"/>
                <w:szCs w:val="22"/>
              </w:rPr>
            </w:pPr>
            <w:r>
              <w:rPr>
                <w:sz w:val="22"/>
                <w:szCs w:val="22"/>
              </w:rPr>
              <w:t>Administracja publiczna</w:t>
            </w:r>
          </w:p>
        </w:tc>
        <w:tc>
          <w:tcPr>
            <w:tcW w:w="1650" w:type="dxa"/>
          </w:tcPr>
          <w:p w:rsidR="0089227B" w:rsidRDefault="002E710B" w:rsidP="002E710B">
            <w:pPr>
              <w:jc w:val="right"/>
              <w:rPr>
                <w:sz w:val="22"/>
                <w:szCs w:val="22"/>
              </w:rPr>
            </w:pPr>
            <w:r>
              <w:rPr>
                <w:sz w:val="22"/>
                <w:szCs w:val="22"/>
              </w:rPr>
              <w:t>1.640</w:t>
            </w:r>
            <w:r w:rsidR="00B22007">
              <w:rPr>
                <w:sz w:val="22"/>
                <w:szCs w:val="22"/>
              </w:rPr>
              <w:t>.</w:t>
            </w:r>
            <w:r>
              <w:rPr>
                <w:sz w:val="22"/>
                <w:szCs w:val="22"/>
              </w:rPr>
              <w:t>381</w:t>
            </w:r>
            <w:r w:rsidR="00B22007">
              <w:rPr>
                <w:sz w:val="22"/>
                <w:szCs w:val="22"/>
              </w:rPr>
              <w:t>,</w:t>
            </w:r>
            <w:r>
              <w:rPr>
                <w:sz w:val="22"/>
                <w:szCs w:val="22"/>
              </w:rPr>
              <w:t>75</w:t>
            </w:r>
          </w:p>
        </w:tc>
      </w:tr>
      <w:tr w:rsidR="002E710B" w:rsidRPr="008A7593" w:rsidTr="006C7576">
        <w:tc>
          <w:tcPr>
            <w:tcW w:w="7560" w:type="dxa"/>
          </w:tcPr>
          <w:p w:rsidR="002E710B" w:rsidRDefault="002E710B" w:rsidP="006C7576">
            <w:pPr>
              <w:rPr>
                <w:sz w:val="22"/>
                <w:szCs w:val="22"/>
              </w:rPr>
            </w:pPr>
            <w:r>
              <w:rPr>
                <w:sz w:val="22"/>
                <w:szCs w:val="22"/>
              </w:rPr>
              <w:t>Urzędy naczelnych organów władzy państwowej, kontroli i ochrony prawa oraz sądownictwa</w:t>
            </w:r>
          </w:p>
        </w:tc>
        <w:tc>
          <w:tcPr>
            <w:tcW w:w="1650" w:type="dxa"/>
          </w:tcPr>
          <w:p w:rsidR="002E710B" w:rsidRDefault="002E710B" w:rsidP="002E710B">
            <w:pPr>
              <w:jc w:val="right"/>
              <w:rPr>
                <w:sz w:val="22"/>
                <w:szCs w:val="22"/>
              </w:rPr>
            </w:pPr>
            <w:r>
              <w:rPr>
                <w:sz w:val="22"/>
                <w:szCs w:val="22"/>
              </w:rPr>
              <w:t>6.280,37</w:t>
            </w:r>
          </w:p>
        </w:tc>
      </w:tr>
      <w:tr w:rsidR="0089227B" w:rsidRPr="008A7593" w:rsidTr="006C7576">
        <w:tc>
          <w:tcPr>
            <w:tcW w:w="7560" w:type="dxa"/>
          </w:tcPr>
          <w:p w:rsidR="0089227B" w:rsidRDefault="0089227B" w:rsidP="006C7576">
            <w:pPr>
              <w:rPr>
                <w:sz w:val="22"/>
                <w:szCs w:val="22"/>
              </w:rPr>
            </w:pPr>
            <w:r>
              <w:rPr>
                <w:sz w:val="22"/>
                <w:szCs w:val="22"/>
              </w:rPr>
              <w:t>Bezpieczeństwo publiczne i ochrona przeciwpożarowa</w:t>
            </w:r>
          </w:p>
        </w:tc>
        <w:tc>
          <w:tcPr>
            <w:tcW w:w="1650" w:type="dxa"/>
          </w:tcPr>
          <w:p w:rsidR="0089227B" w:rsidRDefault="002E710B" w:rsidP="002E710B">
            <w:pPr>
              <w:jc w:val="right"/>
              <w:rPr>
                <w:sz w:val="22"/>
                <w:szCs w:val="22"/>
              </w:rPr>
            </w:pPr>
            <w:r>
              <w:rPr>
                <w:sz w:val="22"/>
                <w:szCs w:val="22"/>
              </w:rPr>
              <w:t>701</w:t>
            </w:r>
            <w:r w:rsidR="00B22007">
              <w:rPr>
                <w:sz w:val="22"/>
                <w:szCs w:val="22"/>
              </w:rPr>
              <w:t>.</w:t>
            </w:r>
            <w:r>
              <w:rPr>
                <w:sz w:val="22"/>
                <w:szCs w:val="22"/>
              </w:rPr>
              <w:t>380</w:t>
            </w:r>
            <w:r w:rsidR="00B22007">
              <w:rPr>
                <w:sz w:val="22"/>
                <w:szCs w:val="22"/>
              </w:rPr>
              <w:t>,00</w:t>
            </w:r>
          </w:p>
        </w:tc>
      </w:tr>
      <w:tr w:rsidR="002E710B" w:rsidRPr="008A7593" w:rsidTr="006C7576">
        <w:tc>
          <w:tcPr>
            <w:tcW w:w="7560" w:type="dxa"/>
          </w:tcPr>
          <w:p w:rsidR="002E710B" w:rsidRDefault="002E710B" w:rsidP="006C7576">
            <w:pPr>
              <w:rPr>
                <w:sz w:val="22"/>
                <w:szCs w:val="22"/>
              </w:rPr>
            </w:pPr>
            <w:r>
              <w:rPr>
                <w:sz w:val="22"/>
                <w:szCs w:val="22"/>
              </w:rPr>
              <w:t>Obsługa długu publicznego</w:t>
            </w:r>
          </w:p>
        </w:tc>
        <w:tc>
          <w:tcPr>
            <w:tcW w:w="1650" w:type="dxa"/>
          </w:tcPr>
          <w:p w:rsidR="002E710B" w:rsidRDefault="002E710B" w:rsidP="002E710B">
            <w:pPr>
              <w:jc w:val="right"/>
              <w:rPr>
                <w:sz w:val="22"/>
                <w:szCs w:val="22"/>
              </w:rPr>
            </w:pPr>
            <w:r>
              <w:rPr>
                <w:sz w:val="22"/>
                <w:szCs w:val="22"/>
              </w:rPr>
              <w:t>300.000,00</w:t>
            </w:r>
          </w:p>
        </w:tc>
      </w:tr>
      <w:tr w:rsidR="00346810" w:rsidRPr="008A7593" w:rsidTr="006C7576">
        <w:tc>
          <w:tcPr>
            <w:tcW w:w="7560" w:type="dxa"/>
          </w:tcPr>
          <w:p w:rsidR="00346810" w:rsidRDefault="00346810" w:rsidP="006C7576">
            <w:pPr>
              <w:rPr>
                <w:sz w:val="22"/>
                <w:szCs w:val="22"/>
              </w:rPr>
            </w:pPr>
            <w:r>
              <w:rPr>
                <w:sz w:val="22"/>
                <w:szCs w:val="22"/>
              </w:rPr>
              <w:t>Różne rozliczenia</w:t>
            </w:r>
          </w:p>
        </w:tc>
        <w:tc>
          <w:tcPr>
            <w:tcW w:w="1650" w:type="dxa"/>
          </w:tcPr>
          <w:p w:rsidR="00346810" w:rsidRDefault="00B22007" w:rsidP="002E710B">
            <w:pPr>
              <w:jc w:val="right"/>
              <w:rPr>
                <w:sz w:val="22"/>
                <w:szCs w:val="22"/>
              </w:rPr>
            </w:pPr>
            <w:r>
              <w:rPr>
                <w:sz w:val="22"/>
                <w:szCs w:val="22"/>
              </w:rPr>
              <w:t>-</w:t>
            </w:r>
            <w:r w:rsidR="002E710B">
              <w:rPr>
                <w:sz w:val="22"/>
                <w:szCs w:val="22"/>
              </w:rPr>
              <w:t>40</w:t>
            </w:r>
            <w:r>
              <w:rPr>
                <w:sz w:val="22"/>
                <w:szCs w:val="22"/>
              </w:rPr>
              <w:t>.</w:t>
            </w:r>
            <w:r w:rsidR="002E710B">
              <w:rPr>
                <w:sz w:val="22"/>
                <w:szCs w:val="22"/>
              </w:rPr>
              <w:t>00</w:t>
            </w:r>
            <w:r>
              <w:rPr>
                <w:sz w:val="22"/>
                <w:szCs w:val="22"/>
              </w:rPr>
              <w:t>0,00</w:t>
            </w:r>
          </w:p>
        </w:tc>
      </w:tr>
      <w:tr w:rsidR="0089227B" w:rsidRPr="008A7593" w:rsidTr="006C7576">
        <w:tc>
          <w:tcPr>
            <w:tcW w:w="7560" w:type="dxa"/>
          </w:tcPr>
          <w:p w:rsidR="0089227B" w:rsidRPr="0038629E" w:rsidRDefault="0089227B" w:rsidP="006C7576">
            <w:pPr>
              <w:rPr>
                <w:sz w:val="22"/>
                <w:szCs w:val="22"/>
              </w:rPr>
            </w:pPr>
            <w:r w:rsidRPr="0038629E">
              <w:rPr>
                <w:sz w:val="22"/>
                <w:szCs w:val="22"/>
              </w:rPr>
              <w:t>Oświata i wychowanie</w:t>
            </w:r>
          </w:p>
        </w:tc>
        <w:tc>
          <w:tcPr>
            <w:tcW w:w="1650" w:type="dxa"/>
          </w:tcPr>
          <w:p w:rsidR="0089227B" w:rsidRPr="0038629E" w:rsidRDefault="002E710B" w:rsidP="002E710B">
            <w:pPr>
              <w:jc w:val="right"/>
              <w:rPr>
                <w:sz w:val="22"/>
                <w:szCs w:val="22"/>
              </w:rPr>
            </w:pPr>
            <w:r>
              <w:rPr>
                <w:sz w:val="22"/>
                <w:szCs w:val="22"/>
              </w:rPr>
              <w:t>3</w:t>
            </w:r>
            <w:r w:rsidR="00B22007">
              <w:rPr>
                <w:sz w:val="22"/>
                <w:szCs w:val="22"/>
              </w:rPr>
              <w:t>.</w:t>
            </w:r>
            <w:r>
              <w:rPr>
                <w:sz w:val="22"/>
                <w:szCs w:val="22"/>
              </w:rPr>
              <w:t>522</w:t>
            </w:r>
            <w:r w:rsidR="00B22007">
              <w:rPr>
                <w:sz w:val="22"/>
                <w:szCs w:val="22"/>
              </w:rPr>
              <w:t>.</w:t>
            </w:r>
            <w:r>
              <w:rPr>
                <w:sz w:val="22"/>
                <w:szCs w:val="22"/>
              </w:rPr>
              <w:t>480</w:t>
            </w:r>
            <w:r w:rsidR="00B22007">
              <w:rPr>
                <w:sz w:val="22"/>
                <w:szCs w:val="22"/>
              </w:rPr>
              <w:t>,</w:t>
            </w:r>
            <w:r>
              <w:rPr>
                <w:sz w:val="22"/>
                <w:szCs w:val="22"/>
              </w:rPr>
              <w:t>12</w:t>
            </w:r>
          </w:p>
        </w:tc>
      </w:tr>
      <w:tr w:rsidR="0089227B" w:rsidRPr="008A7593" w:rsidTr="006C7576">
        <w:tc>
          <w:tcPr>
            <w:tcW w:w="7560" w:type="dxa"/>
          </w:tcPr>
          <w:p w:rsidR="0089227B" w:rsidRPr="0038629E" w:rsidRDefault="0089227B" w:rsidP="006C7576">
            <w:pPr>
              <w:rPr>
                <w:sz w:val="22"/>
                <w:szCs w:val="22"/>
              </w:rPr>
            </w:pPr>
            <w:r w:rsidRPr="0038629E">
              <w:rPr>
                <w:sz w:val="22"/>
                <w:szCs w:val="22"/>
              </w:rPr>
              <w:t>Ochrona zdrowia</w:t>
            </w:r>
          </w:p>
        </w:tc>
        <w:tc>
          <w:tcPr>
            <w:tcW w:w="1650" w:type="dxa"/>
          </w:tcPr>
          <w:p w:rsidR="0089227B" w:rsidRPr="0038629E" w:rsidRDefault="002E710B" w:rsidP="002E710B">
            <w:pPr>
              <w:jc w:val="right"/>
              <w:rPr>
                <w:sz w:val="22"/>
                <w:szCs w:val="22"/>
              </w:rPr>
            </w:pPr>
            <w:r>
              <w:rPr>
                <w:sz w:val="22"/>
                <w:szCs w:val="22"/>
              </w:rPr>
              <w:t>287</w:t>
            </w:r>
            <w:r w:rsidR="00B22007">
              <w:rPr>
                <w:sz w:val="22"/>
                <w:szCs w:val="22"/>
              </w:rPr>
              <w:t>.</w:t>
            </w:r>
            <w:r>
              <w:rPr>
                <w:sz w:val="22"/>
                <w:szCs w:val="22"/>
              </w:rPr>
              <w:t>549</w:t>
            </w:r>
            <w:r w:rsidR="00B22007">
              <w:rPr>
                <w:sz w:val="22"/>
                <w:szCs w:val="22"/>
              </w:rPr>
              <w:t>,</w:t>
            </w:r>
            <w:r>
              <w:rPr>
                <w:sz w:val="22"/>
                <w:szCs w:val="22"/>
              </w:rPr>
              <w:t>02</w:t>
            </w:r>
          </w:p>
        </w:tc>
      </w:tr>
      <w:tr w:rsidR="0089227B" w:rsidRPr="008A7593" w:rsidTr="006C7576">
        <w:tc>
          <w:tcPr>
            <w:tcW w:w="7560" w:type="dxa"/>
          </w:tcPr>
          <w:p w:rsidR="0089227B" w:rsidRPr="0038629E" w:rsidRDefault="0089227B" w:rsidP="006C7576">
            <w:pPr>
              <w:rPr>
                <w:sz w:val="22"/>
                <w:szCs w:val="22"/>
              </w:rPr>
            </w:pPr>
            <w:r w:rsidRPr="0038629E">
              <w:rPr>
                <w:sz w:val="22"/>
                <w:szCs w:val="22"/>
              </w:rPr>
              <w:t>Pomoc społeczna</w:t>
            </w:r>
          </w:p>
        </w:tc>
        <w:tc>
          <w:tcPr>
            <w:tcW w:w="1650" w:type="dxa"/>
          </w:tcPr>
          <w:p w:rsidR="0089227B" w:rsidRPr="0038629E" w:rsidRDefault="002E710B" w:rsidP="002E710B">
            <w:pPr>
              <w:jc w:val="right"/>
              <w:rPr>
                <w:sz w:val="22"/>
                <w:szCs w:val="22"/>
              </w:rPr>
            </w:pPr>
            <w:r>
              <w:rPr>
                <w:sz w:val="22"/>
                <w:szCs w:val="22"/>
              </w:rPr>
              <w:t>3</w:t>
            </w:r>
            <w:r w:rsidR="00B22007">
              <w:rPr>
                <w:sz w:val="22"/>
                <w:szCs w:val="22"/>
              </w:rPr>
              <w:t>.</w:t>
            </w:r>
            <w:r>
              <w:rPr>
                <w:sz w:val="22"/>
                <w:szCs w:val="22"/>
              </w:rPr>
              <w:t>885</w:t>
            </w:r>
            <w:r w:rsidR="00B22007">
              <w:rPr>
                <w:sz w:val="22"/>
                <w:szCs w:val="22"/>
              </w:rPr>
              <w:t>.</w:t>
            </w:r>
            <w:r>
              <w:rPr>
                <w:sz w:val="22"/>
                <w:szCs w:val="22"/>
              </w:rPr>
              <w:t>508</w:t>
            </w:r>
            <w:r w:rsidR="00B22007">
              <w:rPr>
                <w:sz w:val="22"/>
                <w:szCs w:val="22"/>
              </w:rPr>
              <w:t>,</w:t>
            </w:r>
            <w:r>
              <w:rPr>
                <w:sz w:val="22"/>
                <w:szCs w:val="22"/>
              </w:rPr>
              <w:t>82</w:t>
            </w:r>
          </w:p>
        </w:tc>
      </w:tr>
      <w:tr w:rsidR="00346810" w:rsidRPr="008A7593" w:rsidTr="006C7576">
        <w:tc>
          <w:tcPr>
            <w:tcW w:w="7560" w:type="dxa"/>
          </w:tcPr>
          <w:p w:rsidR="00346810" w:rsidRPr="0038629E" w:rsidRDefault="00346810" w:rsidP="006C7576">
            <w:pPr>
              <w:rPr>
                <w:sz w:val="22"/>
                <w:szCs w:val="22"/>
              </w:rPr>
            </w:pPr>
            <w:r>
              <w:rPr>
                <w:sz w:val="22"/>
                <w:szCs w:val="22"/>
              </w:rPr>
              <w:t>Pozostałe zadania w zakresie polityki społecznej</w:t>
            </w:r>
          </w:p>
        </w:tc>
        <w:tc>
          <w:tcPr>
            <w:tcW w:w="1650" w:type="dxa"/>
          </w:tcPr>
          <w:p w:rsidR="00346810" w:rsidRDefault="002E710B" w:rsidP="002E710B">
            <w:pPr>
              <w:jc w:val="right"/>
              <w:rPr>
                <w:sz w:val="22"/>
                <w:szCs w:val="22"/>
              </w:rPr>
            </w:pPr>
            <w:r>
              <w:rPr>
                <w:sz w:val="22"/>
                <w:szCs w:val="22"/>
              </w:rPr>
              <w:t>167</w:t>
            </w:r>
            <w:r w:rsidR="00C43488">
              <w:rPr>
                <w:sz w:val="22"/>
                <w:szCs w:val="22"/>
              </w:rPr>
              <w:t>.</w:t>
            </w:r>
            <w:r>
              <w:rPr>
                <w:sz w:val="22"/>
                <w:szCs w:val="22"/>
              </w:rPr>
              <w:t>000</w:t>
            </w:r>
            <w:r w:rsidR="00C43488">
              <w:rPr>
                <w:sz w:val="22"/>
                <w:szCs w:val="22"/>
              </w:rPr>
              <w:t>,</w:t>
            </w:r>
            <w:r>
              <w:rPr>
                <w:sz w:val="22"/>
                <w:szCs w:val="22"/>
              </w:rPr>
              <w:t>00</w:t>
            </w:r>
          </w:p>
        </w:tc>
      </w:tr>
      <w:tr w:rsidR="0089227B" w:rsidRPr="008A7593" w:rsidTr="006C7576">
        <w:tc>
          <w:tcPr>
            <w:tcW w:w="7560" w:type="dxa"/>
          </w:tcPr>
          <w:p w:rsidR="0089227B" w:rsidRPr="0038629E" w:rsidRDefault="0089227B" w:rsidP="006C7576">
            <w:pPr>
              <w:rPr>
                <w:sz w:val="22"/>
                <w:szCs w:val="22"/>
              </w:rPr>
            </w:pPr>
            <w:r w:rsidRPr="0038629E">
              <w:rPr>
                <w:sz w:val="22"/>
                <w:szCs w:val="22"/>
              </w:rPr>
              <w:t>Edukacyjna opieka wychowawcza</w:t>
            </w:r>
          </w:p>
        </w:tc>
        <w:tc>
          <w:tcPr>
            <w:tcW w:w="1650" w:type="dxa"/>
          </w:tcPr>
          <w:p w:rsidR="0089227B" w:rsidRPr="0038629E" w:rsidRDefault="002E710B" w:rsidP="002E710B">
            <w:pPr>
              <w:jc w:val="right"/>
              <w:rPr>
                <w:sz w:val="22"/>
                <w:szCs w:val="22"/>
              </w:rPr>
            </w:pPr>
            <w:r>
              <w:rPr>
                <w:sz w:val="22"/>
                <w:szCs w:val="22"/>
              </w:rPr>
              <w:t>120</w:t>
            </w:r>
            <w:r w:rsidR="00C43488">
              <w:rPr>
                <w:sz w:val="22"/>
                <w:szCs w:val="22"/>
              </w:rPr>
              <w:t>.</w:t>
            </w:r>
            <w:r>
              <w:rPr>
                <w:sz w:val="22"/>
                <w:szCs w:val="22"/>
              </w:rPr>
              <w:t>000</w:t>
            </w:r>
            <w:r w:rsidR="00C43488">
              <w:rPr>
                <w:sz w:val="22"/>
                <w:szCs w:val="22"/>
              </w:rPr>
              <w:t>,00</w:t>
            </w:r>
          </w:p>
        </w:tc>
      </w:tr>
      <w:tr w:rsidR="004A7C63" w:rsidRPr="008A7593" w:rsidTr="006C7576">
        <w:tc>
          <w:tcPr>
            <w:tcW w:w="7560" w:type="dxa"/>
          </w:tcPr>
          <w:p w:rsidR="004A7C63" w:rsidRPr="0038629E" w:rsidRDefault="004A7C63" w:rsidP="006C7576">
            <w:pPr>
              <w:rPr>
                <w:sz w:val="22"/>
                <w:szCs w:val="22"/>
              </w:rPr>
            </w:pPr>
            <w:r>
              <w:rPr>
                <w:sz w:val="22"/>
                <w:szCs w:val="22"/>
              </w:rPr>
              <w:t>Rodzina</w:t>
            </w:r>
          </w:p>
        </w:tc>
        <w:tc>
          <w:tcPr>
            <w:tcW w:w="1650" w:type="dxa"/>
          </w:tcPr>
          <w:p w:rsidR="004A7C63" w:rsidRDefault="002E710B" w:rsidP="002E710B">
            <w:pPr>
              <w:jc w:val="right"/>
              <w:rPr>
                <w:sz w:val="22"/>
                <w:szCs w:val="22"/>
              </w:rPr>
            </w:pPr>
            <w:r>
              <w:rPr>
                <w:sz w:val="22"/>
                <w:szCs w:val="22"/>
              </w:rPr>
              <w:t>2.378</w:t>
            </w:r>
            <w:r w:rsidR="00C43488">
              <w:rPr>
                <w:sz w:val="22"/>
                <w:szCs w:val="22"/>
              </w:rPr>
              <w:t>.</w:t>
            </w:r>
            <w:r>
              <w:rPr>
                <w:sz w:val="22"/>
                <w:szCs w:val="22"/>
              </w:rPr>
              <w:t>281</w:t>
            </w:r>
            <w:r w:rsidR="00C43488">
              <w:rPr>
                <w:sz w:val="22"/>
                <w:szCs w:val="22"/>
              </w:rPr>
              <w:t>,</w:t>
            </w:r>
            <w:r>
              <w:rPr>
                <w:sz w:val="22"/>
                <w:szCs w:val="22"/>
              </w:rPr>
              <w:t>23</w:t>
            </w:r>
          </w:p>
        </w:tc>
      </w:tr>
      <w:tr w:rsidR="0089227B" w:rsidRPr="008A7593" w:rsidTr="006C7576">
        <w:tc>
          <w:tcPr>
            <w:tcW w:w="7560" w:type="dxa"/>
          </w:tcPr>
          <w:p w:rsidR="0089227B" w:rsidRPr="0038629E" w:rsidRDefault="0089227B" w:rsidP="006C7576">
            <w:pPr>
              <w:rPr>
                <w:sz w:val="22"/>
                <w:szCs w:val="22"/>
              </w:rPr>
            </w:pPr>
            <w:r w:rsidRPr="0038629E">
              <w:rPr>
                <w:sz w:val="22"/>
                <w:szCs w:val="22"/>
              </w:rPr>
              <w:t>Gospodarka komunalna i ochrona środowiska</w:t>
            </w:r>
          </w:p>
        </w:tc>
        <w:tc>
          <w:tcPr>
            <w:tcW w:w="1650" w:type="dxa"/>
          </w:tcPr>
          <w:p w:rsidR="0089227B" w:rsidRPr="0038629E" w:rsidRDefault="002E710B" w:rsidP="002E710B">
            <w:pPr>
              <w:jc w:val="right"/>
              <w:rPr>
                <w:sz w:val="22"/>
                <w:szCs w:val="22"/>
              </w:rPr>
            </w:pPr>
            <w:r>
              <w:rPr>
                <w:sz w:val="22"/>
                <w:szCs w:val="22"/>
              </w:rPr>
              <w:t>657</w:t>
            </w:r>
            <w:r w:rsidR="00C43488">
              <w:rPr>
                <w:sz w:val="22"/>
                <w:szCs w:val="22"/>
              </w:rPr>
              <w:t>.</w:t>
            </w:r>
            <w:r>
              <w:rPr>
                <w:sz w:val="22"/>
                <w:szCs w:val="22"/>
              </w:rPr>
              <w:t>048</w:t>
            </w:r>
            <w:r w:rsidR="00C43488">
              <w:rPr>
                <w:sz w:val="22"/>
                <w:szCs w:val="22"/>
              </w:rPr>
              <w:t>,</w:t>
            </w:r>
            <w:r>
              <w:rPr>
                <w:sz w:val="22"/>
                <w:szCs w:val="22"/>
              </w:rPr>
              <w:t>40</w:t>
            </w:r>
          </w:p>
        </w:tc>
      </w:tr>
      <w:tr w:rsidR="0089227B" w:rsidRPr="008A7593" w:rsidTr="006C7576">
        <w:tc>
          <w:tcPr>
            <w:tcW w:w="7560" w:type="dxa"/>
          </w:tcPr>
          <w:p w:rsidR="0089227B" w:rsidRPr="0038629E" w:rsidRDefault="0089227B" w:rsidP="006C7576">
            <w:pPr>
              <w:rPr>
                <w:sz w:val="22"/>
                <w:szCs w:val="22"/>
              </w:rPr>
            </w:pPr>
            <w:r>
              <w:rPr>
                <w:sz w:val="22"/>
                <w:szCs w:val="22"/>
              </w:rPr>
              <w:t>Kultura i ochrona dziedzictwa narodowego</w:t>
            </w:r>
          </w:p>
        </w:tc>
        <w:tc>
          <w:tcPr>
            <w:tcW w:w="1650" w:type="dxa"/>
          </w:tcPr>
          <w:p w:rsidR="0089227B" w:rsidRDefault="002E710B" w:rsidP="002E710B">
            <w:pPr>
              <w:jc w:val="right"/>
              <w:rPr>
                <w:sz w:val="22"/>
                <w:szCs w:val="22"/>
              </w:rPr>
            </w:pPr>
            <w:r>
              <w:rPr>
                <w:sz w:val="22"/>
                <w:szCs w:val="22"/>
              </w:rPr>
              <w:t>122</w:t>
            </w:r>
            <w:r w:rsidR="00C43488">
              <w:rPr>
                <w:sz w:val="22"/>
                <w:szCs w:val="22"/>
              </w:rPr>
              <w:t>.</w:t>
            </w:r>
            <w:r>
              <w:rPr>
                <w:sz w:val="22"/>
                <w:szCs w:val="22"/>
              </w:rPr>
              <w:t>000</w:t>
            </w:r>
            <w:r w:rsidR="00C43488">
              <w:rPr>
                <w:sz w:val="22"/>
                <w:szCs w:val="22"/>
              </w:rPr>
              <w:t>,</w:t>
            </w:r>
            <w:r>
              <w:rPr>
                <w:sz w:val="22"/>
                <w:szCs w:val="22"/>
              </w:rPr>
              <w:t>00</w:t>
            </w:r>
          </w:p>
        </w:tc>
      </w:tr>
      <w:tr w:rsidR="0089227B" w:rsidRPr="008A7593" w:rsidTr="006C7576">
        <w:tc>
          <w:tcPr>
            <w:tcW w:w="7560" w:type="dxa"/>
          </w:tcPr>
          <w:p w:rsidR="0089227B" w:rsidRPr="0038629E" w:rsidRDefault="0089227B" w:rsidP="006C7576">
            <w:pPr>
              <w:rPr>
                <w:sz w:val="22"/>
                <w:szCs w:val="22"/>
              </w:rPr>
            </w:pPr>
            <w:r w:rsidRPr="0038629E">
              <w:rPr>
                <w:sz w:val="22"/>
                <w:szCs w:val="22"/>
              </w:rPr>
              <w:t>Kultura fizyczna</w:t>
            </w:r>
          </w:p>
        </w:tc>
        <w:tc>
          <w:tcPr>
            <w:tcW w:w="1650" w:type="dxa"/>
          </w:tcPr>
          <w:p w:rsidR="0089227B" w:rsidRPr="0038629E" w:rsidRDefault="002E710B" w:rsidP="002E710B">
            <w:pPr>
              <w:jc w:val="right"/>
              <w:rPr>
                <w:sz w:val="22"/>
                <w:szCs w:val="22"/>
              </w:rPr>
            </w:pPr>
            <w:r>
              <w:rPr>
                <w:sz w:val="22"/>
                <w:szCs w:val="22"/>
              </w:rPr>
              <w:t>448</w:t>
            </w:r>
            <w:r w:rsidR="00C43488">
              <w:rPr>
                <w:sz w:val="22"/>
                <w:szCs w:val="22"/>
              </w:rPr>
              <w:t>.</w:t>
            </w:r>
            <w:r>
              <w:rPr>
                <w:sz w:val="22"/>
                <w:szCs w:val="22"/>
              </w:rPr>
              <w:t>944</w:t>
            </w:r>
            <w:r w:rsidR="00C43488">
              <w:rPr>
                <w:sz w:val="22"/>
                <w:szCs w:val="22"/>
              </w:rPr>
              <w:t>,</w:t>
            </w:r>
            <w:r>
              <w:rPr>
                <w:sz w:val="22"/>
                <w:szCs w:val="22"/>
              </w:rPr>
              <w:t>00</w:t>
            </w:r>
          </w:p>
        </w:tc>
      </w:tr>
      <w:tr w:rsidR="0089227B" w:rsidRPr="008A7593" w:rsidTr="006C7576">
        <w:tc>
          <w:tcPr>
            <w:tcW w:w="7560" w:type="dxa"/>
          </w:tcPr>
          <w:p w:rsidR="0089227B" w:rsidRPr="008A7593" w:rsidRDefault="0089227B" w:rsidP="006C7576">
            <w:pPr>
              <w:jc w:val="right"/>
            </w:pPr>
            <w:r w:rsidRPr="008A7593">
              <w:t>RAZEM:</w:t>
            </w:r>
          </w:p>
        </w:tc>
        <w:tc>
          <w:tcPr>
            <w:tcW w:w="1650" w:type="dxa"/>
          </w:tcPr>
          <w:p w:rsidR="0089227B" w:rsidRPr="008A7593" w:rsidRDefault="002E710B" w:rsidP="002E710B">
            <w:pPr>
              <w:jc w:val="right"/>
              <w:rPr>
                <w:b/>
              </w:rPr>
            </w:pPr>
            <w:r>
              <w:rPr>
                <w:b/>
              </w:rPr>
              <w:t>22</w:t>
            </w:r>
            <w:r w:rsidR="00C43488">
              <w:rPr>
                <w:b/>
              </w:rPr>
              <w:t>.</w:t>
            </w:r>
            <w:r>
              <w:rPr>
                <w:b/>
              </w:rPr>
              <w:t>370</w:t>
            </w:r>
            <w:r w:rsidR="00C43488">
              <w:rPr>
                <w:b/>
              </w:rPr>
              <w:t>.</w:t>
            </w:r>
            <w:r>
              <w:rPr>
                <w:b/>
              </w:rPr>
              <w:t>876</w:t>
            </w:r>
            <w:r w:rsidR="00C43488">
              <w:rPr>
                <w:b/>
              </w:rPr>
              <w:t>,</w:t>
            </w:r>
            <w:r>
              <w:rPr>
                <w:b/>
              </w:rPr>
              <w:t>57</w:t>
            </w:r>
          </w:p>
        </w:tc>
      </w:tr>
    </w:tbl>
    <w:p w:rsidR="0089227B" w:rsidRDefault="0089227B" w:rsidP="0089227B">
      <w:pPr>
        <w:spacing w:after="200" w:line="276" w:lineRule="auto"/>
        <w:rPr>
          <w:b/>
        </w:rPr>
      </w:pPr>
    </w:p>
    <w:p w:rsidR="0089227B" w:rsidRPr="00CB5C13" w:rsidRDefault="0089227B" w:rsidP="0089227B">
      <w:pPr>
        <w:jc w:val="both"/>
      </w:pPr>
      <w:r w:rsidRPr="00CB5C13">
        <w:t xml:space="preserve">Planowany deficyt budżetowy po zmianach </w:t>
      </w:r>
      <w:r>
        <w:t xml:space="preserve">na dzień </w:t>
      </w:r>
      <w:r w:rsidR="00D60A1E">
        <w:rPr>
          <w:b/>
        </w:rPr>
        <w:t>30.06.2022</w:t>
      </w:r>
      <w:r w:rsidRPr="00BF35FD">
        <w:rPr>
          <w:b/>
        </w:rPr>
        <w:t xml:space="preserve"> roku</w:t>
      </w:r>
      <w:r>
        <w:t xml:space="preserve"> </w:t>
      </w:r>
      <w:r w:rsidRPr="00CB5C13">
        <w:t xml:space="preserve">wynosi  </w:t>
      </w:r>
      <w:r w:rsidR="00C43488">
        <w:rPr>
          <w:b/>
        </w:rPr>
        <w:t>4.</w:t>
      </w:r>
      <w:r w:rsidR="00D60A1E">
        <w:rPr>
          <w:b/>
        </w:rPr>
        <w:t>003</w:t>
      </w:r>
      <w:r w:rsidR="00C43488">
        <w:rPr>
          <w:b/>
        </w:rPr>
        <w:t>.</w:t>
      </w:r>
      <w:r w:rsidR="00D60A1E">
        <w:rPr>
          <w:b/>
        </w:rPr>
        <w:t>738</w:t>
      </w:r>
      <w:r w:rsidR="00C43488">
        <w:rPr>
          <w:b/>
        </w:rPr>
        <w:t>,</w:t>
      </w:r>
      <w:r w:rsidR="00D60A1E">
        <w:rPr>
          <w:b/>
        </w:rPr>
        <w:t>97</w:t>
      </w:r>
      <w:r w:rsidRPr="00471E01">
        <w:rPr>
          <w:b/>
        </w:rPr>
        <w:t xml:space="preserve"> zł</w:t>
      </w:r>
    </w:p>
    <w:p w:rsidR="0089227B" w:rsidRDefault="0089227B" w:rsidP="0089227B">
      <w:pPr>
        <w:jc w:val="both"/>
      </w:pPr>
      <w:r w:rsidRPr="00702E89">
        <w:rPr>
          <w:b/>
        </w:rPr>
        <w:t xml:space="preserve">Przychody w kwocie </w:t>
      </w:r>
      <w:r w:rsidR="00C43488">
        <w:rPr>
          <w:b/>
        </w:rPr>
        <w:t>6.</w:t>
      </w:r>
      <w:r w:rsidR="00D60A1E">
        <w:rPr>
          <w:b/>
        </w:rPr>
        <w:t>220</w:t>
      </w:r>
      <w:r w:rsidR="00C43488">
        <w:rPr>
          <w:b/>
        </w:rPr>
        <w:t>.</w:t>
      </w:r>
      <w:r w:rsidR="00D60A1E">
        <w:rPr>
          <w:b/>
        </w:rPr>
        <w:t>538</w:t>
      </w:r>
      <w:r w:rsidR="00C43488">
        <w:rPr>
          <w:b/>
        </w:rPr>
        <w:t>,</w:t>
      </w:r>
      <w:r w:rsidR="00D60A1E">
        <w:rPr>
          <w:b/>
        </w:rPr>
        <w:t>97</w:t>
      </w:r>
      <w:r w:rsidRPr="00702E89">
        <w:rPr>
          <w:b/>
        </w:rPr>
        <w:t xml:space="preserve"> zł</w:t>
      </w:r>
      <w:r w:rsidR="00C43488">
        <w:rPr>
          <w:b/>
        </w:rPr>
        <w:t xml:space="preserve"> </w:t>
      </w:r>
      <w:r w:rsidR="00C43488">
        <w:t xml:space="preserve"> dotyczą:</w:t>
      </w:r>
    </w:p>
    <w:p w:rsidR="00C43488" w:rsidRDefault="003D4C91" w:rsidP="00025269">
      <w:pPr>
        <w:pStyle w:val="Akapitzlist"/>
        <w:numPr>
          <w:ilvl w:val="0"/>
          <w:numId w:val="37"/>
        </w:numPr>
        <w:jc w:val="both"/>
        <w:rPr>
          <w:i/>
        </w:rPr>
      </w:pPr>
      <w:r>
        <w:rPr>
          <w:i/>
        </w:rPr>
        <w:t>planowanych</w:t>
      </w:r>
      <w:r w:rsidR="00C43488" w:rsidRPr="00C43488">
        <w:rPr>
          <w:i/>
        </w:rPr>
        <w:t xml:space="preserve"> </w:t>
      </w:r>
      <w:r w:rsidR="00D60A1E">
        <w:rPr>
          <w:i/>
        </w:rPr>
        <w:t>przychod</w:t>
      </w:r>
      <w:r>
        <w:rPr>
          <w:i/>
        </w:rPr>
        <w:t>ów</w:t>
      </w:r>
      <w:r w:rsidR="00D60A1E">
        <w:rPr>
          <w:i/>
        </w:rPr>
        <w:t xml:space="preserve"> ze sprzedaży innych papierów wartościowych</w:t>
      </w:r>
      <w:r w:rsidR="00C43488" w:rsidRPr="00C43488">
        <w:rPr>
          <w:i/>
        </w:rPr>
        <w:t xml:space="preserve">  </w:t>
      </w:r>
      <w:r w:rsidR="00C43488">
        <w:rPr>
          <w:i/>
        </w:rPr>
        <w:t>-</w:t>
      </w:r>
      <w:r w:rsidR="00D60A1E">
        <w:rPr>
          <w:i/>
        </w:rPr>
        <w:t>3.123.452,59z</w:t>
      </w:r>
      <w:r w:rsidR="00C43488">
        <w:rPr>
          <w:i/>
        </w:rPr>
        <w:t>ł,</w:t>
      </w:r>
    </w:p>
    <w:p w:rsidR="00C43488" w:rsidRDefault="00D60A1E" w:rsidP="00025269">
      <w:pPr>
        <w:pStyle w:val="Akapitzlist"/>
        <w:numPr>
          <w:ilvl w:val="0"/>
          <w:numId w:val="37"/>
        </w:numPr>
        <w:jc w:val="both"/>
        <w:rPr>
          <w:i/>
        </w:rPr>
      </w:pPr>
      <w:r>
        <w:rPr>
          <w:i/>
        </w:rPr>
        <w:t xml:space="preserve">przychody jednostek samorządu terytorialnego z niewykorzystanych środków pieniężnych na rachunku bieżącym, wynikające z rozliczenia dochodów i wydatków nimi finansowanych związanych ze szczególnymi zasadami wykonania budżetu określonymi w odrębnych ustawach </w:t>
      </w:r>
      <w:r w:rsidR="00C43488">
        <w:rPr>
          <w:i/>
        </w:rPr>
        <w:t xml:space="preserve"> – </w:t>
      </w:r>
      <w:r>
        <w:rPr>
          <w:i/>
        </w:rPr>
        <w:t>1</w:t>
      </w:r>
      <w:r w:rsidR="00C43488">
        <w:rPr>
          <w:i/>
        </w:rPr>
        <w:t>.</w:t>
      </w:r>
      <w:r>
        <w:rPr>
          <w:i/>
        </w:rPr>
        <w:t>527</w:t>
      </w:r>
      <w:r w:rsidR="00C43488">
        <w:rPr>
          <w:i/>
        </w:rPr>
        <w:t>.</w:t>
      </w:r>
      <w:r>
        <w:rPr>
          <w:i/>
        </w:rPr>
        <w:t>485</w:t>
      </w:r>
      <w:r w:rsidR="00C43488">
        <w:rPr>
          <w:i/>
        </w:rPr>
        <w:t xml:space="preserve"> </w:t>
      </w:r>
      <w:r>
        <w:rPr>
          <w:i/>
        </w:rPr>
        <w:t>98</w:t>
      </w:r>
      <w:r w:rsidR="00470B07">
        <w:rPr>
          <w:i/>
        </w:rPr>
        <w:t>w tym:</w:t>
      </w:r>
    </w:p>
    <w:p w:rsidR="00470B07" w:rsidRDefault="00470B07" w:rsidP="00470B07">
      <w:pPr>
        <w:pStyle w:val="Akapitzlist"/>
        <w:jc w:val="both"/>
        <w:rPr>
          <w:i/>
        </w:rPr>
      </w:pPr>
      <w:r>
        <w:rPr>
          <w:i/>
        </w:rPr>
        <w:t>- środki z Rządowego Funduszu Inwestycji Lokalnych w wysokości 900.000,00 zł,</w:t>
      </w:r>
    </w:p>
    <w:p w:rsidR="00470B07" w:rsidRDefault="00470B07" w:rsidP="00470B07">
      <w:pPr>
        <w:pStyle w:val="Akapitzlist"/>
        <w:jc w:val="both"/>
        <w:rPr>
          <w:i/>
        </w:rPr>
      </w:pPr>
      <w:r>
        <w:rPr>
          <w:i/>
        </w:rPr>
        <w:t xml:space="preserve">- środki Polski ład – Laboratoria przyszłości w wysokości 438.753,89 </w:t>
      </w:r>
      <w:proofErr w:type="spellStart"/>
      <w:r>
        <w:rPr>
          <w:i/>
        </w:rPr>
        <w:t>zl</w:t>
      </w:r>
      <w:proofErr w:type="spellEnd"/>
      <w:r>
        <w:rPr>
          <w:i/>
        </w:rPr>
        <w:t>,</w:t>
      </w:r>
    </w:p>
    <w:p w:rsidR="00470B07" w:rsidRDefault="00470B07" w:rsidP="00470B07">
      <w:pPr>
        <w:pStyle w:val="Akapitzlist"/>
        <w:jc w:val="both"/>
        <w:rPr>
          <w:i/>
        </w:rPr>
      </w:pPr>
      <w:r>
        <w:rPr>
          <w:i/>
        </w:rPr>
        <w:lastRenderedPageBreak/>
        <w:t xml:space="preserve">- środki </w:t>
      </w:r>
      <w:r w:rsidR="00290D35">
        <w:rPr>
          <w:i/>
        </w:rPr>
        <w:t>niewykorzystane z Gminnego Programu Profilaktyki i  Rozwiązywania Problemów Alkoholowych i Narkomani w wysokości 188.732,09 zł,</w:t>
      </w:r>
    </w:p>
    <w:p w:rsidR="00C43488" w:rsidRPr="00C43488" w:rsidRDefault="00C43488" w:rsidP="00025269">
      <w:pPr>
        <w:pStyle w:val="Akapitzlist"/>
        <w:numPr>
          <w:ilvl w:val="0"/>
          <w:numId w:val="37"/>
        </w:numPr>
        <w:jc w:val="both"/>
        <w:rPr>
          <w:i/>
        </w:rPr>
      </w:pPr>
      <w:r>
        <w:rPr>
          <w:i/>
        </w:rPr>
        <w:t>wprowadzonych w</w:t>
      </w:r>
      <w:r w:rsidR="00D60A1E">
        <w:rPr>
          <w:i/>
        </w:rPr>
        <w:t>olnych środków z rozliczenia 2021</w:t>
      </w:r>
      <w:r>
        <w:rPr>
          <w:i/>
        </w:rPr>
        <w:t xml:space="preserve"> roku </w:t>
      </w:r>
      <w:r w:rsidR="00AA3F6D">
        <w:rPr>
          <w:i/>
        </w:rPr>
        <w:t>–</w:t>
      </w:r>
      <w:r>
        <w:rPr>
          <w:i/>
        </w:rPr>
        <w:t xml:space="preserve"> </w:t>
      </w:r>
      <w:r w:rsidR="00D60A1E">
        <w:rPr>
          <w:i/>
        </w:rPr>
        <w:t>1</w:t>
      </w:r>
      <w:r w:rsidR="00AA3F6D">
        <w:rPr>
          <w:i/>
        </w:rPr>
        <w:t>.</w:t>
      </w:r>
      <w:r w:rsidR="00D60A1E">
        <w:rPr>
          <w:i/>
        </w:rPr>
        <w:t>569</w:t>
      </w:r>
      <w:r w:rsidR="00AA3F6D">
        <w:rPr>
          <w:i/>
        </w:rPr>
        <w:t>.</w:t>
      </w:r>
      <w:r w:rsidR="00D60A1E">
        <w:rPr>
          <w:i/>
        </w:rPr>
        <w:t>600</w:t>
      </w:r>
      <w:r w:rsidR="00AA3F6D">
        <w:rPr>
          <w:i/>
        </w:rPr>
        <w:t>,</w:t>
      </w:r>
      <w:r w:rsidR="00D60A1E">
        <w:rPr>
          <w:i/>
        </w:rPr>
        <w:t>40</w:t>
      </w:r>
      <w:r w:rsidR="00AA3F6D">
        <w:rPr>
          <w:i/>
        </w:rPr>
        <w:t xml:space="preserve"> zł</w:t>
      </w:r>
      <w:r w:rsidR="008467FE">
        <w:rPr>
          <w:i/>
        </w:rPr>
        <w:t xml:space="preserve"> w tym:</w:t>
      </w:r>
    </w:p>
    <w:p w:rsidR="008467FE" w:rsidRPr="00290D35" w:rsidRDefault="0089227B" w:rsidP="00290D35">
      <w:pPr>
        <w:pStyle w:val="Akapitzlist"/>
        <w:numPr>
          <w:ilvl w:val="0"/>
          <w:numId w:val="50"/>
        </w:numPr>
        <w:tabs>
          <w:tab w:val="left" w:pos="1134"/>
        </w:tabs>
        <w:ind w:left="1134" w:hanging="283"/>
        <w:jc w:val="both"/>
        <w:rPr>
          <w:color w:val="FF0000"/>
        </w:rPr>
      </w:pPr>
      <w:r w:rsidRPr="00470B07">
        <w:t>uchwał</w:t>
      </w:r>
      <w:r w:rsidR="008153EA" w:rsidRPr="00470B07">
        <w:t xml:space="preserve">ą </w:t>
      </w:r>
      <w:r w:rsidR="00D00168" w:rsidRPr="00470B07">
        <w:t xml:space="preserve">nr </w:t>
      </w:r>
      <w:r w:rsidR="00BF35FD" w:rsidRPr="00470B07">
        <w:t>L</w:t>
      </w:r>
      <w:r w:rsidR="00470B07" w:rsidRPr="00470B07">
        <w:t>XVIII</w:t>
      </w:r>
      <w:r w:rsidR="00BF35FD" w:rsidRPr="00470B07">
        <w:t>/</w:t>
      </w:r>
      <w:r w:rsidR="00470B07" w:rsidRPr="00470B07">
        <w:t>660</w:t>
      </w:r>
      <w:r w:rsidR="00BF35FD" w:rsidRPr="00470B07">
        <w:t>/</w:t>
      </w:r>
      <w:r w:rsidR="00470B07" w:rsidRPr="00470B07">
        <w:t>2022</w:t>
      </w:r>
      <w:r w:rsidR="00BF35FD" w:rsidRPr="00470B07">
        <w:t xml:space="preserve"> </w:t>
      </w:r>
      <w:r w:rsidRPr="00470B07">
        <w:t xml:space="preserve">Rady Miejskiej w Rogoźnie z dnia </w:t>
      </w:r>
      <w:r w:rsidR="00470B07" w:rsidRPr="00470B07">
        <w:t>14</w:t>
      </w:r>
      <w:r w:rsidR="004A7C63" w:rsidRPr="00470B07">
        <w:t xml:space="preserve"> </w:t>
      </w:r>
      <w:r w:rsidR="00470B07" w:rsidRPr="00470B07">
        <w:t>czerwca</w:t>
      </w:r>
      <w:r w:rsidR="004A7C63" w:rsidRPr="00470B07">
        <w:t xml:space="preserve"> 20</w:t>
      </w:r>
      <w:r w:rsidR="00470B07" w:rsidRPr="00470B07">
        <w:t>22</w:t>
      </w:r>
      <w:r w:rsidRPr="00470B07">
        <w:t xml:space="preserve"> roku </w:t>
      </w:r>
      <w:r w:rsidR="008467FE" w:rsidRPr="00470B07">
        <w:t>w wysokości</w:t>
      </w:r>
      <w:r w:rsidRPr="00470B07">
        <w:t xml:space="preserve"> </w:t>
      </w:r>
      <w:r w:rsidR="00470B07" w:rsidRPr="00470B07">
        <w:t>325</w:t>
      </w:r>
      <w:r w:rsidR="00BF35FD" w:rsidRPr="00470B07">
        <w:t>.</w:t>
      </w:r>
      <w:r w:rsidR="00470B07" w:rsidRPr="00470B07">
        <w:t>620</w:t>
      </w:r>
      <w:r w:rsidR="00BF35FD" w:rsidRPr="00470B07">
        <w:t>,</w:t>
      </w:r>
      <w:r w:rsidR="00470B07" w:rsidRPr="00470B07">
        <w:t>40</w:t>
      </w:r>
      <w:r w:rsidRPr="00470B07">
        <w:t xml:space="preserve"> zł</w:t>
      </w:r>
      <w:r w:rsidR="00BF35FD" w:rsidRPr="00470B07">
        <w:t>,</w:t>
      </w:r>
      <w:r w:rsidR="001B5CD2" w:rsidRPr="00470B07">
        <w:t xml:space="preserve"> </w:t>
      </w:r>
      <w:r w:rsidR="000D7123" w:rsidRPr="00290D35">
        <w:rPr>
          <w:color w:val="FF0000"/>
        </w:rPr>
        <w:t xml:space="preserve"> </w:t>
      </w:r>
    </w:p>
    <w:p w:rsidR="00BF35FD" w:rsidRDefault="000D7123" w:rsidP="00290D35">
      <w:pPr>
        <w:pStyle w:val="Akapitzlist"/>
        <w:numPr>
          <w:ilvl w:val="0"/>
          <w:numId w:val="50"/>
        </w:numPr>
        <w:tabs>
          <w:tab w:val="left" w:pos="1134"/>
        </w:tabs>
        <w:ind w:left="1134" w:hanging="283"/>
      </w:pPr>
      <w:r w:rsidRPr="00290D35">
        <w:t>uchwałą</w:t>
      </w:r>
      <w:r w:rsidR="00BF35FD" w:rsidRPr="00290D35">
        <w:t xml:space="preserve"> nr LX</w:t>
      </w:r>
      <w:r w:rsidR="00290D35" w:rsidRPr="00290D35">
        <w:t>IX</w:t>
      </w:r>
      <w:r w:rsidR="00BF35FD" w:rsidRPr="00290D35">
        <w:t>/</w:t>
      </w:r>
      <w:r w:rsidR="00290D35" w:rsidRPr="00290D35">
        <w:t>667/2022</w:t>
      </w:r>
      <w:r w:rsidR="00BF35FD" w:rsidRPr="00290D35">
        <w:t xml:space="preserve"> Rady Miejskiej w Rogoźnie z dnia 2</w:t>
      </w:r>
      <w:r w:rsidR="00290D35" w:rsidRPr="00290D35">
        <w:t>8</w:t>
      </w:r>
      <w:r w:rsidR="00BF35FD" w:rsidRPr="00290D35">
        <w:t xml:space="preserve"> </w:t>
      </w:r>
      <w:r w:rsidR="00290D35" w:rsidRPr="00290D35">
        <w:t>czerwca 2022</w:t>
      </w:r>
      <w:r w:rsidR="00BF35FD" w:rsidRPr="00290D35">
        <w:t xml:space="preserve"> roku </w:t>
      </w:r>
      <w:r w:rsidR="008467FE" w:rsidRPr="00290D35">
        <w:br/>
        <w:t xml:space="preserve">w wysokości </w:t>
      </w:r>
      <w:r w:rsidR="00290D35" w:rsidRPr="00290D35">
        <w:t>1.243</w:t>
      </w:r>
      <w:r w:rsidR="008467FE" w:rsidRPr="00290D35">
        <w:t>.</w:t>
      </w:r>
      <w:r w:rsidR="00290D35" w:rsidRPr="00290D35">
        <w:t>980,00</w:t>
      </w:r>
      <w:r w:rsidR="008467FE" w:rsidRPr="00290D35">
        <w:t xml:space="preserve"> zł,</w:t>
      </w:r>
    </w:p>
    <w:p w:rsidR="00290D35" w:rsidRPr="00290D35" w:rsidRDefault="00290D35" w:rsidP="00290D35">
      <w:pPr>
        <w:pStyle w:val="Akapitzlist"/>
        <w:tabs>
          <w:tab w:val="left" w:pos="1134"/>
        </w:tabs>
        <w:ind w:left="1134"/>
      </w:pPr>
    </w:p>
    <w:p w:rsidR="0089227B" w:rsidRPr="00DD3C12" w:rsidRDefault="0089227B" w:rsidP="00DD3C12">
      <w:pPr>
        <w:jc w:val="both"/>
        <w:rPr>
          <w:b/>
        </w:rPr>
      </w:pPr>
      <w:r w:rsidRPr="008A7593">
        <w:rPr>
          <w:b/>
        </w:rPr>
        <w:t>Rozchody w kwocie</w:t>
      </w:r>
      <w:r>
        <w:rPr>
          <w:b/>
        </w:rPr>
        <w:t xml:space="preserve"> </w:t>
      </w:r>
      <w:r w:rsidR="00D60A1E">
        <w:rPr>
          <w:b/>
        </w:rPr>
        <w:t>2</w:t>
      </w:r>
      <w:r>
        <w:rPr>
          <w:b/>
        </w:rPr>
        <w:t>.</w:t>
      </w:r>
      <w:r w:rsidR="00D60A1E">
        <w:rPr>
          <w:b/>
        </w:rPr>
        <w:t>216</w:t>
      </w:r>
      <w:r w:rsidR="00FD6DB7">
        <w:rPr>
          <w:b/>
        </w:rPr>
        <w:t>.</w:t>
      </w:r>
      <w:r w:rsidR="00D60A1E">
        <w:rPr>
          <w:b/>
        </w:rPr>
        <w:t>800,00</w:t>
      </w:r>
      <w:r>
        <w:rPr>
          <w:b/>
        </w:rPr>
        <w:t xml:space="preserve"> zł</w:t>
      </w:r>
      <w:r w:rsidRPr="008A7593">
        <w:rPr>
          <w:b/>
        </w:rPr>
        <w:t xml:space="preserve"> w </w:t>
      </w:r>
      <w:r>
        <w:rPr>
          <w:b/>
        </w:rPr>
        <w:t>tym na:</w:t>
      </w:r>
    </w:p>
    <w:p w:rsidR="0089227B" w:rsidRPr="00290D35" w:rsidRDefault="0089227B" w:rsidP="0089227B">
      <w:pPr>
        <w:tabs>
          <w:tab w:val="left" w:pos="284"/>
        </w:tabs>
        <w:ind w:left="284" w:hanging="284"/>
        <w:jc w:val="both"/>
        <w:rPr>
          <w:b/>
        </w:rPr>
      </w:pPr>
      <w:r w:rsidRPr="00290D35">
        <w:t>-</w:t>
      </w:r>
      <w:r w:rsidRPr="00290D35">
        <w:tab/>
        <w:t xml:space="preserve">spłatę rat kredytu zaciągniętego w 2012 i 2013 roku w Banku Pocztowym Spółka Akcyjna </w:t>
      </w:r>
      <w:r w:rsidRPr="00290D35">
        <w:br/>
        <w:t xml:space="preserve">w Bydgoszczy na finansowanie planowanego deficytu </w:t>
      </w:r>
      <w:r w:rsidRPr="00290D35">
        <w:rPr>
          <w:b/>
        </w:rPr>
        <w:t xml:space="preserve">w kwocie </w:t>
      </w:r>
      <w:r w:rsidR="00DD3C12">
        <w:rPr>
          <w:b/>
        </w:rPr>
        <w:t>419</w:t>
      </w:r>
      <w:r w:rsidRPr="00290D35">
        <w:rPr>
          <w:b/>
        </w:rPr>
        <w:t>.800,00 zł,</w:t>
      </w:r>
    </w:p>
    <w:p w:rsidR="0089227B" w:rsidRPr="00290D35" w:rsidRDefault="0089227B" w:rsidP="0089227B">
      <w:pPr>
        <w:tabs>
          <w:tab w:val="left" w:pos="284"/>
        </w:tabs>
        <w:ind w:left="284" w:hanging="284"/>
        <w:jc w:val="both"/>
        <w:rPr>
          <w:b/>
        </w:rPr>
      </w:pPr>
      <w:r w:rsidRPr="00290D35">
        <w:rPr>
          <w:b/>
        </w:rPr>
        <w:t>-</w:t>
      </w:r>
      <w:r w:rsidRPr="00290D35">
        <w:rPr>
          <w:b/>
        </w:rPr>
        <w:tab/>
      </w:r>
      <w:r w:rsidRPr="00290D35">
        <w:t xml:space="preserve">spłatę rat pożyczki zaciągniętej w latach 2011 – 2013 z WFOŚ i GW w Poznaniu </w:t>
      </w:r>
      <w:r w:rsidRPr="00290D35">
        <w:br/>
        <w:t xml:space="preserve">na sfinansowanie udziału własnego przedsięwzięcia pn. „Budowa kanalizacji sanitarnej </w:t>
      </w:r>
      <w:r w:rsidRPr="00290D35">
        <w:br/>
        <w:t xml:space="preserve">i oczyszczalni ścieków etap II oraz separatorów na wlotach do </w:t>
      </w:r>
      <w:r w:rsidR="002B6F21" w:rsidRPr="00290D35">
        <w:t>J</w:t>
      </w:r>
      <w:r w:rsidRPr="00290D35">
        <w:t xml:space="preserve">eziora Rogozińskiego aglomeracji Rogoźno”. Pożyczka podlega spłacie w okresie od 2014 do 2025 roku w kwocie </w:t>
      </w:r>
      <w:r w:rsidRPr="00290D35">
        <w:rPr>
          <w:b/>
        </w:rPr>
        <w:t>400.000 zł,</w:t>
      </w:r>
    </w:p>
    <w:p w:rsidR="0089227B" w:rsidRPr="00290D35" w:rsidRDefault="0089227B" w:rsidP="0089227B">
      <w:pPr>
        <w:tabs>
          <w:tab w:val="left" w:pos="284"/>
        </w:tabs>
        <w:ind w:left="284" w:hanging="284"/>
        <w:jc w:val="both"/>
        <w:rPr>
          <w:b/>
        </w:rPr>
      </w:pPr>
      <w:r w:rsidRPr="00290D35">
        <w:t>-</w:t>
      </w:r>
      <w:r w:rsidRPr="00290D35">
        <w:tab/>
        <w:t>spłatę rat kredytu zaciągniętego w 2014 roku w Banku Spółdzielczym w Czarnkowie</w:t>
      </w:r>
      <w:r w:rsidRPr="00290D35">
        <w:br/>
        <w:t>na spłatę rat kredytó</w:t>
      </w:r>
      <w:r w:rsidR="00DD3C12">
        <w:t>w przypadających do spłaty w 2022</w:t>
      </w:r>
      <w:r w:rsidRPr="00290D35">
        <w:t xml:space="preserve"> roku </w:t>
      </w:r>
      <w:r w:rsidRPr="00290D35">
        <w:rPr>
          <w:b/>
        </w:rPr>
        <w:t xml:space="preserve"> w kwocie</w:t>
      </w:r>
      <w:r w:rsidRPr="00290D35">
        <w:t xml:space="preserve"> </w:t>
      </w:r>
      <w:r w:rsidRPr="00290D35">
        <w:rPr>
          <w:b/>
        </w:rPr>
        <w:t>125.000 zł</w:t>
      </w:r>
      <w:r w:rsidR="00FD6DB7" w:rsidRPr="00290D35">
        <w:rPr>
          <w:b/>
        </w:rPr>
        <w:t>,</w:t>
      </w:r>
    </w:p>
    <w:p w:rsidR="00FD6DB7" w:rsidRDefault="00FD6DB7" w:rsidP="00FD6DB7">
      <w:pPr>
        <w:tabs>
          <w:tab w:val="left" w:pos="284"/>
        </w:tabs>
        <w:ind w:left="284" w:hanging="284"/>
        <w:jc w:val="both"/>
        <w:rPr>
          <w:b/>
        </w:rPr>
      </w:pPr>
      <w:r w:rsidRPr="00290D35">
        <w:rPr>
          <w:b/>
        </w:rPr>
        <w:t>-</w:t>
      </w:r>
      <w:r w:rsidRPr="00290D35">
        <w:tab/>
        <w:t>spłata kredytu</w:t>
      </w:r>
      <w:r w:rsidRPr="00290D35">
        <w:rPr>
          <w:b/>
        </w:rPr>
        <w:t xml:space="preserve"> </w:t>
      </w:r>
      <w:r w:rsidRPr="00290D35">
        <w:t>zaciągniętego w 2017 roku w Banku Spółdzielczym w Czarnkowie</w:t>
      </w:r>
      <w:r w:rsidRPr="00290D35">
        <w:br/>
        <w:t xml:space="preserve">na </w:t>
      </w:r>
      <w:r w:rsidR="00A47B7E" w:rsidRPr="00290D35">
        <w:t>sfinansowanie deficytu</w:t>
      </w:r>
      <w:r w:rsidRPr="00290D35">
        <w:t xml:space="preserve"> </w:t>
      </w:r>
      <w:r w:rsidRPr="00290D35">
        <w:rPr>
          <w:b/>
        </w:rPr>
        <w:t xml:space="preserve"> w kwocie</w:t>
      </w:r>
      <w:r w:rsidRPr="00290D35">
        <w:t xml:space="preserve"> </w:t>
      </w:r>
      <w:r w:rsidR="00DD3C12">
        <w:rPr>
          <w:b/>
        </w:rPr>
        <w:t>137.000 zł,</w:t>
      </w:r>
    </w:p>
    <w:p w:rsidR="00DD3C12" w:rsidRDefault="00DD3C12" w:rsidP="00DD3C12">
      <w:pPr>
        <w:tabs>
          <w:tab w:val="left" w:pos="284"/>
        </w:tabs>
        <w:ind w:left="284" w:hanging="284"/>
        <w:jc w:val="both"/>
        <w:rPr>
          <w:b/>
        </w:rPr>
      </w:pPr>
      <w:r>
        <w:t>-</w:t>
      </w:r>
      <w:r w:rsidRPr="00DD3C12">
        <w:t xml:space="preserve"> </w:t>
      </w:r>
      <w:r w:rsidRPr="00290D35">
        <w:t>spłatę rat pożyczki z</w:t>
      </w:r>
      <w:r>
        <w:t>aciągniętej w 2018 roku</w:t>
      </w:r>
      <w:r w:rsidR="0051282A">
        <w:t xml:space="preserve"> z BGK w Warszawie</w:t>
      </w:r>
      <w:r w:rsidRPr="00290D35">
        <w:t xml:space="preserve"> </w:t>
      </w:r>
      <w:r w:rsidRPr="00290D35">
        <w:br/>
        <w:t>na sfinansowanie udziału własnego przedsięwzięcia pn</w:t>
      </w:r>
      <w:r w:rsidR="0051282A">
        <w:t>. „Modernizacja i wyposażenie Muzeum Regionalnego im. Wojciech Dutkiewicz w Rogoźnie</w:t>
      </w:r>
      <w:r w:rsidRPr="00290D35">
        <w:t>”. Pożyczka podlega spłacie w okresie od 201</w:t>
      </w:r>
      <w:r w:rsidR="0051282A">
        <w:t>9</w:t>
      </w:r>
      <w:r w:rsidRPr="00290D35">
        <w:t xml:space="preserve"> do 20</w:t>
      </w:r>
      <w:r w:rsidR="0051282A">
        <w:t>37</w:t>
      </w:r>
      <w:r w:rsidRPr="00290D35">
        <w:t xml:space="preserve"> roku </w:t>
      </w:r>
      <w:r w:rsidR="0051282A">
        <w:t xml:space="preserve">rata przypadająca do spłaty w 2022 roku  </w:t>
      </w:r>
      <w:r w:rsidRPr="0051282A">
        <w:rPr>
          <w:b/>
        </w:rPr>
        <w:t>w kwocie</w:t>
      </w:r>
      <w:r w:rsidRPr="00290D35">
        <w:t xml:space="preserve"> </w:t>
      </w:r>
      <w:r w:rsidRPr="00290D35">
        <w:rPr>
          <w:b/>
        </w:rPr>
        <w:t>400.000 zł,</w:t>
      </w:r>
    </w:p>
    <w:p w:rsidR="0051282A" w:rsidRPr="00290D35" w:rsidRDefault="0051282A" w:rsidP="0051282A">
      <w:pPr>
        <w:tabs>
          <w:tab w:val="left" w:pos="284"/>
        </w:tabs>
        <w:ind w:left="284" w:hanging="284"/>
        <w:jc w:val="both"/>
        <w:rPr>
          <w:b/>
        </w:rPr>
      </w:pPr>
      <w:r>
        <w:t>-</w:t>
      </w:r>
      <w:r w:rsidRPr="0051282A">
        <w:t xml:space="preserve"> </w:t>
      </w:r>
      <w:r w:rsidRPr="00290D35">
        <w:t>spłatę rat kredytu zaciągniętego w 201</w:t>
      </w:r>
      <w:r>
        <w:t>8 roku w Banku Gospodarstwa Krajowego</w:t>
      </w:r>
      <w:r w:rsidRPr="00290D35">
        <w:t xml:space="preserve"> w </w:t>
      </w:r>
      <w:r>
        <w:t>Warszawie</w:t>
      </w:r>
      <w:r w:rsidRPr="00290D35">
        <w:br/>
        <w:t>na spłatę rat kredytó</w:t>
      </w:r>
      <w:r>
        <w:t>w przypadających do spłaty w 2022</w:t>
      </w:r>
      <w:r w:rsidRPr="00290D35">
        <w:t xml:space="preserve"> roku </w:t>
      </w:r>
      <w:r w:rsidRPr="00290D35">
        <w:rPr>
          <w:b/>
        </w:rPr>
        <w:t xml:space="preserve"> w kwocie</w:t>
      </w:r>
      <w:r w:rsidRPr="00290D35">
        <w:t xml:space="preserve"> </w:t>
      </w:r>
      <w:r w:rsidRPr="0051282A">
        <w:rPr>
          <w:b/>
        </w:rPr>
        <w:t>735</w:t>
      </w:r>
      <w:r w:rsidRPr="00290D35">
        <w:rPr>
          <w:b/>
        </w:rPr>
        <w:t>.000 zł</w:t>
      </w:r>
      <w:r>
        <w:rPr>
          <w:b/>
        </w:rPr>
        <w:t>.</w:t>
      </w:r>
    </w:p>
    <w:p w:rsidR="0051282A" w:rsidRPr="0051282A" w:rsidRDefault="0051282A" w:rsidP="00DD3C12">
      <w:pPr>
        <w:tabs>
          <w:tab w:val="left" w:pos="284"/>
        </w:tabs>
        <w:ind w:left="284" w:hanging="284"/>
        <w:jc w:val="both"/>
      </w:pPr>
    </w:p>
    <w:p w:rsidR="00DD3C12" w:rsidRPr="00DD3C12" w:rsidRDefault="00DD3C12" w:rsidP="00FD6DB7">
      <w:pPr>
        <w:tabs>
          <w:tab w:val="left" w:pos="284"/>
        </w:tabs>
        <w:ind w:left="284" w:hanging="284"/>
        <w:jc w:val="both"/>
      </w:pPr>
    </w:p>
    <w:p w:rsidR="00FD6DB7" w:rsidRPr="00290D35" w:rsidRDefault="00FD6DB7" w:rsidP="0089227B">
      <w:pPr>
        <w:tabs>
          <w:tab w:val="left" w:pos="284"/>
        </w:tabs>
        <w:ind w:left="284" w:hanging="284"/>
        <w:jc w:val="both"/>
      </w:pPr>
    </w:p>
    <w:p w:rsidR="0089227B" w:rsidRPr="006E2AF3" w:rsidRDefault="0089227B" w:rsidP="0089227B">
      <w:pPr>
        <w:pStyle w:val="Rozdziay"/>
        <w:rPr>
          <w:rFonts w:eastAsia="Arial Unicode MS"/>
          <w:sz w:val="24"/>
          <w:szCs w:val="24"/>
        </w:rPr>
      </w:pPr>
      <w:r w:rsidRPr="006E2AF3">
        <w:rPr>
          <w:rFonts w:eastAsia="Arial Unicode MS"/>
          <w:sz w:val="24"/>
          <w:szCs w:val="24"/>
        </w:rPr>
        <w:t>Wykonanie dochodów budżetowych.</w:t>
      </w:r>
    </w:p>
    <w:p w:rsidR="0089227B" w:rsidRPr="006E2AF3" w:rsidRDefault="0089227B" w:rsidP="0089227B">
      <w:pPr>
        <w:pStyle w:val="Podrozdzia"/>
        <w:tabs>
          <w:tab w:val="left" w:pos="1080"/>
        </w:tabs>
        <w:ind w:left="1080" w:hanging="683"/>
        <w:rPr>
          <w:rFonts w:eastAsia="Arial Unicode MS"/>
          <w:sz w:val="24"/>
          <w:szCs w:val="24"/>
        </w:rPr>
      </w:pPr>
      <w:r w:rsidRPr="006E2AF3">
        <w:rPr>
          <w:rFonts w:eastAsia="Arial Unicode MS"/>
          <w:sz w:val="24"/>
          <w:szCs w:val="24"/>
        </w:rPr>
        <w:tab/>
        <w:t>Wykonanie dochodów w poszczególnych grupach przedstawia tabela:</w:t>
      </w:r>
    </w:p>
    <w:tbl>
      <w:tblPr>
        <w:tblStyle w:val="Tabela-Siatka"/>
        <w:tblW w:w="9367" w:type="dxa"/>
        <w:tblInd w:w="468" w:type="dxa"/>
        <w:tblLayout w:type="fixed"/>
        <w:tblLook w:val="01E0" w:firstRow="1" w:lastRow="1" w:firstColumn="1" w:lastColumn="1" w:noHBand="0" w:noVBand="0"/>
      </w:tblPr>
      <w:tblGrid>
        <w:gridCol w:w="4140"/>
        <w:gridCol w:w="1620"/>
        <w:gridCol w:w="1535"/>
        <w:gridCol w:w="985"/>
        <w:gridCol w:w="7"/>
        <w:gridCol w:w="1073"/>
        <w:gridCol w:w="7"/>
      </w:tblGrid>
      <w:tr w:rsidR="006E2AF3" w:rsidRPr="006E2AF3" w:rsidTr="006C7576">
        <w:trPr>
          <w:gridAfter w:val="1"/>
          <w:wAfter w:w="7" w:type="dxa"/>
          <w:trHeight w:val="1160"/>
          <w:tblHeader/>
        </w:trPr>
        <w:tc>
          <w:tcPr>
            <w:tcW w:w="4140" w:type="dxa"/>
          </w:tcPr>
          <w:p w:rsidR="0089227B" w:rsidRPr="006E2AF3" w:rsidRDefault="0089227B" w:rsidP="006C7576">
            <w:pPr>
              <w:rPr>
                <w:sz w:val="22"/>
                <w:szCs w:val="22"/>
              </w:rPr>
            </w:pPr>
          </w:p>
        </w:tc>
        <w:tc>
          <w:tcPr>
            <w:tcW w:w="1620" w:type="dxa"/>
          </w:tcPr>
          <w:p w:rsidR="0089227B" w:rsidRPr="006E2AF3" w:rsidRDefault="0089227B" w:rsidP="006C7576">
            <w:pPr>
              <w:jc w:val="center"/>
              <w:rPr>
                <w:b/>
                <w:sz w:val="22"/>
                <w:szCs w:val="22"/>
              </w:rPr>
            </w:pPr>
            <w:r w:rsidRPr="006E2AF3">
              <w:rPr>
                <w:b/>
                <w:sz w:val="22"/>
                <w:szCs w:val="22"/>
              </w:rPr>
              <w:t>Plan dochodów</w:t>
            </w:r>
          </w:p>
        </w:tc>
        <w:tc>
          <w:tcPr>
            <w:tcW w:w="1535" w:type="dxa"/>
          </w:tcPr>
          <w:p w:rsidR="0089227B" w:rsidRPr="006E2AF3" w:rsidRDefault="0089227B" w:rsidP="0087042C">
            <w:pPr>
              <w:jc w:val="center"/>
              <w:rPr>
                <w:b/>
                <w:sz w:val="22"/>
                <w:szCs w:val="22"/>
              </w:rPr>
            </w:pPr>
            <w:r w:rsidRPr="006E2AF3">
              <w:rPr>
                <w:b/>
                <w:sz w:val="22"/>
                <w:szCs w:val="22"/>
              </w:rPr>
              <w:t>Wykonanie dochodów na dzień 30.06.</w:t>
            </w:r>
            <w:r w:rsidR="0087042C">
              <w:rPr>
                <w:b/>
                <w:sz w:val="22"/>
                <w:szCs w:val="22"/>
              </w:rPr>
              <w:t>2022</w:t>
            </w:r>
            <w:r w:rsidRPr="006E2AF3">
              <w:rPr>
                <w:b/>
                <w:sz w:val="22"/>
                <w:szCs w:val="22"/>
              </w:rPr>
              <w:t>.</w:t>
            </w:r>
          </w:p>
        </w:tc>
        <w:tc>
          <w:tcPr>
            <w:tcW w:w="985" w:type="dxa"/>
          </w:tcPr>
          <w:p w:rsidR="0089227B" w:rsidRPr="006E2AF3" w:rsidRDefault="0089227B" w:rsidP="006C7576">
            <w:pPr>
              <w:jc w:val="center"/>
              <w:rPr>
                <w:b/>
                <w:sz w:val="20"/>
                <w:szCs w:val="20"/>
              </w:rPr>
            </w:pPr>
            <w:r w:rsidRPr="006E2AF3">
              <w:rPr>
                <w:b/>
                <w:sz w:val="20"/>
                <w:szCs w:val="20"/>
              </w:rPr>
              <w:t xml:space="preserve">% </w:t>
            </w:r>
            <w:r w:rsidRPr="006E2AF3">
              <w:rPr>
                <w:b/>
                <w:sz w:val="16"/>
                <w:szCs w:val="16"/>
              </w:rPr>
              <w:t>wykonania</w:t>
            </w:r>
          </w:p>
        </w:tc>
        <w:tc>
          <w:tcPr>
            <w:tcW w:w="1080" w:type="dxa"/>
            <w:gridSpan w:val="2"/>
          </w:tcPr>
          <w:p w:rsidR="0089227B" w:rsidRPr="006E2AF3" w:rsidRDefault="0089227B" w:rsidP="006C7576">
            <w:pPr>
              <w:jc w:val="center"/>
              <w:rPr>
                <w:b/>
                <w:sz w:val="16"/>
                <w:szCs w:val="16"/>
              </w:rPr>
            </w:pPr>
            <w:r w:rsidRPr="006E2AF3">
              <w:rPr>
                <w:b/>
                <w:sz w:val="16"/>
                <w:szCs w:val="16"/>
              </w:rPr>
              <w:t xml:space="preserve">Udział % </w:t>
            </w:r>
          </w:p>
          <w:p w:rsidR="0089227B" w:rsidRPr="006E2AF3" w:rsidRDefault="0089227B" w:rsidP="006C7576">
            <w:pPr>
              <w:jc w:val="center"/>
              <w:rPr>
                <w:b/>
                <w:sz w:val="22"/>
                <w:szCs w:val="22"/>
              </w:rPr>
            </w:pPr>
            <w:r w:rsidRPr="006E2AF3">
              <w:rPr>
                <w:b/>
                <w:sz w:val="16"/>
                <w:szCs w:val="16"/>
              </w:rPr>
              <w:t>w wykonanych dochodach</w:t>
            </w:r>
          </w:p>
        </w:tc>
      </w:tr>
      <w:tr w:rsidR="0089227B" w:rsidRPr="008A7593" w:rsidTr="006C7576">
        <w:trPr>
          <w:gridAfter w:val="1"/>
          <w:wAfter w:w="7" w:type="dxa"/>
        </w:trPr>
        <w:tc>
          <w:tcPr>
            <w:tcW w:w="4140" w:type="dxa"/>
          </w:tcPr>
          <w:p w:rsidR="0089227B" w:rsidRPr="00FF45A0" w:rsidRDefault="0089227B" w:rsidP="006C7576">
            <w:pPr>
              <w:rPr>
                <w:b/>
                <w:sz w:val="20"/>
                <w:szCs w:val="20"/>
              </w:rPr>
            </w:pPr>
            <w:r w:rsidRPr="00FF45A0">
              <w:rPr>
                <w:b/>
                <w:sz w:val="20"/>
                <w:szCs w:val="20"/>
              </w:rPr>
              <w:t>Subwencja ogólna</w:t>
            </w:r>
            <w:r>
              <w:rPr>
                <w:b/>
                <w:sz w:val="20"/>
                <w:szCs w:val="20"/>
              </w:rPr>
              <w:t xml:space="preserve"> w tym:</w:t>
            </w:r>
          </w:p>
        </w:tc>
        <w:tc>
          <w:tcPr>
            <w:tcW w:w="1620" w:type="dxa"/>
            <w:vAlign w:val="center"/>
          </w:tcPr>
          <w:p w:rsidR="0089227B" w:rsidRPr="00A8363B" w:rsidRDefault="00EE174B" w:rsidP="00EE174B">
            <w:pPr>
              <w:jc w:val="right"/>
              <w:rPr>
                <w:b/>
                <w:color w:val="FF0000"/>
                <w:sz w:val="20"/>
                <w:szCs w:val="20"/>
              </w:rPr>
            </w:pPr>
            <w:r w:rsidRPr="00EE174B">
              <w:rPr>
                <w:b/>
                <w:sz w:val="20"/>
                <w:szCs w:val="20"/>
              </w:rPr>
              <w:t>22</w:t>
            </w:r>
            <w:r w:rsidR="000D7123" w:rsidRPr="00EE174B">
              <w:rPr>
                <w:b/>
                <w:sz w:val="20"/>
                <w:szCs w:val="20"/>
              </w:rPr>
              <w:t>.</w:t>
            </w:r>
            <w:r w:rsidRPr="00EE174B">
              <w:rPr>
                <w:b/>
                <w:sz w:val="20"/>
                <w:szCs w:val="20"/>
              </w:rPr>
              <w:t>461</w:t>
            </w:r>
            <w:r w:rsidR="000D7123" w:rsidRPr="00EE174B">
              <w:rPr>
                <w:b/>
                <w:sz w:val="20"/>
                <w:szCs w:val="20"/>
              </w:rPr>
              <w:t>.</w:t>
            </w:r>
            <w:r w:rsidRPr="00EE174B">
              <w:rPr>
                <w:b/>
                <w:sz w:val="20"/>
                <w:szCs w:val="20"/>
              </w:rPr>
              <w:t>546</w:t>
            </w:r>
            <w:r w:rsidR="000D7123" w:rsidRPr="00EE174B">
              <w:rPr>
                <w:b/>
                <w:sz w:val="20"/>
                <w:szCs w:val="20"/>
              </w:rPr>
              <w:t>,00</w:t>
            </w:r>
          </w:p>
        </w:tc>
        <w:tc>
          <w:tcPr>
            <w:tcW w:w="1535" w:type="dxa"/>
            <w:vAlign w:val="center"/>
          </w:tcPr>
          <w:p w:rsidR="0089227B" w:rsidRPr="00A8363B" w:rsidRDefault="000D7123" w:rsidP="00EE174B">
            <w:pPr>
              <w:jc w:val="right"/>
              <w:rPr>
                <w:b/>
                <w:color w:val="FF0000"/>
                <w:sz w:val="20"/>
                <w:szCs w:val="20"/>
              </w:rPr>
            </w:pPr>
            <w:r w:rsidRPr="00EE174B">
              <w:rPr>
                <w:b/>
                <w:sz w:val="20"/>
                <w:szCs w:val="20"/>
              </w:rPr>
              <w:t>1</w:t>
            </w:r>
            <w:r w:rsidR="00EE174B" w:rsidRPr="00EE174B">
              <w:rPr>
                <w:b/>
                <w:sz w:val="20"/>
                <w:szCs w:val="20"/>
              </w:rPr>
              <w:t>2</w:t>
            </w:r>
            <w:r w:rsidRPr="00EE174B">
              <w:rPr>
                <w:b/>
                <w:sz w:val="20"/>
                <w:szCs w:val="20"/>
              </w:rPr>
              <w:t>.</w:t>
            </w:r>
            <w:r w:rsidR="00EE174B" w:rsidRPr="00EE174B">
              <w:rPr>
                <w:b/>
                <w:sz w:val="20"/>
                <w:szCs w:val="20"/>
              </w:rPr>
              <w:t>954</w:t>
            </w:r>
            <w:r w:rsidRPr="00EE174B">
              <w:rPr>
                <w:b/>
                <w:sz w:val="20"/>
                <w:szCs w:val="20"/>
              </w:rPr>
              <w:t>.</w:t>
            </w:r>
            <w:r w:rsidR="00EE174B" w:rsidRPr="00EE174B">
              <w:rPr>
                <w:b/>
                <w:sz w:val="20"/>
                <w:szCs w:val="20"/>
              </w:rPr>
              <w:t>455</w:t>
            </w:r>
            <w:r w:rsidRPr="00EE174B">
              <w:rPr>
                <w:b/>
                <w:sz w:val="20"/>
                <w:szCs w:val="20"/>
              </w:rPr>
              <w:t>,00</w:t>
            </w:r>
          </w:p>
        </w:tc>
        <w:tc>
          <w:tcPr>
            <w:tcW w:w="985" w:type="dxa"/>
            <w:vAlign w:val="center"/>
          </w:tcPr>
          <w:p w:rsidR="00D05BDB" w:rsidRPr="00A8363B" w:rsidRDefault="00EE174B" w:rsidP="00EE174B">
            <w:pPr>
              <w:jc w:val="right"/>
              <w:rPr>
                <w:b/>
                <w:color w:val="FF0000"/>
                <w:sz w:val="20"/>
                <w:szCs w:val="20"/>
              </w:rPr>
            </w:pPr>
            <w:r>
              <w:rPr>
                <w:b/>
                <w:sz w:val="20"/>
                <w:szCs w:val="20"/>
              </w:rPr>
              <w:t xml:space="preserve">57,67   </w:t>
            </w:r>
          </w:p>
        </w:tc>
        <w:tc>
          <w:tcPr>
            <w:tcW w:w="1080" w:type="dxa"/>
            <w:gridSpan w:val="2"/>
          </w:tcPr>
          <w:p w:rsidR="0089227B" w:rsidRPr="00A8363B" w:rsidRDefault="00516E52" w:rsidP="00EE174B">
            <w:pPr>
              <w:jc w:val="right"/>
              <w:rPr>
                <w:b/>
                <w:color w:val="FF0000"/>
                <w:sz w:val="20"/>
                <w:szCs w:val="20"/>
              </w:rPr>
            </w:pPr>
            <w:r w:rsidRPr="00EE174B">
              <w:rPr>
                <w:b/>
                <w:sz w:val="20"/>
                <w:szCs w:val="20"/>
              </w:rPr>
              <w:t>2</w:t>
            </w:r>
            <w:r w:rsidR="00EE174B" w:rsidRPr="00EE174B">
              <w:rPr>
                <w:b/>
                <w:sz w:val="20"/>
                <w:szCs w:val="20"/>
              </w:rPr>
              <w:t>2</w:t>
            </w:r>
            <w:r w:rsidRPr="00EE174B">
              <w:rPr>
                <w:b/>
                <w:sz w:val="20"/>
                <w:szCs w:val="20"/>
              </w:rPr>
              <w:t>,</w:t>
            </w:r>
            <w:r w:rsidR="00EE174B" w:rsidRPr="00EE174B">
              <w:rPr>
                <w:b/>
                <w:sz w:val="20"/>
                <w:szCs w:val="20"/>
              </w:rPr>
              <w:t>70</w:t>
            </w:r>
          </w:p>
        </w:tc>
      </w:tr>
      <w:tr w:rsidR="0089227B" w:rsidRPr="008A7593" w:rsidTr="006C7576">
        <w:trPr>
          <w:gridAfter w:val="1"/>
          <w:wAfter w:w="7" w:type="dxa"/>
        </w:trPr>
        <w:tc>
          <w:tcPr>
            <w:tcW w:w="4140" w:type="dxa"/>
            <w:tcBorders>
              <w:bottom w:val="nil"/>
            </w:tcBorders>
          </w:tcPr>
          <w:p w:rsidR="0089227B" w:rsidRPr="00FF45A0" w:rsidRDefault="0089227B" w:rsidP="006C7576">
            <w:pPr>
              <w:rPr>
                <w:sz w:val="20"/>
                <w:szCs w:val="20"/>
              </w:rPr>
            </w:pPr>
            <w:r>
              <w:rPr>
                <w:sz w:val="20"/>
                <w:szCs w:val="20"/>
              </w:rPr>
              <w:t>- oświatowa</w:t>
            </w:r>
          </w:p>
        </w:tc>
        <w:tc>
          <w:tcPr>
            <w:tcW w:w="1620" w:type="dxa"/>
            <w:tcBorders>
              <w:bottom w:val="nil"/>
            </w:tcBorders>
            <w:vAlign w:val="center"/>
          </w:tcPr>
          <w:p w:rsidR="008153EA" w:rsidRPr="00FF45A0" w:rsidRDefault="00D05BDB" w:rsidP="00A8363B">
            <w:pPr>
              <w:jc w:val="right"/>
              <w:rPr>
                <w:sz w:val="20"/>
                <w:szCs w:val="20"/>
              </w:rPr>
            </w:pPr>
            <w:r>
              <w:rPr>
                <w:sz w:val="20"/>
                <w:szCs w:val="20"/>
              </w:rPr>
              <w:t>1</w:t>
            </w:r>
            <w:r w:rsidR="00A8363B">
              <w:rPr>
                <w:sz w:val="20"/>
                <w:szCs w:val="20"/>
              </w:rPr>
              <w:t>6</w:t>
            </w:r>
            <w:r>
              <w:rPr>
                <w:sz w:val="20"/>
                <w:szCs w:val="20"/>
              </w:rPr>
              <w:t>.</w:t>
            </w:r>
            <w:r w:rsidR="00A8363B">
              <w:rPr>
                <w:sz w:val="20"/>
                <w:szCs w:val="20"/>
              </w:rPr>
              <w:t>051</w:t>
            </w:r>
            <w:r>
              <w:rPr>
                <w:sz w:val="20"/>
                <w:szCs w:val="20"/>
              </w:rPr>
              <w:t>.</w:t>
            </w:r>
            <w:r w:rsidR="00A8363B">
              <w:rPr>
                <w:sz w:val="20"/>
                <w:szCs w:val="20"/>
              </w:rPr>
              <w:t>125</w:t>
            </w:r>
            <w:r>
              <w:rPr>
                <w:sz w:val="20"/>
                <w:szCs w:val="20"/>
              </w:rPr>
              <w:t>,00</w:t>
            </w:r>
          </w:p>
        </w:tc>
        <w:tc>
          <w:tcPr>
            <w:tcW w:w="1535" w:type="dxa"/>
            <w:tcBorders>
              <w:bottom w:val="nil"/>
            </w:tcBorders>
            <w:vAlign w:val="center"/>
          </w:tcPr>
          <w:p w:rsidR="0089227B" w:rsidRPr="00FF45A0" w:rsidRDefault="00A8363B" w:rsidP="00A8363B">
            <w:pPr>
              <w:jc w:val="right"/>
              <w:rPr>
                <w:sz w:val="20"/>
                <w:szCs w:val="20"/>
              </w:rPr>
            </w:pPr>
            <w:r>
              <w:rPr>
                <w:sz w:val="20"/>
                <w:szCs w:val="20"/>
              </w:rPr>
              <w:t>9</w:t>
            </w:r>
            <w:r w:rsidR="00D05BDB">
              <w:rPr>
                <w:sz w:val="20"/>
                <w:szCs w:val="20"/>
              </w:rPr>
              <w:t>.</w:t>
            </w:r>
            <w:r>
              <w:rPr>
                <w:sz w:val="20"/>
                <w:szCs w:val="20"/>
              </w:rPr>
              <w:t>749</w:t>
            </w:r>
            <w:r w:rsidR="00D05BDB">
              <w:rPr>
                <w:sz w:val="20"/>
                <w:szCs w:val="20"/>
              </w:rPr>
              <w:t>.</w:t>
            </w:r>
            <w:r>
              <w:rPr>
                <w:sz w:val="20"/>
                <w:szCs w:val="20"/>
              </w:rPr>
              <w:t>249</w:t>
            </w:r>
            <w:r w:rsidR="00D05BDB">
              <w:rPr>
                <w:sz w:val="20"/>
                <w:szCs w:val="20"/>
              </w:rPr>
              <w:t>,00</w:t>
            </w:r>
          </w:p>
        </w:tc>
        <w:tc>
          <w:tcPr>
            <w:tcW w:w="985" w:type="dxa"/>
            <w:tcBorders>
              <w:bottom w:val="nil"/>
            </w:tcBorders>
            <w:vAlign w:val="center"/>
          </w:tcPr>
          <w:p w:rsidR="0089227B" w:rsidRPr="00FF45A0" w:rsidRDefault="00D05BDB" w:rsidP="00A8363B">
            <w:pPr>
              <w:jc w:val="right"/>
              <w:rPr>
                <w:sz w:val="20"/>
                <w:szCs w:val="20"/>
              </w:rPr>
            </w:pPr>
            <w:r>
              <w:rPr>
                <w:sz w:val="20"/>
                <w:szCs w:val="20"/>
              </w:rPr>
              <w:t>6</w:t>
            </w:r>
            <w:r w:rsidR="00A8363B">
              <w:rPr>
                <w:sz w:val="20"/>
                <w:szCs w:val="20"/>
              </w:rPr>
              <w:t>0</w:t>
            </w:r>
            <w:r>
              <w:rPr>
                <w:sz w:val="20"/>
                <w:szCs w:val="20"/>
              </w:rPr>
              <w:t>,</w:t>
            </w:r>
            <w:r w:rsidR="00A8363B">
              <w:rPr>
                <w:sz w:val="20"/>
                <w:szCs w:val="20"/>
              </w:rPr>
              <w:t>7</w:t>
            </w:r>
            <w:r>
              <w:rPr>
                <w:sz w:val="20"/>
                <w:szCs w:val="20"/>
              </w:rPr>
              <w:t>4</w:t>
            </w:r>
          </w:p>
        </w:tc>
        <w:tc>
          <w:tcPr>
            <w:tcW w:w="1080" w:type="dxa"/>
            <w:gridSpan w:val="2"/>
            <w:tcBorders>
              <w:bottom w:val="nil"/>
            </w:tcBorders>
          </w:tcPr>
          <w:p w:rsidR="0089227B" w:rsidRPr="00A8363B" w:rsidRDefault="0089227B" w:rsidP="006C7576">
            <w:pPr>
              <w:jc w:val="right"/>
              <w:rPr>
                <w:color w:val="FF0000"/>
                <w:sz w:val="20"/>
                <w:szCs w:val="20"/>
              </w:rPr>
            </w:pPr>
          </w:p>
        </w:tc>
      </w:tr>
      <w:tr w:rsidR="0089227B" w:rsidRPr="008A7593" w:rsidTr="006C7576">
        <w:trPr>
          <w:gridAfter w:val="1"/>
          <w:wAfter w:w="7" w:type="dxa"/>
        </w:trPr>
        <w:tc>
          <w:tcPr>
            <w:tcW w:w="4140" w:type="dxa"/>
            <w:tcBorders>
              <w:top w:val="nil"/>
              <w:bottom w:val="nil"/>
            </w:tcBorders>
          </w:tcPr>
          <w:p w:rsidR="0089227B" w:rsidRPr="00FF45A0" w:rsidRDefault="0089227B" w:rsidP="006C7576">
            <w:pPr>
              <w:rPr>
                <w:sz w:val="20"/>
                <w:szCs w:val="20"/>
              </w:rPr>
            </w:pPr>
            <w:r w:rsidRPr="00FF45A0">
              <w:rPr>
                <w:sz w:val="20"/>
                <w:szCs w:val="20"/>
              </w:rPr>
              <w:t xml:space="preserve">- </w:t>
            </w:r>
            <w:r>
              <w:rPr>
                <w:sz w:val="20"/>
                <w:szCs w:val="20"/>
              </w:rPr>
              <w:t>wyrównawcza</w:t>
            </w:r>
          </w:p>
        </w:tc>
        <w:tc>
          <w:tcPr>
            <w:tcW w:w="1620" w:type="dxa"/>
            <w:tcBorders>
              <w:top w:val="nil"/>
              <w:bottom w:val="nil"/>
            </w:tcBorders>
            <w:vAlign w:val="center"/>
          </w:tcPr>
          <w:p w:rsidR="0089227B" w:rsidRPr="00FF45A0" w:rsidRDefault="00A8363B" w:rsidP="00A8363B">
            <w:pPr>
              <w:jc w:val="right"/>
              <w:rPr>
                <w:sz w:val="20"/>
                <w:szCs w:val="20"/>
              </w:rPr>
            </w:pPr>
            <w:r>
              <w:rPr>
                <w:sz w:val="20"/>
                <w:szCs w:val="20"/>
              </w:rPr>
              <w:t>6</w:t>
            </w:r>
            <w:r w:rsidR="00D05BDB">
              <w:rPr>
                <w:sz w:val="20"/>
                <w:szCs w:val="20"/>
              </w:rPr>
              <w:t>.</w:t>
            </w:r>
            <w:r>
              <w:rPr>
                <w:sz w:val="20"/>
                <w:szCs w:val="20"/>
              </w:rPr>
              <w:t>132</w:t>
            </w:r>
            <w:r w:rsidR="00D05BDB">
              <w:rPr>
                <w:sz w:val="20"/>
                <w:szCs w:val="20"/>
              </w:rPr>
              <w:t>.</w:t>
            </w:r>
            <w:r>
              <w:rPr>
                <w:sz w:val="20"/>
                <w:szCs w:val="20"/>
              </w:rPr>
              <w:t>269,</w:t>
            </w:r>
            <w:r w:rsidR="00D05BDB">
              <w:rPr>
                <w:sz w:val="20"/>
                <w:szCs w:val="20"/>
              </w:rPr>
              <w:t>00</w:t>
            </w:r>
          </w:p>
        </w:tc>
        <w:tc>
          <w:tcPr>
            <w:tcW w:w="1535" w:type="dxa"/>
            <w:tcBorders>
              <w:top w:val="nil"/>
              <w:bottom w:val="nil"/>
            </w:tcBorders>
          </w:tcPr>
          <w:p w:rsidR="0089227B" w:rsidRPr="00FF45A0" w:rsidRDefault="00A8363B" w:rsidP="00A8363B">
            <w:pPr>
              <w:jc w:val="right"/>
              <w:rPr>
                <w:sz w:val="20"/>
                <w:szCs w:val="20"/>
              </w:rPr>
            </w:pPr>
            <w:r>
              <w:rPr>
                <w:sz w:val="20"/>
                <w:szCs w:val="20"/>
              </w:rPr>
              <w:t>3</w:t>
            </w:r>
            <w:r w:rsidR="00D05BDB">
              <w:rPr>
                <w:sz w:val="20"/>
                <w:szCs w:val="20"/>
              </w:rPr>
              <w:t>.</w:t>
            </w:r>
            <w:r>
              <w:rPr>
                <w:sz w:val="20"/>
                <w:szCs w:val="20"/>
              </w:rPr>
              <w:t>066</w:t>
            </w:r>
            <w:r w:rsidR="00D05BDB">
              <w:rPr>
                <w:sz w:val="20"/>
                <w:szCs w:val="20"/>
              </w:rPr>
              <w:t>.</w:t>
            </w:r>
            <w:r>
              <w:rPr>
                <w:sz w:val="20"/>
                <w:szCs w:val="20"/>
              </w:rPr>
              <w:t>132</w:t>
            </w:r>
            <w:r w:rsidR="00D05BDB">
              <w:rPr>
                <w:sz w:val="20"/>
                <w:szCs w:val="20"/>
              </w:rPr>
              <w:t>,00</w:t>
            </w:r>
          </w:p>
        </w:tc>
        <w:tc>
          <w:tcPr>
            <w:tcW w:w="985" w:type="dxa"/>
            <w:tcBorders>
              <w:top w:val="nil"/>
              <w:bottom w:val="nil"/>
            </w:tcBorders>
          </w:tcPr>
          <w:p w:rsidR="0089227B" w:rsidRPr="00FF45A0" w:rsidRDefault="001E6AB7" w:rsidP="006C7576">
            <w:pPr>
              <w:jc w:val="right"/>
              <w:rPr>
                <w:sz w:val="20"/>
                <w:szCs w:val="20"/>
              </w:rPr>
            </w:pPr>
            <w:r>
              <w:rPr>
                <w:sz w:val="20"/>
                <w:szCs w:val="20"/>
              </w:rPr>
              <w:t>50,00</w:t>
            </w:r>
          </w:p>
        </w:tc>
        <w:tc>
          <w:tcPr>
            <w:tcW w:w="1080" w:type="dxa"/>
            <w:gridSpan w:val="2"/>
            <w:tcBorders>
              <w:top w:val="nil"/>
              <w:bottom w:val="nil"/>
            </w:tcBorders>
          </w:tcPr>
          <w:p w:rsidR="0089227B" w:rsidRPr="00A8363B" w:rsidRDefault="0089227B" w:rsidP="00AC63B3">
            <w:pPr>
              <w:jc w:val="right"/>
              <w:rPr>
                <w:color w:val="FF0000"/>
                <w:sz w:val="20"/>
                <w:szCs w:val="20"/>
              </w:rPr>
            </w:pPr>
          </w:p>
        </w:tc>
      </w:tr>
      <w:tr w:rsidR="0089227B" w:rsidRPr="008A7593" w:rsidTr="00516E52">
        <w:trPr>
          <w:gridAfter w:val="1"/>
          <w:wAfter w:w="7" w:type="dxa"/>
        </w:trPr>
        <w:tc>
          <w:tcPr>
            <w:tcW w:w="4140" w:type="dxa"/>
            <w:tcBorders>
              <w:top w:val="nil"/>
              <w:bottom w:val="single" w:sz="4" w:space="0" w:color="auto"/>
            </w:tcBorders>
          </w:tcPr>
          <w:p w:rsidR="0089227B" w:rsidRPr="00FF45A0" w:rsidRDefault="0089227B" w:rsidP="006C7576">
            <w:pPr>
              <w:rPr>
                <w:sz w:val="20"/>
                <w:szCs w:val="20"/>
              </w:rPr>
            </w:pPr>
            <w:r>
              <w:rPr>
                <w:sz w:val="20"/>
                <w:szCs w:val="20"/>
              </w:rPr>
              <w:t>- równoważąca</w:t>
            </w:r>
          </w:p>
        </w:tc>
        <w:tc>
          <w:tcPr>
            <w:tcW w:w="1620" w:type="dxa"/>
            <w:tcBorders>
              <w:top w:val="nil"/>
              <w:bottom w:val="single" w:sz="4" w:space="0" w:color="auto"/>
            </w:tcBorders>
            <w:vAlign w:val="center"/>
          </w:tcPr>
          <w:p w:rsidR="0089227B" w:rsidRPr="00FF45A0" w:rsidRDefault="001E6AB7" w:rsidP="00A8363B">
            <w:pPr>
              <w:jc w:val="right"/>
              <w:rPr>
                <w:sz w:val="20"/>
                <w:szCs w:val="20"/>
              </w:rPr>
            </w:pPr>
            <w:r>
              <w:rPr>
                <w:sz w:val="20"/>
                <w:szCs w:val="20"/>
              </w:rPr>
              <w:t>2</w:t>
            </w:r>
            <w:r w:rsidR="00A8363B">
              <w:rPr>
                <w:sz w:val="20"/>
                <w:szCs w:val="20"/>
              </w:rPr>
              <w:t>78</w:t>
            </w:r>
            <w:r>
              <w:rPr>
                <w:sz w:val="20"/>
                <w:szCs w:val="20"/>
              </w:rPr>
              <w:t>.</w:t>
            </w:r>
            <w:r w:rsidR="00A8363B">
              <w:rPr>
                <w:sz w:val="20"/>
                <w:szCs w:val="20"/>
              </w:rPr>
              <w:t>152</w:t>
            </w:r>
            <w:r>
              <w:rPr>
                <w:sz w:val="20"/>
                <w:szCs w:val="20"/>
              </w:rPr>
              <w:t>,00</w:t>
            </w:r>
          </w:p>
        </w:tc>
        <w:tc>
          <w:tcPr>
            <w:tcW w:w="1535" w:type="dxa"/>
            <w:tcBorders>
              <w:top w:val="nil"/>
              <w:bottom w:val="single" w:sz="4" w:space="0" w:color="auto"/>
            </w:tcBorders>
            <w:vAlign w:val="center"/>
          </w:tcPr>
          <w:p w:rsidR="0089227B" w:rsidRPr="00FF45A0" w:rsidRDefault="001E6AB7" w:rsidP="00A8363B">
            <w:pPr>
              <w:jc w:val="right"/>
              <w:rPr>
                <w:sz w:val="20"/>
                <w:szCs w:val="20"/>
              </w:rPr>
            </w:pPr>
            <w:r>
              <w:rPr>
                <w:sz w:val="20"/>
                <w:szCs w:val="20"/>
              </w:rPr>
              <w:t>1</w:t>
            </w:r>
            <w:r w:rsidR="00A8363B">
              <w:rPr>
                <w:sz w:val="20"/>
                <w:szCs w:val="20"/>
              </w:rPr>
              <w:t>39</w:t>
            </w:r>
            <w:r>
              <w:rPr>
                <w:sz w:val="20"/>
                <w:szCs w:val="20"/>
              </w:rPr>
              <w:t>.</w:t>
            </w:r>
            <w:r w:rsidR="00A8363B">
              <w:rPr>
                <w:sz w:val="20"/>
                <w:szCs w:val="20"/>
              </w:rPr>
              <w:t>074</w:t>
            </w:r>
            <w:r>
              <w:rPr>
                <w:sz w:val="20"/>
                <w:szCs w:val="20"/>
              </w:rPr>
              <w:t>,00</w:t>
            </w:r>
          </w:p>
        </w:tc>
        <w:tc>
          <w:tcPr>
            <w:tcW w:w="985" w:type="dxa"/>
            <w:tcBorders>
              <w:top w:val="nil"/>
              <w:bottom w:val="single" w:sz="4" w:space="0" w:color="auto"/>
            </w:tcBorders>
            <w:vAlign w:val="center"/>
          </w:tcPr>
          <w:p w:rsidR="0089227B" w:rsidRPr="00FF45A0" w:rsidRDefault="001E6AB7" w:rsidP="006C7576">
            <w:pPr>
              <w:jc w:val="right"/>
              <w:rPr>
                <w:sz w:val="20"/>
                <w:szCs w:val="20"/>
              </w:rPr>
            </w:pPr>
            <w:r>
              <w:rPr>
                <w:sz w:val="20"/>
                <w:szCs w:val="20"/>
              </w:rPr>
              <w:t>50,00</w:t>
            </w:r>
          </w:p>
        </w:tc>
        <w:tc>
          <w:tcPr>
            <w:tcW w:w="1080" w:type="dxa"/>
            <w:gridSpan w:val="2"/>
            <w:tcBorders>
              <w:top w:val="nil"/>
              <w:bottom w:val="single" w:sz="4" w:space="0" w:color="auto"/>
            </w:tcBorders>
          </w:tcPr>
          <w:p w:rsidR="0089227B" w:rsidRPr="00A8363B" w:rsidRDefault="0089227B" w:rsidP="006C7576">
            <w:pPr>
              <w:jc w:val="right"/>
              <w:rPr>
                <w:color w:val="FF0000"/>
                <w:sz w:val="20"/>
                <w:szCs w:val="20"/>
              </w:rPr>
            </w:pPr>
          </w:p>
        </w:tc>
      </w:tr>
      <w:tr w:rsidR="0089227B" w:rsidRPr="008A7593" w:rsidTr="00516E52">
        <w:trPr>
          <w:gridAfter w:val="1"/>
          <w:wAfter w:w="7" w:type="dxa"/>
        </w:trPr>
        <w:tc>
          <w:tcPr>
            <w:tcW w:w="4140" w:type="dxa"/>
            <w:tcBorders>
              <w:bottom w:val="single" w:sz="4" w:space="0" w:color="auto"/>
            </w:tcBorders>
          </w:tcPr>
          <w:p w:rsidR="0089227B" w:rsidRPr="00FF45A0" w:rsidRDefault="0089227B" w:rsidP="006C7576">
            <w:pPr>
              <w:rPr>
                <w:b/>
                <w:sz w:val="20"/>
                <w:szCs w:val="20"/>
              </w:rPr>
            </w:pPr>
            <w:r w:rsidRPr="00FF45A0">
              <w:rPr>
                <w:b/>
                <w:sz w:val="20"/>
                <w:szCs w:val="20"/>
              </w:rPr>
              <w:t>Udziały w podatku dochodowym od osób fizycznych i prawnych</w:t>
            </w:r>
            <w:r>
              <w:rPr>
                <w:b/>
                <w:sz w:val="20"/>
                <w:szCs w:val="20"/>
              </w:rPr>
              <w:t xml:space="preserve"> w tym:</w:t>
            </w:r>
          </w:p>
        </w:tc>
        <w:tc>
          <w:tcPr>
            <w:tcW w:w="1620" w:type="dxa"/>
            <w:tcBorders>
              <w:bottom w:val="single" w:sz="4" w:space="0" w:color="auto"/>
            </w:tcBorders>
            <w:vAlign w:val="center"/>
          </w:tcPr>
          <w:p w:rsidR="0089227B" w:rsidRDefault="001E6AB7" w:rsidP="006C7576">
            <w:pPr>
              <w:jc w:val="right"/>
              <w:rPr>
                <w:b/>
                <w:sz w:val="20"/>
                <w:szCs w:val="20"/>
              </w:rPr>
            </w:pPr>
            <w:r>
              <w:rPr>
                <w:b/>
                <w:sz w:val="20"/>
                <w:szCs w:val="20"/>
              </w:rPr>
              <w:t>12.887.283,00</w:t>
            </w:r>
          </w:p>
          <w:p w:rsidR="001E6AB7" w:rsidRDefault="001E6AB7" w:rsidP="006C7576">
            <w:pPr>
              <w:jc w:val="right"/>
              <w:rPr>
                <w:b/>
                <w:sz w:val="20"/>
                <w:szCs w:val="20"/>
              </w:rPr>
            </w:pPr>
          </w:p>
          <w:p w:rsidR="001E6AB7" w:rsidRPr="00FF45A0" w:rsidRDefault="001E6AB7" w:rsidP="006C7576">
            <w:pPr>
              <w:jc w:val="right"/>
              <w:rPr>
                <w:b/>
                <w:sz w:val="20"/>
                <w:szCs w:val="20"/>
              </w:rPr>
            </w:pPr>
          </w:p>
        </w:tc>
        <w:tc>
          <w:tcPr>
            <w:tcW w:w="1535" w:type="dxa"/>
            <w:tcBorders>
              <w:bottom w:val="single" w:sz="4" w:space="0" w:color="auto"/>
            </w:tcBorders>
            <w:vAlign w:val="center"/>
          </w:tcPr>
          <w:p w:rsidR="0089227B" w:rsidRDefault="001E6AB7" w:rsidP="006C7576">
            <w:pPr>
              <w:jc w:val="right"/>
              <w:rPr>
                <w:b/>
                <w:sz w:val="20"/>
                <w:szCs w:val="20"/>
              </w:rPr>
            </w:pPr>
            <w:r>
              <w:rPr>
                <w:b/>
                <w:sz w:val="20"/>
                <w:szCs w:val="20"/>
              </w:rPr>
              <w:t>6.188.969,02</w:t>
            </w:r>
          </w:p>
          <w:p w:rsidR="001E6AB7" w:rsidRDefault="001E6AB7" w:rsidP="006C7576">
            <w:pPr>
              <w:jc w:val="right"/>
              <w:rPr>
                <w:b/>
                <w:sz w:val="20"/>
                <w:szCs w:val="20"/>
              </w:rPr>
            </w:pPr>
          </w:p>
          <w:p w:rsidR="001E6AB7" w:rsidRPr="00FF45A0" w:rsidRDefault="001E6AB7" w:rsidP="006C7576">
            <w:pPr>
              <w:jc w:val="right"/>
              <w:rPr>
                <w:b/>
                <w:sz w:val="20"/>
                <w:szCs w:val="20"/>
              </w:rPr>
            </w:pPr>
          </w:p>
        </w:tc>
        <w:tc>
          <w:tcPr>
            <w:tcW w:w="985" w:type="dxa"/>
            <w:tcBorders>
              <w:bottom w:val="single" w:sz="4" w:space="0" w:color="auto"/>
            </w:tcBorders>
          </w:tcPr>
          <w:p w:rsidR="0089227B" w:rsidRPr="00FF45A0" w:rsidRDefault="001E6AB7" w:rsidP="00516E52">
            <w:pPr>
              <w:jc w:val="right"/>
              <w:rPr>
                <w:b/>
                <w:sz w:val="20"/>
                <w:szCs w:val="20"/>
              </w:rPr>
            </w:pPr>
            <w:r>
              <w:rPr>
                <w:b/>
                <w:sz w:val="20"/>
                <w:szCs w:val="20"/>
              </w:rPr>
              <w:t>48,02</w:t>
            </w:r>
          </w:p>
        </w:tc>
        <w:tc>
          <w:tcPr>
            <w:tcW w:w="1080" w:type="dxa"/>
            <w:gridSpan w:val="2"/>
            <w:tcBorders>
              <w:bottom w:val="single" w:sz="4" w:space="0" w:color="auto"/>
            </w:tcBorders>
          </w:tcPr>
          <w:p w:rsidR="0089227B" w:rsidRPr="00A8363B" w:rsidRDefault="00AC63B3" w:rsidP="005D4367">
            <w:pPr>
              <w:jc w:val="right"/>
              <w:rPr>
                <w:b/>
                <w:color w:val="FF0000"/>
                <w:sz w:val="20"/>
                <w:szCs w:val="20"/>
              </w:rPr>
            </w:pPr>
            <w:r w:rsidRPr="005D4367">
              <w:rPr>
                <w:b/>
                <w:sz w:val="20"/>
                <w:szCs w:val="20"/>
              </w:rPr>
              <w:t>1</w:t>
            </w:r>
            <w:r w:rsidR="005D4367" w:rsidRPr="005D4367">
              <w:rPr>
                <w:b/>
                <w:sz w:val="20"/>
                <w:szCs w:val="20"/>
              </w:rPr>
              <w:t>0</w:t>
            </w:r>
            <w:r w:rsidRPr="005D4367">
              <w:rPr>
                <w:b/>
                <w:sz w:val="20"/>
                <w:szCs w:val="20"/>
              </w:rPr>
              <w:t>,</w:t>
            </w:r>
            <w:r w:rsidR="005D4367" w:rsidRPr="005D4367">
              <w:rPr>
                <w:b/>
                <w:sz w:val="20"/>
                <w:szCs w:val="20"/>
              </w:rPr>
              <w:t>84</w:t>
            </w:r>
          </w:p>
        </w:tc>
      </w:tr>
      <w:tr w:rsidR="0089227B" w:rsidRPr="008A7593" w:rsidTr="00516E52">
        <w:trPr>
          <w:gridAfter w:val="1"/>
          <w:wAfter w:w="7" w:type="dxa"/>
        </w:trPr>
        <w:tc>
          <w:tcPr>
            <w:tcW w:w="4140" w:type="dxa"/>
            <w:tcBorders>
              <w:top w:val="single" w:sz="4" w:space="0" w:color="auto"/>
              <w:bottom w:val="nil"/>
            </w:tcBorders>
          </w:tcPr>
          <w:p w:rsidR="0089227B" w:rsidRPr="00FF45A0" w:rsidRDefault="0089227B" w:rsidP="006C7576">
            <w:pPr>
              <w:rPr>
                <w:sz w:val="20"/>
                <w:szCs w:val="20"/>
              </w:rPr>
            </w:pPr>
            <w:r w:rsidRPr="00FF45A0">
              <w:rPr>
                <w:sz w:val="20"/>
                <w:szCs w:val="20"/>
              </w:rPr>
              <w:t>- udziały od osób fizycznych</w:t>
            </w:r>
          </w:p>
        </w:tc>
        <w:tc>
          <w:tcPr>
            <w:tcW w:w="1620" w:type="dxa"/>
            <w:tcBorders>
              <w:top w:val="single" w:sz="4" w:space="0" w:color="auto"/>
              <w:bottom w:val="nil"/>
            </w:tcBorders>
            <w:vAlign w:val="center"/>
          </w:tcPr>
          <w:p w:rsidR="0089227B" w:rsidRPr="00FF45A0" w:rsidRDefault="001E6AB7" w:rsidP="00A8363B">
            <w:pPr>
              <w:jc w:val="right"/>
              <w:rPr>
                <w:sz w:val="20"/>
                <w:szCs w:val="20"/>
              </w:rPr>
            </w:pPr>
            <w:r>
              <w:rPr>
                <w:sz w:val="20"/>
                <w:szCs w:val="20"/>
              </w:rPr>
              <w:t>1</w:t>
            </w:r>
            <w:r w:rsidR="00A8363B">
              <w:rPr>
                <w:sz w:val="20"/>
                <w:szCs w:val="20"/>
              </w:rPr>
              <w:t>3</w:t>
            </w:r>
            <w:r>
              <w:rPr>
                <w:sz w:val="20"/>
                <w:szCs w:val="20"/>
              </w:rPr>
              <w:t>.</w:t>
            </w:r>
            <w:r w:rsidR="00A8363B">
              <w:rPr>
                <w:sz w:val="20"/>
                <w:szCs w:val="20"/>
              </w:rPr>
              <w:t>032</w:t>
            </w:r>
            <w:r>
              <w:rPr>
                <w:sz w:val="20"/>
                <w:szCs w:val="20"/>
              </w:rPr>
              <w:t>.</w:t>
            </w:r>
            <w:r w:rsidR="00A8363B">
              <w:rPr>
                <w:sz w:val="20"/>
                <w:szCs w:val="20"/>
              </w:rPr>
              <w:t>462</w:t>
            </w:r>
            <w:r>
              <w:rPr>
                <w:sz w:val="20"/>
                <w:szCs w:val="20"/>
              </w:rPr>
              <w:t>,00</w:t>
            </w:r>
          </w:p>
        </w:tc>
        <w:tc>
          <w:tcPr>
            <w:tcW w:w="1535" w:type="dxa"/>
            <w:tcBorders>
              <w:top w:val="single" w:sz="4" w:space="0" w:color="auto"/>
              <w:bottom w:val="nil"/>
            </w:tcBorders>
            <w:vAlign w:val="center"/>
          </w:tcPr>
          <w:p w:rsidR="0089227B" w:rsidRPr="00FF45A0" w:rsidRDefault="00A8363B" w:rsidP="00A8363B">
            <w:pPr>
              <w:jc w:val="right"/>
              <w:rPr>
                <w:sz w:val="20"/>
                <w:szCs w:val="20"/>
              </w:rPr>
            </w:pPr>
            <w:r>
              <w:rPr>
                <w:sz w:val="20"/>
                <w:szCs w:val="20"/>
              </w:rPr>
              <w:t>6</w:t>
            </w:r>
            <w:r w:rsidR="001E6AB7">
              <w:rPr>
                <w:sz w:val="20"/>
                <w:szCs w:val="20"/>
              </w:rPr>
              <w:t>.</w:t>
            </w:r>
            <w:r>
              <w:rPr>
                <w:sz w:val="20"/>
                <w:szCs w:val="20"/>
              </w:rPr>
              <w:t>516</w:t>
            </w:r>
            <w:r w:rsidR="001E6AB7">
              <w:rPr>
                <w:sz w:val="20"/>
                <w:szCs w:val="20"/>
              </w:rPr>
              <w:t>.</w:t>
            </w:r>
            <w:r>
              <w:rPr>
                <w:sz w:val="20"/>
                <w:szCs w:val="20"/>
              </w:rPr>
              <w:t>234</w:t>
            </w:r>
            <w:r w:rsidR="001E6AB7">
              <w:rPr>
                <w:sz w:val="20"/>
                <w:szCs w:val="20"/>
              </w:rPr>
              <w:t>,00</w:t>
            </w:r>
          </w:p>
        </w:tc>
        <w:tc>
          <w:tcPr>
            <w:tcW w:w="985" w:type="dxa"/>
            <w:tcBorders>
              <w:top w:val="single" w:sz="4" w:space="0" w:color="auto"/>
              <w:bottom w:val="nil"/>
            </w:tcBorders>
            <w:vAlign w:val="center"/>
          </w:tcPr>
          <w:p w:rsidR="0089227B" w:rsidRPr="00FF45A0" w:rsidRDefault="00A8363B" w:rsidP="00A8363B">
            <w:pPr>
              <w:jc w:val="right"/>
              <w:rPr>
                <w:sz w:val="20"/>
                <w:szCs w:val="20"/>
              </w:rPr>
            </w:pPr>
            <w:r>
              <w:rPr>
                <w:sz w:val="20"/>
                <w:szCs w:val="20"/>
              </w:rPr>
              <w:t>50</w:t>
            </w:r>
            <w:r w:rsidR="001E6AB7">
              <w:rPr>
                <w:sz w:val="20"/>
                <w:szCs w:val="20"/>
              </w:rPr>
              <w:t>,</w:t>
            </w:r>
            <w:r>
              <w:rPr>
                <w:sz w:val="20"/>
                <w:szCs w:val="20"/>
              </w:rPr>
              <w:t>00</w:t>
            </w:r>
          </w:p>
        </w:tc>
        <w:tc>
          <w:tcPr>
            <w:tcW w:w="1080" w:type="dxa"/>
            <w:gridSpan w:val="2"/>
            <w:tcBorders>
              <w:top w:val="single" w:sz="4" w:space="0" w:color="auto"/>
              <w:bottom w:val="nil"/>
            </w:tcBorders>
          </w:tcPr>
          <w:p w:rsidR="0089227B" w:rsidRPr="00A8363B" w:rsidRDefault="0089227B" w:rsidP="006C7576">
            <w:pPr>
              <w:jc w:val="right"/>
              <w:rPr>
                <w:color w:val="FF0000"/>
                <w:sz w:val="20"/>
                <w:szCs w:val="20"/>
              </w:rPr>
            </w:pPr>
          </w:p>
        </w:tc>
      </w:tr>
      <w:tr w:rsidR="0089227B" w:rsidRPr="008A7593" w:rsidTr="00516E52">
        <w:trPr>
          <w:gridAfter w:val="1"/>
          <w:wAfter w:w="7" w:type="dxa"/>
        </w:trPr>
        <w:tc>
          <w:tcPr>
            <w:tcW w:w="4140" w:type="dxa"/>
            <w:tcBorders>
              <w:top w:val="nil"/>
              <w:bottom w:val="single" w:sz="4" w:space="0" w:color="auto"/>
            </w:tcBorders>
          </w:tcPr>
          <w:p w:rsidR="0089227B" w:rsidRPr="00FF45A0" w:rsidRDefault="0089227B" w:rsidP="006C7576">
            <w:pPr>
              <w:rPr>
                <w:sz w:val="20"/>
                <w:szCs w:val="20"/>
              </w:rPr>
            </w:pPr>
            <w:r w:rsidRPr="00FF45A0">
              <w:rPr>
                <w:sz w:val="20"/>
                <w:szCs w:val="20"/>
              </w:rPr>
              <w:t>- udziały od osób prawnych</w:t>
            </w:r>
          </w:p>
        </w:tc>
        <w:tc>
          <w:tcPr>
            <w:tcW w:w="1620" w:type="dxa"/>
            <w:tcBorders>
              <w:top w:val="nil"/>
              <w:bottom w:val="single" w:sz="4" w:space="0" w:color="auto"/>
            </w:tcBorders>
            <w:vAlign w:val="center"/>
          </w:tcPr>
          <w:p w:rsidR="0089227B" w:rsidRPr="00FF45A0" w:rsidRDefault="001E6AB7" w:rsidP="00A8363B">
            <w:pPr>
              <w:jc w:val="right"/>
              <w:rPr>
                <w:sz w:val="20"/>
                <w:szCs w:val="20"/>
              </w:rPr>
            </w:pPr>
            <w:r>
              <w:rPr>
                <w:sz w:val="20"/>
                <w:szCs w:val="20"/>
              </w:rPr>
              <w:t>1.</w:t>
            </w:r>
            <w:r w:rsidR="00A8363B">
              <w:rPr>
                <w:sz w:val="20"/>
                <w:szCs w:val="20"/>
              </w:rPr>
              <w:t>356</w:t>
            </w:r>
            <w:r>
              <w:rPr>
                <w:sz w:val="20"/>
                <w:szCs w:val="20"/>
              </w:rPr>
              <w:t>.</w:t>
            </w:r>
            <w:r w:rsidR="00A8363B">
              <w:rPr>
                <w:sz w:val="20"/>
                <w:szCs w:val="20"/>
              </w:rPr>
              <w:t>591</w:t>
            </w:r>
            <w:r>
              <w:rPr>
                <w:sz w:val="20"/>
                <w:szCs w:val="20"/>
              </w:rPr>
              <w:t>,00</w:t>
            </w:r>
          </w:p>
        </w:tc>
        <w:tc>
          <w:tcPr>
            <w:tcW w:w="1535" w:type="dxa"/>
            <w:tcBorders>
              <w:top w:val="nil"/>
              <w:bottom w:val="single" w:sz="4" w:space="0" w:color="auto"/>
            </w:tcBorders>
            <w:vAlign w:val="center"/>
          </w:tcPr>
          <w:p w:rsidR="0089227B" w:rsidRPr="00FF45A0" w:rsidRDefault="001E6AB7" w:rsidP="00A8363B">
            <w:pPr>
              <w:jc w:val="right"/>
              <w:rPr>
                <w:sz w:val="20"/>
                <w:szCs w:val="20"/>
              </w:rPr>
            </w:pPr>
            <w:r>
              <w:rPr>
                <w:sz w:val="20"/>
                <w:szCs w:val="20"/>
              </w:rPr>
              <w:t>6</w:t>
            </w:r>
            <w:r w:rsidR="00A8363B">
              <w:rPr>
                <w:sz w:val="20"/>
                <w:szCs w:val="20"/>
              </w:rPr>
              <w:t>78</w:t>
            </w:r>
            <w:r>
              <w:rPr>
                <w:sz w:val="20"/>
                <w:szCs w:val="20"/>
              </w:rPr>
              <w:t>.</w:t>
            </w:r>
            <w:r w:rsidR="00A8363B">
              <w:rPr>
                <w:sz w:val="20"/>
                <w:szCs w:val="20"/>
              </w:rPr>
              <w:t>294</w:t>
            </w:r>
            <w:r>
              <w:rPr>
                <w:sz w:val="20"/>
                <w:szCs w:val="20"/>
              </w:rPr>
              <w:t>,</w:t>
            </w:r>
            <w:r w:rsidR="00A8363B">
              <w:rPr>
                <w:sz w:val="20"/>
                <w:szCs w:val="20"/>
              </w:rPr>
              <w:t>00</w:t>
            </w:r>
          </w:p>
        </w:tc>
        <w:tc>
          <w:tcPr>
            <w:tcW w:w="985" w:type="dxa"/>
            <w:tcBorders>
              <w:top w:val="nil"/>
              <w:bottom w:val="single" w:sz="4" w:space="0" w:color="auto"/>
            </w:tcBorders>
            <w:vAlign w:val="center"/>
          </w:tcPr>
          <w:p w:rsidR="0089227B" w:rsidRPr="00FF45A0" w:rsidRDefault="00A8363B" w:rsidP="00A8363B">
            <w:pPr>
              <w:jc w:val="right"/>
              <w:rPr>
                <w:sz w:val="20"/>
                <w:szCs w:val="20"/>
              </w:rPr>
            </w:pPr>
            <w:r>
              <w:rPr>
                <w:sz w:val="20"/>
                <w:szCs w:val="20"/>
              </w:rPr>
              <w:t>50</w:t>
            </w:r>
            <w:r w:rsidR="001E6AB7">
              <w:rPr>
                <w:sz w:val="20"/>
                <w:szCs w:val="20"/>
              </w:rPr>
              <w:t>,</w:t>
            </w:r>
            <w:r>
              <w:rPr>
                <w:sz w:val="20"/>
                <w:szCs w:val="20"/>
              </w:rPr>
              <w:t>00</w:t>
            </w:r>
          </w:p>
        </w:tc>
        <w:tc>
          <w:tcPr>
            <w:tcW w:w="1080" w:type="dxa"/>
            <w:gridSpan w:val="2"/>
            <w:tcBorders>
              <w:top w:val="nil"/>
              <w:bottom w:val="single" w:sz="4" w:space="0" w:color="auto"/>
            </w:tcBorders>
          </w:tcPr>
          <w:p w:rsidR="0089227B" w:rsidRPr="00A8363B" w:rsidRDefault="0089227B" w:rsidP="006C7576">
            <w:pPr>
              <w:jc w:val="right"/>
              <w:rPr>
                <w:color w:val="FF0000"/>
                <w:sz w:val="20"/>
                <w:szCs w:val="20"/>
              </w:rPr>
            </w:pPr>
          </w:p>
        </w:tc>
      </w:tr>
      <w:tr w:rsidR="0089227B" w:rsidRPr="008A7593" w:rsidTr="00516E52">
        <w:trPr>
          <w:gridAfter w:val="1"/>
          <w:wAfter w:w="7" w:type="dxa"/>
        </w:trPr>
        <w:tc>
          <w:tcPr>
            <w:tcW w:w="4140" w:type="dxa"/>
            <w:tcBorders>
              <w:bottom w:val="single" w:sz="4" w:space="0" w:color="auto"/>
            </w:tcBorders>
          </w:tcPr>
          <w:p w:rsidR="0089227B" w:rsidRPr="00FF45A0" w:rsidRDefault="0089227B" w:rsidP="006C7576">
            <w:pPr>
              <w:rPr>
                <w:b/>
                <w:sz w:val="20"/>
                <w:szCs w:val="20"/>
              </w:rPr>
            </w:pPr>
            <w:r w:rsidRPr="00FF45A0">
              <w:rPr>
                <w:b/>
                <w:sz w:val="20"/>
                <w:szCs w:val="20"/>
              </w:rPr>
              <w:t>Dotacje celowe</w:t>
            </w:r>
            <w:r>
              <w:rPr>
                <w:b/>
                <w:sz w:val="20"/>
                <w:szCs w:val="20"/>
              </w:rPr>
              <w:t xml:space="preserve"> i środki pozyskane z innych źródeł w tym:</w:t>
            </w:r>
          </w:p>
        </w:tc>
        <w:tc>
          <w:tcPr>
            <w:tcW w:w="1620" w:type="dxa"/>
            <w:tcBorders>
              <w:bottom w:val="single" w:sz="4" w:space="0" w:color="auto"/>
            </w:tcBorders>
          </w:tcPr>
          <w:p w:rsidR="0089227B" w:rsidRPr="00FF45A0" w:rsidRDefault="00035DEB" w:rsidP="00035DEB">
            <w:pPr>
              <w:jc w:val="right"/>
              <w:rPr>
                <w:b/>
                <w:sz w:val="20"/>
                <w:szCs w:val="20"/>
              </w:rPr>
            </w:pPr>
            <w:r>
              <w:rPr>
                <w:b/>
                <w:sz w:val="20"/>
                <w:szCs w:val="20"/>
              </w:rPr>
              <w:t>32</w:t>
            </w:r>
            <w:r w:rsidR="00E875EE">
              <w:rPr>
                <w:b/>
                <w:sz w:val="20"/>
                <w:szCs w:val="20"/>
              </w:rPr>
              <w:t>.</w:t>
            </w:r>
            <w:r>
              <w:rPr>
                <w:b/>
                <w:sz w:val="20"/>
                <w:szCs w:val="20"/>
              </w:rPr>
              <w:t>253</w:t>
            </w:r>
            <w:r w:rsidR="00E875EE">
              <w:rPr>
                <w:b/>
                <w:sz w:val="20"/>
                <w:szCs w:val="20"/>
              </w:rPr>
              <w:t>.</w:t>
            </w:r>
            <w:r>
              <w:rPr>
                <w:b/>
                <w:sz w:val="20"/>
                <w:szCs w:val="20"/>
              </w:rPr>
              <w:t>443</w:t>
            </w:r>
            <w:r w:rsidR="00E875EE">
              <w:rPr>
                <w:b/>
                <w:sz w:val="20"/>
                <w:szCs w:val="20"/>
              </w:rPr>
              <w:t>,</w:t>
            </w:r>
            <w:r>
              <w:rPr>
                <w:b/>
                <w:sz w:val="20"/>
                <w:szCs w:val="20"/>
              </w:rPr>
              <w:t>85</w:t>
            </w:r>
          </w:p>
        </w:tc>
        <w:tc>
          <w:tcPr>
            <w:tcW w:w="1535" w:type="dxa"/>
            <w:tcBorders>
              <w:bottom w:val="single" w:sz="4" w:space="0" w:color="auto"/>
            </w:tcBorders>
          </w:tcPr>
          <w:p w:rsidR="0089227B" w:rsidRPr="00FF45A0" w:rsidRDefault="00395A31" w:rsidP="00395A31">
            <w:pPr>
              <w:jc w:val="right"/>
              <w:rPr>
                <w:b/>
                <w:sz w:val="20"/>
                <w:szCs w:val="20"/>
              </w:rPr>
            </w:pPr>
            <w:r w:rsidRPr="00395A31">
              <w:rPr>
                <w:b/>
                <w:sz w:val="20"/>
                <w:szCs w:val="20"/>
              </w:rPr>
              <w:t>21</w:t>
            </w:r>
            <w:r w:rsidR="00E875EE" w:rsidRPr="00395A31">
              <w:rPr>
                <w:b/>
                <w:sz w:val="20"/>
                <w:szCs w:val="20"/>
              </w:rPr>
              <w:t>.</w:t>
            </w:r>
            <w:r w:rsidRPr="00395A31">
              <w:rPr>
                <w:b/>
                <w:sz w:val="20"/>
                <w:szCs w:val="20"/>
              </w:rPr>
              <w:t>094</w:t>
            </w:r>
            <w:r w:rsidR="00E875EE" w:rsidRPr="00395A31">
              <w:rPr>
                <w:b/>
                <w:sz w:val="20"/>
                <w:szCs w:val="20"/>
              </w:rPr>
              <w:t>.</w:t>
            </w:r>
            <w:r w:rsidRPr="00395A31">
              <w:rPr>
                <w:b/>
                <w:sz w:val="20"/>
                <w:szCs w:val="20"/>
              </w:rPr>
              <w:t>743</w:t>
            </w:r>
            <w:r w:rsidR="00E875EE" w:rsidRPr="00395A31">
              <w:rPr>
                <w:b/>
                <w:sz w:val="20"/>
                <w:szCs w:val="20"/>
              </w:rPr>
              <w:t>,</w:t>
            </w:r>
            <w:r w:rsidRPr="00395A31">
              <w:rPr>
                <w:b/>
                <w:sz w:val="20"/>
                <w:szCs w:val="20"/>
              </w:rPr>
              <w:t>66</w:t>
            </w:r>
          </w:p>
        </w:tc>
        <w:tc>
          <w:tcPr>
            <w:tcW w:w="985" w:type="dxa"/>
            <w:tcBorders>
              <w:bottom w:val="single" w:sz="4" w:space="0" w:color="auto"/>
            </w:tcBorders>
          </w:tcPr>
          <w:p w:rsidR="0089227B" w:rsidRPr="00FF45A0" w:rsidRDefault="00395A31" w:rsidP="00395A31">
            <w:pPr>
              <w:jc w:val="right"/>
              <w:rPr>
                <w:b/>
                <w:sz w:val="20"/>
                <w:szCs w:val="20"/>
              </w:rPr>
            </w:pPr>
            <w:r>
              <w:rPr>
                <w:b/>
                <w:sz w:val="20"/>
                <w:szCs w:val="20"/>
              </w:rPr>
              <w:t>65</w:t>
            </w:r>
            <w:r w:rsidR="00E875EE">
              <w:rPr>
                <w:b/>
                <w:sz w:val="20"/>
                <w:szCs w:val="20"/>
              </w:rPr>
              <w:t>,</w:t>
            </w:r>
            <w:r>
              <w:rPr>
                <w:b/>
                <w:sz w:val="20"/>
                <w:szCs w:val="20"/>
              </w:rPr>
              <w:t>40</w:t>
            </w:r>
          </w:p>
        </w:tc>
        <w:tc>
          <w:tcPr>
            <w:tcW w:w="1080" w:type="dxa"/>
            <w:gridSpan w:val="2"/>
            <w:tcBorders>
              <w:bottom w:val="single" w:sz="4" w:space="0" w:color="auto"/>
            </w:tcBorders>
          </w:tcPr>
          <w:p w:rsidR="0089227B" w:rsidRPr="00A8363B" w:rsidRDefault="00AC63B3" w:rsidP="005D4367">
            <w:pPr>
              <w:jc w:val="right"/>
              <w:rPr>
                <w:b/>
                <w:color w:val="FF0000"/>
                <w:sz w:val="20"/>
                <w:szCs w:val="20"/>
              </w:rPr>
            </w:pPr>
            <w:r w:rsidRPr="005D4367">
              <w:rPr>
                <w:b/>
                <w:sz w:val="20"/>
                <w:szCs w:val="20"/>
              </w:rPr>
              <w:t>3</w:t>
            </w:r>
            <w:r w:rsidR="005D4367" w:rsidRPr="005D4367">
              <w:rPr>
                <w:b/>
                <w:sz w:val="20"/>
                <w:szCs w:val="20"/>
              </w:rPr>
              <w:t>6</w:t>
            </w:r>
            <w:r w:rsidRPr="005D4367">
              <w:rPr>
                <w:b/>
                <w:sz w:val="20"/>
                <w:szCs w:val="20"/>
              </w:rPr>
              <w:t>,</w:t>
            </w:r>
            <w:r w:rsidR="005D4367" w:rsidRPr="005D4367">
              <w:rPr>
                <w:b/>
                <w:sz w:val="20"/>
                <w:szCs w:val="20"/>
              </w:rPr>
              <w:t>96</w:t>
            </w:r>
          </w:p>
        </w:tc>
      </w:tr>
      <w:tr w:rsidR="0089227B" w:rsidRPr="008A7593" w:rsidTr="00516E52">
        <w:trPr>
          <w:gridAfter w:val="1"/>
          <w:wAfter w:w="7" w:type="dxa"/>
        </w:trPr>
        <w:tc>
          <w:tcPr>
            <w:tcW w:w="4140" w:type="dxa"/>
            <w:tcBorders>
              <w:top w:val="single" w:sz="4" w:space="0" w:color="auto"/>
              <w:bottom w:val="nil"/>
            </w:tcBorders>
          </w:tcPr>
          <w:p w:rsidR="007156AF" w:rsidRPr="00FF45A0" w:rsidRDefault="0089227B" w:rsidP="001E6AB7">
            <w:pPr>
              <w:rPr>
                <w:sz w:val="20"/>
                <w:szCs w:val="20"/>
              </w:rPr>
            </w:pPr>
            <w:r w:rsidRPr="00FF45A0">
              <w:rPr>
                <w:sz w:val="20"/>
                <w:szCs w:val="20"/>
              </w:rPr>
              <w:t>-</w:t>
            </w:r>
            <w:r>
              <w:rPr>
                <w:sz w:val="20"/>
                <w:szCs w:val="20"/>
              </w:rPr>
              <w:t xml:space="preserve"> dotacje celowe</w:t>
            </w:r>
            <w:r w:rsidRPr="00FF45A0">
              <w:rPr>
                <w:sz w:val="20"/>
                <w:szCs w:val="20"/>
              </w:rPr>
              <w:t xml:space="preserve"> na zadania z zakresu </w:t>
            </w:r>
            <w:r>
              <w:rPr>
                <w:sz w:val="20"/>
                <w:szCs w:val="20"/>
              </w:rPr>
              <w:br/>
              <w:t xml:space="preserve">   </w:t>
            </w:r>
            <w:r w:rsidRPr="00FF45A0">
              <w:rPr>
                <w:sz w:val="20"/>
                <w:szCs w:val="20"/>
              </w:rPr>
              <w:t>administracji  rządowej</w:t>
            </w:r>
          </w:p>
        </w:tc>
        <w:tc>
          <w:tcPr>
            <w:tcW w:w="1620" w:type="dxa"/>
            <w:tcBorders>
              <w:top w:val="single" w:sz="4" w:space="0" w:color="auto"/>
              <w:bottom w:val="nil"/>
            </w:tcBorders>
          </w:tcPr>
          <w:p w:rsidR="001D7F51" w:rsidRDefault="001D43D1" w:rsidP="001D7F51">
            <w:pPr>
              <w:jc w:val="right"/>
              <w:rPr>
                <w:sz w:val="20"/>
                <w:szCs w:val="20"/>
              </w:rPr>
            </w:pPr>
            <w:r>
              <w:rPr>
                <w:sz w:val="20"/>
                <w:szCs w:val="20"/>
              </w:rPr>
              <w:t>19</w:t>
            </w:r>
            <w:r w:rsidR="001E6AB7">
              <w:rPr>
                <w:sz w:val="20"/>
                <w:szCs w:val="20"/>
              </w:rPr>
              <w:t>.</w:t>
            </w:r>
            <w:r>
              <w:rPr>
                <w:sz w:val="20"/>
                <w:szCs w:val="20"/>
              </w:rPr>
              <w:t>564</w:t>
            </w:r>
            <w:r w:rsidR="001E6AB7">
              <w:rPr>
                <w:sz w:val="20"/>
                <w:szCs w:val="20"/>
              </w:rPr>
              <w:t>.</w:t>
            </w:r>
            <w:r>
              <w:rPr>
                <w:sz w:val="20"/>
                <w:szCs w:val="20"/>
              </w:rPr>
              <w:t>553</w:t>
            </w:r>
            <w:r w:rsidR="001E6AB7">
              <w:rPr>
                <w:sz w:val="20"/>
                <w:szCs w:val="20"/>
              </w:rPr>
              <w:t>,</w:t>
            </w:r>
            <w:r>
              <w:rPr>
                <w:sz w:val="20"/>
                <w:szCs w:val="20"/>
              </w:rPr>
              <w:t>73</w:t>
            </w:r>
          </w:p>
          <w:p w:rsidR="00C67587" w:rsidRPr="00403570" w:rsidRDefault="00C67587" w:rsidP="00C67587">
            <w:pPr>
              <w:rPr>
                <w:sz w:val="20"/>
                <w:szCs w:val="20"/>
              </w:rPr>
            </w:pPr>
          </w:p>
        </w:tc>
        <w:tc>
          <w:tcPr>
            <w:tcW w:w="1535" w:type="dxa"/>
            <w:tcBorders>
              <w:top w:val="single" w:sz="4" w:space="0" w:color="auto"/>
              <w:bottom w:val="nil"/>
            </w:tcBorders>
          </w:tcPr>
          <w:p w:rsidR="00A11350" w:rsidRDefault="001E6AB7" w:rsidP="00A11350">
            <w:pPr>
              <w:jc w:val="right"/>
              <w:rPr>
                <w:sz w:val="20"/>
                <w:szCs w:val="20"/>
              </w:rPr>
            </w:pPr>
            <w:r>
              <w:rPr>
                <w:sz w:val="20"/>
                <w:szCs w:val="20"/>
              </w:rPr>
              <w:t>1</w:t>
            </w:r>
            <w:r w:rsidR="00A11350">
              <w:rPr>
                <w:sz w:val="20"/>
                <w:szCs w:val="20"/>
              </w:rPr>
              <w:t>5</w:t>
            </w:r>
            <w:r>
              <w:rPr>
                <w:sz w:val="20"/>
                <w:szCs w:val="20"/>
              </w:rPr>
              <w:t>.</w:t>
            </w:r>
            <w:r w:rsidR="00A11350">
              <w:rPr>
                <w:sz w:val="20"/>
                <w:szCs w:val="20"/>
              </w:rPr>
              <w:t>919</w:t>
            </w:r>
            <w:r>
              <w:rPr>
                <w:sz w:val="20"/>
                <w:szCs w:val="20"/>
              </w:rPr>
              <w:t>.</w:t>
            </w:r>
            <w:r w:rsidR="00A11350">
              <w:rPr>
                <w:sz w:val="20"/>
                <w:szCs w:val="20"/>
              </w:rPr>
              <w:t>361</w:t>
            </w:r>
            <w:r>
              <w:rPr>
                <w:sz w:val="20"/>
                <w:szCs w:val="20"/>
              </w:rPr>
              <w:t>,</w:t>
            </w:r>
            <w:r w:rsidR="00A11350">
              <w:rPr>
                <w:sz w:val="20"/>
                <w:szCs w:val="20"/>
              </w:rPr>
              <w:t>36</w:t>
            </w:r>
          </w:p>
          <w:p w:rsidR="00500723" w:rsidRPr="00403570" w:rsidRDefault="00500723" w:rsidP="00500723">
            <w:pPr>
              <w:rPr>
                <w:sz w:val="20"/>
                <w:szCs w:val="20"/>
              </w:rPr>
            </w:pPr>
          </w:p>
        </w:tc>
        <w:tc>
          <w:tcPr>
            <w:tcW w:w="985" w:type="dxa"/>
            <w:tcBorders>
              <w:top w:val="single" w:sz="4" w:space="0" w:color="auto"/>
              <w:bottom w:val="nil"/>
            </w:tcBorders>
          </w:tcPr>
          <w:p w:rsidR="001E6AB7" w:rsidRPr="00112C72" w:rsidRDefault="001D43D1" w:rsidP="00A11350">
            <w:pPr>
              <w:jc w:val="right"/>
              <w:rPr>
                <w:sz w:val="20"/>
                <w:szCs w:val="20"/>
              </w:rPr>
            </w:pPr>
            <w:r>
              <w:rPr>
                <w:sz w:val="20"/>
                <w:szCs w:val="20"/>
              </w:rPr>
              <w:t>8</w:t>
            </w:r>
            <w:r w:rsidR="00A11350">
              <w:rPr>
                <w:sz w:val="20"/>
                <w:szCs w:val="20"/>
              </w:rPr>
              <w:t>1</w:t>
            </w:r>
            <w:r w:rsidR="001E6AB7">
              <w:rPr>
                <w:sz w:val="20"/>
                <w:szCs w:val="20"/>
              </w:rPr>
              <w:t>,</w:t>
            </w:r>
            <w:r>
              <w:rPr>
                <w:sz w:val="20"/>
                <w:szCs w:val="20"/>
              </w:rPr>
              <w:t>3</w:t>
            </w:r>
            <w:r w:rsidR="00A11350">
              <w:rPr>
                <w:sz w:val="20"/>
                <w:szCs w:val="20"/>
              </w:rPr>
              <w:t>7</w:t>
            </w:r>
          </w:p>
        </w:tc>
        <w:tc>
          <w:tcPr>
            <w:tcW w:w="1080" w:type="dxa"/>
            <w:gridSpan w:val="2"/>
            <w:tcBorders>
              <w:top w:val="single" w:sz="4" w:space="0" w:color="auto"/>
              <w:bottom w:val="nil"/>
            </w:tcBorders>
          </w:tcPr>
          <w:p w:rsidR="001E6AB7" w:rsidRPr="00A8363B" w:rsidRDefault="001E6AB7" w:rsidP="001E6AB7">
            <w:pPr>
              <w:jc w:val="right"/>
              <w:rPr>
                <w:color w:val="FF0000"/>
                <w:sz w:val="20"/>
                <w:szCs w:val="20"/>
              </w:rPr>
            </w:pPr>
          </w:p>
        </w:tc>
      </w:tr>
      <w:tr w:rsidR="0089227B" w:rsidRPr="008A7593" w:rsidTr="006C7576">
        <w:trPr>
          <w:gridAfter w:val="1"/>
          <w:wAfter w:w="7" w:type="dxa"/>
        </w:trPr>
        <w:tc>
          <w:tcPr>
            <w:tcW w:w="4140" w:type="dxa"/>
            <w:tcBorders>
              <w:top w:val="nil"/>
              <w:bottom w:val="nil"/>
            </w:tcBorders>
          </w:tcPr>
          <w:p w:rsidR="00C67587" w:rsidRDefault="0089227B" w:rsidP="006C7576">
            <w:pPr>
              <w:rPr>
                <w:sz w:val="20"/>
                <w:szCs w:val="20"/>
              </w:rPr>
            </w:pPr>
            <w:r w:rsidRPr="00FF45A0">
              <w:rPr>
                <w:sz w:val="20"/>
                <w:szCs w:val="20"/>
              </w:rPr>
              <w:t xml:space="preserve">- </w:t>
            </w:r>
            <w:r>
              <w:rPr>
                <w:sz w:val="20"/>
                <w:szCs w:val="20"/>
              </w:rPr>
              <w:t xml:space="preserve">dotacje celowe </w:t>
            </w:r>
            <w:r w:rsidRPr="00FF45A0">
              <w:rPr>
                <w:sz w:val="20"/>
                <w:szCs w:val="20"/>
              </w:rPr>
              <w:t>na zadania własne</w:t>
            </w:r>
          </w:p>
          <w:p w:rsidR="00370596" w:rsidRPr="004808A5" w:rsidRDefault="00370596" w:rsidP="006C7576">
            <w:pPr>
              <w:rPr>
                <w:sz w:val="20"/>
                <w:szCs w:val="20"/>
              </w:rPr>
            </w:pPr>
            <w:r>
              <w:rPr>
                <w:sz w:val="20"/>
                <w:szCs w:val="20"/>
              </w:rPr>
              <w:t>- dotacja celowa otrz</w:t>
            </w:r>
            <w:r w:rsidR="001D7F51">
              <w:rPr>
                <w:sz w:val="20"/>
                <w:szCs w:val="20"/>
              </w:rPr>
              <w:t xml:space="preserve">ymana z gminy na zadania </w:t>
            </w:r>
          </w:p>
        </w:tc>
        <w:tc>
          <w:tcPr>
            <w:tcW w:w="1620" w:type="dxa"/>
            <w:tcBorders>
              <w:top w:val="nil"/>
              <w:bottom w:val="nil"/>
            </w:tcBorders>
            <w:vAlign w:val="center"/>
          </w:tcPr>
          <w:p w:rsidR="0089227B" w:rsidRDefault="001E6AB7" w:rsidP="001D7F51">
            <w:pPr>
              <w:jc w:val="right"/>
              <w:rPr>
                <w:sz w:val="20"/>
                <w:szCs w:val="20"/>
              </w:rPr>
            </w:pPr>
            <w:r w:rsidRPr="00EE174B">
              <w:rPr>
                <w:sz w:val="20"/>
                <w:szCs w:val="20"/>
              </w:rPr>
              <w:t>1.</w:t>
            </w:r>
            <w:r w:rsidR="00EE174B" w:rsidRPr="00EE174B">
              <w:rPr>
                <w:sz w:val="20"/>
                <w:szCs w:val="20"/>
              </w:rPr>
              <w:t>557.417</w:t>
            </w:r>
            <w:r w:rsidRPr="00EE174B">
              <w:rPr>
                <w:sz w:val="20"/>
                <w:szCs w:val="20"/>
              </w:rPr>
              <w:t>,</w:t>
            </w:r>
            <w:r w:rsidR="00EE174B" w:rsidRPr="00EE174B">
              <w:rPr>
                <w:sz w:val="20"/>
                <w:szCs w:val="20"/>
              </w:rPr>
              <w:t>03</w:t>
            </w:r>
          </w:p>
          <w:p w:rsidR="001D7F51" w:rsidRPr="00275AA9" w:rsidRDefault="001D7F51" w:rsidP="001D7F51">
            <w:pPr>
              <w:jc w:val="right"/>
              <w:rPr>
                <w:color w:val="FF0000"/>
                <w:sz w:val="20"/>
                <w:szCs w:val="20"/>
              </w:rPr>
            </w:pPr>
            <w:r>
              <w:rPr>
                <w:sz w:val="20"/>
                <w:szCs w:val="20"/>
              </w:rPr>
              <w:t>66.000,00</w:t>
            </w:r>
          </w:p>
        </w:tc>
        <w:tc>
          <w:tcPr>
            <w:tcW w:w="1535" w:type="dxa"/>
            <w:tcBorders>
              <w:top w:val="nil"/>
              <w:bottom w:val="nil"/>
            </w:tcBorders>
            <w:vAlign w:val="center"/>
          </w:tcPr>
          <w:p w:rsidR="0089227B" w:rsidRDefault="00500723" w:rsidP="00500723">
            <w:pPr>
              <w:jc w:val="right"/>
              <w:rPr>
                <w:sz w:val="20"/>
                <w:szCs w:val="20"/>
              </w:rPr>
            </w:pPr>
            <w:r w:rsidRPr="00500723">
              <w:rPr>
                <w:sz w:val="20"/>
                <w:szCs w:val="20"/>
              </w:rPr>
              <w:t>922.406,28</w:t>
            </w:r>
          </w:p>
          <w:p w:rsidR="000A6177" w:rsidRPr="00275AA9" w:rsidRDefault="000A6177" w:rsidP="00500723">
            <w:pPr>
              <w:jc w:val="right"/>
              <w:rPr>
                <w:color w:val="FF0000"/>
                <w:sz w:val="20"/>
                <w:szCs w:val="20"/>
              </w:rPr>
            </w:pPr>
            <w:r>
              <w:rPr>
                <w:sz w:val="20"/>
                <w:szCs w:val="20"/>
              </w:rPr>
              <w:t>3.210,20</w:t>
            </w:r>
          </w:p>
        </w:tc>
        <w:tc>
          <w:tcPr>
            <w:tcW w:w="985" w:type="dxa"/>
            <w:tcBorders>
              <w:top w:val="nil"/>
              <w:bottom w:val="nil"/>
            </w:tcBorders>
            <w:vAlign w:val="center"/>
          </w:tcPr>
          <w:p w:rsidR="0089227B" w:rsidRDefault="00500723" w:rsidP="00500723">
            <w:pPr>
              <w:jc w:val="right"/>
              <w:rPr>
                <w:sz w:val="20"/>
                <w:szCs w:val="20"/>
              </w:rPr>
            </w:pPr>
            <w:r w:rsidRPr="00500723">
              <w:rPr>
                <w:sz w:val="20"/>
                <w:szCs w:val="20"/>
              </w:rPr>
              <w:t>59,23</w:t>
            </w:r>
          </w:p>
          <w:p w:rsidR="000A6177" w:rsidRPr="00275AA9" w:rsidRDefault="000A6177" w:rsidP="00500723">
            <w:pPr>
              <w:jc w:val="right"/>
              <w:rPr>
                <w:color w:val="FF0000"/>
                <w:sz w:val="20"/>
                <w:szCs w:val="20"/>
              </w:rPr>
            </w:pPr>
            <w:r>
              <w:rPr>
                <w:sz w:val="20"/>
                <w:szCs w:val="20"/>
              </w:rPr>
              <w:t>4,86</w:t>
            </w:r>
          </w:p>
        </w:tc>
        <w:tc>
          <w:tcPr>
            <w:tcW w:w="1080" w:type="dxa"/>
            <w:gridSpan w:val="2"/>
            <w:tcBorders>
              <w:top w:val="nil"/>
              <w:bottom w:val="nil"/>
            </w:tcBorders>
          </w:tcPr>
          <w:p w:rsidR="0089227B" w:rsidRPr="00A8363B" w:rsidRDefault="0089227B" w:rsidP="006C7576">
            <w:pPr>
              <w:jc w:val="right"/>
              <w:rPr>
                <w:color w:val="FF0000"/>
                <w:sz w:val="20"/>
                <w:szCs w:val="20"/>
              </w:rPr>
            </w:pPr>
          </w:p>
        </w:tc>
      </w:tr>
      <w:tr w:rsidR="0089227B" w:rsidRPr="008A7593" w:rsidTr="006C7576">
        <w:trPr>
          <w:gridAfter w:val="1"/>
          <w:wAfter w:w="7" w:type="dxa"/>
        </w:trPr>
        <w:tc>
          <w:tcPr>
            <w:tcW w:w="4140" w:type="dxa"/>
            <w:tcBorders>
              <w:top w:val="nil"/>
              <w:bottom w:val="nil"/>
            </w:tcBorders>
          </w:tcPr>
          <w:p w:rsidR="0089227B" w:rsidRPr="00FF45A0" w:rsidRDefault="0089227B" w:rsidP="006C7576">
            <w:pPr>
              <w:rPr>
                <w:b/>
                <w:sz w:val="20"/>
                <w:szCs w:val="20"/>
              </w:rPr>
            </w:pPr>
            <w:r>
              <w:rPr>
                <w:sz w:val="20"/>
                <w:szCs w:val="20"/>
              </w:rPr>
              <w:t>- środki pozyskane z innych źródeł</w:t>
            </w:r>
            <w:r w:rsidR="00C67587">
              <w:rPr>
                <w:sz w:val="20"/>
                <w:szCs w:val="20"/>
              </w:rPr>
              <w:t xml:space="preserve">  </w:t>
            </w:r>
          </w:p>
        </w:tc>
        <w:tc>
          <w:tcPr>
            <w:tcW w:w="1620" w:type="dxa"/>
            <w:tcBorders>
              <w:top w:val="nil"/>
              <w:bottom w:val="nil"/>
            </w:tcBorders>
            <w:vAlign w:val="center"/>
          </w:tcPr>
          <w:p w:rsidR="0089227B" w:rsidRPr="00275AA9" w:rsidRDefault="00C67587" w:rsidP="00C67587">
            <w:pPr>
              <w:jc w:val="right"/>
              <w:rPr>
                <w:color w:val="FF0000"/>
                <w:sz w:val="20"/>
                <w:szCs w:val="20"/>
              </w:rPr>
            </w:pPr>
            <w:r w:rsidRPr="00C67587">
              <w:rPr>
                <w:sz w:val="20"/>
                <w:szCs w:val="20"/>
              </w:rPr>
              <w:t>2</w:t>
            </w:r>
            <w:r w:rsidR="003F7DA4" w:rsidRPr="00C67587">
              <w:rPr>
                <w:sz w:val="20"/>
                <w:szCs w:val="20"/>
              </w:rPr>
              <w:t>.</w:t>
            </w:r>
            <w:r w:rsidRPr="00C67587">
              <w:rPr>
                <w:sz w:val="20"/>
                <w:szCs w:val="20"/>
              </w:rPr>
              <w:t>6</w:t>
            </w:r>
            <w:r>
              <w:rPr>
                <w:sz w:val="20"/>
                <w:szCs w:val="20"/>
              </w:rPr>
              <w:t>17</w:t>
            </w:r>
            <w:r w:rsidR="00E875EE" w:rsidRPr="00C67587">
              <w:rPr>
                <w:sz w:val="20"/>
                <w:szCs w:val="20"/>
              </w:rPr>
              <w:t>.</w:t>
            </w:r>
            <w:r>
              <w:rPr>
                <w:sz w:val="20"/>
                <w:szCs w:val="20"/>
              </w:rPr>
              <w:t>533</w:t>
            </w:r>
            <w:r w:rsidR="00E875EE" w:rsidRPr="00C67587">
              <w:rPr>
                <w:sz w:val="20"/>
                <w:szCs w:val="20"/>
              </w:rPr>
              <w:t>,</w:t>
            </w:r>
            <w:r>
              <w:rPr>
                <w:sz w:val="20"/>
                <w:szCs w:val="20"/>
              </w:rPr>
              <w:t>12</w:t>
            </w:r>
          </w:p>
        </w:tc>
        <w:tc>
          <w:tcPr>
            <w:tcW w:w="1535" w:type="dxa"/>
            <w:tcBorders>
              <w:top w:val="nil"/>
              <w:bottom w:val="nil"/>
            </w:tcBorders>
            <w:vAlign w:val="center"/>
          </w:tcPr>
          <w:p w:rsidR="0089227B" w:rsidRPr="000A6177" w:rsidRDefault="000A6177" w:rsidP="000A6177">
            <w:pPr>
              <w:jc w:val="right"/>
              <w:rPr>
                <w:sz w:val="20"/>
                <w:szCs w:val="20"/>
              </w:rPr>
            </w:pPr>
            <w:r w:rsidRPr="000A6177">
              <w:rPr>
                <w:sz w:val="20"/>
                <w:szCs w:val="20"/>
              </w:rPr>
              <w:t>2.430</w:t>
            </w:r>
            <w:r w:rsidR="00E875EE" w:rsidRPr="000A6177">
              <w:rPr>
                <w:sz w:val="20"/>
                <w:szCs w:val="20"/>
              </w:rPr>
              <w:t>.</w:t>
            </w:r>
            <w:r w:rsidRPr="000A6177">
              <w:rPr>
                <w:sz w:val="20"/>
                <w:szCs w:val="20"/>
              </w:rPr>
              <w:t>397</w:t>
            </w:r>
            <w:r w:rsidR="00E875EE" w:rsidRPr="000A6177">
              <w:rPr>
                <w:sz w:val="20"/>
                <w:szCs w:val="20"/>
              </w:rPr>
              <w:t>,</w:t>
            </w:r>
            <w:r w:rsidRPr="000A6177">
              <w:rPr>
                <w:sz w:val="20"/>
                <w:szCs w:val="20"/>
              </w:rPr>
              <w:t>12</w:t>
            </w:r>
          </w:p>
        </w:tc>
        <w:tc>
          <w:tcPr>
            <w:tcW w:w="985" w:type="dxa"/>
            <w:tcBorders>
              <w:top w:val="nil"/>
              <w:bottom w:val="nil"/>
            </w:tcBorders>
            <w:vAlign w:val="center"/>
          </w:tcPr>
          <w:p w:rsidR="0089227B" w:rsidRPr="000A6177" w:rsidRDefault="000A6177" w:rsidP="000A6177">
            <w:pPr>
              <w:jc w:val="right"/>
              <w:rPr>
                <w:sz w:val="20"/>
                <w:szCs w:val="20"/>
              </w:rPr>
            </w:pPr>
            <w:r w:rsidRPr="000A6177">
              <w:rPr>
                <w:sz w:val="20"/>
                <w:szCs w:val="20"/>
              </w:rPr>
              <w:t>92</w:t>
            </w:r>
            <w:r w:rsidR="00692358" w:rsidRPr="000A6177">
              <w:rPr>
                <w:sz w:val="20"/>
                <w:szCs w:val="20"/>
              </w:rPr>
              <w:t>,</w:t>
            </w:r>
            <w:r w:rsidRPr="000A6177">
              <w:rPr>
                <w:sz w:val="20"/>
                <w:szCs w:val="20"/>
              </w:rPr>
              <w:t>85</w:t>
            </w:r>
          </w:p>
        </w:tc>
        <w:tc>
          <w:tcPr>
            <w:tcW w:w="1080" w:type="dxa"/>
            <w:gridSpan w:val="2"/>
            <w:tcBorders>
              <w:top w:val="nil"/>
              <w:bottom w:val="nil"/>
            </w:tcBorders>
          </w:tcPr>
          <w:p w:rsidR="0089227B" w:rsidRPr="00A8363B" w:rsidRDefault="0089227B" w:rsidP="00F94570">
            <w:pPr>
              <w:jc w:val="right"/>
              <w:rPr>
                <w:color w:val="FF0000"/>
                <w:sz w:val="20"/>
                <w:szCs w:val="20"/>
              </w:rPr>
            </w:pPr>
          </w:p>
        </w:tc>
      </w:tr>
      <w:tr w:rsidR="0089227B" w:rsidRPr="008A7593" w:rsidTr="006C7576">
        <w:trPr>
          <w:gridAfter w:val="1"/>
          <w:wAfter w:w="7" w:type="dxa"/>
        </w:trPr>
        <w:tc>
          <w:tcPr>
            <w:tcW w:w="4140" w:type="dxa"/>
            <w:tcBorders>
              <w:top w:val="nil"/>
              <w:bottom w:val="nil"/>
            </w:tcBorders>
          </w:tcPr>
          <w:p w:rsidR="0089227B" w:rsidRDefault="0089227B" w:rsidP="00582BA8">
            <w:pPr>
              <w:rPr>
                <w:sz w:val="20"/>
                <w:szCs w:val="20"/>
              </w:rPr>
            </w:pPr>
            <w:r>
              <w:rPr>
                <w:sz w:val="20"/>
                <w:szCs w:val="20"/>
              </w:rPr>
              <w:t>- d</w:t>
            </w:r>
            <w:r w:rsidR="00582BA8">
              <w:rPr>
                <w:sz w:val="20"/>
                <w:szCs w:val="20"/>
              </w:rPr>
              <w:t xml:space="preserve">otacja celowa z budżetu państwa na zadania bieżące realizowane przez gminę </w:t>
            </w:r>
            <w:r w:rsidR="00984015">
              <w:rPr>
                <w:sz w:val="20"/>
                <w:szCs w:val="20"/>
              </w:rPr>
              <w:t>na podstawie porozumień z organami administracji rządowej</w:t>
            </w:r>
          </w:p>
        </w:tc>
        <w:tc>
          <w:tcPr>
            <w:tcW w:w="1620" w:type="dxa"/>
            <w:tcBorders>
              <w:top w:val="nil"/>
              <w:bottom w:val="nil"/>
            </w:tcBorders>
          </w:tcPr>
          <w:p w:rsidR="0089227B" w:rsidRPr="00275AA9" w:rsidRDefault="00984015" w:rsidP="000269AE">
            <w:pPr>
              <w:jc w:val="right"/>
              <w:rPr>
                <w:color w:val="FF0000"/>
                <w:sz w:val="20"/>
                <w:szCs w:val="20"/>
              </w:rPr>
            </w:pPr>
            <w:r w:rsidRPr="00984015">
              <w:rPr>
                <w:sz w:val="20"/>
                <w:szCs w:val="20"/>
              </w:rPr>
              <w:t>3</w:t>
            </w:r>
            <w:r w:rsidR="000269AE">
              <w:rPr>
                <w:sz w:val="20"/>
                <w:szCs w:val="20"/>
              </w:rPr>
              <w:t>3</w:t>
            </w:r>
            <w:r w:rsidRPr="00984015">
              <w:rPr>
                <w:sz w:val="20"/>
                <w:szCs w:val="20"/>
              </w:rPr>
              <w:t>3</w:t>
            </w:r>
            <w:r w:rsidR="00E875EE" w:rsidRPr="00984015">
              <w:rPr>
                <w:sz w:val="20"/>
                <w:szCs w:val="20"/>
              </w:rPr>
              <w:t>.</w:t>
            </w:r>
            <w:r w:rsidR="000269AE">
              <w:rPr>
                <w:sz w:val="20"/>
                <w:szCs w:val="20"/>
              </w:rPr>
              <w:t>310</w:t>
            </w:r>
            <w:r w:rsidR="00E875EE" w:rsidRPr="00984015">
              <w:rPr>
                <w:sz w:val="20"/>
                <w:szCs w:val="20"/>
              </w:rPr>
              <w:t>,00</w:t>
            </w:r>
          </w:p>
        </w:tc>
        <w:tc>
          <w:tcPr>
            <w:tcW w:w="1535" w:type="dxa"/>
            <w:tcBorders>
              <w:top w:val="nil"/>
              <w:bottom w:val="nil"/>
            </w:tcBorders>
          </w:tcPr>
          <w:p w:rsidR="0089227B" w:rsidRPr="00275AA9" w:rsidRDefault="00500723" w:rsidP="006C7576">
            <w:pPr>
              <w:jc w:val="right"/>
              <w:rPr>
                <w:color w:val="FF0000"/>
                <w:sz w:val="20"/>
                <w:szCs w:val="20"/>
              </w:rPr>
            </w:pPr>
            <w:r w:rsidRPr="00500723">
              <w:rPr>
                <w:sz w:val="20"/>
                <w:szCs w:val="20"/>
              </w:rPr>
              <w:t>333.310</w:t>
            </w:r>
            <w:r w:rsidR="00E875EE" w:rsidRPr="00500723">
              <w:rPr>
                <w:sz w:val="20"/>
                <w:szCs w:val="20"/>
              </w:rPr>
              <w:t>,00</w:t>
            </w:r>
          </w:p>
        </w:tc>
        <w:tc>
          <w:tcPr>
            <w:tcW w:w="985" w:type="dxa"/>
            <w:tcBorders>
              <w:top w:val="nil"/>
              <w:bottom w:val="nil"/>
            </w:tcBorders>
          </w:tcPr>
          <w:p w:rsidR="0089227B" w:rsidRPr="00275AA9" w:rsidRDefault="00500723" w:rsidP="006C7576">
            <w:pPr>
              <w:jc w:val="right"/>
              <w:rPr>
                <w:color w:val="FF0000"/>
                <w:sz w:val="20"/>
                <w:szCs w:val="20"/>
              </w:rPr>
            </w:pPr>
            <w:r w:rsidRPr="00500723">
              <w:rPr>
                <w:sz w:val="20"/>
                <w:szCs w:val="20"/>
              </w:rPr>
              <w:t>100</w:t>
            </w:r>
            <w:r w:rsidR="00692358" w:rsidRPr="00500723">
              <w:rPr>
                <w:sz w:val="20"/>
                <w:szCs w:val="20"/>
              </w:rPr>
              <w:t>,00</w:t>
            </w:r>
          </w:p>
        </w:tc>
        <w:tc>
          <w:tcPr>
            <w:tcW w:w="1080" w:type="dxa"/>
            <w:gridSpan w:val="2"/>
            <w:tcBorders>
              <w:top w:val="nil"/>
              <w:bottom w:val="nil"/>
            </w:tcBorders>
          </w:tcPr>
          <w:p w:rsidR="0089227B" w:rsidRPr="00A8363B" w:rsidRDefault="0089227B" w:rsidP="006C7576">
            <w:pPr>
              <w:jc w:val="right"/>
              <w:rPr>
                <w:color w:val="FF0000"/>
                <w:sz w:val="20"/>
                <w:szCs w:val="20"/>
              </w:rPr>
            </w:pPr>
          </w:p>
        </w:tc>
      </w:tr>
      <w:tr w:rsidR="0089227B" w:rsidRPr="008A7593" w:rsidTr="006C7576">
        <w:trPr>
          <w:gridAfter w:val="1"/>
          <w:wAfter w:w="7" w:type="dxa"/>
        </w:trPr>
        <w:tc>
          <w:tcPr>
            <w:tcW w:w="4140" w:type="dxa"/>
            <w:tcBorders>
              <w:top w:val="nil"/>
              <w:bottom w:val="nil"/>
            </w:tcBorders>
          </w:tcPr>
          <w:p w:rsidR="0089227B" w:rsidRDefault="0089227B" w:rsidP="00582BA8">
            <w:pPr>
              <w:rPr>
                <w:sz w:val="20"/>
                <w:szCs w:val="20"/>
              </w:rPr>
            </w:pPr>
            <w:r>
              <w:rPr>
                <w:sz w:val="20"/>
                <w:szCs w:val="20"/>
              </w:rPr>
              <w:t xml:space="preserve">- dotacje celowe otrzymane </w:t>
            </w:r>
            <w:r w:rsidR="00E139FC">
              <w:rPr>
                <w:sz w:val="20"/>
                <w:szCs w:val="20"/>
              </w:rPr>
              <w:t>od</w:t>
            </w:r>
            <w:r>
              <w:rPr>
                <w:sz w:val="20"/>
                <w:szCs w:val="20"/>
              </w:rPr>
              <w:t xml:space="preserve"> </w:t>
            </w:r>
            <w:r w:rsidR="00E139FC">
              <w:rPr>
                <w:sz w:val="20"/>
                <w:szCs w:val="20"/>
              </w:rPr>
              <w:t>samorządu województwa na zadania bieżące</w:t>
            </w:r>
          </w:p>
          <w:p w:rsidR="00370596" w:rsidRDefault="00370596" w:rsidP="00582BA8">
            <w:pPr>
              <w:rPr>
                <w:sz w:val="20"/>
                <w:szCs w:val="20"/>
              </w:rPr>
            </w:pPr>
            <w:r>
              <w:rPr>
                <w:sz w:val="20"/>
                <w:szCs w:val="20"/>
              </w:rPr>
              <w:lastRenderedPageBreak/>
              <w:t>- środki otrzymane z państwowych funduszy celowych</w:t>
            </w:r>
          </w:p>
          <w:p w:rsidR="00370596" w:rsidRDefault="00C67587" w:rsidP="00582BA8">
            <w:pPr>
              <w:rPr>
                <w:sz w:val="20"/>
                <w:szCs w:val="20"/>
              </w:rPr>
            </w:pPr>
            <w:r>
              <w:rPr>
                <w:sz w:val="20"/>
                <w:szCs w:val="20"/>
              </w:rPr>
              <w:t xml:space="preserve">- dotacje celowe otrzymane z tytułu pomocy </w:t>
            </w:r>
          </w:p>
          <w:p w:rsidR="00C67587" w:rsidRDefault="00C67587" w:rsidP="00582BA8">
            <w:pPr>
              <w:rPr>
                <w:sz w:val="20"/>
                <w:szCs w:val="20"/>
              </w:rPr>
            </w:pPr>
            <w:r>
              <w:rPr>
                <w:sz w:val="20"/>
                <w:szCs w:val="20"/>
              </w:rPr>
              <w:t>finansowej na dofinansowanie własnych zadań bieżących</w:t>
            </w:r>
          </w:p>
          <w:p w:rsidR="00370596" w:rsidRDefault="00370596" w:rsidP="00582BA8">
            <w:pPr>
              <w:rPr>
                <w:sz w:val="20"/>
                <w:szCs w:val="20"/>
              </w:rPr>
            </w:pPr>
            <w:r>
              <w:rPr>
                <w:sz w:val="20"/>
                <w:szCs w:val="20"/>
              </w:rPr>
              <w:t>- środki z Funduszu Przeciwdziałania COVID-19</w:t>
            </w:r>
          </w:p>
          <w:p w:rsidR="00035DEB" w:rsidRPr="00FF45A0" w:rsidRDefault="00035DEB" w:rsidP="00582BA8">
            <w:pPr>
              <w:rPr>
                <w:b/>
                <w:sz w:val="20"/>
                <w:szCs w:val="20"/>
              </w:rPr>
            </w:pPr>
          </w:p>
        </w:tc>
        <w:tc>
          <w:tcPr>
            <w:tcW w:w="1620" w:type="dxa"/>
            <w:tcBorders>
              <w:top w:val="nil"/>
              <w:bottom w:val="nil"/>
            </w:tcBorders>
          </w:tcPr>
          <w:p w:rsidR="00435849" w:rsidRDefault="00582BA8" w:rsidP="006C7576">
            <w:pPr>
              <w:jc w:val="right"/>
              <w:rPr>
                <w:sz w:val="20"/>
                <w:szCs w:val="20"/>
              </w:rPr>
            </w:pPr>
            <w:r w:rsidRPr="00582BA8">
              <w:rPr>
                <w:sz w:val="20"/>
                <w:szCs w:val="20"/>
              </w:rPr>
              <w:lastRenderedPageBreak/>
              <w:t>13</w:t>
            </w:r>
            <w:r w:rsidR="001E6AB7" w:rsidRPr="00582BA8">
              <w:rPr>
                <w:sz w:val="20"/>
                <w:szCs w:val="20"/>
              </w:rPr>
              <w:t>.000,00</w:t>
            </w:r>
          </w:p>
          <w:p w:rsidR="00370596" w:rsidRDefault="00370596" w:rsidP="006C7576">
            <w:pPr>
              <w:jc w:val="right"/>
              <w:rPr>
                <w:sz w:val="20"/>
                <w:szCs w:val="20"/>
              </w:rPr>
            </w:pPr>
          </w:p>
          <w:p w:rsidR="00370596" w:rsidRDefault="00370596" w:rsidP="00370596">
            <w:pPr>
              <w:jc w:val="right"/>
              <w:rPr>
                <w:sz w:val="20"/>
                <w:szCs w:val="20"/>
              </w:rPr>
            </w:pPr>
            <w:r>
              <w:rPr>
                <w:sz w:val="20"/>
                <w:szCs w:val="20"/>
              </w:rPr>
              <w:lastRenderedPageBreak/>
              <w:t>145.492,00</w:t>
            </w:r>
          </w:p>
          <w:p w:rsidR="00035DEB" w:rsidRDefault="00035DEB" w:rsidP="00370596">
            <w:pPr>
              <w:jc w:val="right"/>
              <w:rPr>
                <w:sz w:val="20"/>
                <w:szCs w:val="20"/>
              </w:rPr>
            </w:pPr>
          </w:p>
          <w:p w:rsidR="00370596" w:rsidRDefault="00C67587" w:rsidP="00370596">
            <w:pPr>
              <w:jc w:val="right"/>
              <w:rPr>
                <w:sz w:val="20"/>
                <w:szCs w:val="20"/>
              </w:rPr>
            </w:pPr>
            <w:r>
              <w:rPr>
                <w:sz w:val="20"/>
                <w:szCs w:val="20"/>
              </w:rPr>
              <w:t>18.360,00</w:t>
            </w:r>
          </w:p>
          <w:p w:rsidR="00370596" w:rsidRDefault="00370596" w:rsidP="00370596">
            <w:pPr>
              <w:jc w:val="right"/>
              <w:rPr>
                <w:sz w:val="20"/>
                <w:szCs w:val="20"/>
              </w:rPr>
            </w:pPr>
          </w:p>
          <w:p w:rsidR="00370596" w:rsidRDefault="00370596" w:rsidP="00370596">
            <w:pPr>
              <w:jc w:val="right"/>
              <w:rPr>
                <w:sz w:val="20"/>
                <w:szCs w:val="20"/>
              </w:rPr>
            </w:pPr>
          </w:p>
          <w:p w:rsidR="00370596" w:rsidRDefault="00035DEB" w:rsidP="00370596">
            <w:pPr>
              <w:jc w:val="right"/>
              <w:rPr>
                <w:sz w:val="20"/>
                <w:szCs w:val="20"/>
              </w:rPr>
            </w:pPr>
            <w:r>
              <w:rPr>
                <w:sz w:val="20"/>
                <w:szCs w:val="20"/>
              </w:rPr>
              <w:t>4.750</w:t>
            </w:r>
            <w:r w:rsidR="00370596">
              <w:rPr>
                <w:sz w:val="20"/>
                <w:szCs w:val="20"/>
              </w:rPr>
              <w:t>.</w:t>
            </w:r>
            <w:r>
              <w:rPr>
                <w:sz w:val="20"/>
                <w:szCs w:val="20"/>
              </w:rPr>
              <w:t>000</w:t>
            </w:r>
            <w:r w:rsidR="00370596">
              <w:rPr>
                <w:sz w:val="20"/>
                <w:szCs w:val="20"/>
              </w:rPr>
              <w:t>,</w:t>
            </w:r>
            <w:r>
              <w:rPr>
                <w:sz w:val="20"/>
                <w:szCs w:val="20"/>
              </w:rPr>
              <w:t>00</w:t>
            </w:r>
          </w:p>
          <w:p w:rsidR="00370596" w:rsidRPr="00370596" w:rsidRDefault="00370596" w:rsidP="00370596">
            <w:pPr>
              <w:jc w:val="right"/>
              <w:rPr>
                <w:sz w:val="20"/>
                <w:szCs w:val="20"/>
              </w:rPr>
            </w:pPr>
          </w:p>
        </w:tc>
        <w:tc>
          <w:tcPr>
            <w:tcW w:w="1535" w:type="dxa"/>
            <w:tcBorders>
              <w:top w:val="nil"/>
              <w:bottom w:val="nil"/>
            </w:tcBorders>
          </w:tcPr>
          <w:p w:rsidR="0089227B" w:rsidRPr="00161CC9" w:rsidRDefault="001E6AB7" w:rsidP="00161CC9">
            <w:pPr>
              <w:jc w:val="right"/>
              <w:rPr>
                <w:sz w:val="20"/>
                <w:szCs w:val="20"/>
              </w:rPr>
            </w:pPr>
            <w:r w:rsidRPr="00161CC9">
              <w:rPr>
                <w:sz w:val="20"/>
                <w:szCs w:val="20"/>
              </w:rPr>
              <w:lastRenderedPageBreak/>
              <w:t>1</w:t>
            </w:r>
            <w:r w:rsidR="00500723">
              <w:rPr>
                <w:sz w:val="20"/>
                <w:szCs w:val="20"/>
              </w:rPr>
              <w:t>3</w:t>
            </w:r>
            <w:r w:rsidRPr="00161CC9">
              <w:rPr>
                <w:sz w:val="20"/>
                <w:szCs w:val="20"/>
              </w:rPr>
              <w:t>.</w:t>
            </w:r>
            <w:r w:rsidR="00500723">
              <w:rPr>
                <w:sz w:val="20"/>
                <w:szCs w:val="20"/>
              </w:rPr>
              <w:t>000</w:t>
            </w:r>
            <w:r w:rsidRPr="00161CC9">
              <w:rPr>
                <w:sz w:val="20"/>
                <w:szCs w:val="20"/>
              </w:rPr>
              <w:t>,</w:t>
            </w:r>
            <w:r w:rsidR="00500723">
              <w:rPr>
                <w:sz w:val="20"/>
                <w:szCs w:val="20"/>
              </w:rPr>
              <w:t>00</w:t>
            </w:r>
          </w:p>
          <w:p w:rsidR="00161CC9" w:rsidRPr="00161CC9" w:rsidRDefault="00161CC9" w:rsidP="00161CC9">
            <w:pPr>
              <w:jc w:val="right"/>
              <w:rPr>
                <w:sz w:val="20"/>
                <w:szCs w:val="20"/>
              </w:rPr>
            </w:pPr>
          </w:p>
          <w:p w:rsidR="00161CC9" w:rsidRDefault="00161CC9" w:rsidP="00161CC9">
            <w:pPr>
              <w:jc w:val="right"/>
              <w:rPr>
                <w:sz w:val="20"/>
                <w:szCs w:val="20"/>
              </w:rPr>
            </w:pPr>
            <w:r w:rsidRPr="00500723">
              <w:rPr>
                <w:sz w:val="20"/>
                <w:szCs w:val="20"/>
              </w:rPr>
              <w:lastRenderedPageBreak/>
              <w:t>5</w:t>
            </w:r>
            <w:r w:rsidRPr="00161CC9">
              <w:rPr>
                <w:sz w:val="20"/>
                <w:szCs w:val="20"/>
              </w:rPr>
              <w:t>8.898,70</w:t>
            </w:r>
          </w:p>
          <w:p w:rsidR="00161CC9" w:rsidRDefault="00161CC9" w:rsidP="00161CC9">
            <w:pPr>
              <w:jc w:val="right"/>
              <w:rPr>
                <w:sz w:val="20"/>
                <w:szCs w:val="20"/>
              </w:rPr>
            </w:pPr>
          </w:p>
          <w:p w:rsidR="00161CC9" w:rsidRDefault="00161CC9" w:rsidP="00161CC9">
            <w:pPr>
              <w:jc w:val="right"/>
              <w:rPr>
                <w:sz w:val="20"/>
                <w:szCs w:val="20"/>
              </w:rPr>
            </w:pPr>
            <w:r>
              <w:rPr>
                <w:sz w:val="20"/>
                <w:szCs w:val="20"/>
              </w:rPr>
              <w:t>0,00</w:t>
            </w:r>
          </w:p>
          <w:p w:rsidR="00161CC9" w:rsidRDefault="00161CC9" w:rsidP="00161CC9">
            <w:pPr>
              <w:jc w:val="right"/>
              <w:rPr>
                <w:sz w:val="20"/>
                <w:szCs w:val="20"/>
              </w:rPr>
            </w:pPr>
          </w:p>
          <w:p w:rsidR="00161CC9" w:rsidRDefault="00161CC9" w:rsidP="00161CC9">
            <w:pPr>
              <w:jc w:val="right"/>
              <w:rPr>
                <w:sz w:val="20"/>
                <w:szCs w:val="20"/>
              </w:rPr>
            </w:pPr>
          </w:p>
          <w:p w:rsidR="00161CC9" w:rsidRPr="00161CC9" w:rsidRDefault="00161CC9" w:rsidP="00161CC9">
            <w:pPr>
              <w:jc w:val="right"/>
              <w:rPr>
                <w:sz w:val="20"/>
                <w:szCs w:val="20"/>
              </w:rPr>
            </w:pPr>
            <w:r>
              <w:rPr>
                <w:sz w:val="20"/>
                <w:szCs w:val="20"/>
              </w:rPr>
              <w:t>0,00</w:t>
            </w:r>
          </w:p>
        </w:tc>
        <w:tc>
          <w:tcPr>
            <w:tcW w:w="985" w:type="dxa"/>
            <w:tcBorders>
              <w:top w:val="nil"/>
              <w:bottom w:val="nil"/>
            </w:tcBorders>
          </w:tcPr>
          <w:p w:rsidR="0089227B" w:rsidRDefault="00500723" w:rsidP="00500723">
            <w:pPr>
              <w:jc w:val="right"/>
              <w:rPr>
                <w:sz w:val="20"/>
                <w:szCs w:val="20"/>
              </w:rPr>
            </w:pPr>
            <w:r w:rsidRPr="00500723">
              <w:rPr>
                <w:sz w:val="20"/>
                <w:szCs w:val="20"/>
              </w:rPr>
              <w:lastRenderedPageBreak/>
              <w:t>100</w:t>
            </w:r>
            <w:r w:rsidR="001E6AB7" w:rsidRPr="00500723">
              <w:rPr>
                <w:sz w:val="20"/>
                <w:szCs w:val="20"/>
              </w:rPr>
              <w:t>,</w:t>
            </w:r>
            <w:r w:rsidRPr="00500723">
              <w:rPr>
                <w:sz w:val="20"/>
                <w:szCs w:val="20"/>
              </w:rPr>
              <w:t>00</w:t>
            </w:r>
          </w:p>
          <w:p w:rsidR="000A6177" w:rsidRDefault="000A6177" w:rsidP="00500723">
            <w:pPr>
              <w:jc w:val="right"/>
              <w:rPr>
                <w:sz w:val="20"/>
                <w:szCs w:val="20"/>
              </w:rPr>
            </w:pPr>
          </w:p>
          <w:p w:rsidR="000A6177" w:rsidRDefault="000A6177" w:rsidP="00500723">
            <w:pPr>
              <w:jc w:val="right"/>
              <w:rPr>
                <w:sz w:val="20"/>
                <w:szCs w:val="20"/>
              </w:rPr>
            </w:pPr>
            <w:r>
              <w:rPr>
                <w:sz w:val="20"/>
                <w:szCs w:val="20"/>
              </w:rPr>
              <w:lastRenderedPageBreak/>
              <w:t>40,48</w:t>
            </w:r>
          </w:p>
          <w:p w:rsidR="000A6177" w:rsidRDefault="000A6177" w:rsidP="00500723">
            <w:pPr>
              <w:jc w:val="right"/>
              <w:rPr>
                <w:sz w:val="20"/>
                <w:szCs w:val="20"/>
              </w:rPr>
            </w:pPr>
          </w:p>
          <w:p w:rsidR="000A6177" w:rsidRDefault="000A6177" w:rsidP="00500723">
            <w:pPr>
              <w:jc w:val="right"/>
              <w:rPr>
                <w:sz w:val="20"/>
                <w:szCs w:val="20"/>
              </w:rPr>
            </w:pPr>
            <w:r>
              <w:rPr>
                <w:sz w:val="20"/>
                <w:szCs w:val="20"/>
              </w:rPr>
              <w:t>0,00</w:t>
            </w:r>
          </w:p>
          <w:p w:rsidR="000A6177" w:rsidRDefault="000A6177" w:rsidP="00500723">
            <w:pPr>
              <w:jc w:val="right"/>
              <w:rPr>
                <w:sz w:val="20"/>
                <w:szCs w:val="20"/>
              </w:rPr>
            </w:pPr>
          </w:p>
          <w:p w:rsidR="000A6177" w:rsidRDefault="000A6177" w:rsidP="00500723">
            <w:pPr>
              <w:jc w:val="right"/>
              <w:rPr>
                <w:sz w:val="20"/>
                <w:szCs w:val="20"/>
              </w:rPr>
            </w:pPr>
          </w:p>
          <w:p w:rsidR="000A6177" w:rsidRDefault="000A6177" w:rsidP="00500723">
            <w:pPr>
              <w:jc w:val="right"/>
              <w:rPr>
                <w:sz w:val="20"/>
                <w:szCs w:val="20"/>
              </w:rPr>
            </w:pPr>
            <w:r>
              <w:rPr>
                <w:sz w:val="20"/>
                <w:szCs w:val="20"/>
              </w:rPr>
              <w:t>0,00</w:t>
            </w:r>
          </w:p>
          <w:p w:rsidR="000A6177" w:rsidRPr="00275AA9" w:rsidRDefault="000A6177" w:rsidP="00500723">
            <w:pPr>
              <w:jc w:val="right"/>
              <w:rPr>
                <w:color w:val="FF0000"/>
                <w:sz w:val="20"/>
                <w:szCs w:val="20"/>
              </w:rPr>
            </w:pPr>
          </w:p>
        </w:tc>
        <w:tc>
          <w:tcPr>
            <w:tcW w:w="1080" w:type="dxa"/>
            <w:gridSpan w:val="2"/>
            <w:tcBorders>
              <w:top w:val="nil"/>
              <w:bottom w:val="nil"/>
            </w:tcBorders>
          </w:tcPr>
          <w:p w:rsidR="0089227B" w:rsidRPr="00A8363B" w:rsidRDefault="0089227B" w:rsidP="00AC63B3">
            <w:pPr>
              <w:jc w:val="right"/>
              <w:rPr>
                <w:color w:val="FF0000"/>
                <w:sz w:val="20"/>
                <w:szCs w:val="20"/>
              </w:rPr>
            </w:pPr>
          </w:p>
        </w:tc>
      </w:tr>
      <w:tr w:rsidR="0089227B" w:rsidRPr="008A7593" w:rsidTr="006C7576">
        <w:trPr>
          <w:gridAfter w:val="1"/>
          <w:wAfter w:w="7" w:type="dxa"/>
        </w:trPr>
        <w:tc>
          <w:tcPr>
            <w:tcW w:w="4140" w:type="dxa"/>
            <w:tcBorders>
              <w:top w:val="nil"/>
              <w:bottom w:val="single" w:sz="4" w:space="0" w:color="auto"/>
            </w:tcBorders>
          </w:tcPr>
          <w:p w:rsidR="0089227B" w:rsidRPr="002058D3" w:rsidRDefault="002058D3" w:rsidP="002058D3">
            <w:pPr>
              <w:rPr>
                <w:sz w:val="20"/>
                <w:szCs w:val="20"/>
              </w:rPr>
            </w:pPr>
            <w:r w:rsidRPr="002058D3">
              <w:rPr>
                <w:sz w:val="20"/>
                <w:szCs w:val="20"/>
              </w:rPr>
              <w:lastRenderedPageBreak/>
              <w:t xml:space="preserve">- dotacje celowe w ramach </w:t>
            </w:r>
            <w:r>
              <w:rPr>
                <w:sz w:val="20"/>
                <w:szCs w:val="20"/>
              </w:rPr>
              <w:t xml:space="preserve">programów </w:t>
            </w:r>
            <w:r>
              <w:rPr>
                <w:sz w:val="20"/>
                <w:szCs w:val="20"/>
              </w:rPr>
              <w:br/>
              <w:t xml:space="preserve">   finansowanych z udział</w:t>
            </w:r>
            <w:r w:rsidRPr="002058D3">
              <w:rPr>
                <w:sz w:val="20"/>
                <w:szCs w:val="20"/>
              </w:rPr>
              <w:t xml:space="preserve">em środków </w:t>
            </w:r>
            <w:r>
              <w:rPr>
                <w:sz w:val="20"/>
                <w:szCs w:val="20"/>
              </w:rPr>
              <w:br/>
            </w:r>
            <w:r w:rsidR="00435849">
              <w:rPr>
                <w:sz w:val="20"/>
                <w:szCs w:val="20"/>
              </w:rPr>
              <w:t xml:space="preserve">   e</w:t>
            </w:r>
            <w:r w:rsidRPr="002058D3">
              <w:rPr>
                <w:sz w:val="20"/>
                <w:szCs w:val="20"/>
              </w:rPr>
              <w:t>uropejskich</w:t>
            </w:r>
            <w:r>
              <w:rPr>
                <w:sz w:val="20"/>
                <w:szCs w:val="20"/>
              </w:rPr>
              <w:t xml:space="preserve"> oraz środków, o których mowa </w:t>
            </w:r>
            <w:r w:rsidR="00435849">
              <w:rPr>
                <w:sz w:val="20"/>
                <w:szCs w:val="20"/>
              </w:rPr>
              <w:br/>
              <w:t xml:space="preserve">   </w:t>
            </w:r>
            <w:r>
              <w:rPr>
                <w:sz w:val="20"/>
                <w:szCs w:val="20"/>
              </w:rPr>
              <w:t>w art. 5 ust.3 pkt. 5 lit. a i b</w:t>
            </w:r>
            <w:r w:rsidR="00E875EE">
              <w:rPr>
                <w:sz w:val="20"/>
                <w:szCs w:val="20"/>
              </w:rPr>
              <w:t xml:space="preserve"> na cele bieżące </w:t>
            </w:r>
            <w:r w:rsidR="00E875EE">
              <w:rPr>
                <w:sz w:val="20"/>
                <w:szCs w:val="20"/>
              </w:rPr>
              <w:br/>
              <w:t xml:space="preserve">   i majątkowe</w:t>
            </w:r>
          </w:p>
        </w:tc>
        <w:tc>
          <w:tcPr>
            <w:tcW w:w="1620" w:type="dxa"/>
            <w:tcBorders>
              <w:top w:val="nil"/>
            </w:tcBorders>
          </w:tcPr>
          <w:p w:rsidR="0089227B" w:rsidRPr="00275AA9" w:rsidRDefault="00873BE9" w:rsidP="00873BE9">
            <w:pPr>
              <w:jc w:val="right"/>
              <w:rPr>
                <w:color w:val="FF0000"/>
                <w:sz w:val="20"/>
                <w:szCs w:val="20"/>
              </w:rPr>
            </w:pPr>
            <w:r>
              <w:rPr>
                <w:sz w:val="20"/>
                <w:szCs w:val="20"/>
              </w:rPr>
              <w:t>3</w:t>
            </w:r>
            <w:r w:rsidR="00E875EE" w:rsidRPr="00E139FC">
              <w:rPr>
                <w:sz w:val="20"/>
                <w:szCs w:val="20"/>
              </w:rPr>
              <w:t>.</w:t>
            </w:r>
            <w:r>
              <w:rPr>
                <w:sz w:val="20"/>
                <w:szCs w:val="20"/>
              </w:rPr>
              <w:t>187</w:t>
            </w:r>
            <w:r w:rsidR="00E875EE" w:rsidRPr="00E139FC">
              <w:rPr>
                <w:sz w:val="20"/>
                <w:szCs w:val="20"/>
              </w:rPr>
              <w:t>.</w:t>
            </w:r>
            <w:r>
              <w:rPr>
                <w:sz w:val="20"/>
                <w:szCs w:val="20"/>
              </w:rPr>
              <w:t>777</w:t>
            </w:r>
            <w:r w:rsidR="00E875EE" w:rsidRPr="00E139FC">
              <w:rPr>
                <w:sz w:val="20"/>
                <w:szCs w:val="20"/>
              </w:rPr>
              <w:t>,</w:t>
            </w:r>
            <w:r>
              <w:rPr>
                <w:sz w:val="20"/>
                <w:szCs w:val="20"/>
              </w:rPr>
              <w:t>97</w:t>
            </w:r>
          </w:p>
        </w:tc>
        <w:tc>
          <w:tcPr>
            <w:tcW w:w="1535" w:type="dxa"/>
            <w:tcBorders>
              <w:top w:val="nil"/>
              <w:bottom w:val="single" w:sz="4" w:space="0" w:color="auto"/>
            </w:tcBorders>
          </w:tcPr>
          <w:p w:rsidR="0089227B" w:rsidRPr="00275AA9" w:rsidRDefault="00A11350" w:rsidP="00A11350">
            <w:pPr>
              <w:jc w:val="right"/>
              <w:rPr>
                <w:color w:val="FF0000"/>
                <w:sz w:val="20"/>
                <w:szCs w:val="20"/>
              </w:rPr>
            </w:pPr>
            <w:r w:rsidRPr="00A11350">
              <w:rPr>
                <w:sz w:val="20"/>
                <w:szCs w:val="20"/>
              </w:rPr>
              <w:t>1.414.160</w:t>
            </w:r>
            <w:r w:rsidR="00E875EE" w:rsidRPr="00A11350">
              <w:rPr>
                <w:sz w:val="20"/>
                <w:szCs w:val="20"/>
              </w:rPr>
              <w:t>,</w:t>
            </w:r>
            <w:r w:rsidRPr="00A11350">
              <w:rPr>
                <w:sz w:val="20"/>
                <w:szCs w:val="20"/>
              </w:rPr>
              <w:t>00</w:t>
            </w:r>
          </w:p>
        </w:tc>
        <w:tc>
          <w:tcPr>
            <w:tcW w:w="985" w:type="dxa"/>
            <w:tcBorders>
              <w:top w:val="nil"/>
              <w:bottom w:val="single" w:sz="4" w:space="0" w:color="auto"/>
            </w:tcBorders>
          </w:tcPr>
          <w:p w:rsidR="0089227B" w:rsidRPr="00275AA9" w:rsidRDefault="00E875EE" w:rsidP="00A11350">
            <w:pPr>
              <w:jc w:val="right"/>
              <w:rPr>
                <w:color w:val="FF0000"/>
                <w:sz w:val="20"/>
                <w:szCs w:val="20"/>
              </w:rPr>
            </w:pPr>
            <w:r w:rsidRPr="00A11350">
              <w:rPr>
                <w:sz w:val="20"/>
                <w:szCs w:val="20"/>
              </w:rPr>
              <w:t>4</w:t>
            </w:r>
            <w:r w:rsidR="00A11350" w:rsidRPr="00A11350">
              <w:rPr>
                <w:sz w:val="20"/>
                <w:szCs w:val="20"/>
              </w:rPr>
              <w:t>4</w:t>
            </w:r>
            <w:r w:rsidRPr="00A11350">
              <w:rPr>
                <w:sz w:val="20"/>
                <w:szCs w:val="20"/>
              </w:rPr>
              <w:t>,</w:t>
            </w:r>
            <w:r w:rsidR="00A11350" w:rsidRPr="00A11350">
              <w:rPr>
                <w:sz w:val="20"/>
                <w:szCs w:val="20"/>
              </w:rPr>
              <w:t>36</w:t>
            </w:r>
          </w:p>
        </w:tc>
        <w:tc>
          <w:tcPr>
            <w:tcW w:w="1080" w:type="dxa"/>
            <w:gridSpan w:val="2"/>
            <w:tcBorders>
              <w:top w:val="nil"/>
              <w:bottom w:val="single" w:sz="4" w:space="0" w:color="auto"/>
            </w:tcBorders>
          </w:tcPr>
          <w:p w:rsidR="0089227B" w:rsidRPr="00A8363B" w:rsidRDefault="0089227B" w:rsidP="006C7576">
            <w:pPr>
              <w:jc w:val="right"/>
              <w:rPr>
                <w:color w:val="FF0000"/>
                <w:sz w:val="20"/>
                <w:szCs w:val="20"/>
              </w:rPr>
            </w:pPr>
          </w:p>
        </w:tc>
      </w:tr>
      <w:tr w:rsidR="0089227B" w:rsidRPr="008A7593" w:rsidTr="006C7576">
        <w:trPr>
          <w:gridAfter w:val="1"/>
          <w:wAfter w:w="7" w:type="dxa"/>
        </w:trPr>
        <w:tc>
          <w:tcPr>
            <w:tcW w:w="4140" w:type="dxa"/>
            <w:tcBorders>
              <w:bottom w:val="single" w:sz="4" w:space="0" w:color="auto"/>
            </w:tcBorders>
          </w:tcPr>
          <w:p w:rsidR="0089227B" w:rsidRPr="00FF45A0" w:rsidRDefault="008A4CCB" w:rsidP="006C7576">
            <w:pPr>
              <w:rPr>
                <w:b/>
                <w:sz w:val="20"/>
                <w:szCs w:val="20"/>
              </w:rPr>
            </w:pPr>
            <w:r>
              <w:rPr>
                <w:b/>
                <w:sz w:val="20"/>
                <w:szCs w:val="20"/>
              </w:rPr>
              <w:t>Podatki i opłaty</w:t>
            </w:r>
          </w:p>
        </w:tc>
        <w:tc>
          <w:tcPr>
            <w:tcW w:w="1620" w:type="dxa"/>
            <w:tcBorders>
              <w:bottom w:val="single" w:sz="4" w:space="0" w:color="auto"/>
            </w:tcBorders>
            <w:vAlign w:val="center"/>
          </w:tcPr>
          <w:p w:rsidR="0089227B" w:rsidRPr="00FF45A0" w:rsidRDefault="008160BB" w:rsidP="00F211CA">
            <w:pPr>
              <w:jc w:val="right"/>
              <w:rPr>
                <w:b/>
                <w:sz w:val="20"/>
                <w:szCs w:val="20"/>
              </w:rPr>
            </w:pPr>
            <w:r>
              <w:rPr>
                <w:b/>
                <w:sz w:val="20"/>
                <w:szCs w:val="20"/>
              </w:rPr>
              <w:t>1</w:t>
            </w:r>
            <w:r w:rsidR="00F211CA">
              <w:rPr>
                <w:b/>
                <w:sz w:val="20"/>
                <w:szCs w:val="20"/>
              </w:rPr>
              <w:t>5</w:t>
            </w:r>
            <w:r>
              <w:rPr>
                <w:b/>
                <w:sz w:val="20"/>
                <w:szCs w:val="20"/>
              </w:rPr>
              <w:t>.</w:t>
            </w:r>
            <w:r w:rsidR="00F211CA">
              <w:rPr>
                <w:b/>
                <w:sz w:val="20"/>
                <w:szCs w:val="20"/>
              </w:rPr>
              <w:t>883</w:t>
            </w:r>
            <w:r>
              <w:rPr>
                <w:b/>
                <w:sz w:val="20"/>
                <w:szCs w:val="20"/>
              </w:rPr>
              <w:t>.</w:t>
            </w:r>
            <w:r w:rsidR="00F211CA">
              <w:rPr>
                <w:b/>
                <w:sz w:val="20"/>
                <w:szCs w:val="20"/>
              </w:rPr>
              <w:t>648,93</w:t>
            </w:r>
          </w:p>
        </w:tc>
        <w:tc>
          <w:tcPr>
            <w:tcW w:w="1535" w:type="dxa"/>
            <w:tcBorders>
              <w:bottom w:val="single" w:sz="4" w:space="0" w:color="auto"/>
            </w:tcBorders>
            <w:vAlign w:val="center"/>
          </w:tcPr>
          <w:p w:rsidR="0089227B" w:rsidRPr="00FF45A0" w:rsidRDefault="00F211CA" w:rsidP="00F211CA">
            <w:pPr>
              <w:jc w:val="right"/>
              <w:rPr>
                <w:b/>
                <w:sz w:val="20"/>
                <w:szCs w:val="20"/>
              </w:rPr>
            </w:pPr>
            <w:r>
              <w:rPr>
                <w:b/>
                <w:sz w:val="20"/>
                <w:szCs w:val="20"/>
              </w:rPr>
              <w:t>8</w:t>
            </w:r>
            <w:r w:rsidR="008160BB">
              <w:rPr>
                <w:b/>
                <w:sz w:val="20"/>
                <w:szCs w:val="20"/>
              </w:rPr>
              <w:t>.</w:t>
            </w:r>
            <w:r>
              <w:rPr>
                <w:b/>
                <w:sz w:val="20"/>
                <w:szCs w:val="20"/>
              </w:rPr>
              <w:t>130</w:t>
            </w:r>
            <w:r w:rsidR="008160BB">
              <w:rPr>
                <w:b/>
                <w:sz w:val="20"/>
                <w:szCs w:val="20"/>
              </w:rPr>
              <w:t>.</w:t>
            </w:r>
            <w:r>
              <w:rPr>
                <w:b/>
                <w:sz w:val="20"/>
                <w:szCs w:val="20"/>
              </w:rPr>
              <w:t>090</w:t>
            </w:r>
            <w:r w:rsidR="008160BB">
              <w:rPr>
                <w:b/>
                <w:sz w:val="20"/>
                <w:szCs w:val="20"/>
              </w:rPr>
              <w:t>,</w:t>
            </w:r>
            <w:r>
              <w:rPr>
                <w:b/>
                <w:sz w:val="20"/>
                <w:szCs w:val="20"/>
              </w:rPr>
              <w:t>80</w:t>
            </w:r>
          </w:p>
        </w:tc>
        <w:tc>
          <w:tcPr>
            <w:tcW w:w="985" w:type="dxa"/>
            <w:tcBorders>
              <w:bottom w:val="single" w:sz="4" w:space="0" w:color="auto"/>
            </w:tcBorders>
            <w:vAlign w:val="center"/>
          </w:tcPr>
          <w:p w:rsidR="0089227B" w:rsidRPr="00FF45A0" w:rsidRDefault="008160BB" w:rsidP="00F211CA">
            <w:pPr>
              <w:jc w:val="right"/>
              <w:rPr>
                <w:b/>
                <w:sz w:val="20"/>
                <w:szCs w:val="20"/>
              </w:rPr>
            </w:pPr>
            <w:r>
              <w:rPr>
                <w:b/>
                <w:sz w:val="20"/>
                <w:szCs w:val="20"/>
              </w:rPr>
              <w:t>5</w:t>
            </w:r>
            <w:r w:rsidR="00F211CA">
              <w:rPr>
                <w:b/>
                <w:sz w:val="20"/>
                <w:szCs w:val="20"/>
              </w:rPr>
              <w:t>1</w:t>
            </w:r>
            <w:r>
              <w:rPr>
                <w:b/>
                <w:sz w:val="20"/>
                <w:szCs w:val="20"/>
              </w:rPr>
              <w:t>,</w:t>
            </w:r>
            <w:r w:rsidR="00F211CA">
              <w:rPr>
                <w:b/>
                <w:sz w:val="20"/>
                <w:szCs w:val="20"/>
              </w:rPr>
              <w:t>19</w:t>
            </w:r>
          </w:p>
        </w:tc>
        <w:tc>
          <w:tcPr>
            <w:tcW w:w="1080" w:type="dxa"/>
            <w:gridSpan w:val="2"/>
            <w:tcBorders>
              <w:bottom w:val="single" w:sz="4" w:space="0" w:color="auto"/>
            </w:tcBorders>
          </w:tcPr>
          <w:p w:rsidR="0089227B" w:rsidRPr="00F211CA" w:rsidRDefault="00AC63B3" w:rsidP="005D4367">
            <w:pPr>
              <w:jc w:val="right"/>
              <w:rPr>
                <w:b/>
                <w:color w:val="FF0000"/>
                <w:sz w:val="20"/>
                <w:szCs w:val="20"/>
              </w:rPr>
            </w:pPr>
            <w:r w:rsidRPr="005D4367">
              <w:rPr>
                <w:b/>
                <w:sz w:val="20"/>
                <w:szCs w:val="20"/>
              </w:rPr>
              <w:t>1</w:t>
            </w:r>
            <w:r w:rsidR="005D4367" w:rsidRPr="005D4367">
              <w:rPr>
                <w:b/>
                <w:sz w:val="20"/>
                <w:szCs w:val="20"/>
              </w:rPr>
              <w:t>4</w:t>
            </w:r>
            <w:r w:rsidRPr="005D4367">
              <w:rPr>
                <w:b/>
                <w:sz w:val="20"/>
                <w:szCs w:val="20"/>
              </w:rPr>
              <w:t>,</w:t>
            </w:r>
            <w:r w:rsidR="005D4367" w:rsidRPr="005D4367">
              <w:rPr>
                <w:b/>
                <w:sz w:val="20"/>
                <w:szCs w:val="20"/>
              </w:rPr>
              <w:t>25</w:t>
            </w:r>
          </w:p>
        </w:tc>
      </w:tr>
      <w:tr w:rsidR="008A4CCB" w:rsidRPr="008A7593" w:rsidTr="006C7576">
        <w:trPr>
          <w:gridAfter w:val="1"/>
          <w:wAfter w:w="7" w:type="dxa"/>
        </w:trPr>
        <w:tc>
          <w:tcPr>
            <w:tcW w:w="4140" w:type="dxa"/>
            <w:tcBorders>
              <w:bottom w:val="single" w:sz="4" w:space="0" w:color="auto"/>
            </w:tcBorders>
          </w:tcPr>
          <w:p w:rsidR="008A4CCB" w:rsidRPr="00FF45A0" w:rsidRDefault="008A4CCB" w:rsidP="00422936">
            <w:pPr>
              <w:rPr>
                <w:b/>
                <w:sz w:val="20"/>
                <w:szCs w:val="20"/>
              </w:rPr>
            </w:pPr>
            <w:r w:rsidRPr="00FF45A0">
              <w:rPr>
                <w:b/>
                <w:sz w:val="20"/>
                <w:szCs w:val="20"/>
              </w:rPr>
              <w:t>Dochody pozostałe</w:t>
            </w:r>
          </w:p>
        </w:tc>
        <w:tc>
          <w:tcPr>
            <w:tcW w:w="1620" w:type="dxa"/>
            <w:tcBorders>
              <w:bottom w:val="single" w:sz="4" w:space="0" w:color="auto"/>
            </w:tcBorders>
            <w:vAlign w:val="center"/>
          </w:tcPr>
          <w:p w:rsidR="008160BB" w:rsidRPr="00275AA9" w:rsidRDefault="00035DEB" w:rsidP="00035DEB">
            <w:pPr>
              <w:jc w:val="right"/>
              <w:rPr>
                <w:b/>
                <w:color w:val="FF0000"/>
                <w:sz w:val="20"/>
                <w:szCs w:val="20"/>
              </w:rPr>
            </w:pPr>
            <w:r w:rsidRPr="00035DEB">
              <w:rPr>
                <w:b/>
                <w:sz w:val="20"/>
                <w:szCs w:val="20"/>
              </w:rPr>
              <w:t>1</w:t>
            </w:r>
            <w:r w:rsidR="008160BB" w:rsidRPr="00035DEB">
              <w:rPr>
                <w:b/>
                <w:sz w:val="20"/>
                <w:szCs w:val="20"/>
              </w:rPr>
              <w:t>2.</w:t>
            </w:r>
            <w:r w:rsidRPr="00035DEB">
              <w:rPr>
                <w:b/>
                <w:sz w:val="20"/>
                <w:szCs w:val="20"/>
              </w:rPr>
              <w:t>845</w:t>
            </w:r>
            <w:r w:rsidR="008160BB" w:rsidRPr="00035DEB">
              <w:rPr>
                <w:b/>
                <w:sz w:val="20"/>
                <w:szCs w:val="20"/>
              </w:rPr>
              <w:t>.</w:t>
            </w:r>
            <w:r w:rsidRPr="00035DEB">
              <w:rPr>
                <w:b/>
                <w:sz w:val="20"/>
                <w:szCs w:val="20"/>
              </w:rPr>
              <w:t>407</w:t>
            </w:r>
            <w:r w:rsidR="008160BB" w:rsidRPr="00035DEB">
              <w:rPr>
                <w:b/>
                <w:sz w:val="20"/>
                <w:szCs w:val="20"/>
              </w:rPr>
              <w:t>,</w:t>
            </w:r>
            <w:r w:rsidRPr="00035DEB">
              <w:rPr>
                <w:b/>
                <w:sz w:val="20"/>
                <w:szCs w:val="20"/>
              </w:rPr>
              <w:t>00</w:t>
            </w:r>
          </w:p>
        </w:tc>
        <w:tc>
          <w:tcPr>
            <w:tcW w:w="1535" w:type="dxa"/>
            <w:tcBorders>
              <w:bottom w:val="single" w:sz="4" w:space="0" w:color="auto"/>
            </w:tcBorders>
            <w:vAlign w:val="center"/>
          </w:tcPr>
          <w:p w:rsidR="008A4CCB" w:rsidRPr="00395A31" w:rsidRDefault="00395A31" w:rsidP="00395A31">
            <w:pPr>
              <w:jc w:val="right"/>
              <w:rPr>
                <w:b/>
                <w:sz w:val="20"/>
                <w:szCs w:val="20"/>
              </w:rPr>
            </w:pPr>
            <w:r w:rsidRPr="00395A31">
              <w:rPr>
                <w:b/>
                <w:sz w:val="20"/>
                <w:szCs w:val="20"/>
              </w:rPr>
              <w:t>8.701</w:t>
            </w:r>
            <w:r w:rsidR="008160BB" w:rsidRPr="00395A31">
              <w:rPr>
                <w:b/>
                <w:sz w:val="20"/>
                <w:szCs w:val="20"/>
              </w:rPr>
              <w:t>.</w:t>
            </w:r>
            <w:r w:rsidRPr="00395A31">
              <w:rPr>
                <w:b/>
                <w:sz w:val="20"/>
                <w:szCs w:val="20"/>
              </w:rPr>
              <w:t>679</w:t>
            </w:r>
            <w:r w:rsidR="008160BB" w:rsidRPr="00395A31">
              <w:rPr>
                <w:b/>
                <w:sz w:val="20"/>
                <w:szCs w:val="20"/>
              </w:rPr>
              <w:t>,</w:t>
            </w:r>
            <w:r w:rsidRPr="00395A31">
              <w:rPr>
                <w:b/>
                <w:sz w:val="20"/>
                <w:szCs w:val="20"/>
              </w:rPr>
              <w:t>14</w:t>
            </w:r>
          </w:p>
        </w:tc>
        <w:tc>
          <w:tcPr>
            <w:tcW w:w="985" w:type="dxa"/>
            <w:tcBorders>
              <w:bottom w:val="single" w:sz="4" w:space="0" w:color="auto"/>
            </w:tcBorders>
            <w:vAlign w:val="center"/>
          </w:tcPr>
          <w:p w:rsidR="008A4CCB" w:rsidRPr="00395A31" w:rsidRDefault="00395A31" w:rsidP="00395A31">
            <w:pPr>
              <w:jc w:val="right"/>
              <w:rPr>
                <w:b/>
                <w:sz w:val="20"/>
                <w:szCs w:val="20"/>
              </w:rPr>
            </w:pPr>
            <w:r w:rsidRPr="00395A31">
              <w:rPr>
                <w:b/>
                <w:sz w:val="20"/>
                <w:szCs w:val="20"/>
              </w:rPr>
              <w:t>67</w:t>
            </w:r>
            <w:r w:rsidR="008160BB" w:rsidRPr="00395A31">
              <w:rPr>
                <w:b/>
                <w:sz w:val="20"/>
                <w:szCs w:val="20"/>
              </w:rPr>
              <w:t>,</w:t>
            </w:r>
            <w:r w:rsidRPr="00395A31">
              <w:rPr>
                <w:b/>
                <w:sz w:val="20"/>
                <w:szCs w:val="20"/>
              </w:rPr>
              <w:t>74</w:t>
            </w:r>
          </w:p>
        </w:tc>
        <w:tc>
          <w:tcPr>
            <w:tcW w:w="1080" w:type="dxa"/>
            <w:gridSpan w:val="2"/>
            <w:tcBorders>
              <w:bottom w:val="single" w:sz="4" w:space="0" w:color="auto"/>
            </w:tcBorders>
          </w:tcPr>
          <w:p w:rsidR="008A4CCB" w:rsidRPr="00F211CA" w:rsidRDefault="005D4367" w:rsidP="005D4367">
            <w:pPr>
              <w:jc w:val="right"/>
              <w:rPr>
                <w:b/>
                <w:color w:val="FF0000"/>
                <w:sz w:val="20"/>
                <w:szCs w:val="20"/>
              </w:rPr>
            </w:pPr>
            <w:r w:rsidRPr="005D4367">
              <w:rPr>
                <w:b/>
                <w:sz w:val="20"/>
                <w:szCs w:val="20"/>
              </w:rPr>
              <w:t>15</w:t>
            </w:r>
            <w:r w:rsidR="00AC63B3" w:rsidRPr="005D4367">
              <w:rPr>
                <w:b/>
                <w:sz w:val="20"/>
                <w:szCs w:val="20"/>
              </w:rPr>
              <w:t>,</w:t>
            </w:r>
            <w:r w:rsidRPr="005D4367">
              <w:rPr>
                <w:b/>
                <w:sz w:val="20"/>
                <w:szCs w:val="20"/>
              </w:rPr>
              <w:t>25</w:t>
            </w:r>
          </w:p>
        </w:tc>
      </w:tr>
      <w:tr w:rsidR="008A4CCB" w:rsidRPr="008A7593" w:rsidTr="006C7576">
        <w:trPr>
          <w:trHeight w:val="791"/>
        </w:trPr>
        <w:tc>
          <w:tcPr>
            <w:tcW w:w="4140" w:type="dxa"/>
            <w:tcBorders>
              <w:top w:val="single" w:sz="4" w:space="0" w:color="auto"/>
              <w:left w:val="single" w:sz="4" w:space="0" w:color="auto"/>
              <w:bottom w:val="nil"/>
              <w:right w:val="single" w:sz="4" w:space="0" w:color="auto"/>
            </w:tcBorders>
            <w:vAlign w:val="center"/>
          </w:tcPr>
          <w:p w:rsidR="008A4CCB" w:rsidRPr="00F06C23" w:rsidRDefault="008A4CCB" w:rsidP="006C7576">
            <w:pPr>
              <w:spacing w:line="360" w:lineRule="auto"/>
              <w:jc w:val="right"/>
              <w:rPr>
                <w:b/>
                <w:sz w:val="22"/>
                <w:szCs w:val="22"/>
              </w:rPr>
            </w:pPr>
            <w:r w:rsidRPr="00F06C23">
              <w:rPr>
                <w:b/>
                <w:sz w:val="22"/>
                <w:szCs w:val="22"/>
              </w:rPr>
              <w:t>RAZEM DOCHODY:</w:t>
            </w:r>
          </w:p>
        </w:tc>
        <w:tc>
          <w:tcPr>
            <w:tcW w:w="1620" w:type="dxa"/>
            <w:tcBorders>
              <w:top w:val="single" w:sz="4" w:space="0" w:color="auto"/>
              <w:left w:val="single" w:sz="4" w:space="0" w:color="auto"/>
              <w:bottom w:val="nil"/>
              <w:right w:val="single" w:sz="4" w:space="0" w:color="auto"/>
            </w:tcBorders>
            <w:vAlign w:val="center"/>
          </w:tcPr>
          <w:p w:rsidR="008A4CCB" w:rsidRPr="00F06C23" w:rsidRDefault="00275AA9" w:rsidP="00275AA9">
            <w:pPr>
              <w:spacing w:line="360" w:lineRule="auto"/>
              <w:jc w:val="right"/>
              <w:rPr>
                <w:b/>
                <w:sz w:val="22"/>
                <w:szCs w:val="22"/>
              </w:rPr>
            </w:pPr>
            <w:r>
              <w:rPr>
                <w:b/>
                <w:sz w:val="22"/>
                <w:szCs w:val="22"/>
              </w:rPr>
              <w:t>96</w:t>
            </w:r>
            <w:r w:rsidR="008160BB">
              <w:rPr>
                <w:b/>
                <w:sz w:val="22"/>
                <w:szCs w:val="22"/>
              </w:rPr>
              <w:t>.</w:t>
            </w:r>
            <w:r>
              <w:rPr>
                <w:b/>
                <w:sz w:val="22"/>
                <w:szCs w:val="22"/>
              </w:rPr>
              <w:t>331</w:t>
            </w:r>
            <w:r w:rsidR="008160BB">
              <w:rPr>
                <w:b/>
                <w:sz w:val="22"/>
                <w:szCs w:val="22"/>
              </w:rPr>
              <w:t>.</w:t>
            </w:r>
            <w:r>
              <w:rPr>
                <w:b/>
                <w:sz w:val="22"/>
                <w:szCs w:val="22"/>
              </w:rPr>
              <w:t>328</w:t>
            </w:r>
            <w:r w:rsidR="008160BB">
              <w:rPr>
                <w:b/>
                <w:sz w:val="22"/>
                <w:szCs w:val="22"/>
              </w:rPr>
              <w:t>,</w:t>
            </w:r>
            <w:r>
              <w:rPr>
                <w:b/>
                <w:sz w:val="22"/>
                <w:szCs w:val="22"/>
              </w:rPr>
              <w:t>82</w:t>
            </w:r>
          </w:p>
        </w:tc>
        <w:tc>
          <w:tcPr>
            <w:tcW w:w="1535" w:type="dxa"/>
            <w:tcBorders>
              <w:top w:val="single" w:sz="4" w:space="0" w:color="auto"/>
              <w:left w:val="single" w:sz="4" w:space="0" w:color="auto"/>
              <w:bottom w:val="nil"/>
              <w:right w:val="single" w:sz="4" w:space="0" w:color="auto"/>
            </w:tcBorders>
            <w:vAlign w:val="center"/>
          </w:tcPr>
          <w:p w:rsidR="008A4CCB" w:rsidRPr="00F06C23" w:rsidRDefault="00275AA9" w:rsidP="00275AA9">
            <w:pPr>
              <w:spacing w:line="360" w:lineRule="auto"/>
              <w:jc w:val="right"/>
              <w:rPr>
                <w:b/>
                <w:sz w:val="22"/>
                <w:szCs w:val="22"/>
              </w:rPr>
            </w:pPr>
            <w:r>
              <w:rPr>
                <w:b/>
                <w:sz w:val="22"/>
                <w:szCs w:val="22"/>
              </w:rPr>
              <w:t>57.069.937</w:t>
            </w:r>
            <w:r w:rsidR="00C61A1B">
              <w:rPr>
                <w:b/>
                <w:sz w:val="22"/>
                <w:szCs w:val="22"/>
              </w:rPr>
              <w:t>,</w:t>
            </w:r>
            <w:r>
              <w:rPr>
                <w:b/>
                <w:sz w:val="22"/>
                <w:szCs w:val="22"/>
              </w:rPr>
              <w:t>62</w:t>
            </w:r>
          </w:p>
        </w:tc>
        <w:tc>
          <w:tcPr>
            <w:tcW w:w="992" w:type="dxa"/>
            <w:gridSpan w:val="2"/>
            <w:tcBorders>
              <w:top w:val="single" w:sz="4" w:space="0" w:color="auto"/>
              <w:left w:val="single" w:sz="4" w:space="0" w:color="auto"/>
              <w:bottom w:val="nil"/>
              <w:right w:val="single" w:sz="4" w:space="0" w:color="auto"/>
            </w:tcBorders>
            <w:vAlign w:val="center"/>
          </w:tcPr>
          <w:p w:rsidR="008A4CCB" w:rsidRPr="00F211CA" w:rsidRDefault="00C61A1B" w:rsidP="00275AA9">
            <w:pPr>
              <w:spacing w:line="360" w:lineRule="auto"/>
              <w:jc w:val="right"/>
              <w:rPr>
                <w:b/>
                <w:color w:val="FF0000"/>
                <w:sz w:val="22"/>
                <w:szCs w:val="22"/>
              </w:rPr>
            </w:pPr>
            <w:r w:rsidRPr="00275AA9">
              <w:rPr>
                <w:b/>
                <w:sz w:val="22"/>
                <w:szCs w:val="22"/>
              </w:rPr>
              <w:t>5</w:t>
            </w:r>
            <w:r w:rsidR="00275AA9" w:rsidRPr="00275AA9">
              <w:rPr>
                <w:b/>
                <w:sz w:val="22"/>
                <w:szCs w:val="22"/>
              </w:rPr>
              <w:t>9</w:t>
            </w:r>
            <w:r w:rsidRPr="00275AA9">
              <w:rPr>
                <w:b/>
                <w:sz w:val="22"/>
                <w:szCs w:val="22"/>
              </w:rPr>
              <w:t>,</w:t>
            </w:r>
            <w:r w:rsidR="00275AA9" w:rsidRPr="00275AA9">
              <w:rPr>
                <w:b/>
                <w:sz w:val="22"/>
                <w:szCs w:val="22"/>
              </w:rPr>
              <w:t>24</w:t>
            </w:r>
          </w:p>
        </w:tc>
        <w:tc>
          <w:tcPr>
            <w:tcW w:w="1080" w:type="dxa"/>
            <w:gridSpan w:val="2"/>
            <w:tcBorders>
              <w:top w:val="single" w:sz="4" w:space="0" w:color="auto"/>
              <w:left w:val="single" w:sz="4" w:space="0" w:color="auto"/>
              <w:bottom w:val="nil"/>
              <w:right w:val="single" w:sz="4" w:space="0" w:color="auto"/>
            </w:tcBorders>
            <w:vAlign w:val="center"/>
          </w:tcPr>
          <w:p w:rsidR="008A4CCB" w:rsidRPr="00F211CA" w:rsidRDefault="00AC63B3" w:rsidP="006C7576">
            <w:pPr>
              <w:spacing w:line="360" w:lineRule="auto"/>
              <w:jc w:val="right"/>
              <w:rPr>
                <w:b/>
                <w:color w:val="FF0000"/>
                <w:sz w:val="22"/>
                <w:szCs w:val="22"/>
              </w:rPr>
            </w:pPr>
            <w:r w:rsidRPr="005D4367">
              <w:rPr>
                <w:b/>
                <w:sz w:val="22"/>
                <w:szCs w:val="22"/>
              </w:rPr>
              <w:t>100,00</w:t>
            </w:r>
          </w:p>
        </w:tc>
      </w:tr>
      <w:tr w:rsidR="008A4CCB" w:rsidRPr="008A7593" w:rsidTr="006C7576">
        <w:trPr>
          <w:gridAfter w:val="1"/>
          <w:wAfter w:w="7" w:type="dxa"/>
          <w:trHeight w:val="245"/>
        </w:trPr>
        <w:tc>
          <w:tcPr>
            <w:tcW w:w="4140" w:type="dxa"/>
            <w:tcBorders>
              <w:top w:val="single" w:sz="4" w:space="0" w:color="auto"/>
              <w:left w:val="single" w:sz="4" w:space="0" w:color="auto"/>
              <w:bottom w:val="nil"/>
              <w:right w:val="single" w:sz="4" w:space="0" w:color="auto"/>
            </w:tcBorders>
            <w:vAlign w:val="center"/>
          </w:tcPr>
          <w:p w:rsidR="008A4CCB" w:rsidRPr="00FF45A0" w:rsidRDefault="008A4CCB" w:rsidP="006C7576">
            <w:pPr>
              <w:spacing w:line="360" w:lineRule="auto"/>
              <w:rPr>
                <w:b/>
                <w:sz w:val="20"/>
                <w:szCs w:val="20"/>
              </w:rPr>
            </w:pPr>
            <w:r w:rsidRPr="00FF45A0">
              <w:rPr>
                <w:b/>
                <w:sz w:val="20"/>
                <w:szCs w:val="20"/>
              </w:rPr>
              <w:t>z tego:</w:t>
            </w:r>
          </w:p>
        </w:tc>
        <w:tc>
          <w:tcPr>
            <w:tcW w:w="1620" w:type="dxa"/>
            <w:tcBorders>
              <w:top w:val="single" w:sz="4" w:space="0" w:color="auto"/>
              <w:left w:val="single" w:sz="4" w:space="0" w:color="auto"/>
              <w:bottom w:val="nil"/>
              <w:right w:val="single" w:sz="4" w:space="0" w:color="auto"/>
            </w:tcBorders>
            <w:vAlign w:val="center"/>
          </w:tcPr>
          <w:p w:rsidR="008A4CCB" w:rsidRDefault="008A4CCB" w:rsidP="006C7576">
            <w:pPr>
              <w:spacing w:line="360" w:lineRule="auto"/>
              <w:rPr>
                <w:b/>
                <w:sz w:val="20"/>
                <w:szCs w:val="20"/>
              </w:rPr>
            </w:pPr>
          </w:p>
        </w:tc>
        <w:tc>
          <w:tcPr>
            <w:tcW w:w="1535" w:type="dxa"/>
            <w:tcBorders>
              <w:top w:val="single" w:sz="4" w:space="0" w:color="auto"/>
              <w:left w:val="single" w:sz="4" w:space="0" w:color="auto"/>
              <w:bottom w:val="nil"/>
              <w:right w:val="single" w:sz="4" w:space="0" w:color="auto"/>
            </w:tcBorders>
            <w:vAlign w:val="center"/>
          </w:tcPr>
          <w:p w:rsidR="008A4CCB" w:rsidRDefault="008A4CCB" w:rsidP="006C7576">
            <w:pPr>
              <w:spacing w:line="360" w:lineRule="auto"/>
              <w:jc w:val="right"/>
              <w:rPr>
                <w:b/>
                <w:sz w:val="20"/>
                <w:szCs w:val="20"/>
              </w:rPr>
            </w:pPr>
          </w:p>
        </w:tc>
        <w:tc>
          <w:tcPr>
            <w:tcW w:w="985" w:type="dxa"/>
            <w:tcBorders>
              <w:top w:val="single" w:sz="4" w:space="0" w:color="auto"/>
              <w:left w:val="single" w:sz="4" w:space="0" w:color="auto"/>
              <w:bottom w:val="nil"/>
              <w:right w:val="single" w:sz="4" w:space="0" w:color="auto"/>
            </w:tcBorders>
            <w:vAlign w:val="center"/>
          </w:tcPr>
          <w:p w:rsidR="008A4CCB" w:rsidRDefault="008A4CCB" w:rsidP="006C7576">
            <w:pPr>
              <w:spacing w:line="360" w:lineRule="auto"/>
              <w:jc w:val="right"/>
              <w:rPr>
                <w:b/>
                <w:sz w:val="20"/>
                <w:szCs w:val="20"/>
              </w:rPr>
            </w:pPr>
          </w:p>
        </w:tc>
        <w:tc>
          <w:tcPr>
            <w:tcW w:w="1080" w:type="dxa"/>
            <w:gridSpan w:val="2"/>
            <w:tcBorders>
              <w:top w:val="single" w:sz="4" w:space="0" w:color="auto"/>
              <w:left w:val="single" w:sz="4" w:space="0" w:color="auto"/>
              <w:bottom w:val="nil"/>
              <w:right w:val="single" w:sz="4" w:space="0" w:color="auto"/>
            </w:tcBorders>
            <w:vAlign w:val="bottom"/>
          </w:tcPr>
          <w:p w:rsidR="008A4CCB" w:rsidRPr="00F211CA" w:rsidRDefault="008A4CCB" w:rsidP="006C7576">
            <w:pPr>
              <w:spacing w:line="360" w:lineRule="auto"/>
              <w:jc w:val="right"/>
              <w:rPr>
                <w:b/>
                <w:color w:val="FF0000"/>
                <w:sz w:val="20"/>
                <w:szCs w:val="20"/>
              </w:rPr>
            </w:pPr>
          </w:p>
        </w:tc>
      </w:tr>
      <w:tr w:rsidR="008A4CCB" w:rsidRPr="008A7593" w:rsidTr="006C7576">
        <w:trPr>
          <w:gridAfter w:val="1"/>
          <w:wAfter w:w="7" w:type="dxa"/>
          <w:trHeight w:val="241"/>
        </w:trPr>
        <w:tc>
          <w:tcPr>
            <w:tcW w:w="4140" w:type="dxa"/>
            <w:tcBorders>
              <w:top w:val="nil"/>
              <w:left w:val="single" w:sz="4" w:space="0" w:color="auto"/>
              <w:bottom w:val="nil"/>
              <w:right w:val="single" w:sz="4" w:space="0" w:color="auto"/>
            </w:tcBorders>
          </w:tcPr>
          <w:p w:rsidR="008A4CCB" w:rsidRPr="004808A5" w:rsidRDefault="008A4CCB" w:rsidP="006C7576">
            <w:pPr>
              <w:jc w:val="right"/>
              <w:rPr>
                <w:b/>
                <w:i/>
                <w:sz w:val="20"/>
                <w:szCs w:val="20"/>
              </w:rPr>
            </w:pPr>
            <w:r w:rsidRPr="00FF45A0">
              <w:rPr>
                <w:b/>
                <w:sz w:val="20"/>
                <w:szCs w:val="20"/>
              </w:rPr>
              <w:t>dochody bieżą</w:t>
            </w:r>
            <w:r>
              <w:rPr>
                <w:b/>
                <w:sz w:val="20"/>
                <w:szCs w:val="20"/>
              </w:rPr>
              <w:t xml:space="preserve">ce </w:t>
            </w:r>
          </w:p>
        </w:tc>
        <w:tc>
          <w:tcPr>
            <w:tcW w:w="1620" w:type="dxa"/>
            <w:tcBorders>
              <w:top w:val="nil"/>
              <w:left w:val="single" w:sz="4" w:space="0" w:color="auto"/>
              <w:bottom w:val="nil"/>
              <w:right w:val="single" w:sz="4" w:space="0" w:color="auto"/>
            </w:tcBorders>
          </w:tcPr>
          <w:p w:rsidR="008A4CCB" w:rsidRPr="00E139FC" w:rsidRDefault="00E139FC" w:rsidP="00E139FC">
            <w:pPr>
              <w:jc w:val="right"/>
              <w:rPr>
                <w:b/>
                <w:sz w:val="20"/>
                <w:szCs w:val="20"/>
              </w:rPr>
            </w:pPr>
            <w:r w:rsidRPr="00E139FC">
              <w:rPr>
                <w:b/>
                <w:sz w:val="20"/>
                <w:szCs w:val="20"/>
              </w:rPr>
              <w:t>85</w:t>
            </w:r>
            <w:r w:rsidR="0099649D" w:rsidRPr="00E139FC">
              <w:rPr>
                <w:b/>
                <w:sz w:val="20"/>
                <w:szCs w:val="20"/>
              </w:rPr>
              <w:t>.</w:t>
            </w:r>
            <w:r w:rsidRPr="00E139FC">
              <w:rPr>
                <w:b/>
                <w:sz w:val="20"/>
                <w:szCs w:val="20"/>
              </w:rPr>
              <w:t>544</w:t>
            </w:r>
            <w:r w:rsidR="0099649D" w:rsidRPr="00E139FC">
              <w:rPr>
                <w:b/>
                <w:sz w:val="20"/>
                <w:szCs w:val="20"/>
              </w:rPr>
              <w:t>.</w:t>
            </w:r>
            <w:r w:rsidRPr="00E139FC">
              <w:rPr>
                <w:b/>
                <w:sz w:val="20"/>
                <w:szCs w:val="20"/>
              </w:rPr>
              <w:t>266</w:t>
            </w:r>
            <w:r w:rsidR="0099649D" w:rsidRPr="00E139FC">
              <w:rPr>
                <w:b/>
                <w:sz w:val="20"/>
                <w:szCs w:val="20"/>
              </w:rPr>
              <w:t>,</w:t>
            </w:r>
            <w:r w:rsidRPr="00E139FC">
              <w:rPr>
                <w:b/>
                <w:sz w:val="20"/>
                <w:szCs w:val="20"/>
              </w:rPr>
              <w:t>55</w:t>
            </w:r>
          </w:p>
        </w:tc>
        <w:tc>
          <w:tcPr>
            <w:tcW w:w="1535" w:type="dxa"/>
            <w:tcBorders>
              <w:top w:val="nil"/>
              <w:left w:val="single" w:sz="4" w:space="0" w:color="auto"/>
              <w:bottom w:val="nil"/>
              <w:right w:val="single" w:sz="4" w:space="0" w:color="auto"/>
            </w:tcBorders>
          </w:tcPr>
          <w:p w:rsidR="008A4CCB" w:rsidRPr="000E2F99" w:rsidRDefault="000E2F99" w:rsidP="000E2F99">
            <w:pPr>
              <w:spacing w:line="360" w:lineRule="auto"/>
              <w:jc w:val="right"/>
              <w:rPr>
                <w:b/>
                <w:sz w:val="20"/>
                <w:szCs w:val="20"/>
              </w:rPr>
            </w:pPr>
            <w:r w:rsidRPr="000E2F99">
              <w:rPr>
                <w:b/>
                <w:sz w:val="20"/>
                <w:szCs w:val="20"/>
              </w:rPr>
              <w:t>53</w:t>
            </w:r>
            <w:r w:rsidR="0099649D" w:rsidRPr="000E2F99">
              <w:rPr>
                <w:b/>
                <w:sz w:val="20"/>
                <w:szCs w:val="20"/>
              </w:rPr>
              <w:t>.</w:t>
            </w:r>
            <w:r w:rsidRPr="000E2F99">
              <w:rPr>
                <w:b/>
                <w:sz w:val="20"/>
                <w:szCs w:val="20"/>
              </w:rPr>
              <w:t>202</w:t>
            </w:r>
            <w:r w:rsidR="0099649D" w:rsidRPr="000E2F99">
              <w:rPr>
                <w:b/>
                <w:sz w:val="20"/>
                <w:szCs w:val="20"/>
              </w:rPr>
              <w:t>.</w:t>
            </w:r>
            <w:r w:rsidRPr="000E2F99">
              <w:rPr>
                <w:b/>
                <w:sz w:val="20"/>
                <w:szCs w:val="20"/>
              </w:rPr>
              <w:t>983,88</w:t>
            </w:r>
          </w:p>
        </w:tc>
        <w:tc>
          <w:tcPr>
            <w:tcW w:w="985" w:type="dxa"/>
            <w:tcBorders>
              <w:top w:val="nil"/>
              <w:left w:val="single" w:sz="4" w:space="0" w:color="auto"/>
              <w:bottom w:val="nil"/>
              <w:right w:val="single" w:sz="4" w:space="0" w:color="auto"/>
            </w:tcBorders>
          </w:tcPr>
          <w:p w:rsidR="008A4CCB" w:rsidRPr="00161CC9" w:rsidRDefault="00161CC9" w:rsidP="00161CC9">
            <w:pPr>
              <w:spacing w:line="360" w:lineRule="auto"/>
              <w:jc w:val="right"/>
              <w:rPr>
                <w:b/>
                <w:sz w:val="20"/>
                <w:szCs w:val="20"/>
              </w:rPr>
            </w:pPr>
            <w:r w:rsidRPr="00161CC9">
              <w:rPr>
                <w:b/>
                <w:sz w:val="20"/>
                <w:szCs w:val="20"/>
              </w:rPr>
              <w:t>62</w:t>
            </w:r>
            <w:r w:rsidR="0099649D" w:rsidRPr="00161CC9">
              <w:rPr>
                <w:b/>
                <w:sz w:val="20"/>
                <w:szCs w:val="20"/>
              </w:rPr>
              <w:t>,</w:t>
            </w:r>
            <w:r w:rsidRPr="00161CC9">
              <w:rPr>
                <w:b/>
                <w:sz w:val="20"/>
                <w:szCs w:val="20"/>
              </w:rPr>
              <w:t>19</w:t>
            </w:r>
          </w:p>
        </w:tc>
        <w:tc>
          <w:tcPr>
            <w:tcW w:w="1080" w:type="dxa"/>
            <w:gridSpan w:val="2"/>
            <w:tcBorders>
              <w:top w:val="nil"/>
              <w:left w:val="single" w:sz="4" w:space="0" w:color="auto"/>
              <w:bottom w:val="nil"/>
              <w:right w:val="single" w:sz="4" w:space="0" w:color="auto"/>
            </w:tcBorders>
          </w:tcPr>
          <w:p w:rsidR="008A4CCB" w:rsidRPr="00F211CA" w:rsidRDefault="00AC63B3" w:rsidP="005D4367">
            <w:pPr>
              <w:spacing w:line="360" w:lineRule="auto"/>
              <w:jc w:val="right"/>
              <w:rPr>
                <w:b/>
                <w:color w:val="FF0000"/>
                <w:sz w:val="20"/>
                <w:szCs w:val="20"/>
              </w:rPr>
            </w:pPr>
            <w:r w:rsidRPr="005D4367">
              <w:rPr>
                <w:b/>
                <w:sz w:val="20"/>
                <w:szCs w:val="20"/>
              </w:rPr>
              <w:t>9</w:t>
            </w:r>
            <w:r w:rsidR="005D4367" w:rsidRPr="005D4367">
              <w:rPr>
                <w:b/>
                <w:sz w:val="20"/>
                <w:szCs w:val="20"/>
              </w:rPr>
              <w:t>3</w:t>
            </w:r>
            <w:r w:rsidRPr="005D4367">
              <w:rPr>
                <w:b/>
                <w:sz w:val="20"/>
                <w:szCs w:val="20"/>
              </w:rPr>
              <w:t>,</w:t>
            </w:r>
            <w:r w:rsidR="005D4367" w:rsidRPr="005D4367">
              <w:rPr>
                <w:b/>
                <w:sz w:val="20"/>
                <w:szCs w:val="20"/>
              </w:rPr>
              <w:t>22</w:t>
            </w:r>
          </w:p>
        </w:tc>
      </w:tr>
      <w:tr w:rsidR="008A4CCB" w:rsidRPr="008A7593" w:rsidTr="006C7576">
        <w:trPr>
          <w:gridAfter w:val="1"/>
          <w:wAfter w:w="7" w:type="dxa"/>
          <w:trHeight w:val="241"/>
        </w:trPr>
        <w:tc>
          <w:tcPr>
            <w:tcW w:w="4140" w:type="dxa"/>
            <w:tcBorders>
              <w:top w:val="nil"/>
              <w:left w:val="single" w:sz="4" w:space="0" w:color="auto"/>
              <w:bottom w:val="nil"/>
              <w:right w:val="single" w:sz="4" w:space="0" w:color="auto"/>
            </w:tcBorders>
          </w:tcPr>
          <w:p w:rsidR="008A4CCB" w:rsidRDefault="008A4CCB" w:rsidP="006C7576">
            <w:pPr>
              <w:jc w:val="right"/>
              <w:rPr>
                <w:b/>
                <w:sz w:val="20"/>
                <w:szCs w:val="20"/>
              </w:rPr>
            </w:pPr>
            <w:r w:rsidRPr="00FF45A0">
              <w:rPr>
                <w:b/>
                <w:sz w:val="20"/>
                <w:szCs w:val="20"/>
              </w:rPr>
              <w:t>dochody majątkowe</w:t>
            </w:r>
          </w:p>
          <w:p w:rsidR="008A4CCB" w:rsidRPr="00315CE3" w:rsidRDefault="008A4CCB" w:rsidP="006C7576">
            <w:pPr>
              <w:jc w:val="right"/>
              <w:rPr>
                <w:b/>
                <w:i/>
                <w:sz w:val="20"/>
                <w:szCs w:val="20"/>
              </w:rPr>
            </w:pPr>
            <w:r>
              <w:rPr>
                <w:b/>
                <w:i/>
                <w:sz w:val="20"/>
                <w:szCs w:val="20"/>
              </w:rPr>
              <w:t>w tym:</w:t>
            </w:r>
          </w:p>
        </w:tc>
        <w:tc>
          <w:tcPr>
            <w:tcW w:w="1620" w:type="dxa"/>
            <w:tcBorders>
              <w:top w:val="nil"/>
              <w:left w:val="single" w:sz="4" w:space="0" w:color="auto"/>
              <w:bottom w:val="nil"/>
              <w:right w:val="single" w:sz="4" w:space="0" w:color="auto"/>
            </w:tcBorders>
          </w:tcPr>
          <w:p w:rsidR="008A4CCB" w:rsidRPr="00E139FC" w:rsidRDefault="00E139FC" w:rsidP="00E139FC">
            <w:pPr>
              <w:jc w:val="right"/>
              <w:rPr>
                <w:b/>
                <w:sz w:val="20"/>
                <w:szCs w:val="20"/>
              </w:rPr>
            </w:pPr>
            <w:r w:rsidRPr="00E139FC">
              <w:rPr>
                <w:b/>
                <w:sz w:val="20"/>
                <w:szCs w:val="20"/>
              </w:rPr>
              <w:t>10</w:t>
            </w:r>
            <w:r w:rsidR="0099649D" w:rsidRPr="00E139FC">
              <w:rPr>
                <w:b/>
                <w:sz w:val="20"/>
                <w:szCs w:val="20"/>
              </w:rPr>
              <w:t>.</w:t>
            </w:r>
            <w:r w:rsidRPr="00E139FC">
              <w:rPr>
                <w:b/>
                <w:sz w:val="20"/>
                <w:szCs w:val="20"/>
              </w:rPr>
              <w:t>787</w:t>
            </w:r>
            <w:r w:rsidR="0099649D" w:rsidRPr="00E139FC">
              <w:rPr>
                <w:b/>
                <w:sz w:val="20"/>
                <w:szCs w:val="20"/>
              </w:rPr>
              <w:t>.</w:t>
            </w:r>
            <w:r w:rsidRPr="00E139FC">
              <w:rPr>
                <w:b/>
                <w:sz w:val="20"/>
                <w:szCs w:val="20"/>
              </w:rPr>
              <w:t>062</w:t>
            </w:r>
            <w:r w:rsidR="0099649D" w:rsidRPr="00E139FC">
              <w:rPr>
                <w:b/>
                <w:sz w:val="20"/>
                <w:szCs w:val="20"/>
              </w:rPr>
              <w:t>,</w:t>
            </w:r>
            <w:r w:rsidRPr="00E139FC">
              <w:rPr>
                <w:b/>
                <w:sz w:val="20"/>
                <w:szCs w:val="20"/>
              </w:rPr>
              <w:t>27</w:t>
            </w:r>
          </w:p>
        </w:tc>
        <w:tc>
          <w:tcPr>
            <w:tcW w:w="1535" w:type="dxa"/>
            <w:tcBorders>
              <w:top w:val="nil"/>
              <w:left w:val="single" w:sz="4" w:space="0" w:color="auto"/>
              <w:bottom w:val="nil"/>
              <w:right w:val="single" w:sz="4" w:space="0" w:color="auto"/>
            </w:tcBorders>
          </w:tcPr>
          <w:p w:rsidR="008A4CCB" w:rsidRPr="000E2F99" w:rsidRDefault="000E2F99" w:rsidP="000E2F99">
            <w:pPr>
              <w:spacing w:line="360" w:lineRule="auto"/>
              <w:jc w:val="right"/>
              <w:rPr>
                <w:b/>
                <w:sz w:val="20"/>
                <w:szCs w:val="20"/>
              </w:rPr>
            </w:pPr>
            <w:r w:rsidRPr="000E2F99">
              <w:rPr>
                <w:b/>
                <w:sz w:val="20"/>
                <w:szCs w:val="20"/>
              </w:rPr>
              <w:t>3</w:t>
            </w:r>
            <w:r w:rsidR="0099649D" w:rsidRPr="000E2F99">
              <w:rPr>
                <w:b/>
                <w:sz w:val="20"/>
                <w:szCs w:val="20"/>
              </w:rPr>
              <w:t>.</w:t>
            </w:r>
            <w:r w:rsidRPr="000E2F99">
              <w:rPr>
                <w:b/>
                <w:sz w:val="20"/>
                <w:szCs w:val="20"/>
              </w:rPr>
              <w:t>866</w:t>
            </w:r>
            <w:r w:rsidR="0099649D" w:rsidRPr="000E2F99">
              <w:rPr>
                <w:b/>
                <w:sz w:val="20"/>
                <w:szCs w:val="20"/>
              </w:rPr>
              <w:t>.</w:t>
            </w:r>
            <w:r w:rsidRPr="000E2F99">
              <w:rPr>
                <w:b/>
                <w:sz w:val="20"/>
                <w:szCs w:val="20"/>
              </w:rPr>
              <w:t>953</w:t>
            </w:r>
            <w:r w:rsidR="0099649D" w:rsidRPr="000E2F99">
              <w:rPr>
                <w:b/>
                <w:sz w:val="20"/>
                <w:szCs w:val="20"/>
              </w:rPr>
              <w:t>,</w:t>
            </w:r>
            <w:r w:rsidRPr="000E2F99">
              <w:rPr>
                <w:b/>
                <w:sz w:val="20"/>
                <w:szCs w:val="20"/>
              </w:rPr>
              <w:t>74</w:t>
            </w:r>
          </w:p>
        </w:tc>
        <w:tc>
          <w:tcPr>
            <w:tcW w:w="985" w:type="dxa"/>
            <w:tcBorders>
              <w:top w:val="nil"/>
              <w:left w:val="single" w:sz="4" w:space="0" w:color="auto"/>
              <w:bottom w:val="nil"/>
              <w:right w:val="single" w:sz="4" w:space="0" w:color="auto"/>
            </w:tcBorders>
          </w:tcPr>
          <w:p w:rsidR="008A4CCB" w:rsidRPr="00161CC9" w:rsidRDefault="00161CC9" w:rsidP="00161CC9">
            <w:pPr>
              <w:spacing w:line="360" w:lineRule="auto"/>
              <w:jc w:val="right"/>
              <w:rPr>
                <w:b/>
                <w:sz w:val="20"/>
                <w:szCs w:val="20"/>
              </w:rPr>
            </w:pPr>
            <w:r w:rsidRPr="00161CC9">
              <w:rPr>
                <w:b/>
                <w:sz w:val="20"/>
                <w:szCs w:val="20"/>
              </w:rPr>
              <w:t>35</w:t>
            </w:r>
            <w:r w:rsidR="0099649D" w:rsidRPr="00161CC9">
              <w:rPr>
                <w:b/>
                <w:sz w:val="20"/>
                <w:szCs w:val="20"/>
              </w:rPr>
              <w:t>,</w:t>
            </w:r>
            <w:r w:rsidRPr="00161CC9">
              <w:rPr>
                <w:b/>
                <w:sz w:val="20"/>
                <w:szCs w:val="20"/>
              </w:rPr>
              <w:t>85</w:t>
            </w:r>
          </w:p>
        </w:tc>
        <w:tc>
          <w:tcPr>
            <w:tcW w:w="1080" w:type="dxa"/>
            <w:gridSpan w:val="2"/>
            <w:tcBorders>
              <w:top w:val="nil"/>
              <w:left w:val="single" w:sz="4" w:space="0" w:color="auto"/>
              <w:bottom w:val="nil"/>
              <w:right w:val="single" w:sz="4" w:space="0" w:color="auto"/>
            </w:tcBorders>
          </w:tcPr>
          <w:p w:rsidR="008A4CCB" w:rsidRPr="00F211CA" w:rsidRDefault="005D4367" w:rsidP="005D4367">
            <w:pPr>
              <w:spacing w:line="360" w:lineRule="auto"/>
              <w:jc w:val="right"/>
              <w:rPr>
                <w:b/>
                <w:color w:val="FF0000"/>
                <w:sz w:val="20"/>
                <w:szCs w:val="20"/>
              </w:rPr>
            </w:pPr>
            <w:r w:rsidRPr="005D4367">
              <w:rPr>
                <w:b/>
                <w:sz w:val="20"/>
                <w:szCs w:val="20"/>
              </w:rPr>
              <w:t>6</w:t>
            </w:r>
            <w:r w:rsidR="00AC63B3" w:rsidRPr="005D4367">
              <w:rPr>
                <w:b/>
                <w:sz w:val="20"/>
                <w:szCs w:val="20"/>
              </w:rPr>
              <w:t>,</w:t>
            </w:r>
            <w:r w:rsidRPr="005D4367">
              <w:rPr>
                <w:b/>
                <w:sz w:val="20"/>
                <w:szCs w:val="20"/>
              </w:rPr>
              <w:t>78</w:t>
            </w:r>
          </w:p>
        </w:tc>
      </w:tr>
      <w:tr w:rsidR="008A4CCB" w:rsidRPr="008A7593" w:rsidTr="00AC63B3">
        <w:trPr>
          <w:gridAfter w:val="1"/>
          <w:wAfter w:w="7" w:type="dxa"/>
          <w:trHeight w:val="241"/>
        </w:trPr>
        <w:tc>
          <w:tcPr>
            <w:tcW w:w="4140" w:type="dxa"/>
            <w:tcBorders>
              <w:top w:val="nil"/>
              <w:left w:val="single" w:sz="4" w:space="0" w:color="auto"/>
              <w:bottom w:val="nil"/>
              <w:right w:val="single" w:sz="4" w:space="0" w:color="auto"/>
            </w:tcBorders>
            <w:vAlign w:val="center"/>
          </w:tcPr>
          <w:p w:rsidR="008A4CCB" w:rsidRPr="00557ECF" w:rsidRDefault="008A4CCB" w:rsidP="006C7576">
            <w:pPr>
              <w:rPr>
                <w:i/>
                <w:sz w:val="20"/>
                <w:szCs w:val="20"/>
              </w:rPr>
            </w:pPr>
            <w:r w:rsidRPr="00557ECF">
              <w:rPr>
                <w:b/>
                <w:i/>
                <w:sz w:val="20"/>
                <w:szCs w:val="20"/>
              </w:rPr>
              <w:t xml:space="preserve">- </w:t>
            </w:r>
            <w:r w:rsidRPr="00557ECF">
              <w:rPr>
                <w:i/>
                <w:sz w:val="20"/>
                <w:szCs w:val="20"/>
              </w:rPr>
              <w:t xml:space="preserve">wpływy z tytułu przekształcenia prawa </w:t>
            </w:r>
          </w:p>
          <w:p w:rsidR="008A4CCB" w:rsidRPr="00557ECF" w:rsidRDefault="008A4CCB" w:rsidP="006C7576">
            <w:pPr>
              <w:rPr>
                <w:i/>
                <w:sz w:val="20"/>
                <w:szCs w:val="20"/>
              </w:rPr>
            </w:pPr>
            <w:r w:rsidRPr="00557ECF">
              <w:rPr>
                <w:i/>
                <w:sz w:val="20"/>
                <w:szCs w:val="20"/>
              </w:rPr>
              <w:t xml:space="preserve">  użytkowania wieczystego</w:t>
            </w:r>
          </w:p>
        </w:tc>
        <w:tc>
          <w:tcPr>
            <w:tcW w:w="1620" w:type="dxa"/>
            <w:tcBorders>
              <w:top w:val="nil"/>
              <w:left w:val="single" w:sz="4" w:space="0" w:color="auto"/>
              <w:bottom w:val="nil"/>
              <w:right w:val="single" w:sz="4" w:space="0" w:color="auto"/>
            </w:tcBorders>
            <w:vAlign w:val="center"/>
          </w:tcPr>
          <w:p w:rsidR="008A4CCB" w:rsidRPr="00557ECF" w:rsidRDefault="00275AA9" w:rsidP="006C7576">
            <w:pPr>
              <w:spacing w:line="360" w:lineRule="auto"/>
              <w:jc w:val="right"/>
              <w:rPr>
                <w:i/>
                <w:sz w:val="20"/>
                <w:szCs w:val="20"/>
              </w:rPr>
            </w:pPr>
            <w:r>
              <w:rPr>
                <w:i/>
                <w:sz w:val="20"/>
                <w:szCs w:val="20"/>
              </w:rPr>
              <w:t>45</w:t>
            </w:r>
            <w:r w:rsidR="0099649D">
              <w:rPr>
                <w:i/>
                <w:sz w:val="20"/>
                <w:szCs w:val="20"/>
              </w:rPr>
              <w:t>.000,00</w:t>
            </w:r>
          </w:p>
        </w:tc>
        <w:tc>
          <w:tcPr>
            <w:tcW w:w="1535" w:type="dxa"/>
            <w:tcBorders>
              <w:top w:val="nil"/>
              <w:left w:val="single" w:sz="4" w:space="0" w:color="auto"/>
              <w:bottom w:val="nil"/>
              <w:right w:val="single" w:sz="4" w:space="0" w:color="auto"/>
            </w:tcBorders>
            <w:vAlign w:val="center"/>
          </w:tcPr>
          <w:p w:rsidR="008A4CCB" w:rsidRPr="00557ECF" w:rsidRDefault="00275AA9" w:rsidP="00275AA9">
            <w:pPr>
              <w:spacing w:line="360" w:lineRule="auto"/>
              <w:jc w:val="right"/>
              <w:rPr>
                <w:i/>
                <w:sz w:val="20"/>
                <w:szCs w:val="20"/>
              </w:rPr>
            </w:pPr>
            <w:r>
              <w:rPr>
                <w:i/>
                <w:sz w:val="20"/>
                <w:szCs w:val="20"/>
              </w:rPr>
              <w:t>2</w:t>
            </w:r>
            <w:r w:rsidR="0099649D">
              <w:rPr>
                <w:i/>
                <w:sz w:val="20"/>
                <w:szCs w:val="20"/>
              </w:rPr>
              <w:t>6.</w:t>
            </w:r>
            <w:r>
              <w:rPr>
                <w:i/>
                <w:sz w:val="20"/>
                <w:szCs w:val="20"/>
              </w:rPr>
              <w:t>028</w:t>
            </w:r>
            <w:r w:rsidR="0099649D">
              <w:rPr>
                <w:i/>
                <w:sz w:val="20"/>
                <w:szCs w:val="20"/>
              </w:rPr>
              <w:t>,</w:t>
            </w:r>
            <w:r>
              <w:rPr>
                <w:i/>
                <w:sz w:val="20"/>
                <w:szCs w:val="20"/>
              </w:rPr>
              <w:t>06</w:t>
            </w:r>
          </w:p>
        </w:tc>
        <w:tc>
          <w:tcPr>
            <w:tcW w:w="985" w:type="dxa"/>
            <w:tcBorders>
              <w:top w:val="nil"/>
              <w:left w:val="single" w:sz="4" w:space="0" w:color="auto"/>
              <w:bottom w:val="nil"/>
              <w:right w:val="single" w:sz="4" w:space="0" w:color="auto"/>
            </w:tcBorders>
            <w:vAlign w:val="center"/>
          </w:tcPr>
          <w:p w:rsidR="008A4CCB" w:rsidRPr="00557ECF" w:rsidRDefault="00275AA9" w:rsidP="00275AA9">
            <w:pPr>
              <w:spacing w:line="360" w:lineRule="auto"/>
              <w:jc w:val="right"/>
              <w:rPr>
                <w:i/>
                <w:sz w:val="20"/>
                <w:szCs w:val="20"/>
              </w:rPr>
            </w:pPr>
            <w:r>
              <w:rPr>
                <w:i/>
                <w:sz w:val="20"/>
                <w:szCs w:val="20"/>
              </w:rPr>
              <w:t>57</w:t>
            </w:r>
            <w:r w:rsidR="0099649D">
              <w:rPr>
                <w:i/>
                <w:sz w:val="20"/>
                <w:szCs w:val="20"/>
              </w:rPr>
              <w:t>,</w:t>
            </w:r>
            <w:r>
              <w:rPr>
                <w:i/>
                <w:sz w:val="20"/>
                <w:szCs w:val="20"/>
              </w:rPr>
              <w:t>84</w:t>
            </w:r>
          </w:p>
        </w:tc>
        <w:tc>
          <w:tcPr>
            <w:tcW w:w="1080" w:type="dxa"/>
            <w:gridSpan w:val="2"/>
            <w:tcBorders>
              <w:top w:val="nil"/>
              <w:left w:val="single" w:sz="4" w:space="0" w:color="auto"/>
              <w:bottom w:val="nil"/>
              <w:right w:val="single" w:sz="4" w:space="0" w:color="auto"/>
            </w:tcBorders>
            <w:vAlign w:val="center"/>
          </w:tcPr>
          <w:p w:rsidR="008A4CCB" w:rsidRPr="00F211CA" w:rsidRDefault="008A4CCB" w:rsidP="00AC63B3">
            <w:pPr>
              <w:spacing w:line="360" w:lineRule="auto"/>
              <w:jc w:val="right"/>
              <w:rPr>
                <w:i/>
                <w:color w:val="FF0000"/>
                <w:sz w:val="20"/>
                <w:szCs w:val="20"/>
              </w:rPr>
            </w:pPr>
          </w:p>
        </w:tc>
      </w:tr>
      <w:tr w:rsidR="008A4CCB" w:rsidRPr="008A7593" w:rsidTr="00AC63B3">
        <w:trPr>
          <w:gridAfter w:val="1"/>
          <w:wAfter w:w="7" w:type="dxa"/>
          <w:trHeight w:val="241"/>
        </w:trPr>
        <w:tc>
          <w:tcPr>
            <w:tcW w:w="4140" w:type="dxa"/>
            <w:tcBorders>
              <w:top w:val="nil"/>
              <w:left w:val="single" w:sz="4" w:space="0" w:color="auto"/>
              <w:bottom w:val="nil"/>
              <w:right w:val="single" w:sz="4" w:space="0" w:color="auto"/>
            </w:tcBorders>
            <w:vAlign w:val="center"/>
          </w:tcPr>
          <w:p w:rsidR="008A4CCB" w:rsidRPr="00557ECF" w:rsidRDefault="008A4CCB" w:rsidP="006C7576">
            <w:pPr>
              <w:rPr>
                <w:i/>
                <w:sz w:val="20"/>
                <w:szCs w:val="20"/>
              </w:rPr>
            </w:pPr>
            <w:r w:rsidRPr="00557ECF">
              <w:rPr>
                <w:i/>
                <w:sz w:val="20"/>
                <w:szCs w:val="20"/>
              </w:rPr>
              <w:t xml:space="preserve">- wpływy z tytułu odpłatnego nabycia </w:t>
            </w:r>
          </w:p>
          <w:p w:rsidR="008A4CCB" w:rsidRPr="00557ECF" w:rsidRDefault="008A4CCB" w:rsidP="006C7576">
            <w:pPr>
              <w:rPr>
                <w:i/>
                <w:sz w:val="20"/>
                <w:szCs w:val="20"/>
              </w:rPr>
            </w:pPr>
            <w:r w:rsidRPr="00557ECF">
              <w:rPr>
                <w:i/>
                <w:sz w:val="20"/>
                <w:szCs w:val="20"/>
              </w:rPr>
              <w:t xml:space="preserve">  prawa własności oraz prawa użytkowania </w:t>
            </w:r>
          </w:p>
          <w:p w:rsidR="008A4CCB" w:rsidRPr="00557ECF" w:rsidRDefault="008A4CCB" w:rsidP="006C7576">
            <w:pPr>
              <w:rPr>
                <w:b/>
                <w:i/>
                <w:sz w:val="20"/>
                <w:szCs w:val="20"/>
              </w:rPr>
            </w:pPr>
            <w:r w:rsidRPr="00557ECF">
              <w:rPr>
                <w:i/>
                <w:sz w:val="20"/>
                <w:szCs w:val="20"/>
              </w:rPr>
              <w:t xml:space="preserve">  wieczystego nieruchomości</w:t>
            </w:r>
          </w:p>
        </w:tc>
        <w:tc>
          <w:tcPr>
            <w:tcW w:w="1620" w:type="dxa"/>
            <w:tcBorders>
              <w:top w:val="nil"/>
              <w:left w:val="single" w:sz="4" w:space="0" w:color="auto"/>
              <w:bottom w:val="nil"/>
              <w:right w:val="single" w:sz="4" w:space="0" w:color="auto"/>
            </w:tcBorders>
            <w:vAlign w:val="center"/>
          </w:tcPr>
          <w:p w:rsidR="008A4CCB" w:rsidRPr="00557ECF" w:rsidRDefault="00275AA9" w:rsidP="00275AA9">
            <w:pPr>
              <w:spacing w:line="360" w:lineRule="auto"/>
              <w:jc w:val="right"/>
              <w:rPr>
                <w:i/>
                <w:sz w:val="20"/>
                <w:szCs w:val="20"/>
              </w:rPr>
            </w:pPr>
            <w:r>
              <w:rPr>
                <w:i/>
                <w:sz w:val="20"/>
                <w:szCs w:val="20"/>
              </w:rPr>
              <w:t>2</w:t>
            </w:r>
            <w:r w:rsidR="0099649D">
              <w:rPr>
                <w:i/>
                <w:sz w:val="20"/>
                <w:szCs w:val="20"/>
              </w:rPr>
              <w:t>.</w:t>
            </w:r>
            <w:r>
              <w:rPr>
                <w:i/>
                <w:sz w:val="20"/>
                <w:szCs w:val="20"/>
              </w:rPr>
              <w:t>610</w:t>
            </w:r>
            <w:r w:rsidR="0099649D">
              <w:rPr>
                <w:i/>
                <w:sz w:val="20"/>
                <w:szCs w:val="20"/>
              </w:rPr>
              <w:t>.</w:t>
            </w:r>
            <w:r>
              <w:rPr>
                <w:i/>
                <w:sz w:val="20"/>
                <w:szCs w:val="20"/>
              </w:rPr>
              <w:t>482</w:t>
            </w:r>
            <w:r w:rsidR="0099649D">
              <w:rPr>
                <w:i/>
                <w:sz w:val="20"/>
                <w:szCs w:val="20"/>
              </w:rPr>
              <w:t>,</w:t>
            </w:r>
            <w:r>
              <w:rPr>
                <w:i/>
                <w:sz w:val="20"/>
                <w:szCs w:val="20"/>
              </w:rPr>
              <w:t>29</w:t>
            </w:r>
          </w:p>
        </w:tc>
        <w:tc>
          <w:tcPr>
            <w:tcW w:w="1535" w:type="dxa"/>
            <w:tcBorders>
              <w:top w:val="nil"/>
              <w:left w:val="single" w:sz="4" w:space="0" w:color="auto"/>
              <w:bottom w:val="nil"/>
              <w:right w:val="single" w:sz="4" w:space="0" w:color="auto"/>
            </w:tcBorders>
            <w:vAlign w:val="center"/>
          </w:tcPr>
          <w:p w:rsidR="008A4CCB" w:rsidRPr="00557ECF" w:rsidRDefault="00275AA9" w:rsidP="00275AA9">
            <w:pPr>
              <w:spacing w:line="360" w:lineRule="auto"/>
              <w:jc w:val="right"/>
              <w:rPr>
                <w:i/>
                <w:sz w:val="20"/>
                <w:szCs w:val="20"/>
              </w:rPr>
            </w:pPr>
            <w:r>
              <w:rPr>
                <w:i/>
                <w:sz w:val="20"/>
                <w:szCs w:val="20"/>
              </w:rPr>
              <w:t>2.595</w:t>
            </w:r>
            <w:r w:rsidR="0099649D">
              <w:rPr>
                <w:i/>
                <w:sz w:val="20"/>
                <w:szCs w:val="20"/>
              </w:rPr>
              <w:t>.</w:t>
            </w:r>
            <w:r>
              <w:rPr>
                <w:i/>
                <w:sz w:val="20"/>
                <w:szCs w:val="20"/>
              </w:rPr>
              <w:t>714</w:t>
            </w:r>
            <w:r w:rsidR="0099649D">
              <w:rPr>
                <w:i/>
                <w:sz w:val="20"/>
                <w:szCs w:val="20"/>
              </w:rPr>
              <w:t>,</w:t>
            </w:r>
            <w:r>
              <w:rPr>
                <w:i/>
                <w:sz w:val="20"/>
                <w:szCs w:val="20"/>
              </w:rPr>
              <w:t>74</w:t>
            </w:r>
          </w:p>
        </w:tc>
        <w:tc>
          <w:tcPr>
            <w:tcW w:w="985" w:type="dxa"/>
            <w:tcBorders>
              <w:top w:val="nil"/>
              <w:left w:val="single" w:sz="4" w:space="0" w:color="auto"/>
              <w:bottom w:val="nil"/>
              <w:right w:val="single" w:sz="4" w:space="0" w:color="auto"/>
            </w:tcBorders>
            <w:vAlign w:val="center"/>
          </w:tcPr>
          <w:p w:rsidR="008A4CCB" w:rsidRPr="00557ECF" w:rsidRDefault="00161CC9" w:rsidP="00161CC9">
            <w:pPr>
              <w:spacing w:line="360" w:lineRule="auto"/>
              <w:jc w:val="right"/>
              <w:rPr>
                <w:i/>
                <w:sz w:val="20"/>
                <w:szCs w:val="20"/>
              </w:rPr>
            </w:pPr>
            <w:r w:rsidRPr="00161CC9">
              <w:rPr>
                <w:i/>
                <w:sz w:val="20"/>
                <w:szCs w:val="20"/>
              </w:rPr>
              <w:t>99</w:t>
            </w:r>
            <w:r w:rsidR="0099649D" w:rsidRPr="00161CC9">
              <w:rPr>
                <w:i/>
                <w:sz w:val="20"/>
                <w:szCs w:val="20"/>
              </w:rPr>
              <w:t>,</w:t>
            </w:r>
            <w:r w:rsidRPr="00161CC9">
              <w:rPr>
                <w:i/>
                <w:sz w:val="20"/>
                <w:szCs w:val="20"/>
              </w:rPr>
              <w:t>43</w:t>
            </w:r>
          </w:p>
        </w:tc>
        <w:tc>
          <w:tcPr>
            <w:tcW w:w="1080" w:type="dxa"/>
            <w:gridSpan w:val="2"/>
            <w:tcBorders>
              <w:top w:val="nil"/>
              <w:left w:val="single" w:sz="4" w:space="0" w:color="auto"/>
              <w:bottom w:val="nil"/>
              <w:right w:val="single" w:sz="4" w:space="0" w:color="auto"/>
            </w:tcBorders>
            <w:vAlign w:val="center"/>
          </w:tcPr>
          <w:p w:rsidR="008A4CCB" w:rsidRPr="00F211CA" w:rsidRDefault="008A4CCB" w:rsidP="006C7576">
            <w:pPr>
              <w:spacing w:line="360" w:lineRule="auto"/>
              <w:jc w:val="right"/>
              <w:rPr>
                <w:i/>
                <w:color w:val="FF0000"/>
                <w:sz w:val="20"/>
                <w:szCs w:val="20"/>
              </w:rPr>
            </w:pPr>
          </w:p>
        </w:tc>
      </w:tr>
      <w:tr w:rsidR="008A4CCB" w:rsidRPr="008A7593" w:rsidTr="00AC63B3">
        <w:trPr>
          <w:gridAfter w:val="1"/>
          <w:wAfter w:w="7" w:type="dxa"/>
          <w:trHeight w:val="241"/>
        </w:trPr>
        <w:tc>
          <w:tcPr>
            <w:tcW w:w="4140" w:type="dxa"/>
            <w:tcBorders>
              <w:top w:val="nil"/>
              <w:left w:val="single" w:sz="4" w:space="0" w:color="auto"/>
              <w:bottom w:val="nil"/>
              <w:right w:val="single" w:sz="4" w:space="0" w:color="auto"/>
            </w:tcBorders>
            <w:vAlign w:val="center"/>
          </w:tcPr>
          <w:p w:rsidR="008A4CCB" w:rsidRPr="00557ECF" w:rsidRDefault="008A4CCB" w:rsidP="008A4CCB">
            <w:pPr>
              <w:rPr>
                <w:i/>
                <w:sz w:val="20"/>
                <w:szCs w:val="20"/>
              </w:rPr>
            </w:pPr>
            <w:r w:rsidRPr="00557ECF">
              <w:rPr>
                <w:i/>
                <w:sz w:val="20"/>
                <w:szCs w:val="20"/>
              </w:rPr>
              <w:t xml:space="preserve">- dotacje celowe </w:t>
            </w:r>
            <w:r w:rsidR="0099649D">
              <w:rPr>
                <w:i/>
                <w:sz w:val="20"/>
                <w:szCs w:val="20"/>
              </w:rPr>
              <w:t xml:space="preserve">i środki </w:t>
            </w:r>
            <w:r>
              <w:rPr>
                <w:i/>
                <w:sz w:val="20"/>
                <w:szCs w:val="20"/>
              </w:rPr>
              <w:t xml:space="preserve">na zadania </w:t>
            </w:r>
            <w:r w:rsidR="0099649D">
              <w:rPr>
                <w:i/>
                <w:sz w:val="20"/>
                <w:szCs w:val="20"/>
              </w:rPr>
              <w:br/>
              <w:t xml:space="preserve">   </w:t>
            </w:r>
            <w:r>
              <w:rPr>
                <w:i/>
                <w:sz w:val="20"/>
                <w:szCs w:val="20"/>
              </w:rPr>
              <w:t>inwestycyjne</w:t>
            </w:r>
          </w:p>
        </w:tc>
        <w:tc>
          <w:tcPr>
            <w:tcW w:w="1620" w:type="dxa"/>
            <w:tcBorders>
              <w:top w:val="nil"/>
              <w:left w:val="single" w:sz="4" w:space="0" w:color="auto"/>
              <w:bottom w:val="nil"/>
              <w:right w:val="single" w:sz="4" w:space="0" w:color="auto"/>
            </w:tcBorders>
            <w:vAlign w:val="center"/>
          </w:tcPr>
          <w:p w:rsidR="008A4CCB" w:rsidRPr="00275AA9" w:rsidRDefault="00035DEB" w:rsidP="00035DEB">
            <w:pPr>
              <w:spacing w:line="360" w:lineRule="auto"/>
              <w:jc w:val="right"/>
              <w:rPr>
                <w:i/>
                <w:color w:val="FF0000"/>
                <w:sz w:val="20"/>
                <w:szCs w:val="20"/>
              </w:rPr>
            </w:pPr>
            <w:r w:rsidRPr="00035DEB">
              <w:rPr>
                <w:i/>
                <w:sz w:val="20"/>
                <w:szCs w:val="20"/>
              </w:rPr>
              <w:t>8</w:t>
            </w:r>
            <w:r w:rsidR="0099649D" w:rsidRPr="00035DEB">
              <w:rPr>
                <w:i/>
                <w:sz w:val="20"/>
                <w:szCs w:val="20"/>
              </w:rPr>
              <w:t>.</w:t>
            </w:r>
            <w:r w:rsidRPr="00035DEB">
              <w:rPr>
                <w:i/>
                <w:sz w:val="20"/>
                <w:szCs w:val="20"/>
              </w:rPr>
              <w:t>131</w:t>
            </w:r>
            <w:r w:rsidR="0099649D" w:rsidRPr="00035DEB">
              <w:rPr>
                <w:i/>
                <w:sz w:val="20"/>
                <w:szCs w:val="20"/>
              </w:rPr>
              <w:t>.</w:t>
            </w:r>
            <w:r w:rsidRPr="00035DEB">
              <w:rPr>
                <w:i/>
                <w:sz w:val="20"/>
                <w:szCs w:val="20"/>
              </w:rPr>
              <w:t>579,98</w:t>
            </w:r>
          </w:p>
        </w:tc>
        <w:tc>
          <w:tcPr>
            <w:tcW w:w="1535" w:type="dxa"/>
            <w:tcBorders>
              <w:top w:val="nil"/>
              <w:left w:val="single" w:sz="4" w:space="0" w:color="auto"/>
              <w:bottom w:val="nil"/>
              <w:right w:val="single" w:sz="4" w:space="0" w:color="auto"/>
            </w:tcBorders>
            <w:vAlign w:val="center"/>
          </w:tcPr>
          <w:p w:rsidR="008A4CCB" w:rsidRPr="00275AA9" w:rsidRDefault="000E2F99" w:rsidP="000E2F99">
            <w:pPr>
              <w:spacing w:line="360" w:lineRule="auto"/>
              <w:jc w:val="right"/>
              <w:rPr>
                <w:i/>
                <w:color w:val="FF0000"/>
                <w:sz w:val="20"/>
                <w:szCs w:val="20"/>
              </w:rPr>
            </w:pPr>
            <w:r>
              <w:rPr>
                <w:i/>
                <w:sz w:val="20"/>
                <w:szCs w:val="20"/>
              </w:rPr>
              <w:t>1</w:t>
            </w:r>
            <w:r w:rsidR="0099649D" w:rsidRPr="000E2F99">
              <w:rPr>
                <w:i/>
                <w:sz w:val="20"/>
                <w:szCs w:val="20"/>
              </w:rPr>
              <w:t>.</w:t>
            </w:r>
            <w:r>
              <w:rPr>
                <w:i/>
                <w:sz w:val="20"/>
                <w:szCs w:val="20"/>
              </w:rPr>
              <w:t>242</w:t>
            </w:r>
            <w:r w:rsidR="0099649D" w:rsidRPr="000E2F99">
              <w:rPr>
                <w:i/>
                <w:sz w:val="20"/>
                <w:szCs w:val="20"/>
              </w:rPr>
              <w:t>.</w:t>
            </w:r>
            <w:r>
              <w:rPr>
                <w:i/>
                <w:sz w:val="20"/>
                <w:szCs w:val="20"/>
              </w:rPr>
              <w:t>559</w:t>
            </w:r>
            <w:r w:rsidR="0099649D" w:rsidRPr="000E2F99">
              <w:rPr>
                <w:i/>
                <w:sz w:val="20"/>
                <w:szCs w:val="20"/>
              </w:rPr>
              <w:t>,</w:t>
            </w:r>
            <w:r>
              <w:rPr>
                <w:i/>
                <w:sz w:val="20"/>
                <w:szCs w:val="20"/>
              </w:rPr>
              <w:t>94</w:t>
            </w:r>
          </w:p>
        </w:tc>
        <w:tc>
          <w:tcPr>
            <w:tcW w:w="985" w:type="dxa"/>
            <w:tcBorders>
              <w:top w:val="nil"/>
              <w:left w:val="single" w:sz="4" w:space="0" w:color="auto"/>
              <w:bottom w:val="nil"/>
              <w:right w:val="single" w:sz="4" w:space="0" w:color="auto"/>
            </w:tcBorders>
            <w:vAlign w:val="center"/>
          </w:tcPr>
          <w:p w:rsidR="008A4CCB" w:rsidRPr="00275AA9" w:rsidRDefault="00161CC9" w:rsidP="00161CC9">
            <w:pPr>
              <w:spacing w:line="360" w:lineRule="auto"/>
              <w:jc w:val="right"/>
              <w:rPr>
                <w:i/>
                <w:color w:val="FF0000"/>
                <w:sz w:val="20"/>
                <w:szCs w:val="20"/>
              </w:rPr>
            </w:pPr>
            <w:r w:rsidRPr="00161CC9">
              <w:rPr>
                <w:i/>
                <w:sz w:val="20"/>
                <w:szCs w:val="20"/>
              </w:rPr>
              <w:t>15</w:t>
            </w:r>
            <w:r w:rsidR="0099649D" w:rsidRPr="00161CC9">
              <w:rPr>
                <w:i/>
                <w:sz w:val="20"/>
                <w:szCs w:val="20"/>
              </w:rPr>
              <w:t>,</w:t>
            </w:r>
            <w:r w:rsidRPr="00161CC9">
              <w:rPr>
                <w:i/>
                <w:sz w:val="20"/>
                <w:szCs w:val="20"/>
              </w:rPr>
              <w:t>28</w:t>
            </w:r>
          </w:p>
        </w:tc>
        <w:tc>
          <w:tcPr>
            <w:tcW w:w="1080" w:type="dxa"/>
            <w:gridSpan w:val="2"/>
            <w:tcBorders>
              <w:top w:val="nil"/>
              <w:left w:val="single" w:sz="4" w:space="0" w:color="auto"/>
              <w:bottom w:val="nil"/>
              <w:right w:val="single" w:sz="4" w:space="0" w:color="auto"/>
            </w:tcBorders>
            <w:vAlign w:val="center"/>
          </w:tcPr>
          <w:p w:rsidR="008A4CCB" w:rsidRPr="00F211CA" w:rsidRDefault="008A4CCB" w:rsidP="006C7576">
            <w:pPr>
              <w:spacing w:line="360" w:lineRule="auto"/>
              <w:jc w:val="right"/>
              <w:rPr>
                <w:i/>
                <w:color w:val="FF0000"/>
                <w:sz w:val="20"/>
                <w:szCs w:val="20"/>
              </w:rPr>
            </w:pPr>
          </w:p>
        </w:tc>
      </w:tr>
      <w:tr w:rsidR="008A4CCB" w:rsidRPr="008A7593" w:rsidTr="00AC63B3">
        <w:trPr>
          <w:gridAfter w:val="1"/>
          <w:wAfter w:w="7" w:type="dxa"/>
          <w:trHeight w:val="241"/>
        </w:trPr>
        <w:tc>
          <w:tcPr>
            <w:tcW w:w="4140" w:type="dxa"/>
            <w:tcBorders>
              <w:top w:val="nil"/>
              <w:left w:val="single" w:sz="4" w:space="0" w:color="auto"/>
              <w:bottom w:val="single" w:sz="4" w:space="0" w:color="auto"/>
              <w:right w:val="single" w:sz="4" w:space="0" w:color="auto"/>
            </w:tcBorders>
            <w:vAlign w:val="center"/>
          </w:tcPr>
          <w:p w:rsidR="008A4CCB" w:rsidRPr="00557ECF" w:rsidRDefault="008A4CCB" w:rsidP="002B6F21">
            <w:pPr>
              <w:rPr>
                <w:i/>
                <w:sz w:val="20"/>
                <w:szCs w:val="20"/>
              </w:rPr>
            </w:pPr>
            <w:r>
              <w:rPr>
                <w:i/>
                <w:sz w:val="20"/>
                <w:szCs w:val="20"/>
              </w:rPr>
              <w:t>- w</w:t>
            </w:r>
            <w:r w:rsidR="002B6F21">
              <w:rPr>
                <w:i/>
                <w:sz w:val="20"/>
                <w:szCs w:val="20"/>
              </w:rPr>
              <w:t>p</w:t>
            </w:r>
            <w:r>
              <w:rPr>
                <w:i/>
                <w:sz w:val="20"/>
                <w:szCs w:val="20"/>
              </w:rPr>
              <w:t xml:space="preserve">łata środków finansowych z   </w:t>
            </w:r>
            <w:r>
              <w:rPr>
                <w:i/>
                <w:sz w:val="20"/>
                <w:szCs w:val="20"/>
              </w:rPr>
              <w:br/>
              <w:t xml:space="preserve">  niewykorzystanych w terminie wydatków, które </w:t>
            </w:r>
            <w:r>
              <w:rPr>
                <w:i/>
                <w:sz w:val="20"/>
                <w:szCs w:val="20"/>
              </w:rPr>
              <w:br/>
              <w:t xml:space="preserve">  nie wygasają z upływem roku budżetowego</w:t>
            </w:r>
          </w:p>
        </w:tc>
        <w:tc>
          <w:tcPr>
            <w:tcW w:w="1620" w:type="dxa"/>
            <w:tcBorders>
              <w:top w:val="nil"/>
              <w:left w:val="single" w:sz="4" w:space="0" w:color="auto"/>
              <w:bottom w:val="single" w:sz="4" w:space="0" w:color="auto"/>
              <w:right w:val="single" w:sz="4" w:space="0" w:color="auto"/>
            </w:tcBorders>
            <w:vAlign w:val="center"/>
          </w:tcPr>
          <w:p w:rsidR="008A4CCB" w:rsidRDefault="00275AA9" w:rsidP="006C7576">
            <w:pPr>
              <w:spacing w:line="360" w:lineRule="auto"/>
              <w:jc w:val="right"/>
              <w:rPr>
                <w:i/>
                <w:sz w:val="20"/>
                <w:szCs w:val="20"/>
              </w:rPr>
            </w:pPr>
            <w:r>
              <w:rPr>
                <w:i/>
                <w:sz w:val="20"/>
                <w:szCs w:val="20"/>
              </w:rPr>
              <w:t>0</w:t>
            </w:r>
            <w:r w:rsidR="0099649D">
              <w:rPr>
                <w:i/>
                <w:sz w:val="20"/>
                <w:szCs w:val="20"/>
              </w:rPr>
              <w:t>,00</w:t>
            </w:r>
          </w:p>
        </w:tc>
        <w:tc>
          <w:tcPr>
            <w:tcW w:w="1535" w:type="dxa"/>
            <w:tcBorders>
              <w:top w:val="nil"/>
              <w:left w:val="single" w:sz="4" w:space="0" w:color="auto"/>
              <w:bottom w:val="single" w:sz="4" w:space="0" w:color="auto"/>
              <w:right w:val="single" w:sz="4" w:space="0" w:color="auto"/>
            </w:tcBorders>
            <w:vAlign w:val="center"/>
          </w:tcPr>
          <w:p w:rsidR="008A4CCB" w:rsidRDefault="00275AA9" w:rsidP="00275AA9">
            <w:pPr>
              <w:spacing w:line="360" w:lineRule="auto"/>
              <w:jc w:val="right"/>
              <w:rPr>
                <w:i/>
                <w:sz w:val="20"/>
                <w:szCs w:val="20"/>
              </w:rPr>
            </w:pPr>
            <w:r>
              <w:rPr>
                <w:i/>
                <w:sz w:val="20"/>
                <w:szCs w:val="20"/>
              </w:rPr>
              <w:t>2</w:t>
            </w:r>
            <w:r w:rsidR="0099649D">
              <w:rPr>
                <w:i/>
                <w:sz w:val="20"/>
                <w:szCs w:val="20"/>
              </w:rPr>
              <w:t>.</w:t>
            </w:r>
            <w:r>
              <w:rPr>
                <w:i/>
                <w:sz w:val="20"/>
                <w:szCs w:val="20"/>
              </w:rPr>
              <w:t>651</w:t>
            </w:r>
            <w:r w:rsidR="0099649D">
              <w:rPr>
                <w:i/>
                <w:sz w:val="20"/>
                <w:szCs w:val="20"/>
              </w:rPr>
              <w:t>,</w:t>
            </w:r>
            <w:r>
              <w:rPr>
                <w:i/>
                <w:sz w:val="20"/>
                <w:szCs w:val="20"/>
              </w:rPr>
              <w:t>01</w:t>
            </w:r>
          </w:p>
        </w:tc>
        <w:tc>
          <w:tcPr>
            <w:tcW w:w="985" w:type="dxa"/>
            <w:tcBorders>
              <w:top w:val="nil"/>
              <w:left w:val="single" w:sz="4" w:space="0" w:color="auto"/>
              <w:bottom w:val="single" w:sz="4" w:space="0" w:color="auto"/>
              <w:right w:val="single" w:sz="4" w:space="0" w:color="auto"/>
            </w:tcBorders>
            <w:vAlign w:val="center"/>
          </w:tcPr>
          <w:p w:rsidR="008A4CCB" w:rsidRDefault="00275AA9" w:rsidP="00275AA9">
            <w:pPr>
              <w:spacing w:line="360" w:lineRule="auto"/>
              <w:jc w:val="right"/>
              <w:rPr>
                <w:i/>
                <w:sz w:val="20"/>
                <w:szCs w:val="20"/>
              </w:rPr>
            </w:pPr>
            <w:r>
              <w:rPr>
                <w:i/>
                <w:sz w:val="20"/>
                <w:szCs w:val="20"/>
              </w:rPr>
              <w:t>0</w:t>
            </w:r>
            <w:r w:rsidR="0099649D">
              <w:rPr>
                <w:i/>
                <w:sz w:val="20"/>
                <w:szCs w:val="20"/>
              </w:rPr>
              <w:t>,</w:t>
            </w:r>
            <w:r>
              <w:rPr>
                <w:i/>
                <w:sz w:val="20"/>
                <w:szCs w:val="20"/>
              </w:rPr>
              <w:t>00</w:t>
            </w:r>
          </w:p>
        </w:tc>
        <w:tc>
          <w:tcPr>
            <w:tcW w:w="1080" w:type="dxa"/>
            <w:gridSpan w:val="2"/>
            <w:tcBorders>
              <w:top w:val="nil"/>
              <w:left w:val="single" w:sz="4" w:space="0" w:color="auto"/>
              <w:bottom w:val="single" w:sz="4" w:space="0" w:color="auto"/>
              <w:right w:val="single" w:sz="4" w:space="0" w:color="auto"/>
            </w:tcBorders>
            <w:vAlign w:val="center"/>
          </w:tcPr>
          <w:p w:rsidR="008A4CCB" w:rsidRPr="00F211CA" w:rsidRDefault="008A4CCB" w:rsidP="006C7576">
            <w:pPr>
              <w:spacing w:line="360" w:lineRule="auto"/>
              <w:jc w:val="right"/>
              <w:rPr>
                <w:i/>
                <w:color w:val="FF0000"/>
                <w:sz w:val="20"/>
                <w:szCs w:val="20"/>
              </w:rPr>
            </w:pPr>
          </w:p>
        </w:tc>
      </w:tr>
    </w:tbl>
    <w:p w:rsidR="0089227B" w:rsidRDefault="0089227B" w:rsidP="0089227B">
      <w:pPr>
        <w:pStyle w:val="Podrozdzia"/>
        <w:numPr>
          <w:ilvl w:val="0"/>
          <w:numId w:val="0"/>
        </w:numPr>
        <w:tabs>
          <w:tab w:val="left" w:pos="1620"/>
        </w:tabs>
        <w:rPr>
          <w:rFonts w:eastAsia="Arial Unicode MS"/>
          <w:sz w:val="24"/>
          <w:szCs w:val="24"/>
        </w:rPr>
      </w:pPr>
    </w:p>
    <w:p w:rsidR="0089227B" w:rsidRPr="00106C78" w:rsidRDefault="0089227B" w:rsidP="0089227B">
      <w:pPr>
        <w:pStyle w:val="Podrozdzia"/>
        <w:numPr>
          <w:ilvl w:val="0"/>
          <w:numId w:val="0"/>
        </w:numPr>
        <w:tabs>
          <w:tab w:val="left" w:pos="1620"/>
        </w:tabs>
        <w:spacing w:line="276" w:lineRule="auto"/>
        <w:rPr>
          <w:rFonts w:ascii="Times New Roman" w:eastAsia="Arial Unicode MS" w:hAnsi="Times New Roman"/>
          <w:sz w:val="24"/>
          <w:szCs w:val="24"/>
        </w:rPr>
      </w:pPr>
      <w:r w:rsidRPr="00106C78">
        <w:rPr>
          <w:rFonts w:ascii="Times New Roman" w:eastAsia="Arial Unicode MS" w:hAnsi="Times New Roman"/>
          <w:sz w:val="24"/>
          <w:szCs w:val="24"/>
        </w:rPr>
        <w:t>Wyko</w:t>
      </w:r>
      <w:r w:rsidR="00275AA9">
        <w:rPr>
          <w:rFonts w:ascii="Times New Roman" w:eastAsia="Arial Unicode MS" w:hAnsi="Times New Roman"/>
          <w:sz w:val="24"/>
          <w:szCs w:val="24"/>
        </w:rPr>
        <w:t>nanie dochodów za I półrocze 2022</w:t>
      </w:r>
      <w:r w:rsidRPr="00106C78">
        <w:rPr>
          <w:rFonts w:ascii="Times New Roman" w:eastAsia="Arial Unicode MS" w:hAnsi="Times New Roman"/>
          <w:sz w:val="24"/>
          <w:szCs w:val="24"/>
        </w:rPr>
        <w:t xml:space="preserve"> roku wynosi </w:t>
      </w:r>
      <w:r w:rsidR="0099649D">
        <w:rPr>
          <w:rFonts w:ascii="Times New Roman" w:eastAsia="Arial Unicode MS" w:hAnsi="Times New Roman"/>
          <w:sz w:val="24"/>
          <w:szCs w:val="24"/>
        </w:rPr>
        <w:t>5</w:t>
      </w:r>
      <w:r w:rsidR="00275AA9">
        <w:rPr>
          <w:rFonts w:ascii="Times New Roman" w:eastAsia="Arial Unicode MS" w:hAnsi="Times New Roman"/>
          <w:sz w:val="24"/>
          <w:szCs w:val="24"/>
        </w:rPr>
        <w:t>9</w:t>
      </w:r>
      <w:r w:rsidR="0099649D">
        <w:rPr>
          <w:rFonts w:ascii="Times New Roman" w:eastAsia="Arial Unicode MS" w:hAnsi="Times New Roman"/>
          <w:sz w:val="24"/>
          <w:szCs w:val="24"/>
        </w:rPr>
        <w:t>,</w:t>
      </w:r>
      <w:r w:rsidR="00275AA9">
        <w:rPr>
          <w:rFonts w:ascii="Times New Roman" w:eastAsia="Arial Unicode MS" w:hAnsi="Times New Roman"/>
          <w:sz w:val="24"/>
          <w:szCs w:val="24"/>
        </w:rPr>
        <w:t>24</w:t>
      </w:r>
      <w:r w:rsidRPr="00106C78">
        <w:rPr>
          <w:rFonts w:ascii="Times New Roman" w:eastAsia="Arial Unicode MS" w:hAnsi="Times New Roman"/>
          <w:sz w:val="24"/>
          <w:szCs w:val="24"/>
        </w:rPr>
        <w:t>%.</w:t>
      </w:r>
    </w:p>
    <w:p w:rsidR="0089227B" w:rsidRDefault="0089227B" w:rsidP="0089227B">
      <w:pPr>
        <w:pStyle w:val="Podrozdzia"/>
        <w:numPr>
          <w:ilvl w:val="0"/>
          <w:numId w:val="0"/>
        </w:numPr>
        <w:tabs>
          <w:tab w:val="left" w:pos="1620"/>
        </w:tabs>
        <w:spacing w:line="276" w:lineRule="auto"/>
        <w:rPr>
          <w:rFonts w:ascii="Times New Roman" w:eastAsia="Arial Unicode MS" w:hAnsi="Times New Roman"/>
          <w:b w:val="0"/>
          <w:sz w:val="24"/>
          <w:szCs w:val="24"/>
        </w:rPr>
      </w:pPr>
      <w:r>
        <w:rPr>
          <w:rFonts w:ascii="Times New Roman" w:eastAsia="Arial Unicode MS" w:hAnsi="Times New Roman"/>
          <w:b w:val="0"/>
          <w:sz w:val="24"/>
          <w:szCs w:val="24"/>
        </w:rPr>
        <w:t xml:space="preserve">Dochody z tytułu otrzymanych subwencji, dotacji celowych na zadania bieżące, rekompensaty utraconych dochodów w podatkach i opłatach lokalnych </w:t>
      </w:r>
      <w:r w:rsidR="00B8434B">
        <w:rPr>
          <w:rFonts w:ascii="Times New Roman" w:eastAsia="Arial Unicode MS" w:hAnsi="Times New Roman"/>
          <w:b w:val="0"/>
          <w:sz w:val="24"/>
          <w:szCs w:val="24"/>
        </w:rPr>
        <w:t>oraz</w:t>
      </w:r>
      <w:r>
        <w:rPr>
          <w:rFonts w:ascii="Times New Roman" w:eastAsia="Arial Unicode MS" w:hAnsi="Times New Roman"/>
          <w:b w:val="0"/>
          <w:sz w:val="24"/>
          <w:szCs w:val="24"/>
        </w:rPr>
        <w:t xml:space="preserve"> </w:t>
      </w:r>
      <w:r w:rsidR="00B8434B">
        <w:rPr>
          <w:rFonts w:ascii="Times New Roman" w:eastAsia="Arial Unicode MS" w:hAnsi="Times New Roman"/>
          <w:b w:val="0"/>
          <w:sz w:val="24"/>
          <w:szCs w:val="24"/>
        </w:rPr>
        <w:t xml:space="preserve">udziały w podatku dochodowym od osób fizycznych i prawnych wykonanie jest prawidłowe do </w:t>
      </w:r>
      <w:r>
        <w:rPr>
          <w:rFonts w:ascii="Times New Roman" w:eastAsia="Arial Unicode MS" w:hAnsi="Times New Roman"/>
          <w:b w:val="0"/>
          <w:sz w:val="24"/>
          <w:szCs w:val="24"/>
        </w:rPr>
        <w:t>wskaźnika upływu czasu. Wykonane</w:t>
      </w:r>
      <w:r w:rsidRPr="00661B2B">
        <w:rPr>
          <w:rFonts w:ascii="Times New Roman" w:eastAsia="Arial Unicode MS" w:hAnsi="Times New Roman"/>
          <w:b w:val="0"/>
          <w:sz w:val="24"/>
          <w:szCs w:val="24"/>
        </w:rPr>
        <w:t xml:space="preserve"> dochod</w:t>
      </w:r>
      <w:r>
        <w:rPr>
          <w:rFonts w:ascii="Times New Roman" w:eastAsia="Arial Unicode MS" w:hAnsi="Times New Roman"/>
          <w:b w:val="0"/>
          <w:sz w:val="24"/>
          <w:szCs w:val="24"/>
        </w:rPr>
        <w:t xml:space="preserve">y </w:t>
      </w:r>
      <w:r w:rsidRPr="00661B2B">
        <w:rPr>
          <w:rFonts w:ascii="Times New Roman" w:eastAsia="Arial Unicode MS" w:hAnsi="Times New Roman"/>
          <w:b w:val="0"/>
          <w:sz w:val="24"/>
          <w:szCs w:val="24"/>
        </w:rPr>
        <w:t>z tytułu dotacji celowych</w:t>
      </w:r>
      <w:r>
        <w:rPr>
          <w:rFonts w:ascii="Times New Roman" w:eastAsia="Arial Unicode MS" w:hAnsi="Times New Roman"/>
          <w:b w:val="0"/>
          <w:sz w:val="24"/>
          <w:szCs w:val="24"/>
        </w:rPr>
        <w:t xml:space="preserve"> i środków pozyskanych z innych źródeł </w:t>
      </w:r>
      <w:r>
        <w:rPr>
          <w:rFonts w:ascii="Times New Roman" w:eastAsia="Arial Unicode MS" w:hAnsi="Times New Roman"/>
          <w:b w:val="0"/>
          <w:sz w:val="24"/>
          <w:szCs w:val="24"/>
        </w:rPr>
        <w:br/>
        <w:t>jest prawidłowe i zapewniło realizację przyjętych zadań.</w:t>
      </w:r>
      <w:r w:rsidR="00106C78">
        <w:rPr>
          <w:rFonts w:ascii="Times New Roman" w:eastAsia="Arial Unicode MS" w:hAnsi="Times New Roman"/>
          <w:b w:val="0"/>
          <w:sz w:val="24"/>
          <w:szCs w:val="24"/>
        </w:rPr>
        <w:t xml:space="preserve"> </w:t>
      </w:r>
      <w:r w:rsidR="00B8434B">
        <w:rPr>
          <w:rFonts w:ascii="Times New Roman" w:eastAsia="Arial Unicode MS" w:hAnsi="Times New Roman"/>
          <w:b w:val="0"/>
          <w:sz w:val="24"/>
          <w:szCs w:val="24"/>
        </w:rPr>
        <w:t xml:space="preserve">Odnotowano </w:t>
      </w:r>
      <w:r w:rsidR="0099649D">
        <w:rPr>
          <w:rFonts w:ascii="Times New Roman" w:eastAsia="Arial Unicode MS" w:hAnsi="Times New Roman"/>
          <w:b w:val="0"/>
          <w:sz w:val="24"/>
          <w:szCs w:val="24"/>
        </w:rPr>
        <w:t>dobry</w:t>
      </w:r>
      <w:r w:rsidR="00B8434B">
        <w:rPr>
          <w:rFonts w:ascii="Times New Roman" w:eastAsia="Arial Unicode MS" w:hAnsi="Times New Roman"/>
          <w:b w:val="0"/>
          <w:sz w:val="24"/>
          <w:szCs w:val="24"/>
        </w:rPr>
        <w:t xml:space="preserve"> wskaźnik wykonania dochodów majątkowych z tytułu sprzedaży majątku tj. </w:t>
      </w:r>
      <w:r w:rsidR="00395A31" w:rsidRPr="00395A31">
        <w:rPr>
          <w:rFonts w:ascii="Times New Roman" w:eastAsia="Arial Unicode MS" w:hAnsi="Times New Roman"/>
          <w:b w:val="0"/>
          <w:sz w:val="24"/>
          <w:szCs w:val="24"/>
        </w:rPr>
        <w:t>92</w:t>
      </w:r>
      <w:r w:rsidR="0099649D" w:rsidRPr="00395A31">
        <w:rPr>
          <w:rFonts w:ascii="Times New Roman" w:eastAsia="Arial Unicode MS" w:hAnsi="Times New Roman"/>
          <w:b w:val="0"/>
          <w:sz w:val="24"/>
          <w:szCs w:val="24"/>
        </w:rPr>
        <w:t>,</w:t>
      </w:r>
      <w:r w:rsidR="00395A31" w:rsidRPr="00395A31">
        <w:rPr>
          <w:rFonts w:ascii="Times New Roman" w:eastAsia="Arial Unicode MS" w:hAnsi="Times New Roman"/>
          <w:b w:val="0"/>
          <w:sz w:val="24"/>
          <w:szCs w:val="24"/>
        </w:rPr>
        <w:t>85</w:t>
      </w:r>
      <w:r w:rsidR="00B8434B" w:rsidRPr="00395A31">
        <w:rPr>
          <w:rFonts w:ascii="Times New Roman" w:eastAsia="Arial Unicode MS" w:hAnsi="Times New Roman"/>
          <w:b w:val="0"/>
          <w:sz w:val="24"/>
          <w:szCs w:val="24"/>
        </w:rPr>
        <w:t>%</w:t>
      </w:r>
      <w:r w:rsidR="00F9057A" w:rsidRPr="00395A31">
        <w:rPr>
          <w:rFonts w:ascii="Times New Roman" w:eastAsia="Arial Unicode MS" w:hAnsi="Times New Roman"/>
          <w:b w:val="0"/>
          <w:sz w:val="24"/>
          <w:szCs w:val="24"/>
        </w:rPr>
        <w:t xml:space="preserve">. </w:t>
      </w:r>
      <w:r w:rsidR="00F9057A">
        <w:rPr>
          <w:rFonts w:ascii="Times New Roman" w:eastAsia="Arial Unicode MS" w:hAnsi="Times New Roman"/>
          <w:b w:val="0"/>
          <w:sz w:val="24"/>
          <w:szCs w:val="24"/>
        </w:rPr>
        <w:t>Podjęte uchwały wyrażające zgodę na zbycie nowych nieruchomości winno przyczynić się do wykon</w:t>
      </w:r>
      <w:r w:rsidR="00275AA9">
        <w:rPr>
          <w:rFonts w:ascii="Times New Roman" w:eastAsia="Arial Unicode MS" w:hAnsi="Times New Roman"/>
          <w:b w:val="0"/>
          <w:sz w:val="24"/>
          <w:szCs w:val="24"/>
        </w:rPr>
        <w:t>ania planu w drugim półroczu 2022</w:t>
      </w:r>
      <w:r w:rsidR="00F9057A">
        <w:rPr>
          <w:rFonts w:ascii="Times New Roman" w:eastAsia="Arial Unicode MS" w:hAnsi="Times New Roman"/>
          <w:b w:val="0"/>
          <w:sz w:val="24"/>
          <w:szCs w:val="24"/>
        </w:rPr>
        <w:t xml:space="preserve"> roku. </w:t>
      </w:r>
      <w:r w:rsidR="00BB3507">
        <w:rPr>
          <w:rFonts w:ascii="Times New Roman" w:eastAsia="Arial Unicode MS" w:hAnsi="Times New Roman"/>
          <w:b w:val="0"/>
          <w:sz w:val="24"/>
          <w:szCs w:val="24"/>
        </w:rPr>
        <w:t>Osiągnię</w:t>
      </w:r>
      <w:r w:rsidR="00106C78">
        <w:rPr>
          <w:rFonts w:ascii="Times New Roman" w:eastAsia="Arial Unicode MS" w:hAnsi="Times New Roman"/>
          <w:b w:val="0"/>
          <w:sz w:val="24"/>
          <w:szCs w:val="24"/>
        </w:rPr>
        <w:t xml:space="preserve">to </w:t>
      </w:r>
      <w:r w:rsidR="00BB3507">
        <w:rPr>
          <w:rFonts w:ascii="Times New Roman" w:eastAsia="Arial Unicode MS" w:hAnsi="Times New Roman"/>
          <w:b w:val="0"/>
          <w:sz w:val="24"/>
          <w:szCs w:val="24"/>
        </w:rPr>
        <w:t xml:space="preserve">na koniec okresu sprawozdawczego </w:t>
      </w:r>
      <w:r w:rsidR="00106C78">
        <w:rPr>
          <w:rFonts w:ascii="Times New Roman" w:eastAsia="Arial Unicode MS" w:hAnsi="Times New Roman"/>
          <w:b w:val="0"/>
          <w:sz w:val="24"/>
          <w:szCs w:val="24"/>
        </w:rPr>
        <w:t>prawidłowy wskaźnik wykonania dochodów z tytułu podatków i opłat loka</w:t>
      </w:r>
      <w:r w:rsidR="00BB3507">
        <w:rPr>
          <w:rFonts w:ascii="Times New Roman" w:eastAsia="Arial Unicode MS" w:hAnsi="Times New Roman"/>
          <w:b w:val="0"/>
          <w:sz w:val="24"/>
          <w:szCs w:val="24"/>
        </w:rPr>
        <w:t>l</w:t>
      </w:r>
      <w:r w:rsidR="00106C78">
        <w:rPr>
          <w:rFonts w:ascii="Times New Roman" w:eastAsia="Arial Unicode MS" w:hAnsi="Times New Roman"/>
          <w:b w:val="0"/>
          <w:sz w:val="24"/>
          <w:szCs w:val="24"/>
        </w:rPr>
        <w:t xml:space="preserve">nych, który wyniósł </w:t>
      </w:r>
      <w:r w:rsidR="00395A31">
        <w:rPr>
          <w:rFonts w:ascii="Times New Roman" w:eastAsia="Arial Unicode MS" w:hAnsi="Times New Roman"/>
          <w:b w:val="0"/>
          <w:sz w:val="24"/>
          <w:szCs w:val="24"/>
        </w:rPr>
        <w:t>67</w:t>
      </w:r>
      <w:r w:rsidR="0099649D">
        <w:rPr>
          <w:rFonts w:ascii="Times New Roman" w:eastAsia="Arial Unicode MS" w:hAnsi="Times New Roman"/>
          <w:b w:val="0"/>
          <w:sz w:val="24"/>
          <w:szCs w:val="24"/>
        </w:rPr>
        <w:t>,</w:t>
      </w:r>
      <w:r w:rsidR="00395A31">
        <w:rPr>
          <w:rFonts w:ascii="Times New Roman" w:eastAsia="Arial Unicode MS" w:hAnsi="Times New Roman"/>
          <w:b w:val="0"/>
          <w:sz w:val="24"/>
          <w:szCs w:val="24"/>
        </w:rPr>
        <w:t>74</w:t>
      </w:r>
      <w:r w:rsidR="00106C78">
        <w:rPr>
          <w:rFonts w:ascii="Times New Roman" w:eastAsia="Arial Unicode MS" w:hAnsi="Times New Roman"/>
          <w:b w:val="0"/>
          <w:sz w:val="24"/>
          <w:szCs w:val="24"/>
        </w:rPr>
        <w:t xml:space="preserve">%. </w:t>
      </w:r>
    </w:p>
    <w:p w:rsidR="0089227B" w:rsidRPr="00664D93" w:rsidRDefault="0089227B" w:rsidP="0089227B">
      <w:pPr>
        <w:pStyle w:val="Podrozdzia"/>
        <w:numPr>
          <w:ilvl w:val="0"/>
          <w:numId w:val="0"/>
        </w:numPr>
        <w:tabs>
          <w:tab w:val="left" w:pos="1620"/>
        </w:tabs>
        <w:spacing w:line="276" w:lineRule="auto"/>
        <w:rPr>
          <w:rFonts w:ascii="Times New Roman" w:eastAsia="Arial Unicode MS" w:hAnsi="Times New Roman"/>
          <w:b w:val="0"/>
          <w:sz w:val="24"/>
          <w:szCs w:val="24"/>
        </w:rPr>
      </w:pPr>
      <w:r w:rsidRPr="00664D93">
        <w:rPr>
          <w:rFonts w:ascii="Times New Roman" w:eastAsia="Arial Unicode MS" w:hAnsi="Times New Roman"/>
          <w:b w:val="0"/>
          <w:sz w:val="24"/>
          <w:szCs w:val="24"/>
        </w:rPr>
        <w:t xml:space="preserve">Dochody bieżące zostały wykonane w </w:t>
      </w:r>
      <w:r w:rsidR="00664D93" w:rsidRPr="00664D93">
        <w:rPr>
          <w:rFonts w:ascii="Times New Roman" w:eastAsia="Arial Unicode MS" w:hAnsi="Times New Roman"/>
          <w:sz w:val="24"/>
          <w:szCs w:val="24"/>
        </w:rPr>
        <w:t>62</w:t>
      </w:r>
      <w:r w:rsidR="0099649D" w:rsidRPr="00664D93">
        <w:rPr>
          <w:rFonts w:ascii="Times New Roman" w:eastAsia="Arial Unicode MS" w:hAnsi="Times New Roman"/>
          <w:sz w:val="24"/>
          <w:szCs w:val="24"/>
        </w:rPr>
        <w:t>,</w:t>
      </w:r>
      <w:r w:rsidR="00664D93" w:rsidRPr="00664D93">
        <w:rPr>
          <w:rFonts w:ascii="Times New Roman" w:eastAsia="Arial Unicode MS" w:hAnsi="Times New Roman"/>
          <w:sz w:val="24"/>
          <w:szCs w:val="24"/>
        </w:rPr>
        <w:t>19</w:t>
      </w:r>
      <w:r w:rsidRPr="00664D93">
        <w:rPr>
          <w:rFonts w:ascii="Times New Roman" w:eastAsia="Arial Unicode MS" w:hAnsi="Times New Roman"/>
          <w:sz w:val="24"/>
          <w:szCs w:val="24"/>
        </w:rPr>
        <w:t>%.</w:t>
      </w:r>
      <w:r w:rsidRPr="00664D93">
        <w:rPr>
          <w:rFonts w:ascii="Times New Roman" w:eastAsia="Arial Unicode MS" w:hAnsi="Times New Roman"/>
          <w:b w:val="0"/>
          <w:sz w:val="24"/>
          <w:szCs w:val="24"/>
        </w:rPr>
        <w:t xml:space="preserve"> Dochody majątkowe w </w:t>
      </w:r>
      <w:r w:rsidR="00664D93" w:rsidRPr="00664D93">
        <w:rPr>
          <w:rFonts w:ascii="Times New Roman" w:eastAsia="Arial Unicode MS" w:hAnsi="Times New Roman"/>
          <w:sz w:val="24"/>
          <w:szCs w:val="24"/>
        </w:rPr>
        <w:t>35</w:t>
      </w:r>
      <w:r w:rsidR="0099649D" w:rsidRPr="00664D93">
        <w:rPr>
          <w:rFonts w:ascii="Times New Roman" w:eastAsia="Arial Unicode MS" w:hAnsi="Times New Roman"/>
          <w:sz w:val="24"/>
          <w:szCs w:val="24"/>
        </w:rPr>
        <w:t>,</w:t>
      </w:r>
      <w:r w:rsidR="00664D93" w:rsidRPr="00664D93">
        <w:rPr>
          <w:rFonts w:ascii="Times New Roman" w:eastAsia="Arial Unicode MS" w:hAnsi="Times New Roman"/>
          <w:sz w:val="24"/>
          <w:szCs w:val="24"/>
        </w:rPr>
        <w:t>85</w:t>
      </w:r>
      <w:r w:rsidRPr="00664D93">
        <w:rPr>
          <w:rFonts w:ascii="Times New Roman" w:eastAsia="Arial Unicode MS" w:hAnsi="Times New Roman"/>
          <w:sz w:val="24"/>
          <w:szCs w:val="24"/>
        </w:rPr>
        <w:t>%.</w:t>
      </w:r>
    </w:p>
    <w:p w:rsidR="0089227B" w:rsidRDefault="0089227B" w:rsidP="0089227B">
      <w:pPr>
        <w:pStyle w:val="Podrozdzia"/>
        <w:numPr>
          <w:ilvl w:val="0"/>
          <w:numId w:val="0"/>
        </w:numPr>
        <w:tabs>
          <w:tab w:val="left" w:pos="1620"/>
        </w:tabs>
        <w:rPr>
          <w:rFonts w:ascii="Times New Roman" w:eastAsia="Arial Unicode MS" w:hAnsi="Times New Roman"/>
          <w:b w:val="0"/>
          <w:sz w:val="24"/>
          <w:szCs w:val="24"/>
        </w:rPr>
      </w:pPr>
      <w:r w:rsidRPr="00CB5C13">
        <w:rPr>
          <w:rFonts w:ascii="Times New Roman" w:eastAsia="Arial Unicode MS" w:hAnsi="Times New Roman"/>
          <w:b w:val="0"/>
          <w:sz w:val="24"/>
          <w:szCs w:val="24"/>
        </w:rPr>
        <w:t xml:space="preserve">W tabeli wykazano również wykonanie dochodów pozostałych na kwotę  </w:t>
      </w:r>
      <w:r w:rsidR="00664D93">
        <w:rPr>
          <w:rFonts w:ascii="Times New Roman" w:eastAsia="Arial Unicode MS" w:hAnsi="Times New Roman"/>
          <w:b w:val="0"/>
          <w:sz w:val="24"/>
          <w:szCs w:val="24"/>
        </w:rPr>
        <w:t>8</w:t>
      </w:r>
      <w:r w:rsidR="0099649D" w:rsidRPr="00664D93">
        <w:rPr>
          <w:rFonts w:ascii="Times New Roman" w:eastAsia="Arial Unicode MS" w:hAnsi="Times New Roman"/>
          <w:b w:val="0"/>
          <w:sz w:val="24"/>
          <w:szCs w:val="24"/>
        </w:rPr>
        <w:t>.</w:t>
      </w:r>
      <w:r w:rsidR="00664D93" w:rsidRPr="00664D93">
        <w:rPr>
          <w:rFonts w:ascii="Times New Roman" w:eastAsia="Arial Unicode MS" w:hAnsi="Times New Roman"/>
          <w:b w:val="0"/>
          <w:sz w:val="24"/>
          <w:szCs w:val="24"/>
        </w:rPr>
        <w:t>701</w:t>
      </w:r>
      <w:r w:rsidR="0099649D" w:rsidRPr="00664D93">
        <w:rPr>
          <w:rFonts w:ascii="Times New Roman" w:eastAsia="Arial Unicode MS" w:hAnsi="Times New Roman"/>
          <w:b w:val="0"/>
          <w:sz w:val="24"/>
          <w:szCs w:val="24"/>
        </w:rPr>
        <w:t>.</w:t>
      </w:r>
      <w:r w:rsidR="00664D93" w:rsidRPr="00664D93">
        <w:rPr>
          <w:rFonts w:ascii="Times New Roman" w:eastAsia="Arial Unicode MS" w:hAnsi="Times New Roman"/>
          <w:b w:val="0"/>
          <w:sz w:val="24"/>
          <w:szCs w:val="24"/>
        </w:rPr>
        <w:t>679</w:t>
      </w:r>
      <w:r w:rsidR="0099649D" w:rsidRPr="00664D93">
        <w:rPr>
          <w:rFonts w:ascii="Times New Roman" w:eastAsia="Arial Unicode MS" w:hAnsi="Times New Roman"/>
          <w:b w:val="0"/>
          <w:sz w:val="24"/>
          <w:szCs w:val="24"/>
        </w:rPr>
        <w:t>,</w:t>
      </w:r>
      <w:r w:rsidR="00664D93" w:rsidRPr="00664D93">
        <w:rPr>
          <w:rFonts w:ascii="Times New Roman" w:eastAsia="Arial Unicode MS" w:hAnsi="Times New Roman"/>
          <w:b w:val="0"/>
          <w:sz w:val="24"/>
          <w:szCs w:val="24"/>
        </w:rPr>
        <w:t>14</w:t>
      </w:r>
      <w:r w:rsidRPr="00664D93">
        <w:rPr>
          <w:rFonts w:ascii="Times New Roman" w:eastAsia="Arial Unicode MS" w:hAnsi="Times New Roman"/>
          <w:b w:val="0"/>
          <w:sz w:val="24"/>
          <w:szCs w:val="24"/>
        </w:rPr>
        <w:t xml:space="preserve"> zł,</w:t>
      </w:r>
      <w:r w:rsidRPr="00664D93">
        <w:rPr>
          <w:rFonts w:ascii="Times New Roman" w:eastAsia="Arial Unicode MS" w:hAnsi="Times New Roman"/>
          <w:b w:val="0"/>
          <w:sz w:val="24"/>
          <w:szCs w:val="24"/>
        </w:rPr>
        <w:br/>
      </w:r>
      <w:r w:rsidRPr="00CB5C13">
        <w:rPr>
          <w:rFonts w:ascii="Times New Roman" w:eastAsia="Arial Unicode MS" w:hAnsi="Times New Roman"/>
          <w:b w:val="0"/>
          <w:sz w:val="24"/>
          <w:szCs w:val="24"/>
        </w:rPr>
        <w:t>na które składają się następujące dochody z:</w:t>
      </w:r>
    </w:p>
    <w:p w:rsidR="0089227B" w:rsidRPr="00917279" w:rsidRDefault="0089227B" w:rsidP="0089227B">
      <w:pPr>
        <w:pStyle w:val="Podrozdzia"/>
        <w:numPr>
          <w:ilvl w:val="0"/>
          <w:numId w:val="0"/>
        </w:numPr>
        <w:tabs>
          <w:tab w:val="left" w:pos="1620"/>
          <w:tab w:val="left" w:pos="1980"/>
        </w:tabs>
        <w:ind w:left="900"/>
        <w:rPr>
          <w:rFonts w:ascii="Times New Roman" w:eastAsia="Arial Unicode MS" w:hAnsi="Times New Roman"/>
          <w:b w:val="0"/>
          <w:sz w:val="6"/>
          <w:szCs w:val="6"/>
        </w:rPr>
      </w:pPr>
    </w:p>
    <w:p w:rsidR="0089227B" w:rsidRPr="00D308D5" w:rsidRDefault="0089227B" w:rsidP="0089227B">
      <w:pPr>
        <w:pStyle w:val="Podrozdzia"/>
        <w:numPr>
          <w:ilvl w:val="0"/>
          <w:numId w:val="8"/>
        </w:numPr>
        <w:tabs>
          <w:tab w:val="clear" w:pos="2557"/>
          <w:tab w:val="left" w:pos="1620"/>
          <w:tab w:val="left" w:pos="1980"/>
        </w:tabs>
        <w:spacing w:line="276" w:lineRule="auto"/>
        <w:ind w:left="1620" w:hanging="720"/>
        <w:rPr>
          <w:rFonts w:ascii="Times New Roman" w:eastAsia="Arial Unicode MS" w:hAnsi="Times New Roman"/>
          <w:sz w:val="24"/>
          <w:szCs w:val="24"/>
        </w:rPr>
      </w:pPr>
      <w:r w:rsidRPr="00F001AF">
        <w:rPr>
          <w:rFonts w:ascii="Times New Roman" w:eastAsia="Arial Unicode MS" w:hAnsi="Times New Roman"/>
          <w:b w:val="0"/>
          <w:sz w:val="24"/>
          <w:szCs w:val="24"/>
        </w:rPr>
        <w:t xml:space="preserve">grzywien, mandatów i innych kar pieniężnych od osób fizycznych i prawnych </w:t>
      </w:r>
      <w:r w:rsidRPr="00F001AF">
        <w:rPr>
          <w:rFonts w:ascii="Times New Roman" w:eastAsia="Arial Unicode MS" w:hAnsi="Times New Roman"/>
          <w:b w:val="0"/>
          <w:sz w:val="24"/>
          <w:szCs w:val="24"/>
        </w:rPr>
        <w:br/>
        <w:t>na plan 1.</w:t>
      </w:r>
      <w:r w:rsidR="0099649D">
        <w:rPr>
          <w:rFonts w:ascii="Times New Roman" w:eastAsia="Arial Unicode MS" w:hAnsi="Times New Roman"/>
          <w:b w:val="0"/>
          <w:sz w:val="24"/>
          <w:szCs w:val="24"/>
        </w:rPr>
        <w:t>0</w:t>
      </w:r>
      <w:r w:rsidRPr="00F001AF">
        <w:rPr>
          <w:rFonts w:ascii="Times New Roman" w:eastAsia="Arial Unicode MS" w:hAnsi="Times New Roman"/>
          <w:b w:val="0"/>
          <w:sz w:val="24"/>
          <w:szCs w:val="24"/>
        </w:rPr>
        <w:t xml:space="preserve">00 zł, wykonanie wynosi </w:t>
      </w:r>
      <w:r w:rsidR="00D308D5">
        <w:rPr>
          <w:rFonts w:ascii="Times New Roman" w:eastAsia="Arial Unicode MS" w:hAnsi="Times New Roman"/>
          <w:b w:val="0"/>
          <w:sz w:val="24"/>
          <w:szCs w:val="24"/>
        </w:rPr>
        <w:t>200</w:t>
      </w:r>
      <w:r w:rsidR="00C43407">
        <w:rPr>
          <w:rFonts w:ascii="Times New Roman" w:eastAsia="Arial Unicode MS" w:hAnsi="Times New Roman"/>
          <w:b w:val="0"/>
          <w:sz w:val="24"/>
          <w:szCs w:val="24"/>
        </w:rPr>
        <w:t>,</w:t>
      </w:r>
      <w:r w:rsidR="00D308D5">
        <w:rPr>
          <w:rFonts w:ascii="Times New Roman" w:eastAsia="Arial Unicode MS" w:hAnsi="Times New Roman"/>
          <w:b w:val="0"/>
          <w:sz w:val="24"/>
          <w:szCs w:val="24"/>
        </w:rPr>
        <w:t>0</w:t>
      </w:r>
      <w:r w:rsidR="00C43407">
        <w:rPr>
          <w:rFonts w:ascii="Times New Roman" w:eastAsia="Arial Unicode MS" w:hAnsi="Times New Roman"/>
          <w:b w:val="0"/>
          <w:sz w:val="24"/>
          <w:szCs w:val="24"/>
        </w:rPr>
        <w:t>0</w:t>
      </w:r>
      <w:r>
        <w:rPr>
          <w:rFonts w:ascii="Times New Roman" w:eastAsia="Arial Unicode MS" w:hAnsi="Times New Roman"/>
          <w:b w:val="0"/>
          <w:sz w:val="24"/>
          <w:szCs w:val="24"/>
        </w:rPr>
        <w:t xml:space="preserve"> zł</w:t>
      </w:r>
      <w:r w:rsidRPr="00F001AF">
        <w:rPr>
          <w:rFonts w:ascii="Times New Roman" w:eastAsia="Arial Unicode MS" w:hAnsi="Times New Roman"/>
          <w:b w:val="0"/>
          <w:sz w:val="24"/>
          <w:szCs w:val="24"/>
        </w:rPr>
        <w:t xml:space="preserve">, tj. </w:t>
      </w:r>
      <w:r w:rsidR="00D308D5">
        <w:rPr>
          <w:rFonts w:ascii="Times New Roman" w:eastAsia="Arial Unicode MS" w:hAnsi="Times New Roman"/>
          <w:b w:val="0"/>
          <w:sz w:val="24"/>
          <w:szCs w:val="24"/>
        </w:rPr>
        <w:t>20</w:t>
      </w:r>
      <w:r w:rsidR="008D1756">
        <w:rPr>
          <w:rFonts w:ascii="Times New Roman" w:eastAsia="Arial Unicode MS" w:hAnsi="Times New Roman"/>
          <w:b w:val="0"/>
          <w:sz w:val="24"/>
          <w:szCs w:val="24"/>
        </w:rPr>
        <w:t>,</w:t>
      </w:r>
      <w:r w:rsidR="00D308D5">
        <w:rPr>
          <w:rFonts w:ascii="Times New Roman" w:eastAsia="Arial Unicode MS" w:hAnsi="Times New Roman"/>
          <w:b w:val="0"/>
          <w:sz w:val="24"/>
          <w:szCs w:val="24"/>
        </w:rPr>
        <w:t>00</w:t>
      </w:r>
      <w:r w:rsidRPr="00F001AF">
        <w:rPr>
          <w:rFonts w:ascii="Times New Roman" w:eastAsia="Arial Unicode MS" w:hAnsi="Times New Roman"/>
          <w:b w:val="0"/>
          <w:sz w:val="24"/>
          <w:szCs w:val="24"/>
        </w:rPr>
        <w:t xml:space="preserve">%, dochody z tego tytułu dotyczą nałożonych mandatów przez Straż Miejską, grzywny w celu przymuszenia oraz kar za </w:t>
      </w:r>
      <w:r w:rsidR="008D1756">
        <w:rPr>
          <w:rFonts w:ascii="Times New Roman" w:eastAsia="Arial Unicode MS" w:hAnsi="Times New Roman"/>
          <w:b w:val="0"/>
          <w:sz w:val="24"/>
          <w:szCs w:val="24"/>
        </w:rPr>
        <w:t>odstąpienie zawarcia</w:t>
      </w:r>
      <w:r w:rsidRPr="00F001AF">
        <w:rPr>
          <w:rFonts w:ascii="Times New Roman" w:eastAsia="Arial Unicode MS" w:hAnsi="Times New Roman"/>
          <w:b w:val="0"/>
          <w:sz w:val="24"/>
          <w:szCs w:val="24"/>
        </w:rPr>
        <w:t xml:space="preserve"> umowy. </w:t>
      </w:r>
      <w:r w:rsidRPr="00664D93">
        <w:rPr>
          <w:rFonts w:ascii="Times New Roman" w:eastAsia="Arial Unicode MS" w:hAnsi="Times New Roman"/>
          <w:b w:val="0"/>
          <w:sz w:val="24"/>
          <w:szCs w:val="24"/>
        </w:rPr>
        <w:t>Grzywien</w:t>
      </w:r>
      <w:r w:rsidRPr="00D308D5">
        <w:rPr>
          <w:rFonts w:ascii="Times New Roman" w:eastAsia="Arial Unicode MS" w:hAnsi="Times New Roman"/>
          <w:b w:val="0"/>
          <w:color w:val="FF0000"/>
          <w:sz w:val="24"/>
          <w:szCs w:val="24"/>
        </w:rPr>
        <w:t xml:space="preserve"> </w:t>
      </w:r>
      <w:r w:rsidRPr="00D308D5">
        <w:rPr>
          <w:rFonts w:ascii="Times New Roman" w:eastAsia="Arial Unicode MS" w:hAnsi="Times New Roman"/>
          <w:b w:val="0"/>
          <w:color w:val="FF0000"/>
          <w:sz w:val="24"/>
          <w:szCs w:val="24"/>
        </w:rPr>
        <w:br/>
      </w:r>
      <w:r w:rsidRPr="00664D93">
        <w:rPr>
          <w:rFonts w:ascii="Times New Roman" w:eastAsia="Arial Unicode MS" w:hAnsi="Times New Roman"/>
          <w:b w:val="0"/>
          <w:sz w:val="24"/>
          <w:szCs w:val="24"/>
        </w:rPr>
        <w:lastRenderedPageBreak/>
        <w:t xml:space="preserve">i kar nie planowano w budżecie. Należność wymagalna dotyczy wystawionych </w:t>
      </w:r>
      <w:r w:rsidRPr="00F001AF">
        <w:rPr>
          <w:rFonts w:ascii="Times New Roman" w:eastAsia="Arial Unicode MS" w:hAnsi="Times New Roman"/>
          <w:b w:val="0"/>
          <w:sz w:val="24"/>
          <w:szCs w:val="24"/>
        </w:rPr>
        <w:t xml:space="preserve">mandatów na kwotę </w:t>
      </w:r>
      <w:r w:rsidR="00425665">
        <w:rPr>
          <w:rFonts w:ascii="Times New Roman" w:eastAsia="Arial Unicode MS" w:hAnsi="Times New Roman"/>
          <w:b w:val="0"/>
          <w:sz w:val="24"/>
          <w:szCs w:val="24"/>
        </w:rPr>
        <w:t>3.050</w:t>
      </w:r>
      <w:r w:rsidR="00F9057A">
        <w:rPr>
          <w:rFonts w:ascii="Times New Roman" w:eastAsia="Arial Unicode MS" w:hAnsi="Times New Roman"/>
          <w:b w:val="0"/>
          <w:sz w:val="24"/>
          <w:szCs w:val="24"/>
        </w:rPr>
        <w:t xml:space="preserve"> zł,</w:t>
      </w:r>
      <w:r w:rsidRPr="00F001AF">
        <w:rPr>
          <w:rFonts w:ascii="Times New Roman" w:eastAsia="Arial Unicode MS" w:hAnsi="Times New Roman"/>
          <w:b w:val="0"/>
          <w:sz w:val="24"/>
          <w:szCs w:val="24"/>
        </w:rPr>
        <w:t xml:space="preserve"> </w:t>
      </w:r>
      <w:r w:rsidRPr="00D308D5">
        <w:rPr>
          <w:rFonts w:ascii="Times New Roman" w:eastAsia="Arial Unicode MS" w:hAnsi="Times New Roman"/>
          <w:b w:val="0"/>
          <w:sz w:val="24"/>
          <w:szCs w:val="24"/>
        </w:rPr>
        <w:t xml:space="preserve">grzywny w celu przymuszenia </w:t>
      </w:r>
      <w:r w:rsidR="00D308D5" w:rsidRPr="00D308D5">
        <w:rPr>
          <w:rFonts w:ascii="Times New Roman" w:eastAsia="Arial Unicode MS" w:hAnsi="Times New Roman"/>
          <w:b w:val="0"/>
          <w:sz w:val="24"/>
          <w:szCs w:val="24"/>
        </w:rPr>
        <w:t>3</w:t>
      </w:r>
      <w:r w:rsidR="00F9057A" w:rsidRPr="00D308D5">
        <w:rPr>
          <w:rFonts w:ascii="Times New Roman" w:eastAsia="Arial Unicode MS" w:hAnsi="Times New Roman"/>
          <w:b w:val="0"/>
          <w:sz w:val="24"/>
          <w:szCs w:val="24"/>
        </w:rPr>
        <w:t>.</w:t>
      </w:r>
      <w:r w:rsidR="00D308D5" w:rsidRPr="00D308D5">
        <w:rPr>
          <w:rFonts w:ascii="Times New Roman" w:eastAsia="Arial Unicode MS" w:hAnsi="Times New Roman"/>
          <w:b w:val="0"/>
          <w:sz w:val="24"/>
          <w:szCs w:val="24"/>
        </w:rPr>
        <w:t>050</w:t>
      </w:r>
      <w:r w:rsidR="008D1756" w:rsidRPr="00D308D5">
        <w:rPr>
          <w:rFonts w:ascii="Times New Roman" w:eastAsia="Arial Unicode MS" w:hAnsi="Times New Roman"/>
          <w:b w:val="0"/>
          <w:sz w:val="24"/>
          <w:szCs w:val="24"/>
        </w:rPr>
        <w:t>,</w:t>
      </w:r>
      <w:r w:rsidR="00D308D5" w:rsidRPr="00D308D5">
        <w:rPr>
          <w:rFonts w:ascii="Times New Roman" w:eastAsia="Arial Unicode MS" w:hAnsi="Times New Roman"/>
          <w:b w:val="0"/>
          <w:sz w:val="24"/>
          <w:szCs w:val="24"/>
        </w:rPr>
        <w:t>0</w:t>
      </w:r>
      <w:r w:rsidR="008D1756" w:rsidRPr="00D308D5">
        <w:rPr>
          <w:rFonts w:ascii="Times New Roman" w:eastAsia="Arial Unicode MS" w:hAnsi="Times New Roman"/>
          <w:b w:val="0"/>
          <w:sz w:val="24"/>
          <w:szCs w:val="24"/>
        </w:rPr>
        <w:t>0</w:t>
      </w:r>
      <w:r w:rsidR="00D308D5" w:rsidRPr="00D308D5">
        <w:rPr>
          <w:rFonts w:ascii="Times New Roman" w:eastAsia="Arial Unicode MS" w:hAnsi="Times New Roman"/>
          <w:b w:val="0"/>
          <w:sz w:val="24"/>
          <w:szCs w:val="24"/>
        </w:rPr>
        <w:t xml:space="preserve"> zł</w:t>
      </w:r>
      <w:r w:rsidR="000D0411" w:rsidRPr="00D308D5">
        <w:rPr>
          <w:rFonts w:ascii="Times New Roman" w:eastAsia="Arial Unicode MS" w:hAnsi="Times New Roman"/>
          <w:b w:val="0"/>
          <w:sz w:val="24"/>
          <w:szCs w:val="24"/>
        </w:rPr>
        <w:t>,</w:t>
      </w:r>
    </w:p>
    <w:p w:rsidR="0089227B" w:rsidRPr="00D308D5" w:rsidRDefault="0089227B" w:rsidP="0089227B">
      <w:pPr>
        <w:pStyle w:val="Podrozdzia"/>
        <w:numPr>
          <w:ilvl w:val="0"/>
          <w:numId w:val="0"/>
        </w:numPr>
        <w:tabs>
          <w:tab w:val="left" w:pos="1620"/>
          <w:tab w:val="left" w:pos="1980"/>
        </w:tabs>
        <w:ind w:left="1620"/>
        <w:rPr>
          <w:rFonts w:ascii="Times New Roman" w:eastAsia="Arial Unicode MS" w:hAnsi="Times New Roman"/>
          <w:sz w:val="6"/>
          <w:szCs w:val="6"/>
        </w:rPr>
      </w:pPr>
    </w:p>
    <w:p w:rsidR="0089227B" w:rsidRPr="00917279" w:rsidRDefault="0089227B" w:rsidP="0089227B">
      <w:pPr>
        <w:pStyle w:val="Podrozdzia"/>
        <w:numPr>
          <w:ilvl w:val="0"/>
          <w:numId w:val="0"/>
        </w:numPr>
        <w:ind w:left="1620"/>
        <w:rPr>
          <w:rFonts w:ascii="Times New Roman" w:eastAsia="Arial Unicode MS" w:hAnsi="Times New Roman"/>
          <w:b w:val="0"/>
          <w:sz w:val="6"/>
          <w:szCs w:val="6"/>
        </w:rPr>
      </w:pPr>
    </w:p>
    <w:p w:rsidR="0089227B" w:rsidRPr="00917279" w:rsidRDefault="0089227B" w:rsidP="0089227B">
      <w:pPr>
        <w:pStyle w:val="Podrozdzia"/>
        <w:numPr>
          <w:ilvl w:val="0"/>
          <w:numId w:val="0"/>
        </w:numPr>
        <w:tabs>
          <w:tab w:val="left" w:pos="1620"/>
          <w:tab w:val="left" w:pos="1980"/>
        </w:tabs>
        <w:rPr>
          <w:rFonts w:ascii="Times New Roman" w:eastAsia="Arial Unicode MS" w:hAnsi="Times New Roman"/>
          <w:b w:val="0"/>
          <w:sz w:val="6"/>
          <w:szCs w:val="6"/>
        </w:rPr>
      </w:pPr>
    </w:p>
    <w:p w:rsidR="0089227B" w:rsidRDefault="0089227B" w:rsidP="0089227B">
      <w:pPr>
        <w:pStyle w:val="Podrozdzia"/>
        <w:numPr>
          <w:ilvl w:val="0"/>
          <w:numId w:val="7"/>
        </w:numPr>
        <w:tabs>
          <w:tab w:val="clear" w:pos="2160"/>
          <w:tab w:val="num" w:pos="1620"/>
        </w:tabs>
        <w:spacing w:line="276" w:lineRule="auto"/>
        <w:ind w:left="1620" w:hanging="720"/>
        <w:rPr>
          <w:rFonts w:ascii="Times New Roman" w:eastAsia="Arial Unicode MS" w:hAnsi="Times New Roman"/>
          <w:b w:val="0"/>
          <w:sz w:val="24"/>
          <w:szCs w:val="24"/>
        </w:rPr>
      </w:pPr>
      <w:r w:rsidRPr="00F001AF">
        <w:rPr>
          <w:rFonts w:ascii="Times New Roman" w:eastAsia="Arial Unicode MS" w:hAnsi="Times New Roman"/>
          <w:b w:val="0"/>
          <w:sz w:val="24"/>
          <w:szCs w:val="24"/>
        </w:rPr>
        <w:t xml:space="preserve"> najmu i dzierżawy składników majątkowych gminy – na plan </w:t>
      </w:r>
      <w:r w:rsidR="00664D93">
        <w:rPr>
          <w:rFonts w:ascii="Times New Roman" w:eastAsia="Arial Unicode MS" w:hAnsi="Times New Roman"/>
          <w:b w:val="0"/>
          <w:sz w:val="24"/>
          <w:szCs w:val="24"/>
        </w:rPr>
        <w:t>67.000,00</w:t>
      </w:r>
      <w:r w:rsidRPr="00F001AF">
        <w:rPr>
          <w:rFonts w:ascii="Times New Roman" w:eastAsia="Arial Unicode MS" w:hAnsi="Times New Roman"/>
          <w:b w:val="0"/>
          <w:sz w:val="24"/>
          <w:szCs w:val="24"/>
        </w:rPr>
        <w:t xml:space="preserve"> zł, wykonano </w:t>
      </w:r>
      <w:r w:rsidR="00664D93">
        <w:rPr>
          <w:rFonts w:ascii="Times New Roman" w:eastAsia="Arial Unicode MS" w:hAnsi="Times New Roman"/>
          <w:b w:val="0"/>
          <w:sz w:val="24"/>
          <w:szCs w:val="24"/>
        </w:rPr>
        <w:t>48</w:t>
      </w:r>
      <w:r w:rsidR="007F4BC7">
        <w:rPr>
          <w:rFonts w:ascii="Times New Roman" w:eastAsia="Arial Unicode MS" w:hAnsi="Times New Roman"/>
          <w:b w:val="0"/>
          <w:sz w:val="24"/>
          <w:szCs w:val="24"/>
        </w:rPr>
        <w:t>.</w:t>
      </w:r>
      <w:r w:rsidR="00664D93">
        <w:rPr>
          <w:rFonts w:ascii="Times New Roman" w:eastAsia="Arial Unicode MS" w:hAnsi="Times New Roman"/>
          <w:b w:val="0"/>
          <w:sz w:val="24"/>
          <w:szCs w:val="24"/>
        </w:rPr>
        <w:t>539</w:t>
      </w:r>
      <w:r w:rsidR="007F4BC7">
        <w:rPr>
          <w:rFonts w:ascii="Times New Roman" w:eastAsia="Arial Unicode MS" w:hAnsi="Times New Roman"/>
          <w:b w:val="0"/>
          <w:sz w:val="24"/>
          <w:szCs w:val="24"/>
        </w:rPr>
        <w:t>,</w:t>
      </w:r>
      <w:r w:rsidR="00664D93">
        <w:rPr>
          <w:rFonts w:ascii="Times New Roman" w:eastAsia="Arial Unicode MS" w:hAnsi="Times New Roman"/>
          <w:b w:val="0"/>
          <w:sz w:val="24"/>
          <w:szCs w:val="24"/>
        </w:rPr>
        <w:t>53</w:t>
      </w:r>
      <w:r w:rsidRPr="00F001AF">
        <w:rPr>
          <w:rFonts w:ascii="Times New Roman" w:eastAsia="Arial Unicode MS" w:hAnsi="Times New Roman"/>
          <w:b w:val="0"/>
          <w:sz w:val="24"/>
          <w:szCs w:val="24"/>
        </w:rPr>
        <w:t xml:space="preserve"> zł, co stanowi </w:t>
      </w:r>
      <w:r w:rsidR="00664D93">
        <w:rPr>
          <w:rFonts w:ascii="Times New Roman" w:eastAsia="Arial Unicode MS" w:hAnsi="Times New Roman"/>
          <w:b w:val="0"/>
          <w:sz w:val="24"/>
          <w:szCs w:val="24"/>
        </w:rPr>
        <w:t>72</w:t>
      </w:r>
      <w:r w:rsidR="008D1756">
        <w:rPr>
          <w:rFonts w:ascii="Times New Roman" w:eastAsia="Arial Unicode MS" w:hAnsi="Times New Roman"/>
          <w:b w:val="0"/>
          <w:sz w:val="24"/>
          <w:szCs w:val="24"/>
        </w:rPr>
        <w:t>,</w:t>
      </w:r>
      <w:r w:rsidR="00664D93">
        <w:rPr>
          <w:rFonts w:ascii="Times New Roman" w:eastAsia="Arial Unicode MS" w:hAnsi="Times New Roman"/>
          <w:b w:val="0"/>
          <w:sz w:val="24"/>
          <w:szCs w:val="24"/>
        </w:rPr>
        <w:t>45</w:t>
      </w:r>
      <w:r w:rsidRPr="00F001AF">
        <w:rPr>
          <w:rFonts w:ascii="Times New Roman" w:eastAsia="Arial Unicode MS" w:hAnsi="Times New Roman"/>
          <w:b w:val="0"/>
          <w:sz w:val="24"/>
          <w:szCs w:val="24"/>
        </w:rPr>
        <w:t>% planowanych dochodów, należności wymagalne wyniosły na 30 czer</w:t>
      </w:r>
      <w:r w:rsidR="003755DE">
        <w:rPr>
          <w:rFonts w:ascii="Times New Roman" w:eastAsia="Arial Unicode MS" w:hAnsi="Times New Roman"/>
          <w:b w:val="0"/>
          <w:sz w:val="24"/>
          <w:szCs w:val="24"/>
        </w:rPr>
        <w:t>wca 2022</w:t>
      </w:r>
      <w:r w:rsidRPr="00F001AF">
        <w:rPr>
          <w:rFonts w:ascii="Times New Roman" w:eastAsia="Arial Unicode MS" w:hAnsi="Times New Roman"/>
          <w:b w:val="0"/>
          <w:sz w:val="24"/>
          <w:szCs w:val="24"/>
        </w:rPr>
        <w:t xml:space="preserve"> roku </w:t>
      </w:r>
      <w:r w:rsidR="00664D93">
        <w:rPr>
          <w:rFonts w:ascii="Times New Roman" w:eastAsia="Arial Unicode MS" w:hAnsi="Times New Roman"/>
          <w:b w:val="0"/>
          <w:sz w:val="24"/>
          <w:szCs w:val="24"/>
        </w:rPr>
        <w:t>9</w:t>
      </w:r>
      <w:r w:rsidR="001D5436" w:rsidRPr="00664D93">
        <w:rPr>
          <w:rFonts w:ascii="Times New Roman" w:eastAsia="Arial Unicode MS" w:hAnsi="Times New Roman"/>
          <w:b w:val="0"/>
          <w:sz w:val="24"/>
          <w:szCs w:val="24"/>
        </w:rPr>
        <w:t>.</w:t>
      </w:r>
      <w:r w:rsidR="00664D93" w:rsidRPr="00664D93">
        <w:rPr>
          <w:rFonts w:ascii="Times New Roman" w:eastAsia="Arial Unicode MS" w:hAnsi="Times New Roman"/>
          <w:b w:val="0"/>
          <w:sz w:val="24"/>
          <w:szCs w:val="24"/>
        </w:rPr>
        <w:t>881</w:t>
      </w:r>
      <w:r w:rsidR="001D5436" w:rsidRPr="00664D93">
        <w:rPr>
          <w:rFonts w:ascii="Times New Roman" w:eastAsia="Arial Unicode MS" w:hAnsi="Times New Roman"/>
          <w:b w:val="0"/>
          <w:sz w:val="24"/>
          <w:szCs w:val="24"/>
        </w:rPr>
        <w:t>,</w:t>
      </w:r>
      <w:r w:rsidR="00664D93" w:rsidRPr="00664D93">
        <w:rPr>
          <w:rFonts w:ascii="Times New Roman" w:eastAsia="Arial Unicode MS" w:hAnsi="Times New Roman"/>
          <w:b w:val="0"/>
          <w:sz w:val="24"/>
          <w:szCs w:val="24"/>
        </w:rPr>
        <w:t>99</w:t>
      </w:r>
      <w:r w:rsidR="008D1756" w:rsidRPr="00664D93">
        <w:rPr>
          <w:rFonts w:ascii="Times New Roman" w:eastAsia="Arial Unicode MS" w:hAnsi="Times New Roman"/>
          <w:b w:val="0"/>
          <w:sz w:val="24"/>
          <w:szCs w:val="24"/>
        </w:rPr>
        <w:t xml:space="preserve"> </w:t>
      </w:r>
      <w:r w:rsidR="008D1756">
        <w:rPr>
          <w:rFonts w:ascii="Times New Roman" w:eastAsia="Arial Unicode MS" w:hAnsi="Times New Roman"/>
          <w:b w:val="0"/>
          <w:sz w:val="24"/>
          <w:szCs w:val="24"/>
        </w:rPr>
        <w:t xml:space="preserve">zł oraz nadpłata </w:t>
      </w:r>
      <w:r w:rsidR="008D1756">
        <w:rPr>
          <w:rFonts w:ascii="Times New Roman" w:eastAsia="Arial Unicode MS" w:hAnsi="Times New Roman"/>
          <w:b w:val="0"/>
          <w:sz w:val="24"/>
          <w:szCs w:val="24"/>
        </w:rPr>
        <w:br/>
        <w:t xml:space="preserve">w wysokości </w:t>
      </w:r>
      <w:r w:rsidR="00664D93" w:rsidRPr="00664D93">
        <w:rPr>
          <w:rFonts w:ascii="Times New Roman" w:eastAsia="Arial Unicode MS" w:hAnsi="Times New Roman"/>
          <w:b w:val="0"/>
          <w:sz w:val="24"/>
          <w:szCs w:val="24"/>
        </w:rPr>
        <w:t>435</w:t>
      </w:r>
      <w:r w:rsidR="00664D93">
        <w:rPr>
          <w:rFonts w:ascii="Times New Roman" w:eastAsia="Arial Unicode MS" w:hAnsi="Times New Roman"/>
          <w:b w:val="0"/>
          <w:sz w:val="24"/>
          <w:szCs w:val="24"/>
        </w:rPr>
        <w:t>,</w:t>
      </w:r>
      <w:r w:rsidR="00664D93" w:rsidRPr="00664D93">
        <w:rPr>
          <w:rFonts w:ascii="Times New Roman" w:eastAsia="Arial Unicode MS" w:hAnsi="Times New Roman"/>
          <w:b w:val="0"/>
          <w:sz w:val="24"/>
          <w:szCs w:val="24"/>
        </w:rPr>
        <w:t>23</w:t>
      </w:r>
    </w:p>
    <w:p w:rsidR="00894F66" w:rsidRDefault="00894F66" w:rsidP="0089227B">
      <w:pPr>
        <w:pStyle w:val="Podrozdzia"/>
        <w:numPr>
          <w:ilvl w:val="0"/>
          <w:numId w:val="7"/>
        </w:numPr>
        <w:tabs>
          <w:tab w:val="clear" w:pos="2160"/>
          <w:tab w:val="num" w:pos="1620"/>
        </w:tabs>
        <w:spacing w:line="276" w:lineRule="auto"/>
        <w:ind w:left="1620" w:hanging="720"/>
        <w:rPr>
          <w:rFonts w:ascii="Times New Roman" w:eastAsia="Arial Unicode MS" w:hAnsi="Times New Roman"/>
          <w:b w:val="0"/>
          <w:sz w:val="24"/>
          <w:szCs w:val="24"/>
        </w:rPr>
      </w:pPr>
      <w:r>
        <w:rPr>
          <w:rFonts w:ascii="Times New Roman" w:eastAsia="Arial Unicode MS" w:hAnsi="Times New Roman"/>
          <w:b w:val="0"/>
          <w:sz w:val="24"/>
          <w:szCs w:val="24"/>
        </w:rPr>
        <w:t>wpływów z zysku z gminnej spółki ciepłowniczej plan i wykonanie wynosi 2</w:t>
      </w:r>
      <w:r w:rsidR="003755DE">
        <w:rPr>
          <w:rFonts w:ascii="Times New Roman" w:eastAsia="Arial Unicode MS" w:hAnsi="Times New Roman"/>
          <w:b w:val="0"/>
          <w:sz w:val="24"/>
          <w:szCs w:val="24"/>
        </w:rPr>
        <w:t>13</w:t>
      </w:r>
      <w:r>
        <w:rPr>
          <w:rFonts w:ascii="Times New Roman" w:eastAsia="Arial Unicode MS" w:hAnsi="Times New Roman"/>
          <w:b w:val="0"/>
          <w:sz w:val="24"/>
          <w:szCs w:val="24"/>
        </w:rPr>
        <w:t>.</w:t>
      </w:r>
      <w:r w:rsidR="003755DE">
        <w:rPr>
          <w:rFonts w:ascii="Times New Roman" w:eastAsia="Arial Unicode MS" w:hAnsi="Times New Roman"/>
          <w:b w:val="0"/>
          <w:sz w:val="24"/>
          <w:szCs w:val="24"/>
        </w:rPr>
        <w:t>151</w:t>
      </w:r>
      <w:r>
        <w:rPr>
          <w:rFonts w:ascii="Times New Roman" w:eastAsia="Arial Unicode MS" w:hAnsi="Times New Roman"/>
          <w:b w:val="0"/>
          <w:sz w:val="24"/>
          <w:szCs w:val="24"/>
        </w:rPr>
        <w:t xml:space="preserve">,46 zł, </w:t>
      </w:r>
    </w:p>
    <w:p w:rsidR="0089227B" w:rsidRPr="00917279" w:rsidRDefault="0089227B" w:rsidP="0089227B">
      <w:pPr>
        <w:pStyle w:val="Podrozdzia"/>
        <w:numPr>
          <w:ilvl w:val="0"/>
          <w:numId w:val="0"/>
        </w:numPr>
        <w:rPr>
          <w:rFonts w:ascii="Times New Roman" w:eastAsia="Arial Unicode MS" w:hAnsi="Times New Roman"/>
          <w:b w:val="0"/>
          <w:sz w:val="6"/>
          <w:szCs w:val="6"/>
        </w:rPr>
      </w:pPr>
    </w:p>
    <w:p w:rsidR="0089227B" w:rsidRPr="00072C13" w:rsidRDefault="0089227B" w:rsidP="00025269">
      <w:pPr>
        <w:pStyle w:val="Podrozdzia"/>
        <w:numPr>
          <w:ilvl w:val="0"/>
          <w:numId w:val="31"/>
        </w:numPr>
        <w:tabs>
          <w:tab w:val="left" w:pos="1620"/>
          <w:tab w:val="left" w:pos="1980"/>
        </w:tabs>
        <w:spacing w:line="276" w:lineRule="auto"/>
        <w:ind w:hanging="831"/>
        <w:rPr>
          <w:rFonts w:ascii="Times New Roman" w:eastAsia="Arial Unicode MS" w:hAnsi="Times New Roman"/>
          <w:b w:val="0"/>
          <w:sz w:val="6"/>
          <w:szCs w:val="6"/>
        </w:rPr>
      </w:pPr>
      <w:r w:rsidRPr="00072C13">
        <w:rPr>
          <w:rFonts w:ascii="Times New Roman" w:eastAsia="Arial Unicode MS" w:hAnsi="Times New Roman"/>
          <w:b w:val="0"/>
          <w:sz w:val="24"/>
          <w:szCs w:val="24"/>
        </w:rPr>
        <w:t xml:space="preserve">przekształcenia prawa użytkowania wieczystego w prawo własności na plan </w:t>
      </w:r>
      <w:r w:rsidR="003755DE">
        <w:rPr>
          <w:rFonts w:ascii="Times New Roman" w:eastAsia="Arial Unicode MS" w:hAnsi="Times New Roman"/>
          <w:b w:val="0"/>
          <w:sz w:val="24"/>
          <w:szCs w:val="24"/>
        </w:rPr>
        <w:t>45</w:t>
      </w:r>
      <w:r w:rsidR="006C33E5">
        <w:rPr>
          <w:rFonts w:ascii="Times New Roman" w:eastAsia="Arial Unicode MS" w:hAnsi="Times New Roman"/>
          <w:b w:val="0"/>
          <w:sz w:val="24"/>
          <w:szCs w:val="24"/>
        </w:rPr>
        <w:t>.000</w:t>
      </w:r>
      <w:r w:rsidRPr="00072C13">
        <w:rPr>
          <w:rFonts w:ascii="Times New Roman" w:eastAsia="Arial Unicode MS" w:hAnsi="Times New Roman"/>
          <w:b w:val="0"/>
          <w:sz w:val="24"/>
          <w:szCs w:val="24"/>
        </w:rPr>
        <w:t xml:space="preserve"> zł, wykonanie wynosi </w:t>
      </w:r>
      <w:r w:rsidR="003755DE">
        <w:rPr>
          <w:rFonts w:ascii="Times New Roman" w:eastAsia="Arial Unicode MS" w:hAnsi="Times New Roman"/>
          <w:b w:val="0"/>
          <w:sz w:val="24"/>
          <w:szCs w:val="24"/>
        </w:rPr>
        <w:t>26</w:t>
      </w:r>
      <w:r w:rsidR="008D1756">
        <w:rPr>
          <w:rFonts w:ascii="Times New Roman" w:eastAsia="Arial Unicode MS" w:hAnsi="Times New Roman"/>
          <w:b w:val="0"/>
          <w:sz w:val="24"/>
          <w:szCs w:val="24"/>
        </w:rPr>
        <w:t>.</w:t>
      </w:r>
      <w:r w:rsidR="003755DE">
        <w:rPr>
          <w:rFonts w:ascii="Times New Roman" w:eastAsia="Arial Unicode MS" w:hAnsi="Times New Roman"/>
          <w:b w:val="0"/>
          <w:sz w:val="24"/>
          <w:szCs w:val="24"/>
        </w:rPr>
        <w:t>028</w:t>
      </w:r>
      <w:r w:rsidR="008D1756">
        <w:rPr>
          <w:rFonts w:ascii="Times New Roman" w:eastAsia="Arial Unicode MS" w:hAnsi="Times New Roman"/>
          <w:b w:val="0"/>
          <w:sz w:val="24"/>
          <w:szCs w:val="24"/>
        </w:rPr>
        <w:t>,</w:t>
      </w:r>
      <w:r w:rsidR="003755DE">
        <w:rPr>
          <w:rFonts w:ascii="Times New Roman" w:eastAsia="Arial Unicode MS" w:hAnsi="Times New Roman"/>
          <w:b w:val="0"/>
          <w:sz w:val="24"/>
          <w:szCs w:val="24"/>
        </w:rPr>
        <w:t>06</w:t>
      </w:r>
      <w:r w:rsidRPr="00072C13">
        <w:rPr>
          <w:rFonts w:ascii="Times New Roman" w:eastAsia="Arial Unicode MS" w:hAnsi="Times New Roman"/>
          <w:b w:val="0"/>
          <w:sz w:val="24"/>
          <w:szCs w:val="24"/>
        </w:rPr>
        <w:t xml:space="preserve"> zł, co stanowi </w:t>
      </w:r>
      <w:r w:rsidR="003755DE">
        <w:rPr>
          <w:rFonts w:ascii="Times New Roman" w:eastAsia="Arial Unicode MS" w:hAnsi="Times New Roman"/>
          <w:b w:val="0"/>
          <w:sz w:val="24"/>
          <w:szCs w:val="24"/>
        </w:rPr>
        <w:t>99</w:t>
      </w:r>
      <w:r w:rsidR="008D1756">
        <w:rPr>
          <w:rFonts w:ascii="Times New Roman" w:eastAsia="Arial Unicode MS" w:hAnsi="Times New Roman"/>
          <w:b w:val="0"/>
          <w:sz w:val="24"/>
          <w:szCs w:val="24"/>
        </w:rPr>
        <w:t>,</w:t>
      </w:r>
      <w:r w:rsidR="003755DE">
        <w:rPr>
          <w:rFonts w:ascii="Times New Roman" w:eastAsia="Arial Unicode MS" w:hAnsi="Times New Roman"/>
          <w:b w:val="0"/>
          <w:sz w:val="24"/>
          <w:szCs w:val="24"/>
        </w:rPr>
        <w:t>43</w:t>
      </w:r>
      <w:r w:rsidRPr="00072C13">
        <w:rPr>
          <w:rFonts w:ascii="Times New Roman" w:eastAsia="Arial Unicode MS" w:hAnsi="Times New Roman"/>
          <w:b w:val="0"/>
          <w:sz w:val="24"/>
          <w:szCs w:val="24"/>
        </w:rPr>
        <w:t xml:space="preserve">% planowanych dochodów, należność wymagalna wyniosła </w:t>
      </w:r>
      <w:r w:rsidR="003755DE">
        <w:rPr>
          <w:rFonts w:ascii="Times New Roman" w:eastAsia="Arial Unicode MS" w:hAnsi="Times New Roman"/>
          <w:b w:val="0"/>
          <w:sz w:val="24"/>
          <w:szCs w:val="24"/>
        </w:rPr>
        <w:t>20.046</w:t>
      </w:r>
      <w:r w:rsidRPr="00072C13">
        <w:rPr>
          <w:rFonts w:ascii="Times New Roman" w:eastAsia="Arial Unicode MS" w:hAnsi="Times New Roman"/>
          <w:b w:val="0"/>
          <w:sz w:val="24"/>
          <w:szCs w:val="24"/>
        </w:rPr>
        <w:t>,</w:t>
      </w:r>
      <w:r w:rsidR="003755DE">
        <w:rPr>
          <w:rFonts w:ascii="Times New Roman" w:eastAsia="Arial Unicode MS" w:hAnsi="Times New Roman"/>
          <w:b w:val="0"/>
          <w:sz w:val="24"/>
          <w:szCs w:val="24"/>
        </w:rPr>
        <w:t>64</w:t>
      </w:r>
      <w:r w:rsidRPr="00072C13">
        <w:rPr>
          <w:rFonts w:ascii="Times New Roman" w:eastAsia="Arial Unicode MS" w:hAnsi="Times New Roman"/>
          <w:b w:val="0"/>
          <w:sz w:val="24"/>
          <w:szCs w:val="24"/>
        </w:rPr>
        <w:t xml:space="preserve"> zł,</w:t>
      </w:r>
      <w:r w:rsidR="00072C13" w:rsidRPr="00072C13">
        <w:rPr>
          <w:rFonts w:ascii="Times New Roman" w:eastAsia="Arial Unicode MS" w:hAnsi="Times New Roman"/>
          <w:b w:val="0"/>
          <w:sz w:val="24"/>
          <w:szCs w:val="24"/>
        </w:rPr>
        <w:t xml:space="preserve"> </w:t>
      </w:r>
    </w:p>
    <w:p w:rsidR="0089227B" w:rsidRPr="003755DE" w:rsidRDefault="00403737" w:rsidP="0089227B">
      <w:pPr>
        <w:pStyle w:val="Podrozdzia"/>
        <w:numPr>
          <w:ilvl w:val="0"/>
          <w:numId w:val="22"/>
        </w:numPr>
        <w:tabs>
          <w:tab w:val="left" w:pos="1620"/>
        </w:tabs>
        <w:spacing w:line="276" w:lineRule="auto"/>
        <w:ind w:left="1701" w:hanging="850"/>
        <w:rPr>
          <w:rFonts w:ascii="Times New Roman" w:eastAsia="Arial Unicode MS" w:hAnsi="Times New Roman"/>
          <w:b w:val="0"/>
          <w:color w:val="FF0000"/>
          <w:sz w:val="24"/>
          <w:szCs w:val="24"/>
        </w:rPr>
      </w:pPr>
      <w:r>
        <w:rPr>
          <w:rFonts w:ascii="Times New Roman" w:eastAsia="Arial Unicode MS" w:hAnsi="Times New Roman"/>
          <w:b w:val="0"/>
          <w:sz w:val="24"/>
          <w:szCs w:val="24"/>
        </w:rPr>
        <w:t>sprzedaż</w:t>
      </w:r>
      <w:r w:rsidR="000D0411">
        <w:rPr>
          <w:rFonts w:ascii="Times New Roman" w:eastAsia="Arial Unicode MS" w:hAnsi="Times New Roman"/>
          <w:b w:val="0"/>
          <w:sz w:val="24"/>
          <w:szCs w:val="24"/>
        </w:rPr>
        <w:t>y</w:t>
      </w:r>
      <w:r>
        <w:rPr>
          <w:rFonts w:ascii="Times New Roman" w:eastAsia="Arial Unicode MS" w:hAnsi="Times New Roman"/>
          <w:b w:val="0"/>
          <w:sz w:val="24"/>
          <w:szCs w:val="24"/>
        </w:rPr>
        <w:t xml:space="preserve"> majątku na plan</w:t>
      </w:r>
      <w:r w:rsidR="0089227B" w:rsidRPr="00F001AF">
        <w:rPr>
          <w:rFonts w:ascii="Times New Roman" w:eastAsia="Arial Unicode MS" w:hAnsi="Times New Roman"/>
          <w:b w:val="0"/>
          <w:sz w:val="24"/>
          <w:szCs w:val="24"/>
        </w:rPr>
        <w:t xml:space="preserve"> </w:t>
      </w:r>
      <w:r w:rsidR="003755DE">
        <w:rPr>
          <w:rFonts w:ascii="Times New Roman" w:eastAsia="Arial Unicode MS" w:hAnsi="Times New Roman"/>
          <w:b w:val="0"/>
          <w:sz w:val="24"/>
          <w:szCs w:val="24"/>
        </w:rPr>
        <w:t>2</w:t>
      </w:r>
      <w:r w:rsidR="0089227B" w:rsidRPr="00F001AF">
        <w:rPr>
          <w:rFonts w:ascii="Times New Roman" w:eastAsia="Arial Unicode MS" w:hAnsi="Times New Roman"/>
          <w:b w:val="0"/>
          <w:sz w:val="24"/>
          <w:szCs w:val="24"/>
        </w:rPr>
        <w:t>.</w:t>
      </w:r>
      <w:r w:rsidR="003755DE">
        <w:rPr>
          <w:rFonts w:ascii="Times New Roman" w:eastAsia="Arial Unicode MS" w:hAnsi="Times New Roman"/>
          <w:b w:val="0"/>
          <w:sz w:val="24"/>
          <w:szCs w:val="24"/>
        </w:rPr>
        <w:t>610</w:t>
      </w:r>
      <w:r w:rsidR="0089227B" w:rsidRPr="00F001AF">
        <w:rPr>
          <w:rFonts w:ascii="Times New Roman" w:eastAsia="Arial Unicode MS" w:hAnsi="Times New Roman"/>
          <w:b w:val="0"/>
          <w:sz w:val="24"/>
          <w:szCs w:val="24"/>
        </w:rPr>
        <w:t>.</w:t>
      </w:r>
      <w:r w:rsidR="003755DE">
        <w:rPr>
          <w:rFonts w:ascii="Times New Roman" w:eastAsia="Arial Unicode MS" w:hAnsi="Times New Roman"/>
          <w:b w:val="0"/>
          <w:sz w:val="24"/>
          <w:szCs w:val="24"/>
        </w:rPr>
        <w:t>482</w:t>
      </w:r>
      <w:r w:rsidR="0089227B" w:rsidRPr="00F001AF">
        <w:rPr>
          <w:rFonts w:ascii="Times New Roman" w:eastAsia="Arial Unicode MS" w:hAnsi="Times New Roman"/>
          <w:b w:val="0"/>
          <w:sz w:val="24"/>
          <w:szCs w:val="24"/>
        </w:rPr>
        <w:t xml:space="preserve"> </w:t>
      </w:r>
      <w:r w:rsidR="003755DE">
        <w:rPr>
          <w:rFonts w:ascii="Times New Roman" w:eastAsia="Arial Unicode MS" w:hAnsi="Times New Roman"/>
          <w:b w:val="0"/>
          <w:sz w:val="24"/>
          <w:szCs w:val="24"/>
        </w:rPr>
        <w:t>29</w:t>
      </w:r>
      <w:r w:rsidR="0089227B" w:rsidRPr="00F001AF">
        <w:rPr>
          <w:rFonts w:ascii="Times New Roman" w:eastAsia="Arial Unicode MS" w:hAnsi="Times New Roman"/>
          <w:b w:val="0"/>
          <w:sz w:val="24"/>
          <w:szCs w:val="24"/>
        </w:rPr>
        <w:t xml:space="preserve">, wykonanie wynosi </w:t>
      </w:r>
      <w:r w:rsidR="00664D93">
        <w:rPr>
          <w:rFonts w:ascii="Times New Roman" w:eastAsia="Arial Unicode MS" w:hAnsi="Times New Roman"/>
          <w:b w:val="0"/>
          <w:sz w:val="24"/>
          <w:szCs w:val="24"/>
        </w:rPr>
        <w:t>2.595.714,74</w:t>
      </w:r>
      <w:r w:rsidR="0089227B" w:rsidRPr="00F001AF">
        <w:rPr>
          <w:rFonts w:ascii="Times New Roman" w:eastAsia="Arial Unicode MS" w:hAnsi="Times New Roman"/>
          <w:b w:val="0"/>
          <w:sz w:val="24"/>
          <w:szCs w:val="24"/>
        </w:rPr>
        <w:t xml:space="preserve">, </w:t>
      </w:r>
      <w:r w:rsidR="00730106">
        <w:rPr>
          <w:rFonts w:ascii="Times New Roman" w:eastAsia="Arial Unicode MS" w:hAnsi="Times New Roman"/>
          <w:b w:val="0"/>
          <w:sz w:val="24"/>
          <w:szCs w:val="24"/>
        </w:rPr>
        <w:br/>
      </w:r>
      <w:r w:rsidR="0089227B" w:rsidRPr="00E6108C">
        <w:rPr>
          <w:rFonts w:ascii="Times New Roman" w:eastAsia="Arial Unicode MS" w:hAnsi="Times New Roman"/>
          <w:b w:val="0"/>
          <w:sz w:val="24"/>
          <w:szCs w:val="24"/>
        </w:rPr>
        <w:t xml:space="preserve">tj. </w:t>
      </w:r>
      <w:r w:rsidR="00664D93" w:rsidRPr="00E6108C">
        <w:rPr>
          <w:rFonts w:ascii="Times New Roman" w:eastAsia="Arial Unicode MS" w:hAnsi="Times New Roman"/>
          <w:b w:val="0"/>
          <w:sz w:val="24"/>
          <w:szCs w:val="24"/>
        </w:rPr>
        <w:t>99</w:t>
      </w:r>
      <w:r w:rsidR="000053DA" w:rsidRPr="00E6108C">
        <w:rPr>
          <w:rFonts w:ascii="Times New Roman" w:eastAsia="Arial Unicode MS" w:hAnsi="Times New Roman"/>
          <w:b w:val="0"/>
          <w:sz w:val="24"/>
          <w:szCs w:val="24"/>
        </w:rPr>
        <w:t>,</w:t>
      </w:r>
      <w:r w:rsidR="00664D93" w:rsidRPr="00E6108C">
        <w:rPr>
          <w:rFonts w:ascii="Times New Roman" w:eastAsia="Arial Unicode MS" w:hAnsi="Times New Roman"/>
          <w:b w:val="0"/>
          <w:sz w:val="24"/>
          <w:szCs w:val="24"/>
        </w:rPr>
        <w:t>43</w:t>
      </w:r>
      <w:r w:rsidR="0089227B" w:rsidRPr="00E6108C">
        <w:rPr>
          <w:rFonts w:ascii="Times New Roman" w:eastAsia="Arial Unicode MS" w:hAnsi="Times New Roman"/>
          <w:b w:val="0"/>
          <w:sz w:val="24"/>
          <w:szCs w:val="24"/>
        </w:rPr>
        <w:t xml:space="preserve">% planowanych dochodów. Należność wymagalna dotyczy sprzedaży ratalnej w kwocie </w:t>
      </w:r>
      <w:r w:rsidR="000053DA" w:rsidRPr="00E6108C">
        <w:rPr>
          <w:rFonts w:ascii="Times New Roman" w:eastAsia="Arial Unicode MS" w:hAnsi="Times New Roman"/>
          <w:b w:val="0"/>
          <w:sz w:val="24"/>
          <w:szCs w:val="24"/>
        </w:rPr>
        <w:t>1</w:t>
      </w:r>
      <w:r w:rsidR="003755DE" w:rsidRPr="00E6108C">
        <w:rPr>
          <w:rFonts w:ascii="Times New Roman" w:eastAsia="Arial Unicode MS" w:hAnsi="Times New Roman"/>
          <w:b w:val="0"/>
          <w:sz w:val="24"/>
          <w:szCs w:val="24"/>
        </w:rPr>
        <w:t>3</w:t>
      </w:r>
      <w:r w:rsidR="000053DA" w:rsidRPr="00E6108C">
        <w:rPr>
          <w:rFonts w:ascii="Times New Roman" w:eastAsia="Arial Unicode MS" w:hAnsi="Times New Roman"/>
          <w:b w:val="0"/>
          <w:sz w:val="24"/>
          <w:szCs w:val="24"/>
        </w:rPr>
        <w:t>.</w:t>
      </w:r>
      <w:r w:rsidR="003755DE" w:rsidRPr="00E6108C">
        <w:rPr>
          <w:rFonts w:ascii="Times New Roman" w:eastAsia="Arial Unicode MS" w:hAnsi="Times New Roman"/>
          <w:b w:val="0"/>
          <w:sz w:val="24"/>
          <w:szCs w:val="24"/>
        </w:rPr>
        <w:t>264</w:t>
      </w:r>
      <w:r w:rsidR="000053DA" w:rsidRPr="00E6108C">
        <w:rPr>
          <w:rFonts w:ascii="Times New Roman" w:eastAsia="Arial Unicode MS" w:hAnsi="Times New Roman"/>
          <w:b w:val="0"/>
          <w:sz w:val="24"/>
          <w:szCs w:val="24"/>
        </w:rPr>
        <w:t>,</w:t>
      </w:r>
      <w:r w:rsidR="003755DE" w:rsidRPr="00E6108C">
        <w:rPr>
          <w:rFonts w:ascii="Times New Roman" w:eastAsia="Arial Unicode MS" w:hAnsi="Times New Roman"/>
          <w:b w:val="0"/>
          <w:sz w:val="24"/>
          <w:szCs w:val="24"/>
        </w:rPr>
        <w:t>62</w:t>
      </w:r>
      <w:r w:rsidR="0089227B" w:rsidRPr="00E6108C">
        <w:rPr>
          <w:rFonts w:ascii="Times New Roman" w:eastAsia="Arial Unicode MS" w:hAnsi="Times New Roman"/>
          <w:b w:val="0"/>
          <w:sz w:val="24"/>
          <w:szCs w:val="24"/>
        </w:rPr>
        <w:t xml:space="preserve"> zł. Wykonane dochody dotyczą sprzedaży </w:t>
      </w:r>
      <w:r w:rsidR="00E6108C" w:rsidRPr="00E6108C">
        <w:rPr>
          <w:rFonts w:ascii="Times New Roman" w:eastAsia="Arial Unicode MS" w:hAnsi="Times New Roman"/>
          <w:b w:val="0"/>
          <w:sz w:val="24"/>
          <w:szCs w:val="24"/>
        </w:rPr>
        <w:t>trzydziestu działek</w:t>
      </w:r>
      <w:r w:rsidR="0089227B" w:rsidRPr="00E6108C">
        <w:rPr>
          <w:rFonts w:ascii="Times New Roman" w:eastAsia="Arial Unicode MS" w:hAnsi="Times New Roman"/>
          <w:b w:val="0"/>
          <w:sz w:val="24"/>
          <w:szCs w:val="24"/>
        </w:rPr>
        <w:t xml:space="preserve"> budowlanych</w:t>
      </w:r>
      <w:r w:rsidR="003E5877" w:rsidRPr="00E6108C">
        <w:rPr>
          <w:rFonts w:ascii="Times New Roman" w:eastAsia="Arial Unicode MS" w:hAnsi="Times New Roman"/>
          <w:b w:val="0"/>
          <w:sz w:val="24"/>
          <w:szCs w:val="24"/>
        </w:rPr>
        <w:t xml:space="preserve"> o łącznej powierzchni </w:t>
      </w:r>
      <w:r w:rsidR="00E6108C" w:rsidRPr="00E6108C">
        <w:rPr>
          <w:rFonts w:ascii="Times New Roman" w:eastAsia="Arial Unicode MS" w:hAnsi="Times New Roman"/>
          <w:b w:val="0"/>
          <w:sz w:val="24"/>
          <w:szCs w:val="24"/>
        </w:rPr>
        <w:t>2</w:t>
      </w:r>
      <w:r w:rsidR="00105555" w:rsidRPr="00E6108C">
        <w:rPr>
          <w:rFonts w:ascii="Times New Roman" w:eastAsia="Arial Unicode MS" w:hAnsi="Times New Roman"/>
          <w:b w:val="0"/>
          <w:sz w:val="24"/>
          <w:szCs w:val="24"/>
        </w:rPr>
        <w:t>.</w:t>
      </w:r>
      <w:r w:rsidR="00E6108C" w:rsidRPr="00E6108C">
        <w:rPr>
          <w:rFonts w:ascii="Times New Roman" w:eastAsia="Arial Unicode MS" w:hAnsi="Times New Roman"/>
          <w:b w:val="0"/>
          <w:sz w:val="24"/>
          <w:szCs w:val="24"/>
        </w:rPr>
        <w:t>7368 ha</w:t>
      </w:r>
      <w:r w:rsidR="003E5877" w:rsidRPr="00E6108C">
        <w:rPr>
          <w:rFonts w:ascii="Times New Roman" w:eastAsia="Arial Unicode MS" w:hAnsi="Times New Roman"/>
          <w:b w:val="0"/>
          <w:sz w:val="24"/>
          <w:szCs w:val="24"/>
        </w:rPr>
        <w:t>,</w:t>
      </w:r>
      <w:r w:rsidR="002B6F21" w:rsidRPr="00E6108C">
        <w:rPr>
          <w:rFonts w:ascii="Times New Roman" w:eastAsia="Arial Unicode MS" w:hAnsi="Times New Roman"/>
          <w:b w:val="0"/>
          <w:sz w:val="24"/>
          <w:szCs w:val="24"/>
        </w:rPr>
        <w:t xml:space="preserve"> </w:t>
      </w:r>
      <w:r w:rsidR="00E6108C" w:rsidRPr="00E6108C">
        <w:rPr>
          <w:rFonts w:ascii="Times New Roman" w:eastAsia="Arial Unicode MS" w:hAnsi="Times New Roman"/>
          <w:b w:val="0"/>
          <w:sz w:val="24"/>
          <w:szCs w:val="24"/>
        </w:rPr>
        <w:t>jednej działki rolnej</w:t>
      </w:r>
      <w:r w:rsidR="003E5877" w:rsidRPr="00E6108C">
        <w:rPr>
          <w:rFonts w:ascii="Times New Roman" w:eastAsia="Arial Unicode MS" w:hAnsi="Times New Roman"/>
          <w:b w:val="0"/>
          <w:sz w:val="24"/>
          <w:szCs w:val="24"/>
        </w:rPr>
        <w:t xml:space="preserve"> o powierzchni </w:t>
      </w:r>
      <w:r w:rsidR="00E6108C" w:rsidRPr="00E6108C">
        <w:rPr>
          <w:rFonts w:ascii="Times New Roman" w:eastAsia="Arial Unicode MS" w:hAnsi="Times New Roman"/>
          <w:b w:val="0"/>
          <w:sz w:val="24"/>
          <w:szCs w:val="24"/>
        </w:rPr>
        <w:t>0,0036 ha, dwóch działek rekreacyjnych o powierzchni 0,0929 ha</w:t>
      </w:r>
      <w:r w:rsidR="003E5877" w:rsidRPr="00E6108C">
        <w:rPr>
          <w:rFonts w:ascii="Times New Roman" w:eastAsia="Arial Unicode MS" w:hAnsi="Times New Roman"/>
          <w:b w:val="0"/>
          <w:sz w:val="24"/>
          <w:szCs w:val="24"/>
        </w:rPr>
        <w:t xml:space="preserve"> </w:t>
      </w:r>
      <w:r w:rsidR="008069F1" w:rsidRPr="00E6108C">
        <w:rPr>
          <w:rFonts w:ascii="Times New Roman" w:eastAsia="Arial Unicode MS" w:hAnsi="Times New Roman"/>
          <w:b w:val="0"/>
          <w:sz w:val="24"/>
          <w:szCs w:val="24"/>
        </w:rPr>
        <w:t xml:space="preserve"> oraz </w:t>
      </w:r>
      <w:r w:rsidR="00105555" w:rsidRPr="00E6108C">
        <w:rPr>
          <w:rFonts w:ascii="Times New Roman" w:eastAsia="Arial Unicode MS" w:hAnsi="Times New Roman"/>
          <w:b w:val="0"/>
          <w:sz w:val="24"/>
          <w:szCs w:val="24"/>
        </w:rPr>
        <w:t>trzech</w:t>
      </w:r>
      <w:r w:rsidR="008069F1" w:rsidRPr="00E6108C">
        <w:rPr>
          <w:rFonts w:ascii="Times New Roman" w:eastAsia="Arial Unicode MS" w:hAnsi="Times New Roman"/>
          <w:b w:val="0"/>
          <w:sz w:val="24"/>
          <w:szCs w:val="24"/>
        </w:rPr>
        <w:t xml:space="preserve"> mieszka</w:t>
      </w:r>
      <w:r w:rsidR="00105555" w:rsidRPr="00E6108C">
        <w:rPr>
          <w:rFonts w:ascii="Times New Roman" w:eastAsia="Arial Unicode MS" w:hAnsi="Times New Roman"/>
          <w:b w:val="0"/>
          <w:sz w:val="24"/>
          <w:szCs w:val="24"/>
        </w:rPr>
        <w:t>ń</w:t>
      </w:r>
      <w:r w:rsidR="0089227B" w:rsidRPr="00E6108C">
        <w:rPr>
          <w:rFonts w:ascii="Times New Roman" w:eastAsia="Arial Unicode MS" w:hAnsi="Times New Roman"/>
          <w:b w:val="0"/>
          <w:sz w:val="24"/>
          <w:szCs w:val="24"/>
        </w:rPr>
        <w:t xml:space="preserve"> i wpływów z ratalnej sprzedaży przyp</w:t>
      </w:r>
      <w:r w:rsidR="00664D93" w:rsidRPr="00E6108C">
        <w:rPr>
          <w:rFonts w:ascii="Times New Roman" w:eastAsia="Arial Unicode MS" w:hAnsi="Times New Roman"/>
          <w:b w:val="0"/>
          <w:sz w:val="24"/>
          <w:szCs w:val="24"/>
        </w:rPr>
        <w:t>adających do spłaty w roku 2022</w:t>
      </w:r>
      <w:r w:rsidR="0089227B" w:rsidRPr="00E6108C">
        <w:rPr>
          <w:rFonts w:ascii="Times New Roman" w:eastAsia="Arial Unicode MS" w:hAnsi="Times New Roman"/>
          <w:b w:val="0"/>
          <w:sz w:val="24"/>
          <w:szCs w:val="24"/>
        </w:rPr>
        <w:t>,</w:t>
      </w:r>
    </w:p>
    <w:p w:rsidR="0089227B" w:rsidRPr="00917279" w:rsidRDefault="0089227B" w:rsidP="0089227B">
      <w:pPr>
        <w:pStyle w:val="Podrozdzia"/>
        <w:numPr>
          <w:ilvl w:val="0"/>
          <w:numId w:val="0"/>
        </w:numPr>
        <w:tabs>
          <w:tab w:val="left" w:pos="1620"/>
        </w:tabs>
        <w:ind w:left="1701"/>
        <w:rPr>
          <w:rFonts w:ascii="Times New Roman" w:eastAsia="Arial Unicode MS" w:hAnsi="Times New Roman"/>
          <w:b w:val="0"/>
          <w:sz w:val="6"/>
          <w:szCs w:val="6"/>
        </w:rPr>
      </w:pPr>
    </w:p>
    <w:p w:rsidR="0089227B" w:rsidRPr="00F06FE4" w:rsidRDefault="0089227B" w:rsidP="0089227B">
      <w:pPr>
        <w:pStyle w:val="Podrozdzia"/>
        <w:numPr>
          <w:ilvl w:val="0"/>
          <w:numId w:val="22"/>
        </w:numPr>
        <w:tabs>
          <w:tab w:val="left" w:pos="1560"/>
          <w:tab w:val="left" w:pos="1980"/>
        </w:tabs>
        <w:spacing w:line="276" w:lineRule="auto"/>
        <w:ind w:left="1701" w:hanging="850"/>
        <w:rPr>
          <w:rFonts w:ascii="Times New Roman" w:eastAsia="Arial Unicode MS" w:hAnsi="Times New Roman"/>
          <w:b w:val="0"/>
          <w:sz w:val="24"/>
          <w:szCs w:val="24"/>
        </w:rPr>
      </w:pPr>
      <w:r w:rsidRPr="00F06FE4">
        <w:rPr>
          <w:rFonts w:ascii="Times New Roman" w:eastAsia="Arial Unicode MS" w:hAnsi="Times New Roman"/>
          <w:b w:val="0"/>
          <w:sz w:val="24"/>
          <w:szCs w:val="24"/>
        </w:rPr>
        <w:t xml:space="preserve">  wpływów z usług na plan </w:t>
      </w:r>
      <w:r w:rsidR="00F06FE4" w:rsidRPr="00F06FE4">
        <w:rPr>
          <w:rFonts w:ascii="Times New Roman" w:eastAsia="Arial Unicode MS" w:hAnsi="Times New Roman"/>
          <w:b w:val="0"/>
          <w:sz w:val="24"/>
          <w:szCs w:val="24"/>
        </w:rPr>
        <w:t>390</w:t>
      </w:r>
      <w:r w:rsidR="000053DA" w:rsidRPr="00F06FE4">
        <w:rPr>
          <w:rFonts w:ascii="Times New Roman" w:eastAsia="Arial Unicode MS" w:hAnsi="Times New Roman"/>
          <w:b w:val="0"/>
          <w:sz w:val="24"/>
          <w:szCs w:val="24"/>
        </w:rPr>
        <w:t>.</w:t>
      </w:r>
      <w:r w:rsidR="00F06FE4" w:rsidRPr="00F06FE4">
        <w:rPr>
          <w:rFonts w:ascii="Times New Roman" w:eastAsia="Arial Unicode MS" w:hAnsi="Times New Roman"/>
          <w:b w:val="0"/>
          <w:sz w:val="24"/>
          <w:szCs w:val="24"/>
        </w:rPr>
        <w:t>700</w:t>
      </w:r>
      <w:r w:rsidRPr="00F06FE4">
        <w:rPr>
          <w:rFonts w:ascii="Times New Roman" w:eastAsia="Arial Unicode MS" w:hAnsi="Times New Roman"/>
          <w:b w:val="0"/>
          <w:sz w:val="24"/>
          <w:szCs w:val="24"/>
        </w:rPr>
        <w:t xml:space="preserve"> zł, wykonano </w:t>
      </w:r>
      <w:r w:rsidR="00752058" w:rsidRPr="00F06FE4">
        <w:rPr>
          <w:rFonts w:ascii="Times New Roman" w:eastAsia="Arial Unicode MS" w:hAnsi="Times New Roman"/>
          <w:b w:val="0"/>
          <w:sz w:val="24"/>
          <w:szCs w:val="24"/>
        </w:rPr>
        <w:t>1</w:t>
      </w:r>
      <w:r w:rsidR="00F06FE4" w:rsidRPr="00F06FE4">
        <w:rPr>
          <w:rFonts w:ascii="Times New Roman" w:eastAsia="Arial Unicode MS" w:hAnsi="Times New Roman"/>
          <w:b w:val="0"/>
          <w:sz w:val="24"/>
          <w:szCs w:val="24"/>
        </w:rPr>
        <w:t>88</w:t>
      </w:r>
      <w:r w:rsidR="00752058" w:rsidRPr="00F06FE4">
        <w:rPr>
          <w:rFonts w:ascii="Times New Roman" w:eastAsia="Arial Unicode MS" w:hAnsi="Times New Roman"/>
          <w:b w:val="0"/>
          <w:sz w:val="24"/>
          <w:szCs w:val="24"/>
        </w:rPr>
        <w:t>.</w:t>
      </w:r>
      <w:r w:rsidR="00F06FE4" w:rsidRPr="00F06FE4">
        <w:rPr>
          <w:rFonts w:ascii="Times New Roman" w:eastAsia="Arial Unicode MS" w:hAnsi="Times New Roman"/>
          <w:b w:val="0"/>
          <w:sz w:val="24"/>
          <w:szCs w:val="24"/>
        </w:rPr>
        <w:t>935</w:t>
      </w:r>
      <w:r w:rsidR="00752058" w:rsidRPr="00F06FE4">
        <w:rPr>
          <w:rFonts w:ascii="Times New Roman" w:eastAsia="Arial Unicode MS" w:hAnsi="Times New Roman"/>
          <w:b w:val="0"/>
          <w:sz w:val="24"/>
          <w:szCs w:val="24"/>
        </w:rPr>
        <w:t>,</w:t>
      </w:r>
      <w:r w:rsidR="00F06FE4" w:rsidRPr="00F06FE4">
        <w:rPr>
          <w:rFonts w:ascii="Times New Roman" w:eastAsia="Arial Unicode MS" w:hAnsi="Times New Roman"/>
          <w:b w:val="0"/>
          <w:sz w:val="24"/>
          <w:szCs w:val="24"/>
        </w:rPr>
        <w:t>46</w:t>
      </w:r>
      <w:r w:rsidRPr="00F06FE4">
        <w:rPr>
          <w:rFonts w:ascii="Times New Roman" w:eastAsia="Arial Unicode MS" w:hAnsi="Times New Roman"/>
          <w:b w:val="0"/>
          <w:sz w:val="24"/>
          <w:szCs w:val="24"/>
        </w:rPr>
        <w:t xml:space="preserve"> zł, tj. </w:t>
      </w:r>
      <w:r w:rsidR="00752058" w:rsidRPr="00F06FE4">
        <w:rPr>
          <w:rFonts w:ascii="Times New Roman" w:eastAsia="Arial Unicode MS" w:hAnsi="Times New Roman"/>
          <w:b w:val="0"/>
          <w:sz w:val="24"/>
          <w:szCs w:val="24"/>
        </w:rPr>
        <w:t>48,</w:t>
      </w:r>
      <w:r w:rsidR="00F06FE4" w:rsidRPr="00F06FE4">
        <w:rPr>
          <w:rFonts w:ascii="Times New Roman" w:eastAsia="Arial Unicode MS" w:hAnsi="Times New Roman"/>
          <w:b w:val="0"/>
          <w:sz w:val="24"/>
          <w:szCs w:val="24"/>
        </w:rPr>
        <w:t>36</w:t>
      </w:r>
      <w:r w:rsidRPr="00F06FE4">
        <w:rPr>
          <w:rFonts w:ascii="Times New Roman" w:eastAsia="Arial Unicode MS" w:hAnsi="Times New Roman"/>
          <w:b w:val="0"/>
          <w:sz w:val="24"/>
          <w:szCs w:val="24"/>
        </w:rPr>
        <w:t xml:space="preserve"> %</w:t>
      </w:r>
      <w:r w:rsidRPr="00F06FE4">
        <w:rPr>
          <w:rFonts w:ascii="Times New Roman" w:eastAsia="Arial Unicode MS" w:hAnsi="Times New Roman"/>
          <w:b w:val="0"/>
          <w:sz w:val="24"/>
          <w:szCs w:val="24"/>
        </w:rPr>
        <w:br/>
      </w:r>
      <w:r w:rsidR="00422936" w:rsidRPr="00F06FE4">
        <w:rPr>
          <w:rFonts w:ascii="Times New Roman" w:eastAsia="Arial Unicode MS" w:hAnsi="Times New Roman"/>
          <w:b w:val="0"/>
          <w:sz w:val="24"/>
          <w:szCs w:val="24"/>
        </w:rPr>
        <w:t xml:space="preserve">i dotyczą wynajmu </w:t>
      </w:r>
      <w:proofErr w:type="spellStart"/>
      <w:r w:rsidR="000B02B2" w:rsidRPr="00F06FE4">
        <w:rPr>
          <w:rFonts w:ascii="Times New Roman" w:eastAsia="Arial Unicode MS" w:hAnsi="Times New Roman"/>
          <w:b w:val="0"/>
          <w:sz w:val="24"/>
          <w:szCs w:val="24"/>
        </w:rPr>
        <w:t>s</w:t>
      </w:r>
      <w:r w:rsidR="00422936" w:rsidRPr="00F06FE4">
        <w:rPr>
          <w:rFonts w:ascii="Times New Roman" w:eastAsia="Arial Unicode MS" w:hAnsi="Times New Roman"/>
          <w:b w:val="0"/>
          <w:sz w:val="24"/>
          <w:szCs w:val="24"/>
        </w:rPr>
        <w:t>al</w:t>
      </w:r>
      <w:proofErr w:type="spellEnd"/>
      <w:r w:rsidR="000B02B2" w:rsidRPr="00F06FE4">
        <w:rPr>
          <w:rFonts w:ascii="Times New Roman" w:eastAsia="Arial Unicode MS" w:hAnsi="Times New Roman"/>
          <w:b w:val="0"/>
          <w:sz w:val="24"/>
          <w:szCs w:val="24"/>
        </w:rPr>
        <w:t xml:space="preserve"> (pomieszczeń)</w:t>
      </w:r>
      <w:r w:rsidRPr="00F06FE4">
        <w:rPr>
          <w:rFonts w:ascii="Times New Roman" w:eastAsia="Arial Unicode MS" w:hAnsi="Times New Roman"/>
          <w:b w:val="0"/>
          <w:sz w:val="24"/>
          <w:szCs w:val="24"/>
        </w:rPr>
        <w:t>,</w:t>
      </w:r>
      <w:r w:rsidR="000B02B2" w:rsidRPr="00F06FE4">
        <w:rPr>
          <w:rFonts w:ascii="Times New Roman" w:eastAsia="Arial Unicode MS" w:hAnsi="Times New Roman"/>
          <w:b w:val="0"/>
          <w:sz w:val="24"/>
          <w:szCs w:val="24"/>
        </w:rPr>
        <w:t xml:space="preserve"> placów,</w:t>
      </w:r>
      <w:r w:rsidRPr="00F06FE4">
        <w:rPr>
          <w:rFonts w:ascii="Times New Roman" w:eastAsia="Arial Unicode MS" w:hAnsi="Times New Roman"/>
          <w:b w:val="0"/>
          <w:sz w:val="24"/>
          <w:szCs w:val="24"/>
        </w:rPr>
        <w:t xml:space="preserve"> odpłatności za wyżywienie oraz usług opiekuńczych, należności wymagalne z tego tytułu na koniec okresu sprawozdawczego wyniosły </w:t>
      </w:r>
      <w:r w:rsidR="00F06FE4" w:rsidRPr="00F06FE4">
        <w:rPr>
          <w:rFonts w:ascii="Times New Roman" w:eastAsia="Arial Unicode MS" w:hAnsi="Times New Roman"/>
          <w:b w:val="0"/>
          <w:sz w:val="24"/>
          <w:szCs w:val="24"/>
        </w:rPr>
        <w:t>2</w:t>
      </w:r>
      <w:r w:rsidR="000B02B2" w:rsidRPr="00F06FE4">
        <w:rPr>
          <w:rFonts w:ascii="Times New Roman" w:eastAsia="Arial Unicode MS" w:hAnsi="Times New Roman"/>
          <w:b w:val="0"/>
          <w:sz w:val="24"/>
          <w:szCs w:val="24"/>
        </w:rPr>
        <w:t>.</w:t>
      </w:r>
      <w:r w:rsidR="00F06FE4" w:rsidRPr="00F06FE4">
        <w:rPr>
          <w:rFonts w:ascii="Times New Roman" w:eastAsia="Arial Unicode MS" w:hAnsi="Times New Roman"/>
          <w:b w:val="0"/>
          <w:sz w:val="24"/>
          <w:szCs w:val="24"/>
        </w:rPr>
        <w:t>413</w:t>
      </w:r>
      <w:r w:rsidR="000B02B2" w:rsidRPr="00F06FE4">
        <w:rPr>
          <w:rFonts w:ascii="Times New Roman" w:eastAsia="Arial Unicode MS" w:hAnsi="Times New Roman"/>
          <w:b w:val="0"/>
          <w:sz w:val="24"/>
          <w:szCs w:val="24"/>
        </w:rPr>
        <w:t>,</w:t>
      </w:r>
      <w:r w:rsidR="00F06FE4" w:rsidRPr="00F06FE4">
        <w:rPr>
          <w:rFonts w:ascii="Times New Roman" w:eastAsia="Arial Unicode MS" w:hAnsi="Times New Roman"/>
          <w:b w:val="0"/>
          <w:sz w:val="24"/>
          <w:szCs w:val="24"/>
        </w:rPr>
        <w:t>42</w:t>
      </w:r>
      <w:r w:rsidRPr="00F06FE4">
        <w:rPr>
          <w:rFonts w:ascii="Times New Roman" w:eastAsia="Arial Unicode MS" w:hAnsi="Times New Roman"/>
          <w:b w:val="0"/>
          <w:sz w:val="24"/>
          <w:szCs w:val="24"/>
        </w:rPr>
        <w:t xml:space="preserve"> zł</w:t>
      </w:r>
      <w:r w:rsidR="000B02B2" w:rsidRPr="00F06FE4">
        <w:rPr>
          <w:rFonts w:ascii="Times New Roman" w:eastAsia="Arial Unicode MS" w:hAnsi="Times New Roman"/>
          <w:b w:val="0"/>
          <w:sz w:val="24"/>
          <w:szCs w:val="24"/>
        </w:rPr>
        <w:t xml:space="preserve"> </w:t>
      </w:r>
      <w:r w:rsidR="00752058" w:rsidRPr="00F06FE4">
        <w:rPr>
          <w:rFonts w:ascii="Times New Roman" w:eastAsia="Arial Unicode MS" w:hAnsi="Times New Roman"/>
          <w:b w:val="0"/>
          <w:sz w:val="24"/>
          <w:szCs w:val="24"/>
        </w:rPr>
        <w:t>za wynajem świetlic wiejskich w latach poprzednich</w:t>
      </w:r>
      <w:r w:rsidRPr="00F06FE4">
        <w:rPr>
          <w:rFonts w:ascii="Times New Roman" w:eastAsia="Arial Unicode MS" w:hAnsi="Times New Roman"/>
          <w:b w:val="0"/>
          <w:sz w:val="24"/>
          <w:szCs w:val="24"/>
        </w:rPr>
        <w:t>,</w:t>
      </w:r>
    </w:p>
    <w:p w:rsidR="00752058" w:rsidRPr="00F001AF" w:rsidRDefault="00752058" w:rsidP="00752058">
      <w:pPr>
        <w:pStyle w:val="Podrozdzia"/>
        <w:numPr>
          <w:ilvl w:val="0"/>
          <w:numId w:val="22"/>
        </w:numPr>
        <w:tabs>
          <w:tab w:val="left" w:pos="1701"/>
          <w:tab w:val="left" w:pos="1980"/>
        </w:tabs>
        <w:spacing w:line="276" w:lineRule="auto"/>
        <w:ind w:left="1701" w:hanging="850"/>
        <w:rPr>
          <w:rFonts w:ascii="Times New Roman" w:eastAsia="Arial Unicode MS" w:hAnsi="Times New Roman"/>
          <w:b w:val="0"/>
          <w:sz w:val="24"/>
          <w:szCs w:val="24"/>
        </w:rPr>
      </w:pPr>
      <w:r>
        <w:rPr>
          <w:rFonts w:ascii="Times New Roman" w:eastAsia="Arial Unicode MS" w:hAnsi="Times New Roman"/>
          <w:b w:val="0"/>
          <w:sz w:val="24"/>
          <w:szCs w:val="24"/>
        </w:rPr>
        <w:t>wpływy ze sprzedaży wyrobów wykonanie wynosi 39,83 zł,</w:t>
      </w:r>
    </w:p>
    <w:p w:rsidR="0089227B" w:rsidRPr="00917279" w:rsidRDefault="0089227B" w:rsidP="0089227B">
      <w:pPr>
        <w:pStyle w:val="Podrozdzia"/>
        <w:numPr>
          <w:ilvl w:val="0"/>
          <w:numId w:val="0"/>
        </w:numPr>
        <w:tabs>
          <w:tab w:val="left" w:pos="1620"/>
        </w:tabs>
        <w:ind w:left="1701"/>
        <w:rPr>
          <w:rFonts w:ascii="Times New Roman" w:eastAsia="Arial Unicode MS" w:hAnsi="Times New Roman"/>
          <w:b w:val="0"/>
          <w:sz w:val="10"/>
          <w:szCs w:val="10"/>
        </w:rPr>
      </w:pPr>
    </w:p>
    <w:p w:rsidR="0089227B" w:rsidRPr="0041111D" w:rsidRDefault="0089227B" w:rsidP="0089227B">
      <w:pPr>
        <w:pStyle w:val="Podrozdzia"/>
        <w:numPr>
          <w:ilvl w:val="0"/>
          <w:numId w:val="8"/>
        </w:numPr>
        <w:tabs>
          <w:tab w:val="clear" w:pos="2557"/>
          <w:tab w:val="num" w:pos="1701"/>
          <w:tab w:val="left" w:pos="1980"/>
        </w:tabs>
        <w:spacing w:line="276" w:lineRule="auto"/>
        <w:ind w:left="1701" w:hanging="850"/>
        <w:rPr>
          <w:rFonts w:ascii="Times New Roman" w:eastAsia="Arial Unicode MS" w:hAnsi="Times New Roman"/>
          <w:b w:val="0"/>
          <w:sz w:val="24"/>
          <w:szCs w:val="24"/>
        </w:rPr>
      </w:pPr>
      <w:r w:rsidRPr="0041111D">
        <w:rPr>
          <w:rFonts w:ascii="Times New Roman" w:eastAsia="Arial Unicode MS" w:hAnsi="Times New Roman"/>
          <w:b w:val="0"/>
          <w:sz w:val="24"/>
          <w:szCs w:val="24"/>
        </w:rPr>
        <w:t>odset</w:t>
      </w:r>
      <w:r w:rsidR="000D0411" w:rsidRPr="0041111D">
        <w:rPr>
          <w:rFonts w:ascii="Times New Roman" w:eastAsia="Arial Unicode MS" w:hAnsi="Times New Roman"/>
          <w:b w:val="0"/>
          <w:sz w:val="24"/>
          <w:szCs w:val="24"/>
        </w:rPr>
        <w:t>e</w:t>
      </w:r>
      <w:r w:rsidRPr="0041111D">
        <w:rPr>
          <w:rFonts w:ascii="Times New Roman" w:eastAsia="Arial Unicode MS" w:hAnsi="Times New Roman"/>
          <w:b w:val="0"/>
          <w:sz w:val="24"/>
          <w:szCs w:val="24"/>
        </w:rPr>
        <w:t xml:space="preserve">k od dotacji pobranych w nadmiernej wysokości na plan </w:t>
      </w:r>
      <w:r w:rsidR="0041111D" w:rsidRPr="0041111D">
        <w:rPr>
          <w:rFonts w:ascii="Times New Roman" w:eastAsia="Arial Unicode MS" w:hAnsi="Times New Roman"/>
          <w:b w:val="0"/>
          <w:sz w:val="24"/>
          <w:szCs w:val="24"/>
        </w:rPr>
        <w:t>4</w:t>
      </w:r>
      <w:r w:rsidR="00752058" w:rsidRPr="0041111D">
        <w:rPr>
          <w:rFonts w:ascii="Times New Roman" w:eastAsia="Arial Unicode MS" w:hAnsi="Times New Roman"/>
          <w:b w:val="0"/>
          <w:sz w:val="24"/>
          <w:szCs w:val="24"/>
        </w:rPr>
        <w:t>.000</w:t>
      </w:r>
      <w:r w:rsidRPr="0041111D">
        <w:rPr>
          <w:rFonts w:ascii="Times New Roman" w:eastAsia="Arial Unicode MS" w:hAnsi="Times New Roman"/>
          <w:b w:val="0"/>
          <w:sz w:val="24"/>
          <w:szCs w:val="24"/>
        </w:rPr>
        <w:t xml:space="preserve"> zł, wykonano </w:t>
      </w:r>
      <w:r w:rsidR="0041111D" w:rsidRPr="0041111D">
        <w:rPr>
          <w:rFonts w:ascii="Times New Roman" w:eastAsia="Arial Unicode MS" w:hAnsi="Times New Roman"/>
          <w:b w:val="0"/>
          <w:sz w:val="24"/>
          <w:szCs w:val="24"/>
        </w:rPr>
        <w:t>332</w:t>
      </w:r>
      <w:r w:rsidR="00752058" w:rsidRPr="0041111D">
        <w:rPr>
          <w:rFonts w:ascii="Times New Roman" w:eastAsia="Arial Unicode MS" w:hAnsi="Times New Roman"/>
          <w:b w:val="0"/>
          <w:sz w:val="24"/>
          <w:szCs w:val="24"/>
        </w:rPr>
        <w:t>,</w:t>
      </w:r>
      <w:r w:rsidR="0041111D" w:rsidRPr="0041111D">
        <w:rPr>
          <w:rFonts w:ascii="Times New Roman" w:eastAsia="Arial Unicode MS" w:hAnsi="Times New Roman"/>
          <w:b w:val="0"/>
          <w:sz w:val="24"/>
          <w:szCs w:val="24"/>
        </w:rPr>
        <w:t>16</w:t>
      </w:r>
      <w:r w:rsidRPr="0041111D">
        <w:rPr>
          <w:rFonts w:ascii="Times New Roman" w:eastAsia="Arial Unicode MS" w:hAnsi="Times New Roman"/>
          <w:b w:val="0"/>
          <w:sz w:val="24"/>
          <w:szCs w:val="24"/>
        </w:rPr>
        <w:t xml:space="preserve"> zł, tj. </w:t>
      </w:r>
      <w:r w:rsidR="0041111D" w:rsidRPr="0041111D">
        <w:rPr>
          <w:rFonts w:ascii="Times New Roman" w:eastAsia="Arial Unicode MS" w:hAnsi="Times New Roman"/>
          <w:b w:val="0"/>
          <w:sz w:val="24"/>
          <w:szCs w:val="24"/>
        </w:rPr>
        <w:t>8</w:t>
      </w:r>
      <w:r w:rsidR="00752058" w:rsidRPr="0041111D">
        <w:rPr>
          <w:rFonts w:ascii="Times New Roman" w:eastAsia="Arial Unicode MS" w:hAnsi="Times New Roman"/>
          <w:b w:val="0"/>
          <w:sz w:val="24"/>
          <w:szCs w:val="24"/>
        </w:rPr>
        <w:t>,</w:t>
      </w:r>
      <w:r w:rsidR="0041111D" w:rsidRPr="0041111D">
        <w:rPr>
          <w:rFonts w:ascii="Times New Roman" w:eastAsia="Arial Unicode MS" w:hAnsi="Times New Roman"/>
          <w:b w:val="0"/>
          <w:sz w:val="24"/>
          <w:szCs w:val="24"/>
        </w:rPr>
        <w:t>30</w:t>
      </w:r>
      <w:r w:rsidRPr="0041111D">
        <w:rPr>
          <w:rFonts w:ascii="Times New Roman" w:eastAsia="Arial Unicode MS" w:hAnsi="Times New Roman"/>
          <w:b w:val="0"/>
          <w:sz w:val="24"/>
          <w:szCs w:val="24"/>
        </w:rPr>
        <w:t>% dotyczą naliczonych odsetek od nienależnie pobranych świadczeń rodzinnych</w:t>
      </w:r>
      <w:r w:rsidR="00192369" w:rsidRPr="0041111D">
        <w:rPr>
          <w:rFonts w:ascii="Times New Roman" w:eastAsia="Arial Unicode MS" w:hAnsi="Times New Roman"/>
          <w:b w:val="0"/>
          <w:sz w:val="24"/>
          <w:szCs w:val="24"/>
        </w:rPr>
        <w:t xml:space="preserve"> i wychowawczych</w:t>
      </w:r>
      <w:r w:rsidRPr="0041111D">
        <w:rPr>
          <w:rFonts w:ascii="Times New Roman" w:eastAsia="Arial Unicode MS" w:hAnsi="Times New Roman"/>
          <w:b w:val="0"/>
          <w:sz w:val="24"/>
          <w:szCs w:val="24"/>
        </w:rPr>
        <w:t xml:space="preserve"> w latach poprzednich,</w:t>
      </w:r>
      <w:r w:rsidR="00EE068B" w:rsidRPr="0041111D">
        <w:rPr>
          <w:rFonts w:ascii="Times New Roman" w:eastAsia="Arial Unicode MS" w:hAnsi="Times New Roman"/>
          <w:b w:val="0"/>
          <w:sz w:val="24"/>
          <w:szCs w:val="24"/>
        </w:rPr>
        <w:t xml:space="preserve"> </w:t>
      </w:r>
    </w:p>
    <w:p w:rsidR="00072C13" w:rsidRPr="00AE7687" w:rsidRDefault="00072C13" w:rsidP="00072C13">
      <w:pPr>
        <w:pStyle w:val="Podrozdzia"/>
        <w:numPr>
          <w:ilvl w:val="0"/>
          <w:numId w:val="8"/>
        </w:numPr>
        <w:tabs>
          <w:tab w:val="clear" w:pos="2557"/>
          <w:tab w:val="num" w:pos="1701"/>
        </w:tabs>
        <w:spacing w:line="276" w:lineRule="auto"/>
        <w:ind w:left="1701" w:hanging="850"/>
        <w:rPr>
          <w:rFonts w:ascii="Times New Roman" w:eastAsia="Arial Unicode MS" w:hAnsi="Times New Roman"/>
          <w:b w:val="0"/>
          <w:sz w:val="24"/>
          <w:szCs w:val="24"/>
        </w:rPr>
      </w:pPr>
      <w:r w:rsidRPr="00AE7687">
        <w:rPr>
          <w:rFonts w:ascii="Times New Roman" w:eastAsia="Arial Unicode MS" w:hAnsi="Times New Roman"/>
          <w:b w:val="0"/>
          <w:sz w:val="24"/>
          <w:szCs w:val="24"/>
        </w:rPr>
        <w:t>odset</w:t>
      </w:r>
      <w:r w:rsidR="000D0411" w:rsidRPr="00AE7687">
        <w:rPr>
          <w:rFonts w:ascii="Times New Roman" w:eastAsia="Arial Unicode MS" w:hAnsi="Times New Roman"/>
          <w:b w:val="0"/>
          <w:sz w:val="24"/>
          <w:szCs w:val="24"/>
        </w:rPr>
        <w:t>e</w:t>
      </w:r>
      <w:r w:rsidRPr="00AE7687">
        <w:rPr>
          <w:rFonts w:ascii="Times New Roman" w:eastAsia="Arial Unicode MS" w:hAnsi="Times New Roman"/>
          <w:b w:val="0"/>
          <w:sz w:val="24"/>
          <w:szCs w:val="24"/>
        </w:rPr>
        <w:t xml:space="preserve">k od nieterminowych wpłat z tytułu podatków i opłat na plan </w:t>
      </w:r>
      <w:r w:rsidR="00E6108C" w:rsidRPr="00AE7687">
        <w:rPr>
          <w:rFonts w:ascii="Times New Roman" w:eastAsia="Arial Unicode MS" w:hAnsi="Times New Roman"/>
          <w:b w:val="0"/>
          <w:sz w:val="24"/>
          <w:szCs w:val="24"/>
        </w:rPr>
        <w:t>41</w:t>
      </w:r>
      <w:r w:rsidR="00752058" w:rsidRPr="00AE7687">
        <w:rPr>
          <w:rFonts w:ascii="Times New Roman" w:eastAsia="Arial Unicode MS" w:hAnsi="Times New Roman"/>
          <w:b w:val="0"/>
          <w:sz w:val="24"/>
          <w:szCs w:val="24"/>
        </w:rPr>
        <w:t>.</w:t>
      </w:r>
      <w:r w:rsidR="00E6108C" w:rsidRPr="00AE7687">
        <w:rPr>
          <w:rFonts w:ascii="Times New Roman" w:eastAsia="Arial Unicode MS" w:hAnsi="Times New Roman"/>
          <w:b w:val="0"/>
          <w:sz w:val="24"/>
          <w:szCs w:val="24"/>
        </w:rPr>
        <w:t>777</w:t>
      </w:r>
      <w:r w:rsidR="00752058" w:rsidRPr="00AE7687">
        <w:rPr>
          <w:rFonts w:ascii="Times New Roman" w:eastAsia="Arial Unicode MS" w:hAnsi="Times New Roman"/>
          <w:b w:val="0"/>
          <w:sz w:val="24"/>
          <w:szCs w:val="24"/>
        </w:rPr>
        <w:t>,</w:t>
      </w:r>
      <w:r w:rsidR="00E6108C" w:rsidRPr="00AE7687">
        <w:rPr>
          <w:rFonts w:ascii="Times New Roman" w:eastAsia="Arial Unicode MS" w:hAnsi="Times New Roman"/>
          <w:b w:val="0"/>
          <w:sz w:val="24"/>
          <w:szCs w:val="24"/>
        </w:rPr>
        <w:t>41</w:t>
      </w:r>
      <w:r w:rsidRPr="00AE7687">
        <w:rPr>
          <w:rFonts w:ascii="Times New Roman" w:eastAsia="Arial Unicode MS" w:hAnsi="Times New Roman"/>
          <w:b w:val="0"/>
          <w:sz w:val="24"/>
          <w:szCs w:val="24"/>
        </w:rPr>
        <w:t xml:space="preserve"> zł, wykonanie wynosi </w:t>
      </w:r>
      <w:r w:rsidR="00E6108C" w:rsidRPr="00AE7687">
        <w:rPr>
          <w:rFonts w:ascii="Times New Roman" w:eastAsia="Arial Unicode MS" w:hAnsi="Times New Roman"/>
          <w:b w:val="0"/>
          <w:sz w:val="24"/>
          <w:szCs w:val="24"/>
        </w:rPr>
        <w:t>27</w:t>
      </w:r>
      <w:r w:rsidR="00752058" w:rsidRPr="00AE7687">
        <w:rPr>
          <w:rFonts w:ascii="Times New Roman" w:eastAsia="Arial Unicode MS" w:hAnsi="Times New Roman"/>
          <w:b w:val="0"/>
          <w:sz w:val="24"/>
          <w:szCs w:val="24"/>
        </w:rPr>
        <w:t>.</w:t>
      </w:r>
      <w:r w:rsidR="00E6108C" w:rsidRPr="00AE7687">
        <w:rPr>
          <w:rFonts w:ascii="Times New Roman" w:eastAsia="Arial Unicode MS" w:hAnsi="Times New Roman"/>
          <w:b w:val="0"/>
          <w:sz w:val="24"/>
          <w:szCs w:val="24"/>
        </w:rPr>
        <w:t>909</w:t>
      </w:r>
      <w:r w:rsidR="00752058" w:rsidRPr="00AE7687">
        <w:rPr>
          <w:rFonts w:ascii="Times New Roman" w:eastAsia="Arial Unicode MS" w:hAnsi="Times New Roman"/>
          <w:b w:val="0"/>
          <w:sz w:val="24"/>
          <w:szCs w:val="24"/>
        </w:rPr>
        <w:t>,</w:t>
      </w:r>
      <w:r w:rsidR="00E6108C" w:rsidRPr="00AE7687">
        <w:rPr>
          <w:rFonts w:ascii="Times New Roman" w:eastAsia="Arial Unicode MS" w:hAnsi="Times New Roman"/>
          <w:b w:val="0"/>
          <w:sz w:val="24"/>
          <w:szCs w:val="24"/>
        </w:rPr>
        <w:t>32</w:t>
      </w:r>
      <w:r w:rsidRPr="00AE7687">
        <w:rPr>
          <w:rFonts w:ascii="Times New Roman" w:eastAsia="Arial Unicode MS" w:hAnsi="Times New Roman"/>
          <w:b w:val="0"/>
          <w:sz w:val="24"/>
          <w:szCs w:val="24"/>
        </w:rPr>
        <w:t xml:space="preserve"> zł, co stanowi </w:t>
      </w:r>
      <w:r w:rsidR="00AE7687" w:rsidRPr="00AE7687">
        <w:rPr>
          <w:rFonts w:ascii="Times New Roman" w:eastAsia="Arial Unicode MS" w:hAnsi="Times New Roman"/>
          <w:b w:val="0"/>
          <w:sz w:val="24"/>
          <w:szCs w:val="24"/>
        </w:rPr>
        <w:t>66</w:t>
      </w:r>
      <w:r w:rsidR="00752058" w:rsidRPr="00AE7687">
        <w:rPr>
          <w:rFonts w:ascii="Times New Roman" w:eastAsia="Arial Unicode MS" w:hAnsi="Times New Roman"/>
          <w:b w:val="0"/>
          <w:sz w:val="24"/>
          <w:szCs w:val="24"/>
        </w:rPr>
        <w:t>,</w:t>
      </w:r>
      <w:r w:rsidR="00AE7687" w:rsidRPr="00AE7687">
        <w:rPr>
          <w:rFonts w:ascii="Times New Roman" w:eastAsia="Arial Unicode MS" w:hAnsi="Times New Roman"/>
          <w:b w:val="0"/>
          <w:sz w:val="24"/>
          <w:szCs w:val="24"/>
        </w:rPr>
        <w:t>80</w:t>
      </w:r>
      <w:r w:rsidRPr="00AE7687">
        <w:rPr>
          <w:rFonts w:ascii="Times New Roman" w:eastAsia="Arial Unicode MS" w:hAnsi="Times New Roman"/>
          <w:b w:val="0"/>
          <w:sz w:val="24"/>
          <w:szCs w:val="24"/>
        </w:rPr>
        <w:t xml:space="preserve">% zaplanowanych dochodów. Należności ogółem z tego tytułu wyniosły </w:t>
      </w:r>
      <w:r w:rsidR="00AE7687" w:rsidRPr="00AE7687">
        <w:rPr>
          <w:rFonts w:ascii="Times New Roman" w:eastAsia="Arial Unicode MS" w:hAnsi="Times New Roman"/>
          <w:b w:val="0"/>
          <w:sz w:val="24"/>
          <w:szCs w:val="24"/>
        </w:rPr>
        <w:t>1.562</w:t>
      </w:r>
      <w:r w:rsidR="00FE5F26" w:rsidRPr="00AE7687">
        <w:rPr>
          <w:rFonts w:ascii="Times New Roman" w:eastAsia="Arial Unicode MS" w:hAnsi="Times New Roman"/>
          <w:b w:val="0"/>
          <w:sz w:val="24"/>
          <w:szCs w:val="24"/>
        </w:rPr>
        <w:t>.</w:t>
      </w:r>
      <w:r w:rsidR="00AE7687" w:rsidRPr="00AE7687">
        <w:rPr>
          <w:rFonts w:ascii="Times New Roman" w:eastAsia="Arial Unicode MS" w:hAnsi="Times New Roman"/>
          <w:b w:val="0"/>
          <w:sz w:val="24"/>
          <w:szCs w:val="24"/>
        </w:rPr>
        <w:t>180</w:t>
      </w:r>
      <w:r w:rsidR="00FE5F26" w:rsidRPr="00AE7687">
        <w:rPr>
          <w:rFonts w:ascii="Times New Roman" w:eastAsia="Arial Unicode MS" w:hAnsi="Times New Roman"/>
          <w:b w:val="0"/>
          <w:sz w:val="24"/>
          <w:szCs w:val="24"/>
        </w:rPr>
        <w:t>,</w:t>
      </w:r>
      <w:r w:rsidR="00AE7687" w:rsidRPr="00AE7687">
        <w:rPr>
          <w:rFonts w:ascii="Times New Roman" w:eastAsia="Arial Unicode MS" w:hAnsi="Times New Roman"/>
          <w:b w:val="0"/>
          <w:sz w:val="24"/>
          <w:szCs w:val="24"/>
        </w:rPr>
        <w:t>00</w:t>
      </w:r>
      <w:r w:rsidRPr="00AE7687">
        <w:rPr>
          <w:rFonts w:ascii="Times New Roman" w:eastAsia="Arial Unicode MS" w:hAnsi="Times New Roman"/>
          <w:b w:val="0"/>
          <w:sz w:val="24"/>
          <w:szCs w:val="24"/>
        </w:rPr>
        <w:t xml:space="preserve"> zł,</w:t>
      </w:r>
    </w:p>
    <w:p w:rsidR="0089227B" w:rsidRPr="00AD69BE" w:rsidRDefault="0089227B" w:rsidP="0089227B">
      <w:pPr>
        <w:pStyle w:val="Podrozdzia"/>
        <w:numPr>
          <w:ilvl w:val="0"/>
          <w:numId w:val="0"/>
        </w:numPr>
        <w:tabs>
          <w:tab w:val="left" w:pos="1980"/>
        </w:tabs>
        <w:ind w:left="1701"/>
        <w:rPr>
          <w:rFonts w:ascii="Times New Roman" w:eastAsia="Arial Unicode MS" w:hAnsi="Times New Roman"/>
          <w:b w:val="0"/>
          <w:color w:val="FF0000"/>
          <w:sz w:val="6"/>
          <w:szCs w:val="6"/>
        </w:rPr>
      </w:pPr>
    </w:p>
    <w:p w:rsidR="0089227B" w:rsidRPr="00AD69BE" w:rsidRDefault="0089227B" w:rsidP="0089227B">
      <w:pPr>
        <w:pStyle w:val="Podrozdzia"/>
        <w:numPr>
          <w:ilvl w:val="0"/>
          <w:numId w:val="0"/>
        </w:numPr>
        <w:ind w:left="1620"/>
        <w:rPr>
          <w:rFonts w:ascii="Times New Roman" w:eastAsia="Arial Unicode MS" w:hAnsi="Times New Roman"/>
          <w:b w:val="0"/>
          <w:color w:val="FF0000"/>
          <w:sz w:val="6"/>
          <w:szCs w:val="6"/>
        </w:rPr>
      </w:pPr>
    </w:p>
    <w:p w:rsidR="0089227B" w:rsidRPr="00CE7D5D" w:rsidRDefault="0089227B" w:rsidP="0089227B">
      <w:pPr>
        <w:pStyle w:val="Podrozdzia"/>
        <w:numPr>
          <w:ilvl w:val="0"/>
          <w:numId w:val="7"/>
        </w:numPr>
        <w:tabs>
          <w:tab w:val="clear" w:pos="2160"/>
          <w:tab w:val="num" w:pos="1620"/>
        </w:tabs>
        <w:spacing w:line="276" w:lineRule="auto"/>
        <w:ind w:left="1620" w:hanging="720"/>
        <w:rPr>
          <w:rFonts w:ascii="Times New Roman" w:eastAsia="Arial Unicode MS" w:hAnsi="Times New Roman"/>
          <w:b w:val="0"/>
          <w:sz w:val="24"/>
          <w:szCs w:val="24"/>
        </w:rPr>
      </w:pPr>
      <w:r w:rsidRPr="00CE7D5D">
        <w:rPr>
          <w:rFonts w:ascii="Times New Roman" w:eastAsia="Arial Unicode MS" w:hAnsi="Times New Roman"/>
          <w:b w:val="0"/>
          <w:sz w:val="24"/>
          <w:szCs w:val="24"/>
        </w:rPr>
        <w:t xml:space="preserve">pozostałych odsetek na plan </w:t>
      </w:r>
      <w:r w:rsidR="0041111D" w:rsidRPr="00CE7D5D">
        <w:rPr>
          <w:rFonts w:ascii="Times New Roman" w:eastAsia="Arial Unicode MS" w:hAnsi="Times New Roman"/>
          <w:b w:val="0"/>
          <w:sz w:val="24"/>
          <w:szCs w:val="24"/>
        </w:rPr>
        <w:t>10</w:t>
      </w:r>
      <w:r w:rsidR="00FE5F26" w:rsidRPr="00CE7D5D">
        <w:rPr>
          <w:rFonts w:ascii="Times New Roman" w:eastAsia="Arial Unicode MS" w:hAnsi="Times New Roman"/>
          <w:b w:val="0"/>
          <w:sz w:val="24"/>
          <w:szCs w:val="24"/>
        </w:rPr>
        <w:t>.000</w:t>
      </w:r>
      <w:r w:rsidRPr="00CE7D5D">
        <w:rPr>
          <w:rFonts w:ascii="Times New Roman" w:eastAsia="Arial Unicode MS" w:hAnsi="Times New Roman"/>
          <w:b w:val="0"/>
          <w:sz w:val="24"/>
          <w:szCs w:val="24"/>
        </w:rPr>
        <w:t xml:space="preserve"> zł, wykonano </w:t>
      </w:r>
      <w:r w:rsidR="0041111D" w:rsidRPr="00CE7D5D">
        <w:rPr>
          <w:rFonts w:ascii="Times New Roman" w:eastAsia="Arial Unicode MS" w:hAnsi="Times New Roman"/>
          <w:b w:val="0"/>
          <w:sz w:val="24"/>
          <w:szCs w:val="24"/>
        </w:rPr>
        <w:t>200</w:t>
      </w:r>
      <w:r w:rsidR="00FE5F26" w:rsidRPr="00CE7D5D">
        <w:rPr>
          <w:rFonts w:ascii="Times New Roman" w:eastAsia="Arial Unicode MS" w:hAnsi="Times New Roman"/>
          <w:b w:val="0"/>
          <w:sz w:val="24"/>
          <w:szCs w:val="24"/>
        </w:rPr>
        <w:t>.</w:t>
      </w:r>
      <w:r w:rsidR="0041111D" w:rsidRPr="00CE7D5D">
        <w:rPr>
          <w:rFonts w:ascii="Times New Roman" w:eastAsia="Arial Unicode MS" w:hAnsi="Times New Roman"/>
          <w:b w:val="0"/>
          <w:sz w:val="24"/>
          <w:szCs w:val="24"/>
        </w:rPr>
        <w:t>613</w:t>
      </w:r>
      <w:r w:rsidR="00FE5F26" w:rsidRPr="00CE7D5D">
        <w:rPr>
          <w:rFonts w:ascii="Times New Roman" w:eastAsia="Arial Unicode MS" w:hAnsi="Times New Roman"/>
          <w:b w:val="0"/>
          <w:sz w:val="24"/>
          <w:szCs w:val="24"/>
        </w:rPr>
        <w:t>,</w:t>
      </w:r>
      <w:r w:rsidR="0041111D" w:rsidRPr="00CE7D5D">
        <w:rPr>
          <w:rFonts w:ascii="Times New Roman" w:eastAsia="Arial Unicode MS" w:hAnsi="Times New Roman"/>
          <w:b w:val="0"/>
          <w:sz w:val="24"/>
          <w:szCs w:val="24"/>
        </w:rPr>
        <w:t>67</w:t>
      </w:r>
      <w:r w:rsidRPr="00CE7D5D">
        <w:rPr>
          <w:rFonts w:ascii="Times New Roman" w:eastAsia="Arial Unicode MS" w:hAnsi="Times New Roman"/>
          <w:b w:val="0"/>
          <w:sz w:val="24"/>
          <w:szCs w:val="24"/>
        </w:rPr>
        <w:t xml:space="preserve"> zł, co stanowi </w:t>
      </w:r>
      <w:r w:rsidR="0041111D" w:rsidRPr="00CE7D5D">
        <w:rPr>
          <w:rFonts w:ascii="Times New Roman" w:eastAsia="Arial Unicode MS" w:hAnsi="Times New Roman"/>
          <w:b w:val="0"/>
          <w:sz w:val="24"/>
          <w:szCs w:val="24"/>
        </w:rPr>
        <w:t>200</w:t>
      </w:r>
      <w:r w:rsidR="00FE5F26" w:rsidRPr="00CE7D5D">
        <w:rPr>
          <w:rFonts w:ascii="Times New Roman" w:eastAsia="Arial Unicode MS" w:hAnsi="Times New Roman"/>
          <w:b w:val="0"/>
          <w:sz w:val="24"/>
          <w:szCs w:val="24"/>
        </w:rPr>
        <w:t>,</w:t>
      </w:r>
      <w:r w:rsidR="00CE7D5D" w:rsidRPr="00CE7D5D">
        <w:rPr>
          <w:rFonts w:ascii="Times New Roman" w:eastAsia="Arial Unicode MS" w:hAnsi="Times New Roman"/>
          <w:b w:val="0"/>
          <w:sz w:val="24"/>
          <w:szCs w:val="24"/>
        </w:rPr>
        <w:t>62</w:t>
      </w:r>
      <w:r w:rsidRPr="00CE7D5D">
        <w:rPr>
          <w:rFonts w:ascii="Times New Roman" w:eastAsia="Arial Unicode MS" w:hAnsi="Times New Roman"/>
          <w:b w:val="0"/>
          <w:sz w:val="24"/>
          <w:szCs w:val="24"/>
        </w:rPr>
        <w:t>% wykonania i dotycz</w:t>
      </w:r>
      <w:r w:rsidR="0027049D" w:rsidRPr="00CE7D5D">
        <w:rPr>
          <w:rFonts w:ascii="Times New Roman" w:eastAsia="Arial Unicode MS" w:hAnsi="Times New Roman"/>
          <w:b w:val="0"/>
          <w:sz w:val="24"/>
          <w:szCs w:val="24"/>
        </w:rPr>
        <w:t>y</w:t>
      </w:r>
      <w:r w:rsidRPr="00CE7D5D">
        <w:rPr>
          <w:rFonts w:ascii="Times New Roman" w:eastAsia="Arial Unicode MS" w:hAnsi="Times New Roman"/>
          <w:b w:val="0"/>
          <w:sz w:val="24"/>
          <w:szCs w:val="24"/>
        </w:rPr>
        <w:t xml:space="preserve"> odsetek od sprzedaży ratalnej nieruchomości, </w:t>
      </w:r>
      <w:r w:rsidRPr="00CE7D5D">
        <w:rPr>
          <w:rFonts w:ascii="Times New Roman" w:eastAsia="Arial Unicode MS" w:hAnsi="Times New Roman"/>
          <w:b w:val="0"/>
          <w:sz w:val="24"/>
          <w:szCs w:val="24"/>
        </w:rPr>
        <w:br/>
        <w:t xml:space="preserve">wpływów z usług oraz odsetek od środków na rachunkach bankowych, należności </w:t>
      </w:r>
      <w:r w:rsidR="00192369" w:rsidRPr="00CE7D5D">
        <w:rPr>
          <w:rFonts w:ascii="Times New Roman" w:eastAsia="Arial Unicode MS" w:hAnsi="Times New Roman"/>
          <w:b w:val="0"/>
          <w:sz w:val="24"/>
          <w:szCs w:val="24"/>
        </w:rPr>
        <w:t xml:space="preserve">wymagalne </w:t>
      </w:r>
      <w:r w:rsidRPr="00CE7D5D">
        <w:rPr>
          <w:rFonts w:ascii="Times New Roman" w:eastAsia="Arial Unicode MS" w:hAnsi="Times New Roman"/>
          <w:b w:val="0"/>
          <w:sz w:val="24"/>
          <w:szCs w:val="24"/>
        </w:rPr>
        <w:t xml:space="preserve">wyniosły na koniec okresu sprawozdawczego </w:t>
      </w:r>
      <w:r w:rsidR="00192369" w:rsidRPr="00CE7D5D">
        <w:rPr>
          <w:rFonts w:ascii="Times New Roman" w:eastAsia="Arial Unicode MS" w:hAnsi="Times New Roman"/>
          <w:b w:val="0"/>
          <w:sz w:val="24"/>
          <w:szCs w:val="24"/>
        </w:rPr>
        <w:br/>
      </w:r>
      <w:r w:rsidR="00CE7D5D" w:rsidRPr="00CE7D5D">
        <w:rPr>
          <w:rFonts w:ascii="Times New Roman" w:eastAsia="Arial Unicode MS" w:hAnsi="Times New Roman"/>
          <w:b w:val="0"/>
          <w:sz w:val="24"/>
          <w:szCs w:val="24"/>
        </w:rPr>
        <w:t>40</w:t>
      </w:r>
      <w:r w:rsidR="00FE5F26" w:rsidRPr="00CE7D5D">
        <w:rPr>
          <w:rFonts w:ascii="Times New Roman" w:eastAsia="Arial Unicode MS" w:hAnsi="Times New Roman"/>
          <w:b w:val="0"/>
          <w:sz w:val="24"/>
          <w:szCs w:val="24"/>
        </w:rPr>
        <w:t>.</w:t>
      </w:r>
      <w:r w:rsidR="00CE7D5D" w:rsidRPr="00CE7D5D">
        <w:rPr>
          <w:rFonts w:ascii="Times New Roman" w:eastAsia="Arial Unicode MS" w:hAnsi="Times New Roman"/>
          <w:b w:val="0"/>
          <w:sz w:val="24"/>
          <w:szCs w:val="24"/>
        </w:rPr>
        <w:t>287</w:t>
      </w:r>
      <w:r w:rsidR="00FE5F26" w:rsidRPr="00CE7D5D">
        <w:rPr>
          <w:rFonts w:ascii="Times New Roman" w:eastAsia="Arial Unicode MS" w:hAnsi="Times New Roman"/>
          <w:b w:val="0"/>
          <w:sz w:val="24"/>
          <w:szCs w:val="24"/>
        </w:rPr>
        <w:t>,</w:t>
      </w:r>
      <w:r w:rsidR="00CE7D5D" w:rsidRPr="00CE7D5D">
        <w:rPr>
          <w:rFonts w:ascii="Times New Roman" w:eastAsia="Arial Unicode MS" w:hAnsi="Times New Roman"/>
          <w:b w:val="0"/>
          <w:sz w:val="24"/>
          <w:szCs w:val="24"/>
        </w:rPr>
        <w:t>93</w:t>
      </w:r>
      <w:r w:rsidRPr="00CE7D5D">
        <w:rPr>
          <w:rFonts w:ascii="Times New Roman" w:eastAsia="Arial Unicode MS" w:hAnsi="Times New Roman"/>
          <w:b w:val="0"/>
          <w:sz w:val="24"/>
          <w:szCs w:val="24"/>
        </w:rPr>
        <w:t xml:space="preserve"> zł,</w:t>
      </w:r>
    </w:p>
    <w:p w:rsidR="00A04D60" w:rsidRPr="008B57D2" w:rsidRDefault="00A04D60" w:rsidP="0089227B">
      <w:pPr>
        <w:pStyle w:val="Podrozdzia"/>
        <w:numPr>
          <w:ilvl w:val="0"/>
          <w:numId w:val="7"/>
        </w:numPr>
        <w:tabs>
          <w:tab w:val="clear" w:pos="2160"/>
          <w:tab w:val="num" w:pos="1620"/>
        </w:tabs>
        <w:spacing w:line="276" w:lineRule="auto"/>
        <w:ind w:left="1620" w:hanging="720"/>
        <w:rPr>
          <w:rFonts w:ascii="Times New Roman" w:eastAsia="Arial Unicode MS" w:hAnsi="Times New Roman"/>
          <w:b w:val="0"/>
          <w:sz w:val="24"/>
          <w:szCs w:val="24"/>
        </w:rPr>
      </w:pPr>
      <w:r w:rsidRPr="008B57D2">
        <w:rPr>
          <w:rFonts w:ascii="Times New Roman" w:eastAsia="Arial Unicode MS" w:hAnsi="Times New Roman"/>
          <w:b w:val="0"/>
          <w:sz w:val="24"/>
          <w:szCs w:val="24"/>
        </w:rPr>
        <w:t>wpływów z rozliczeń z lat ubie</w:t>
      </w:r>
      <w:r w:rsidR="00CE7D5D" w:rsidRPr="008B57D2">
        <w:rPr>
          <w:rFonts w:ascii="Times New Roman" w:eastAsia="Arial Unicode MS" w:hAnsi="Times New Roman"/>
          <w:b w:val="0"/>
          <w:sz w:val="24"/>
          <w:szCs w:val="24"/>
        </w:rPr>
        <w:t>głych wykonanie wynosi 83</w:t>
      </w:r>
      <w:r w:rsidR="00FE5F26" w:rsidRPr="008B57D2">
        <w:rPr>
          <w:rFonts w:ascii="Times New Roman" w:eastAsia="Arial Unicode MS" w:hAnsi="Times New Roman"/>
          <w:b w:val="0"/>
          <w:sz w:val="24"/>
          <w:szCs w:val="24"/>
        </w:rPr>
        <w:t>.</w:t>
      </w:r>
      <w:r w:rsidR="00CE7D5D" w:rsidRPr="008B57D2">
        <w:rPr>
          <w:rFonts w:ascii="Times New Roman" w:eastAsia="Arial Unicode MS" w:hAnsi="Times New Roman"/>
          <w:b w:val="0"/>
          <w:sz w:val="24"/>
          <w:szCs w:val="24"/>
        </w:rPr>
        <w:t>436</w:t>
      </w:r>
      <w:r w:rsidR="00FE5F26" w:rsidRPr="008B57D2">
        <w:rPr>
          <w:rFonts w:ascii="Times New Roman" w:eastAsia="Arial Unicode MS" w:hAnsi="Times New Roman"/>
          <w:b w:val="0"/>
          <w:sz w:val="24"/>
          <w:szCs w:val="24"/>
        </w:rPr>
        <w:t>,</w:t>
      </w:r>
      <w:r w:rsidR="00CE7D5D" w:rsidRPr="008B57D2">
        <w:rPr>
          <w:rFonts w:ascii="Times New Roman" w:eastAsia="Arial Unicode MS" w:hAnsi="Times New Roman"/>
          <w:b w:val="0"/>
          <w:sz w:val="24"/>
          <w:szCs w:val="24"/>
        </w:rPr>
        <w:t>96</w:t>
      </w:r>
      <w:r w:rsidR="008B57D2" w:rsidRPr="008B57D2">
        <w:rPr>
          <w:rFonts w:ascii="Times New Roman" w:eastAsia="Arial Unicode MS" w:hAnsi="Times New Roman"/>
          <w:b w:val="0"/>
          <w:sz w:val="24"/>
          <w:szCs w:val="24"/>
        </w:rPr>
        <w:t xml:space="preserve"> zł, na plan 139.287,81</w:t>
      </w:r>
      <w:r w:rsidR="00FE5F26" w:rsidRPr="008B57D2">
        <w:rPr>
          <w:rFonts w:ascii="Times New Roman" w:eastAsia="Arial Unicode MS" w:hAnsi="Times New Roman"/>
          <w:b w:val="0"/>
          <w:sz w:val="24"/>
          <w:szCs w:val="24"/>
        </w:rPr>
        <w:t xml:space="preserve"> zł</w:t>
      </w:r>
      <w:r w:rsidR="0073369B" w:rsidRPr="008B57D2">
        <w:rPr>
          <w:rFonts w:ascii="Times New Roman" w:eastAsia="Arial Unicode MS" w:hAnsi="Times New Roman"/>
          <w:b w:val="0"/>
          <w:sz w:val="24"/>
          <w:szCs w:val="24"/>
        </w:rPr>
        <w:t>,</w:t>
      </w:r>
    </w:p>
    <w:p w:rsidR="0089227B" w:rsidRPr="00AD69BE" w:rsidRDefault="0089227B" w:rsidP="0089227B">
      <w:pPr>
        <w:pStyle w:val="Podrozdzia"/>
        <w:numPr>
          <w:ilvl w:val="0"/>
          <w:numId w:val="0"/>
        </w:numPr>
        <w:rPr>
          <w:rFonts w:ascii="Times New Roman" w:eastAsia="Arial Unicode MS" w:hAnsi="Times New Roman"/>
          <w:b w:val="0"/>
          <w:color w:val="FF0000"/>
          <w:sz w:val="6"/>
          <w:szCs w:val="6"/>
        </w:rPr>
      </w:pPr>
    </w:p>
    <w:p w:rsidR="0089227B" w:rsidRPr="008B57D2" w:rsidRDefault="0089227B" w:rsidP="0089227B">
      <w:pPr>
        <w:pStyle w:val="Podrozdzia"/>
        <w:numPr>
          <w:ilvl w:val="0"/>
          <w:numId w:val="7"/>
        </w:numPr>
        <w:tabs>
          <w:tab w:val="clear" w:pos="2160"/>
          <w:tab w:val="num" w:pos="1560"/>
        </w:tabs>
        <w:spacing w:line="276" w:lineRule="auto"/>
        <w:ind w:left="1620" w:hanging="720"/>
        <w:rPr>
          <w:rFonts w:ascii="Times New Roman" w:eastAsia="Arial Unicode MS" w:hAnsi="Times New Roman"/>
          <w:b w:val="0"/>
          <w:sz w:val="24"/>
          <w:szCs w:val="24"/>
        </w:rPr>
      </w:pPr>
      <w:r w:rsidRPr="008B57D2">
        <w:rPr>
          <w:rFonts w:ascii="Times New Roman" w:eastAsia="Arial Unicode MS" w:hAnsi="Times New Roman"/>
          <w:b w:val="0"/>
          <w:sz w:val="24"/>
          <w:szCs w:val="24"/>
        </w:rPr>
        <w:t xml:space="preserve">wpływów z różnych dochodów na plan </w:t>
      </w:r>
      <w:r w:rsidR="008B57D2" w:rsidRPr="008B57D2">
        <w:rPr>
          <w:rFonts w:ascii="Times New Roman" w:eastAsia="Arial Unicode MS" w:hAnsi="Times New Roman"/>
          <w:b w:val="0"/>
          <w:sz w:val="24"/>
          <w:szCs w:val="24"/>
        </w:rPr>
        <w:t>102.0</w:t>
      </w:r>
      <w:r w:rsidR="00FE5F26" w:rsidRPr="008B57D2">
        <w:rPr>
          <w:rFonts w:ascii="Times New Roman" w:eastAsia="Arial Unicode MS" w:hAnsi="Times New Roman"/>
          <w:b w:val="0"/>
          <w:sz w:val="24"/>
          <w:szCs w:val="24"/>
        </w:rPr>
        <w:t>00,</w:t>
      </w:r>
      <w:r w:rsidR="008B57D2" w:rsidRPr="008B57D2">
        <w:rPr>
          <w:rFonts w:ascii="Times New Roman" w:eastAsia="Arial Unicode MS" w:hAnsi="Times New Roman"/>
          <w:b w:val="0"/>
          <w:sz w:val="24"/>
          <w:szCs w:val="24"/>
        </w:rPr>
        <w:t>00</w:t>
      </w:r>
      <w:r w:rsidRPr="008B57D2">
        <w:rPr>
          <w:rFonts w:ascii="Times New Roman" w:eastAsia="Arial Unicode MS" w:hAnsi="Times New Roman"/>
          <w:b w:val="0"/>
          <w:sz w:val="24"/>
          <w:szCs w:val="24"/>
        </w:rPr>
        <w:t xml:space="preserve"> zł, wykonanie wynosi </w:t>
      </w:r>
      <w:r w:rsidRPr="008B57D2">
        <w:rPr>
          <w:rFonts w:ascii="Times New Roman" w:eastAsia="Arial Unicode MS" w:hAnsi="Times New Roman"/>
          <w:b w:val="0"/>
          <w:sz w:val="24"/>
          <w:szCs w:val="24"/>
        </w:rPr>
        <w:br/>
      </w:r>
      <w:r w:rsidR="008B57D2" w:rsidRPr="008B57D2">
        <w:rPr>
          <w:rFonts w:ascii="Times New Roman" w:eastAsia="Arial Unicode MS" w:hAnsi="Times New Roman"/>
          <w:b w:val="0"/>
          <w:sz w:val="24"/>
          <w:szCs w:val="24"/>
        </w:rPr>
        <w:t>45</w:t>
      </w:r>
      <w:r w:rsidR="00FE5F26" w:rsidRPr="008B57D2">
        <w:rPr>
          <w:rFonts w:ascii="Times New Roman" w:eastAsia="Arial Unicode MS" w:hAnsi="Times New Roman"/>
          <w:b w:val="0"/>
          <w:sz w:val="24"/>
          <w:szCs w:val="24"/>
        </w:rPr>
        <w:t>.</w:t>
      </w:r>
      <w:r w:rsidR="008B57D2" w:rsidRPr="008B57D2">
        <w:rPr>
          <w:rFonts w:ascii="Times New Roman" w:eastAsia="Arial Unicode MS" w:hAnsi="Times New Roman"/>
          <w:b w:val="0"/>
          <w:sz w:val="24"/>
          <w:szCs w:val="24"/>
        </w:rPr>
        <w:t>450</w:t>
      </w:r>
      <w:r w:rsidR="00FE5F26" w:rsidRPr="008B57D2">
        <w:rPr>
          <w:rFonts w:ascii="Times New Roman" w:eastAsia="Arial Unicode MS" w:hAnsi="Times New Roman"/>
          <w:b w:val="0"/>
          <w:sz w:val="24"/>
          <w:szCs w:val="24"/>
        </w:rPr>
        <w:t>,</w:t>
      </w:r>
      <w:r w:rsidR="008B57D2" w:rsidRPr="008B57D2">
        <w:rPr>
          <w:rFonts w:ascii="Times New Roman" w:eastAsia="Arial Unicode MS" w:hAnsi="Times New Roman"/>
          <w:b w:val="0"/>
          <w:sz w:val="24"/>
          <w:szCs w:val="24"/>
        </w:rPr>
        <w:t>15</w:t>
      </w:r>
      <w:r w:rsidRPr="008B57D2">
        <w:rPr>
          <w:rFonts w:ascii="Times New Roman" w:eastAsia="Arial Unicode MS" w:hAnsi="Times New Roman"/>
          <w:b w:val="0"/>
          <w:sz w:val="24"/>
          <w:szCs w:val="24"/>
        </w:rPr>
        <w:t xml:space="preserve"> zł, co stanowi </w:t>
      </w:r>
      <w:r w:rsidR="008B57D2" w:rsidRPr="008B57D2">
        <w:rPr>
          <w:rFonts w:ascii="Times New Roman" w:eastAsia="Arial Unicode MS" w:hAnsi="Times New Roman"/>
          <w:b w:val="0"/>
          <w:sz w:val="24"/>
          <w:szCs w:val="24"/>
        </w:rPr>
        <w:t>44</w:t>
      </w:r>
      <w:r w:rsidR="00FE5F26" w:rsidRPr="008B57D2">
        <w:rPr>
          <w:rFonts w:ascii="Times New Roman" w:eastAsia="Arial Unicode MS" w:hAnsi="Times New Roman"/>
          <w:b w:val="0"/>
          <w:sz w:val="24"/>
          <w:szCs w:val="24"/>
        </w:rPr>
        <w:t>,</w:t>
      </w:r>
      <w:r w:rsidR="008B57D2" w:rsidRPr="008B57D2">
        <w:rPr>
          <w:rFonts w:ascii="Times New Roman" w:eastAsia="Arial Unicode MS" w:hAnsi="Times New Roman"/>
          <w:b w:val="0"/>
          <w:sz w:val="24"/>
          <w:szCs w:val="24"/>
        </w:rPr>
        <w:t>56</w:t>
      </w:r>
      <w:r w:rsidR="00894F66" w:rsidRPr="008B57D2">
        <w:rPr>
          <w:rFonts w:ascii="Times New Roman" w:eastAsia="Arial Unicode MS" w:hAnsi="Times New Roman"/>
          <w:b w:val="0"/>
          <w:sz w:val="24"/>
          <w:szCs w:val="24"/>
        </w:rPr>
        <w:t xml:space="preserve"> %,</w:t>
      </w:r>
    </w:p>
    <w:p w:rsidR="0089227B" w:rsidRPr="00AD69BE" w:rsidRDefault="00CE150E" w:rsidP="00541257">
      <w:pPr>
        <w:pStyle w:val="Podrozdzia"/>
        <w:numPr>
          <w:ilvl w:val="0"/>
          <w:numId w:val="0"/>
        </w:numPr>
        <w:tabs>
          <w:tab w:val="left" w:pos="1560"/>
          <w:tab w:val="left" w:pos="1620"/>
        </w:tabs>
        <w:spacing w:line="276" w:lineRule="auto"/>
        <w:rPr>
          <w:rFonts w:ascii="Times New Roman" w:eastAsia="Arial Unicode MS" w:hAnsi="Times New Roman"/>
          <w:b w:val="0"/>
          <w:color w:val="FF0000"/>
          <w:sz w:val="6"/>
          <w:szCs w:val="6"/>
        </w:rPr>
      </w:pPr>
      <w:r w:rsidRPr="00AD69BE">
        <w:rPr>
          <w:rFonts w:ascii="Times New Roman" w:eastAsia="Arial Unicode MS" w:hAnsi="Times New Roman"/>
          <w:b w:val="0"/>
          <w:color w:val="FF0000"/>
          <w:sz w:val="24"/>
          <w:szCs w:val="24"/>
        </w:rPr>
        <w:tab/>
      </w:r>
    </w:p>
    <w:p w:rsidR="00B86454" w:rsidRPr="00E6621B" w:rsidRDefault="0089227B" w:rsidP="0089227B">
      <w:pPr>
        <w:pStyle w:val="Podrozdzia"/>
        <w:numPr>
          <w:ilvl w:val="0"/>
          <w:numId w:val="8"/>
        </w:numPr>
        <w:tabs>
          <w:tab w:val="clear" w:pos="2557"/>
          <w:tab w:val="left" w:pos="1620"/>
          <w:tab w:val="left" w:pos="1980"/>
        </w:tabs>
        <w:spacing w:line="276" w:lineRule="auto"/>
        <w:ind w:left="1620" w:hanging="720"/>
        <w:rPr>
          <w:rFonts w:ascii="Times New Roman" w:eastAsia="Arial Unicode MS" w:hAnsi="Times New Roman"/>
          <w:b w:val="0"/>
          <w:sz w:val="24"/>
          <w:szCs w:val="24"/>
        </w:rPr>
      </w:pPr>
      <w:r w:rsidRPr="00E6621B">
        <w:rPr>
          <w:rFonts w:ascii="Times New Roman" w:eastAsia="Arial Unicode MS" w:hAnsi="Times New Roman"/>
          <w:b w:val="0"/>
          <w:sz w:val="24"/>
          <w:szCs w:val="24"/>
        </w:rPr>
        <w:t>realizacji zadań z zakresu administracji rządowej oraz innych zadań zleconych gminie ustawami w</w:t>
      </w:r>
      <w:r w:rsidR="00E6621B" w:rsidRPr="00E6621B">
        <w:rPr>
          <w:rFonts w:ascii="Times New Roman" w:eastAsia="Arial Unicode MS" w:hAnsi="Times New Roman"/>
          <w:b w:val="0"/>
          <w:sz w:val="24"/>
          <w:szCs w:val="24"/>
        </w:rPr>
        <w:t xml:space="preserve"> części należnej gminie </w:t>
      </w:r>
      <w:r w:rsidRPr="00E6621B">
        <w:rPr>
          <w:rFonts w:ascii="Times New Roman" w:eastAsia="Arial Unicode MS" w:hAnsi="Times New Roman"/>
          <w:b w:val="0"/>
          <w:sz w:val="24"/>
          <w:szCs w:val="24"/>
        </w:rPr>
        <w:t xml:space="preserve"> dotyczy dochodów z tytułu udostępnienia danych meldunkowych</w:t>
      </w:r>
      <w:r w:rsidR="00A5485C" w:rsidRPr="00E6621B">
        <w:rPr>
          <w:rFonts w:ascii="Times New Roman" w:eastAsia="Arial Unicode MS" w:hAnsi="Times New Roman"/>
          <w:b w:val="0"/>
          <w:sz w:val="24"/>
          <w:szCs w:val="24"/>
        </w:rPr>
        <w:t xml:space="preserve">, </w:t>
      </w:r>
      <w:r w:rsidRPr="00E6621B">
        <w:rPr>
          <w:rFonts w:ascii="Times New Roman" w:eastAsia="Arial Unicode MS" w:hAnsi="Times New Roman"/>
          <w:b w:val="0"/>
          <w:sz w:val="24"/>
          <w:szCs w:val="24"/>
        </w:rPr>
        <w:t>zwrotu zali</w:t>
      </w:r>
      <w:r w:rsidR="00E6621B" w:rsidRPr="00E6621B">
        <w:rPr>
          <w:rFonts w:ascii="Times New Roman" w:eastAsia="Arial Unicode MS" w:hAnsi="Times New Roman"/>
          <w:b w:val="0"/>
          <w:sz w:val="24"/>
          <w:szCs w:val="24"/>
        </w:rPr>
        <w:t xml:space="preserve">czek, funduszu alimentacyjnego </w:t>
      </w:r>
      <w:r w:rsidRPr="00E6621B">
        <w:rPr>
          <w:rFonts w:ascii="Times New Roman" w:eastAsia="Arial Unicode MS" w:hAnsi="Times New Roman"/>
          <w:b w:val="0"/>
          <w:sz w:val="24"/>
          <w:szCs w:val="24"/>
        </w:rPr>
        <w:t>od dłużników alimentacyjnych</w:t>
      </w:r>
      <w:r w:rsidR="00A5485C" w:rsidRPr="00E6621B">
        <w:rPr>
          <w:rFonts w:ascii="Times New Roman" w:eastAsia="Arial Unicode MS" w:hAnsi="Times New Roman"/>
          <w:b w:val="0"/>
          <w:sz w:val="24"/>
          <w:szCs w:val="24"/>
        </w:rPr>
        <w:t>,</w:t>
      </w:r>
      <w:r w:rsidRPr="00E6621B">
        <w:rPr>
          <w:rFonts w:ascii="Times New Roman" w:eastAsia="Arial Unicode MS" w:hAnsi="Times New Roman"/>
          <w:b w:val="0"/>
          <w:sz w:val="24"/>
          <w:szCs w:val="24"/>
        </w:rPr>
        <w:t xml:space="preserve"> specjalistyczny</w:t>
      </w:r>
      <w:r w:rsidR="00E6621B" w:rsidRPr="00E6621B">
        <w:rPr>
          <w:rFonts w:ascii="Times New Roman" w:eastAsia="Arial Unicode MS" w:hAnsi="Times New Roman"/>
          <w:b w:val="0"/>
          <w:sz w:val="24"/>
          <w:szCs w:val="24"/>
        </w:rPr>
        <w:t xml:space="preserve">ch usług. Należność </w:t>
      </w:r>
      <w:r w:rsidRPr="00E6621B">
        <w:rPr>
          <w:rFonts w:ascii="Times New Roman" w:eastAsia="Arial Unicode MS" w:hAnsi="Times New Roman"/>
          <w:b w:val="0"/>
          <w:sz w:val="24"/>
          <w:szCs w:val="24"/>
        </w:rPr>
        <w:t xml:space="preserve">wymagalna z tytułu zaliczek i funduszu alimentacyjnego na koniec okresu sprawozdawczego wynosiła </w:t>
      </w:r>
      <w:r w:rsidR="00E6621B" w:rsidRPr="00E6621B">
        <w:rPr>
          <w:rFonts w:ascii="Times New Roman" w:eastAsia="Arial Unicode MS" w:hAnsi="Times New Roman"/>
          <w:b w:val="0"/>
          <w:sz w:val="24"/>
          <w:szCs w:val="24"/>
        </w:rPr>
        <w:t>4</w:t>
      </w:r>
      <w:r w:rsidR="00894F66" w:rsidRPr="00E6621B">
        <w:rPr>
          <w:rFonts w:ascii="Times New Roman" w:eastAsia="Arial Unicode MS" w:hAnsi="Times New Roman"/>
          <w:b w:val="0"/>
          <w:sz w:val="24"/>
          <w:szCs w:val="24"/>
        </w:rPr>
        <w:t>.0</w:t>
      </w:r>
      <w:r w:rsidR="00E6621B" w:rsidRPr="00E6621B">
        <w:rPr>
          <w:rFonts w:ascii="Times New Roman" w:eastAsia="Arial Unicode MS" w:hAnsi="Times New Roman"/>
          <w:b w:val="0"/>
          <w:sz w:val="24"/>
          <w:szCs w:val="24"/>
        </w:rPr>
        <w:t>00</w:t>
      </w:r>
      <w:r w:rsidR="00894F66" w:rsidRPr="00E6621B">
        <w:rPr>
          <w:rFonts w:ascii="Times New Roman" w:eastAsia="Arial Unicode MS" w:hAnsi="Times New Roman"/>
          <w:b w:val="0"/>
          <w:sz w:val="24"/>
          <w:szCs w:val="24"/>
        </w:rPr>
        <w:t>.5</w:t>
      </w:r>
      <w:r w:rsidR="00E6621B" w:rsidRPr="00E6621B">
        <w:rPr>
          <w:rFonts w:ascii="Times New Roman" w:eastAsia="Arial Unicode MS" w:hAnsi="Times New Roman"/>
          <w:b w:val="0"/>
          <w:sz w:val="24"/>
          <w:szCs w:val="24"/>
        </w:rPr>
        <w:t>43</w:t>
      </w:r>
      <w:r w:rsidR="00894F66" w:rsidRPr="00E6621B">
        <w:rPr>
          <w:rFonts w:ascii="Times New Roman" w:eastAsia="Arial Unicode MS" w:hAnsi="Times New Roman"/>
          <w:b w:val="0"/>
          <w:sz w:val="24"/>
          <w:szCs w:val="24"/>
        </w:rPr>
        <w:t>,</w:t>
      </w:r>
      <w:r w:rsidR="00E6621B" w:rsidRPr="00E6621B">
        <w:rPr>
          <w:rFonts w:ascii="Times New Roman" w:eastAsia="Arial Unicode MS" w:hAnsi="Times New Roman"/>
          <w:b w:val="0"/>
          <w:sz w:val="24"/>
          <w:szCs w:val="24"/>
        </w:rPr>
        <w:t>02</w:t>
      </w:r>
      <w:r w:rsidRPr="00E6621B">
        <w:rPr>
          <w:rFonts w:ascii="Times New Roman" w:eastAsia="Arial Unicode MS" w:hAnsi="Times New Roman"/>
          <w:b w:val="0"/>
          <w:sz w:val="24"/>
          <w:szCs w:val="24"/>
        </w:rPr>
        <w:t xml:space="preserve"> zł</w:t>
      </w:r>
    </w:p>
    <w:p w:rsidR="00072C13" w:rsidRPr="00AD69BE" w:rsidRDefault="00072C13" w:rsidP="0089227B">
      <w:pPr>
        <w:pStyle w:val="Podrozdzia"/>
        <w:numPr>
          <w:ilvl w:val="0"/>
          <w:numId w:val="8"/>
        </w:numPr>
        <w:tabs>
          <w:tab w:val="clear" w:pos="2557"/>
          <w:tab w:val="left" w:pos="1620"/>
          <w:tab w:val="left" w:pos="1980"/>
        </w:tabs>
        <w:spacing w:line="276" w:lineRule="auto"/>
        <w:ind w:left="1620" w:hanging="720"/>
        <w:rPr>
          <w:rFonts w:ascii="Times New Roman" w:eastAsia="Arial Unicode MS" w:hAnsi="Times New Roman"/>
          <w:b w:val="0"/>
          <w:color w:val="FF0000"/>
          <w:sz w:val="24"/>
          <w:szCs w:val="24"/>
        </w:rPr>
      </w:pPr>
      <w:r w:rsidRPr="00E6621B">
        <w:rPr>
          <w:rFonts w:ascii="Times New Roman" w:eastAsia="Arial Unicode MS" w:hAnsi="Times New Roman"/>
          <w:b w:val="0"/>
          <w:sz w:val="24"/>
          <w:szCs w:val="24"/>
        </w:rPr>
        <w:lastRenderedPageBreak/>
        <w:t>rekompensaty utraconych dochodów w p</w:t>
      </w:r>
      <w:r w:rsidR="00E80C0B">
        <w:rPr>
          <w:rFonts w:ascii="Times New Roman" w:eastAsia="Arial Unicode MS" w:hAnsi="Times New Roman"/>
          <w:b w:val="0"/>
          <w:sz w:val="24"/>
          <w:szCs w:val="24"/>
        </w:rPr>
        <w:t xml:space="preserve">odatkach i opłatach lokalnych </w:t>
      </w:r>
      <w:r w:rsidRPr="00E6621B">
        <w:rPr>
          <w:rFonts w:ascii="Times New Roman" w:eastAsia="Arial Unicode MS" w:hAnsi="Times New Roman"/>
          <w:b w:val="0"/>
          <w:sz w:val="24"/>
          <w:szCs w:val="24"/>
        </w:rPr>
        <w:t xml:space="preserve"> plan </w:t>
      </w:r>
      <w:r w:rsidR="00E6621B">
        <w:rPr>
          <w:rFonts w:ascii="Times New Roman" w:eastAsia="Arial Unicode MS" w:hAnsi="Times New Roman"/>
          <w:b w:val="0"/>
          <w:sz w:val="24"/>
          <w:szCs w:val="24"/>
        </w:rPr>
        <w:t>418</w:t>
      </w:r>
      <w:r w:rsidR="00894F66" w:rsidRPr="00E6621B">
        <w:rPr>
          <w:rFonts w:ascii="Times New Roman" w:eastAsia="Arial Unicode MS" w:hAnsi="Times New Roman"/>
          <w:b w:val="0"/>
          <w:sz w:val="24"/>
          <w:szCs w:val="24"/>
        </w:rPr>
        <w:t>.</w:t>
      </w:r>
      <w:r w:rsidR="00E6621B" w:rsidRPr="00E6621B">
        <w:rPr>
          <w:rFonts w:ascii="Times New Roman" w:eastAsia="Arial Unicode MS" w:hAnsi="Times New Roman"/>
          <w:b w:val="0"/>
          <w:sz w:val="24"/>
          <w:szCs w:val="24"/>
        </w:rPr>
        <w:t>518</w:t>
      </w:r>
      <w:r w:rsidRPr="00E6621B">
        <w:rPr>
          <w:rFonts w:ascii="Times New Roman" w:eastAsia="Arial Unicode MS" w:hAnsi="Times New Roman"/>
          <w:b w:val="0"/>
          <w:sz w:val="24"/>
          <w:szCs w:val="24"/>
        </w:rPr>
        <w:t xml:space="preserve"> zł</w:t>
      </w:r>
      <w:r w:rsidR="00E80C0B">
        <w:rPr>
          <w:rFonts w:ascii="Times New Roman" w:eastAsia="Arial Unicode MS" w:hAnsi="Times New Roman"/>
          <w:b w:val="0"/>
          <w:sz w:val="24"/>
          <w:szCs w:val="24"/>
        </w:rPr>
        <w:t>,</w:t>
      </w:r>
    </w:p>
    <w:p w:rsidR="0089227B" w:rsidRPr="00AD69BE" w:rsidRDefault="0089227B" w:rsidP="0089227B">
      <w:pPr>
        <w:pStyle w:val="Podrozdzia"/>
        <w:numPr>
          <w:ilvl w:val="0"/>
          <w:numId w:val="0"/>
        </w:numPr>
        <w:tabs>
          <w:tab w:val="left" w:pos="1620"/>
          <w:tab w:val="left" w:pos="1980"/>
        </w:tabs>
        <w:ind w:left="1620"/>
        <w:rPr>
          <w:rFonts w:ascii="Times New Roman" w:eastAsia="Arial Unicode MS" w:hAnsi="Times New Roman"/>
          <w:b w:val="0"/>
          <w:color w:val="FF0000"/>
          <w:sz w:val="6"/>
          <w:szCs w:val="6"/>
        </w:rPr>
      </w:pPr>
    </w:p>
    <w:p w:rsidR="00894F66" w:rsidRPr="00E56DE2" w:rsidRDefault="0089227B" w:rsidP="0089227B">
      <w:pPr>
        <w:pStyle w:val="Podrozdzia"/>
        <w:numPr>
          <w:ilvl w:val="0"/>
          <w:numId w:val="7"/>
        </w:numPr>
        <w:tabs>
          <w:tab w:val="clear" w:pos="2160"/>
          <w:tab w:val="num" w:pos="1620"/>
        </w:tabs>
        <w:spacing w:line="276" w:lineRule="auto"/>
        <w:ind w:left="1620" w:hanging="720"/>
        <w:rPr>
          <w:rFonts w:ascii="Times New Roman" w:eastAsia="Arial Unicode MS" w:hAnsi="Times New Roman"/>
          <w:b w:val="0"/>
          <w:sz w:val="24"/>
          <w:szCs w:val="24"/>
        </w:rPr>
      </w:pPr>
      <w:r w:rsidRPr="00E56DE2">
        <w:rPr>
          <w:rFonts w:ascii="Times New Roman" w:eastAsia="Arial Unicode MS" w:hAnsi="Times New Roman"/>
          <w:b w:val="0"/>
          <w:sz w:val="24"/>
          <w:szCs w:val="24"/>
        </w:rPr>
        <w:t xml:space="preserve">wpływów ze zwrotów dotacji pobranych w nadmiernej wysokości zaplanowano na kwotę </w:t>
      </w:r>
      <w:r w:rsidR="00E56DE2" w:rsidRPr="00E56DE2">
        <w:rPr>
          <w:rFonts w:ascii="Times New Roman" w:eastAsia="Arial Unicode MS" w:hAnsi="Times New Roman"/>
          <w:b w:val="0"/>
          <w:sz w:val="24"/>
          <w:szCs w:val="24"/>
        </w:rPr>
        <w:t>36</w:t>
      </w:r>
      <w:r w:rsidR="00894F66" w:rsidRPr="00E56DE2">
        <w:rPr>
          <w:rFonts w:ascii="Times New Roman" w:eastAsia="Arial Unicode MS" w:hAnsi="Times New Roman"/>
          <w:b w:val="0"/>
          <w:sz w:val="24"/>
          <w:szCs w:val="24"/>
        </w:rPr>
        <w:t>.</w:t>
      </w:r>
      <w:r w:rsidR="00E56DE2" w:rsidRPr="00E56DE2">
        <w:rPr>
          <w:rFonts w:ascii="Times New Roman" w:eastAsia="Arial Unicode MS" w:hAnsi="Times New Roman"/>
          <w:b w:val="0"/>
          <w:sz w:val="24"/>
          <w:szCs w:val="24"/>
        </w:rPr>
        <w:t>553,60</w:t>
      </w:r>
      <w:r w:rsidRPr="00E56DE2">
        <w:rPr>
          <w:rFonts w:ascii="Times New Roman" w:eastAsia="Arial Unicode MS" w:hAnsi="Times New Roman"/>
          <w:b w:val="0"/>
          <w:sz w:val="24"/>
          <w:szCs w:val="24"/>
        </w:rPr>
        <w:t xml:space="preserve"> zł zwrócono </w:t>
      </w:r>
      <w:r w:rsidR="00743C7A" w:rsidRPr="00E56DE2">
        <w:rPr>
          <w:rFonts w:ascii="Times New Roman" w:eastAsia="Arial Unicode MS" w:hAnsi="Times New Roman"/>
          <w:b w:val="0"/>
          <w:sz w:val="24"/>
          <w:szCs w:val="24"/>
        </w:rPr>
        <w:t>36.</w:t>
      </w:r>
      <w:r w:rsidR="00E56DE2" w:rsidRPr="00E56DE2">
        <w:rPr>
          <w:rFonts w:ascii="Times New Roman" w:eastAsia="Arial Unicode MS" w:hAnsi="Times New Roman"/>
          <w:b w:val="0"/>
          <w:sz w:val="24"/>
          <w:szCs w:val="24"/>
        </w:rPr>
        <w:t>553</w:t>
      </w:r>
      <w:r w:rsidR="00743C7A" w:rsidRPr="00E56DE2">
        <w:rPr>
          <w:rFonts w:ascii="Times New Roman" w:eastAsia="Arial Unicode MS" w:hAnsi="Times New Roman"/>
          <w:b w:val="0"/>
          <w:sz w:val="24"/>
          <w:szCs w:val="24"/>
        </w:rPr>
        <w:t>,</w:t>
      </w:r>
      <w:r w:rsidR="00E56DE2" w:rsidRPr="00E56DE2">
        <w:rPr>
          <w:rFonts w:ascii="Times New Roman" w:eastAsia="Arial Unicode MS" w:hAnsi="Times New Roman"/>
          <w:b w:val="0"/>
          <w:sz w:val="24"/>
          <w:szCs w:val="24"/>
        </w:rPr>
        <w:t>60</w:t>
      </w:r>
      <w:r w:rsidRPr="00E56DE2">
        <w:rPr>
          <w:rFonts w:ascii="Times New Roman" w:eastAsia="Arial Unicode MS" w:hAnsi="Times New Roman"/>
          <w:b w:val="0"/>
          <w:sz w:val="24"/>
          <w:szCs w:val="24"/>
        </w:rPr>
        <w:t xml:space="preserve"> zł, co stanowi </w:t>
      </w:r>
      <w:r w:rsidR="00E56DE2" w:rsidRPr="00E56DE2">
        <w:rPr>
          <w:rFonts w:ascii="Times New Roman" w:eastAsia="Arial Unicode MS" w:hAnsi="Times New Roman"/>
          <w:b w:val="0"/>
          <w:sz w:val="24"/>
          <w:szCs w:val="24"/>
        </w:rPr>
        <w:t>100</w:t>
      </w:r>
      <w:r w:rsidR="00894F66" w:rsidRPr="00E56DE2">
        <w:rPr>
          <w:rFonts w:ascii="Times New Roman" w:eastAsia="Arial Unicode MS" w:hAnsi="Times New Roman"/>
          <w:b w:val="0"/>
          <w:sz w:val="24"/>
          <w:szCs w:val="24"/>
        </w:rPr>
        <w:t>,</w:t>
      </w:r>
      <w:r w:rsidR="00E56DE2" w:rsidRPr="00E56DE2">
        <w:rPr>
          <w:rFonts w:ascii="Times New Roman" w:eastAsia="Arial Unicode MS" w:hAnsi="Times New Roman"/>
          <w:b w:val="0"/>
          <w:sz w:val="24"/>
          <w:szCs w:val="24"/>
        </w:rPr>
        <w:t>00</w:t>
      </w:r>
      <w:r w:rsidRPr="00E56DE2">
        <w:rPr>
          <w:rFonts w:ascii="Times New Roman" w:eastAsia="Arial Unicode MS" w:hAnsi="Times New Roman"/>
          <w:b w:val="0"/>
          <w:sz w:val="24"/>
          <w:szCs w:val="24"/>
        </w:rPr>
        <w:t>%. Wpływy dotyczą nienależnie pobranych świadczeń rodzinnych,</w:t>
      </w:r>
      <w:r w:rsidR="0079000C" w:rsidRPr="00E56DE2">
        <w:rPr>
          <w:rFonts w:ascii="Times New Roman" w:eastAsia="Arial Unicode MS" w:hAnsi="Times New Roman"/>
          <w:b w:val="0"/>
          <w:sz w:val="24"/>
          <w:szCs w:val="24"/>
        </w:rPr>
        <w:t xml:space="preserve"> wychowawczych, zasiłku stałego oraz</w:t>
      </w:r>
      <w:r w:rsidRPr="00E56DE2">
        <w:rPr>
          <w:rFonts w:ascii="Times New Roman" w:eastAsia="Arial Unicode MS" w:hAnsi="Times New Roman"/>
          <w:b w:val="0"/>
          <w:sz w:val="24"/>
          <w:szCs w:val="24"/>
        </w:rPr>
        <w:t xml:space="preserve"> zwrotu części </w:t>
      </w:r>
      <w:r w:rsidR="00DE19A2" w:rsidRPr="00E56DE2">
        <w:rPr>
          <w:rFonts w:ascii="Times New Roman" w:eastAsia="Arial Unicode MS" w:hAnsi="Times New Roman"/>
          <w:b w:val="0"/>
          <w:sz w:val="24"/>
          <w:szCs w:val="24"/>
        </w:rPr>
        <w:t>n</w:t>
      </w:r>
      <w:r w:rsidRPr="00E56DE2">
        <w:rPr>
          <w:rFonts w:ascii="Times New Roman" w:eastAsia="Arial Unicode MS" w:hAnsi="Times New Roman"/>
          <w:b w:val="0"/>
          <w:sz w:val="24"/>
          <w:szCs w:val="24"/>
        </w:rPr>
        <w:t>iewyko</w:t>
      </w:r>
      <w:r w:rsidR="00E56DE2" w:rsidRPr="00E56DE2">
        <w:rPr>
          <w:rFonts w:ascii="Times New Roman" w:eastAsia="Arial Unicode MS" w:hAnsi="Times New Roman"/>
          <w:b w:val="0"/>
          <w:sz w:val="24"/>
          <w:szCs w:val="24"/>
        </w:rPr>
        <w:t>rzystanej dotacji w 2021</w:t>
      </w:r>
      <w:r w:rsidR="00894F66" w:rsidRPr="00E56DE2">
        <w:rPr>
          <w:rFonts w:ascii="Times New Roman" w:eastAsia="Arial Unicode MS" w:hAnsi="Times New Roman"/>
          <w:b w:val="0"/>
          <w:sz w:val="24"/>
          <w:szCs w:val="24"/>
        </w:rPr>
        <w:t xml:space="preserve"> roku,</w:t>
      </w:r>
    </w:p>
    <w:p w:rsidR="00DE19A2" w:rsidRPr="00AD69BE" w:rsidRDefault="00DE19A2" w:rsidP="0089227B">
      <w:pPr>
        <w:pStyle w:val="Podrozdzia"/>
        <w:numPr>
          <w:ilvl w:val="0"/>
          <w:numId w:val="7"/>
        </w:numPr>
        <w:tabs>
          <w:tab w:val="clear" w:pos="2160"/>
          <w:tab w:val="num" w:pos="1620"/>
        </w:tabs>
        <w:spacing w:line="276" w:lineRule="auto"/>
        <w:ind w:left="1620" w:hanging="720"/>
        <w:rPr>
          <w:rFonts w:ascii="Times New Roman" w:eastAsia="Arial Unicode MS" w:hAnsi="Times New Roman"/>
          <w:b w:val="0"/>
          <w:color w:val="FF0000"/>
          <w:sz w:val="24"/>
          <w:szCs w:val="24"/>
        </w:rPr>
      </w:pPr>
      <w:r w:rsidRPr="00E56DE2">
        <w:rPr>
          <w:rFonts w:ascii="Times New Roman" w:eastAsia="Arial Unicode MS" w:hAnsi="Times New Roman"/>
          <w:b w:val="0"/>
          <w:sz w:val="24"/>
          <w:szCs w:val="24"/>
        </w:rPr>
        <w:t>wpłaty środków finansowych do budżetu niewykorzystanych w terminie wydatków, które nie wygasał</w:t>
      </w:r>
      <w:r w:rsidR="00E56DE2" w:rsidRPr="00E56DE2">
        <w:rPr>
          <w:rFonts w:ascii="Times New Roman" w:eastAsia="Arial Unicode MS" w:hAnsi="Times New Roman"/>
          <w:b w:val="0"/>
          <w:sz w:val="24"/>
          <w:szCs w:val="24"/>
        </w:rPr>
        <w:t xml:space="preserve">y z upływem roku budżetowego </w:t>
      </w:r>
      <w:r w:rsidR="00E56DE2" w:rsidRPr="00F96379">
        <w:rPr>
          <w:rFonts w:ascii="Times New Roman" w:eastAsia="Arial Unicode MS" w:hAnsi="Times New Roman"/>
          <w:b w:val="0"/>
          <w:sz w:val="24"/>
          <w:szCs w:val="24"/>
        </w:rPr>
        <w:t>2021</w:t>
      </w:r>
      <w:r w:rsidR="00A5485C" w:rsidRPr="00F96379">
        <w:rPr>
          <w:rFonts w:ascii="Times New Roman" w:eastAsia="Arial Unicode MS" w:hAnsi="Times New Roman"/>
          <w:b w:val="0"/>
          <w:sz w:val="24"/>
          <w:szCs w:val="24"/>
        </w:rPr>
        <w:t xml:space="preserve"> wyniosły </w:t>
      </w:r>
      <w:r w:rsidR="00E56DE2" w:rsidRPr="00F96379">
        <w:rPr>
          <w:rFonts w:ascii="Times New Roman" w:eastAsia="Arial Unicode MS" w:hAnsi="Times New Roman"/>
          <w:b w:val="0"/>
          <w:sz w:val="24"/>
          <w:szCs w:val="24"/>
        </w:rPr>
        <w:t>2</w:t>
      </w:r>
      <w:r w:rsidR="00894F66" w:rsidRPr="00F96379">
        <w:rPr>
          <w:rFonts w:ascii="Times New Roman" w:eastAsia="Arial Unicode MS" w:hAnsi="Times New Roman"/>
          <w:b w:val="0"/>
          <w:sz w:val="24"/>
          <w:szCs w:val="24"/>
        </w:rPr>
        <w:t>.</w:t>
      </w:r>
      <w:r w:rsidR="00E56DE2" w:rsidRPr="00F96379">
        <w:rPr>
          <w:rFonts w:ascii="Times New Roman" w:eastAsia="Arial Unicode MS" w:hAnsi="Times New Roman"/>
          <w:b w:val="0"/>
          <w:sz w:val="24"/>
          <w:szCs w:val="24"/>
        </w:rPr>
        <w:t>651</w:t>
      </w:r>
      <w:r w:rsidR="00894F66" w:rsidRPr="00F96379">
        <w:rPr>
          <w:rFonts w:ascii="Times New Roman" w:eastAsia="Arial Unicode MS" w:hAnsi="Times New Roman"/>
          <w:b w:val="0"/>
          <w:sz w:val="24"/>
          <w:szCs w:val="24"/>
        </w:rPr>
        <w:t>,</w:t>
      </w:r>
      <w:r w:rsidR="00E56DE2" w:rsidRPr="00F96379">
        <w:rPr>
          <w:rFonts w:ascii="Times New Roman" w:eastAsia="Arial Unicode MS" w:hAnsi="Times New Roman"/>
          <w:b w:val="0"/>
          <w:sz w:val="24"/>
          <w:szCs w:val="24"/>
        </w:rPr>
        <w:t>01</w:t>
      </w:r>
      <w:r w:rsidR="00A5485C" w:rsidRPr="00F96379">
        <w:rPr>
          <w:rFonts w:ascii="Times New Roman" w:eastAsia="Arial Unicode MS" w:hAnsi="Times New Roman"/>
          <w:b w:val="0"/>
          <w:sz w:val="24"/>
          <w:szCs w:val="24"/>
        </w:rPr>
        <w:t xml:space="preserve"> </w:t>
      </w:r>
      <w:r w:rsidRPr="00F96379">
        <w:rPr>
          <w:rFonts w:ascii="Times New Roman" w:eastAsia="Arial Unicode MS" w:hAnsi="Times New Roman"/>
          <w:b w:val="0"/>
          <w:sz w:val="24"/>
          <w:szCs w:val="24"/>
        </w:rPr>
        <w:t>z</w:t>
      </w:r>
      <w:r w:rsidR="003E5877" w:rsidRPr="00F96379">
        <w:rPr>
          <w:rFonts w:ascii="Times New Roman" w:eastAsia="Arial Unicode MS" w:hAnsi="Times New Roman"/>
          <w:b w:val="0"/>
          <w:sz w:val="24"/>
          <w:szCs w:val="24"/>
        </w:rPr>
        <w:t>ł</w:t>
      </w:r>
      <w:r w:rsidR="00894F66" w:rsidRPr="00F96379">
        <w:rPr>
          <w:rFonts w:ascii="Times New Roman" w:eastAsia="Arial Unicode MS" w:hAnsi="Times New Roman"/>
          <w:b w:val="0"/>
          <w:sz w:val="24"/>
          <w:szCs w:val="24"/>
        </w:rPr>
        <w:t>, którą  wprowadzono do planu bud</w:t>
      </w:r>
      <w:r w:rsidR="005D4367">
        <w:rPr>
          <w:rFonts w:ascii="Times New Roman" w:eastAsia="Arial Unicode MS" w:hAnsi="Times New Roman"/>
          <w:b w:val="0"/>
          <w:sz w:val="24"/>
          <w:szCs w:val="24"/>
        </w:rPr>
        <w:t>żetu na 2022 roku.</w:t>
      </w:r>
      <w:r w:rsidR="00894F66" w:rsidRPr="00F96379">
        <w:rPr>
          <w:rFonts w:ascii="Times New Roman" w:eastAsia="Arial Unicode MS" w:hAnsi="Times New Roman"/>
          <w:b w:val="0"/>
          <w:sz w:val="24"/>
          <w:szCs w:val="24"/>
        </w:rPr>
        <w:t xml:space="preserve"> </w:t>
      </w:r>
      <w:r w:rsidR="00EC2945" w:rsidRPr="00F96379">
        <w:rPr>
          <w:rFonts w:ascii="Times New Roman" w:eastAsia="Arial Unicode MS" w:hAnsi="Times New Roman"/>
          <w:b w:val="0"/>
          <w:sz w:val="24"/>
          <w:szCs w:val="24"/>
        </w:rPr>
        <w:t xml:space="preserve">Zwroty szczegółowo zostaną opisane w części </w:t>
      </w:r>
      <w:r w:rsidR="00AA4DFB" w:rsidRPr="00F96379">
        <w:rPr>
          <w:rFonts w:ascii="Times New Roman" w:eastAsia="Arial Unicode MS" w:hAnsi="Times New Roman"/>
          <w:b w:val="0"/>
          <w:sz w:val="24"/>
          <w:szCs w:val="24"/>
        </w:rPr>
        <w:t>VIII sprawozdania opisowego</w:t>
      </w:r>
      <w:r w:rsidR="00AA4DFB" w:rsidRPr="00AD69BE">
        <w:rPr>
          <w:rFonts w:ascii="Times New Roman" w:eastAsia="Arial Unicode MS" w:hAnsi="Times New Roman"/>
          <w:b w:val="0"/>
          <w:color w:val="FF0000"/>
          <w:sz w:val="24"/>
          <w:szCs w:val="24"/>
        </w:rPr>
        <w:t>.</w:t>
      </w:r>
    </w:p>
    <w:p w:rsidR="0089227B" w:rsidRPr="00F001AF" w:rsidRDefault="0089227B" w:rsidP="0089227B">
      <w:pPr>
        <w:pStyle w:val="Podrozdzia"/>
        <w:numPr>
          <w:ilvl w:val="0"/>
          <w:numId w:val="0"/>
        </w:numPr>
        <w:ind w:left="1620"/>
        <w:rPr>
          <w:rFonts w:ascii="Times New Roman" w:eastAsia="Arial Unicode MS" w:hAnsi="Times New Roman"/>
          <w:b w:val="0"/>
          <w:sz w:val="24"/>
          <w:szCs w:val="24"/>
        </w:rPr>
      </w:pPr>
    </w:p>
    <w:p w:rsidR="0089227B" w:rsidRDefault="0089227B" w:rsidP="0089227B">
      <w:pPr>
        <w:pStyle w:val="Podrozdzia"/>
        <w:numPr>
          <w:ilvl w:val="0"/>
          <w:numId w:val="0"/>
        </w:numPr>
        <w:tabs>
          <w:tab w:val="left" w:pos="1620"/>
          <w:tab w:val="left" w:pos="1980"/>
        </w:tabs>
        <w:spacing w:line="276" w:lineRule="auto"/>
        <w:rPr>
          <w:rFonts w:ascii="Times New Roman" w:eastAsia="Arial Unicode MS" w:hAnsi="Times New Roman"/>
          <w:sz w:val="24"/>
          <w:szCs w:val="24"/>
        </w:rPr>
      </w:pPr>
      <w:r w:rsidRPr="001C6D8D">
        <w:rPr>
          <w:rFonts w:ascii="Times New Roman" w:eastAsia="Arial Unicode MS" w:hAnsi="Times New Roman"/>
          <w:sz w:val="24"/>
          <w:szCs w:val="24"/>
        </w:rPr>
        <w:t>Szczegółowe wykonanie dochodów w działach, rozdziałach i paragrafach zostało przedstawione w załączniku nr 1 do inf</w:t>
      </w:r>
      <w:r>
        <w:rPr>
          <w:rFonts w:ascii="Times New Roman" w:eastAsia="Arial Unicode MS" w:hAnsi="Times New Roman"/>
          <w:sz w:val="24"/>
          <w:szCs w:val="24"/>
        </w:rPr>
        <w:t xml:space="preserve">ormacji opisowej. </w:t>
      </w:r>
    </w:p>
    <w:p w:rsidR="0089227B" w:rsidRDefault="0089227B" w:rsidP="0089227B">
      <w:pPr>
        <w:pStyle w:val="Podrozdzia"/>
        <w:numPr>
          <w:ilvl w:val="0"/>
          <w:numId w:val="0"/>
        </w:numPr>
        <w:tabs>
          <w:tab w:val="left" w:pos="1620"/>
          <w:tab w:val="left" w:pos="1980"/>
        </w:tabs>
        <w:spacing w:line="276" w:lineRule="auto"/>
        <w:rPr>
          <w:rFonts w:ascii="Times New Roman" w:eastAsia="Arial Unicode MS" w:hAnsi="Times New Roman"/>
          <w:sz w:val="24"/>
          <w:szCs w:val="24"/>
        </w:rPr>
      </w:pPr>
      <w:r>
        <w:rPr>
          <w:rFonts w:ascii="Times New Roman" w:eastAsia="Arial Unicode MS" w:hAnsi="Times New Roman"/>
          <w:sz w:val="24"/>
          <w:szCs w:val="24"/>
        </w:rPr>
        <w:t>Wykonanie dochodów z tytułu dotacji celowych otrzymanych na realizację zadań z zakresu administracji rządowej i innych zadań zleconych gminie ustawami w pełnej szczegółowości klasyfikacji budżetowej przedstawiono w</w:t>
      </w:r>
      <w:r w:rsidR="0041515C">
        <w:rPr>
          <w:rFonts w:ascii="Times New Roman" w:eastAsia="Arial Unicode MS" w:hAnsi="Times New Roman"/>
          <w:sz w:val="24"/>
          <w:szCs w:val="24"/>
        </w:rPr>
        <w:t xml:space="preserve"> załączniku nr 5 </w:t>
      </w:r>
      <w:r>
        <w:rPr>
          <w:rFonts w:ascii="Times New Roman" w:eastAsia="Arial Unicode MS" w:hAnsi="Times New Roman"/>
          <w:sz w:val="24"/>
          <w:szCs w:val="24"/>
        </w:rPr>
        <w:t xml:space="preserve"> do informacji opisowej.</w:t>
      </w:r>
    </w:p>
    <w:p w:rsidR="0089227B" w:rsidRDefault="0089227B" w:rsidP="0089227B">
      <w:pPr>
        <w:pStyle w:val="Podrozdzia"/>
        <w:numPr>
          <w:ilvl w:val="0"/>
          <w:numId w:val="0"/>
        </w:numPr>
        <w:tabs>
          <w:tab w:val="left" w:pos="1620"/>
          <w:tab w:val="left" w:pos="1980"/>
        </w:tabs>
        <w:spacing w:line="276" w:lineRule="auto"/>
        <w:rPr>
          <w:rFonts w:ascii="Times New Roman" w:eastAsia="Arial Unicode MS" w:hAnsi="Times New Roman"/>
          <w:sz w:val="24"/>
          <w:szCs w:val="24"/>
        </w:rPr>
      </w:pPr>
      <w:r>
        <w:rPr>
          <w:rFonts w:ascii="Times New Roman" w:eastAsia="Arial Unicode MS" w:hAnsi="Times New Roman"/>
          <w:sz w:val="24"/>
          <w:szCs w:val="24"/>
        </w:rPr>
        <w:t xml:space="preserve">Wysokość zaległości w podatkach, opłatach i niepodatkowych należnościach budżetowych przedstawiono w n/w tabeli, które są zgodne z ewidencją księgową i danymi wykazanymi </w:t>
      </w:r>
      <w:r>
        <w:rPr>
          <w:rFonts w:ascii="Times New Roman" w:eastAsia="Arial Unicode MS" w:hAnsi="Times New Roman"/>
          <w:sz w:val="24"/>
          <w:szCs w:val="24"/>
        </w:rPr>
        <w:br/>
        <w:t>w sprawozdaniu z wykonania dochodów budż</w:t>
      </w:r>
      <w:r w:rsidR="00DE19A2">
        <w:rPr>
          <w:rFonts w:ascii="Times New Roman" w:eastAsia="Arial Unicode MS" w:hAnsi="Times New Roman"/>
          <w:sz w:val="24"/>
          <w:szCs w:val="24"/>
        </w:rPr>
        <w:t>etu gminy na dzień 30.06.2</w:t>
      </w:r>
      <w:r w:rsidR="0041515C">
        <w:rPr>
          <w:rFonts w:ascii="Times New Roman" w:eastAsia="Arial Unicode MS" w:hAnsi="Times New Roman"/>
          <w:sz w:val="24"/>
          <w:szCs w:val="24"/>
        </w:rPr>
        <w:t>022</w:t>
      </w:r>
      <w:r>
        <w:rPr>
          <w:rFonts w:ascii="Times New Roman" w:eastAsia="Arial Unicode MS" w:hAnsi="Times New Roman"/>
          <w:sz w:val="24"/>
          <w:szCs w:val="24"/>
        </w:rPr>
        <w:t xml:space="preserve"> roku.</w:t>
      </w:r>
    </w:p>
    <w:p w:rsidR="0089227B" w:rsidRDefault="0089227B" w:rsidP="0089227B">
      <w:pPr>
        <w:spacing w:after="200" w:line="276" w:lineRule="auto"/>
        <w:rPr>
          <w:rFonts w:eastAsia="Arial Unicode MS"/>
        </w:rPr>
      </w:pPr>
      <w:r>
        <w:rPr>
          <w:rFonts w:eastAsia="Arial Unicode MS"/>
        </w:rPr>
        <w:br w:type="page"/>
      </w:r>
    </w:p>
    <w:p w:rsidR="0089227B" w:rsidRPr="008A7593" w:rsidRDefault="0089227B" w:rsidP="0089227B">
      <w:pPr>
        <w:spacing w:after="200" w:line="276" w:lineRule="auto"/>
        <w:sectPr w:rsidR="0089227B" w:rsidRPr="008A7593" w:rsidSect="007156AF">
          <w:pgSz w:w="11906" w:h="16838"/>
          <w:pgMar w:top="851" w:right="992" w:bottom="737" w:left="1418" w:header="709" w:footer="709" w:gutter="0"/>
          <w:cols w:space="708"/>
          <w:docGrid w:linePitch="360"/>
        </w:sectPr>
      </w:pPr>
    </w:p>
    <w:p w:rsidR="0089227B" w:rsidRPr="008A7593" w:rsidRDefault="0089227B" w:rsidP="0089227B">
      <w:pPr>
        <w:ind w:left="-567" w:right="167"/>
        <w:jc w:val="center"/>
        <w:rPr>
          <w:rFonts w:ascii="Arial" w:hAnsi="Arial" w:cs="Arial"/>
          <w:b/>
          <w:bCs/>
        </w:rPr>
      </w:pPr>
      <w:r w:rsidRPr="008A7593">
        <w:rPr>
          <w:b/>
          <w:bCs/>
        </w:rPr>
        <w:lastRenderedPageBreak/>
        <w:t>III.</w:t>
      </w:r>
      <w:r>
        <w:rPr>
          <w:b/>
          <w:bCs/>
        </w:rPr>
        <w:t>2</w:t>
      </w:r>
      <w:r w:rsidRPr="008A7593">
        <w:rPr>
          <w:rFonts w:ascii="Arial" w:hAnsi="Arial" w:cs="Arial"/>
          <w:b/>
          <w:bCs/>
        </w:rPr>
        <w:t>. Zaległości w podatkach, opłatach i niepodatkowych należnościach budżetowych na dzień 30.06.20</w:t>
      </w:r>
      <w:r w:rsidR="006E2AF3">
        <w:rPr>
          <w:rFonts w:ascii="Arial" w:hAnsi="Arial" w:cs="Arial"/>
          <w:b/>
          <w:bCs/>
        </w:rPr>
        <w:t>22</w:t>
      </w:r>
      <w:r w:rsidRPr="008A7593">
        <w:rPr>
          <w:rFonts w:ascii="Arial" w:hAnsi="Arial" w:cs="Arial"/>
          <w:b/>
          <w:bCs/>
        </w:rPr>
        <w:t xml:space="preserve"> roku przedstawia tabela:</w:t>
      </w:r>
    </w:p>
    <w:tbl>
      <w:tblPr>
        <w:tblW w:w="0" w:type="auto"/>
        <w:jc w:val="right"/>
        <w:tblLayout w:type="fixed"/>
        <w:tblCellMar>
          <w:left w:w="70" w:type="dxa"/>
          <w:right w:w="70" w:type="dxa"/>
        </w:tblCellMar>
        <w:tblLook w:val="04A0" w:firstRow="1" w:lastRow="0" w:firstColumn="1" w:lastColumn="0" w:noHBand="0" w:noVBand="1"/>
      </w:tblPr>
      <w:tblGrid>
        <w:gridCol w:w="2552"/>
        <w:gridCol w:w="1238"/>
        <w:gridCol w:w="1085"/>
        <w:gridCol w:w="938"/>
        <w:gridCol w:w="927"/>
        <w:gridCol w:w="1345"/>
        <w:gridCol w:w="1001"/>
        <w:gridCol w:w="896"/>
        <w:gridCol w:w="1217"/>
        <w:gridCol w:w="1276"/>
        <w:gridCol w:w="1134"/>
        <w:gridCol w:w="1134"/>
        <w:gridCol w:w="1087"/>
      </w:tblGrid>
      <w:tr w:rsidR="00F906E9" w:rsidTr="00F906E9">
        <w:trPr>
          <w:cantSplit/>
          <w:trHeight w:hRule="exact" w:val="356"/>
          <w:tblHeader/>
          <w:jc w:val="right"/>
        </w:trPr>
        <w:tc>
          <w:tcPr>
            <w:tcW w:w="2552" w:type="dxa"/>
            <w:vMerge w:val="restart"/>
            <w:tcBorders>
              <w:top w:val="single" w:sz="4" w:space="0" w:color="000000"/>
              <w:left w:val="single" w:sz="4" w:space="0" w:color="000000"/>
              <w:bottom w:val="single" w:sz="4" w:space="0" w:color="000000"/>
              <w:right w:val="nil"/>
            </w:tcBorders>
            <w:vAlign w:val="center"/>
            <w:hideMark/>
          </w:tcPr>
          <w:p w:rsidR="00F906E9" w:rsidRDefault="00F906E9" w:rsidP="00F906E9">
            <w:pPr>
              <w:pStyle w:val="Nagwek3"/>
              <w:numPr>
                <w:ilvl w:val="2"/>
                <w:numId w:val="52"/>
              </w:numPr>
              <w:snapToGrid w:val="0"/>
              <w:spacing w:before="0" w:after="0" w:line="276" w:lineRule="auto"/>
              <w:jc w:val="center"/>
              <w:rPr>
                <w:rFonts w:ascii="Times New Roman" w:hAnsi="Times New Roman" w:cs="Times New Roman"/>
                <w:bCs w:val="0"/>
                <w:iCs/>
                <w:sz w:val="24"/>
                <w:szCs w:val="24"/>
                <w:lang w:eastAsia="en-US"/>
              </w:rPr>
            </w:pPr>
            <w:r>
              <w:rPr>
                <w:rFonts w:ascii="Times New Roman" w:hAnsi="Times New Roman" w:cs="Times New Roman"/>
                <w:bCs w:val="0"/>
                <w:iCs/>
                <w:sz w:val="24"/>
                <w:szCs w:val="24"/>
                <w:lang w:eastAsia="en-US"/>
              </w:rPr>
              <w:t xml:space="preserve">Rodzaj zaległości </w:t>
            </w:r>
          </w:p>
        </w:tc>
        <w:tc>
          <w:tcPr>
            <w:tcW w:w="13278" w:type="dxa"/>
            <w:gridSpan w:val="12"/>
            <w:tcBorders>
              <w:top w:val="single" w:sz="4" w:space="0" w:color="000000"/>
              <w:left w:val="single" w:sz="4" w:space="0" w:color="000000"/>
              <w:bottom w:val="single" w:sz="4" w:space="0" w:color="000000"/>
              <w:right w:val="single" w:sz="4" w:space="0" w:color="000000"/>
            </w:tcBorders>
            <w:vAlign w:val="center"/>
            <w:hideMark/>
          </w:tcPr>
          <w:p w:rsidR="00F906E9" w:rsidRDefault="00F906E9">
            <w:pPr>
              <w:snapToGrid w:val="0"/>
              <w:spacing w:line="276" w:lineRule="auto"/>
              <w:ind w:right="-116"/>
              <w:jc w:val="center"/>
              <w:rPr>
                <w:b/>
                <w:bCs/>
                <w:lang w:eastAsia="en-US"/>
              </w:rPr>
            </w:pPr>
            <w:r>
              <w:rPr>
                <w:b/>
                <w:bCs/>
                <w:lang w:eastAsia="en-US"/>
              </w:rPr>
              <w:t>Stan zaległości na dzień 30.06.2022r.</w:t>
            </w:r>
          </w:p>
        </w:tc>
      </w:tr>
      <w:tr w:rsidR="00F906E9" w:rsidTr="00F906E9">
        <w:trPr>
          <w:cantSplit/>
          <w:trHeight w:hRule="exact" w:val="245"/>
          <w:tblHeader/>
          <w:jc w:val="right"/>
        </w:trPr>
        <w:tc>
          <w:tcPr>
            <w:tcW w:w="300" w:type="dxa"/>
            <w:vMerge/>
            <w:tcBorders>
              <w:top w:val="single" w:sz="4" w:space="0" w:color="000000"/>
              <w:left w:val="single" w:sz="4" w:space="0" w:color="000000"/>
              <w:bottom w:val="single" w:sz="4" w:space="0" w:color="000000"/>
              <w:right w:val="nil"/>
            </w:tcBorders>
            <w:vAlign w:val="center"/>
            <w:hideMark/>
          </w:tcPr>
          <w:p w:rsidR="00F906E9" w:rsidRDefault="00F906E9">
            <w:pPr>
              <w:rPr>
                <w:b/>
                <w:iCs/>
                <w:lang w:eastAsia="en-US"/>
              </w:rPr>
            </w:pPr>
          </w:p>
        </w:tc>
        <w:tc>
          <w:tcPr>
            <w:tcW w:w="1238" w:type="dxa"/>
            <w:vMerge w:val="restart"/>
            <w:tcBorders>
              <w:top w:val="single" w:sz="4" w:space="0" w:color="000000"/>
              <w:left w:val="single" w:sz="4" w:space="0" w:color="000000"/>
              <w:bottom w:val="single" w:sz="4" w:space="0" w:color="000000"/>
              <w:right w:val="nil"/>
            </w:tcBorders>
            <w:vAlign w:val="center"/>
            <w:hideMark/>
          </w:tcPr>
          <w:p w:rsidR="00F906E9" w:rsidRDefault="00F906E9">
            <w:pPr>
              <w:snapToGrid w:val="0"/>
              <w:spacing w:line="276" w:lineRule="auto"/>
              <w:ind w:left="-6" w:right="-52"/>
              <w:jc w:val="center"/>
              <w:rPr>
                <w:b/>
                <w:bCs/>
                <w:sz w:val="18"/>
                <w:szCs w:val="18"/>
                <w:lang w:eastAsia="en-US"/>
              </w:rPr>
            </w:pPr>
            <w:r>
              <w:rPr>
                <w:b/>
                <w:bCs/>
                <w:sz w:val="18"/>
                <w:szCs w:val="18"/>
                <w:lang w:eastAsia="en-US"/>
              </w:rPr>
              <w:t>Ogółem:</w:t>
            </w:r>
          </w:p>
        </w:tc>
        <w:tc>
          <w:tcPr>
            <w:tcW w:w="12040" w:type="dxa"/>
            <w:gridSpan w:val="11"/>
            <w:tcBorders>
              <w:top w:val="single" w:sz="4" w:space="0" w:color="000000"/>
              <w:left w:val="single" w:sz="4" w:space="0" w:color="000000"/>
              <w:bottom w:val="single" w:sz="4" w:space="0" w:color="000000"/>
              <w:right w:val="single" w:sz="4" w:space="0" w:color="000000"/>
            </w:tcBorders>
            <w:vAlign w:val="center"/>
            <w:hideMark/>
          </w:tcPr>
          <w:p w:rsidR="00F906E9" w:rsidRDefault="00F906E9">
            <w:pPr>
              <w:snapToGrid w:val="0"/>
              <w:spacing w:line="276" w:lineRule="auto"/>
              <w:ind w:right="-116"/>
              <w:jc w:val="center"/>
              <w:rPr>
                <w:b/>
                <w:bCs/>
                <w:i/>
                <w:sz w:val="18"/>
                <w:szCs w:val="18"/>
                <w:lang w:eastAsia="en-US"/>
              </w:rPr>
            </w:pPr>
            <w:r>
              <w:rPr>
                <w:b/>
                <w:bCs/>
                <w:i/>
                <w:sz w:val="18"/>
                <w:szCs w:val="18"/>
                <w:lang w:eastAsia="en-US"/>
              </w:rPr>
              <w:t>w tym:</w:t>
            </w:r>
          </w:p>
        </w:tc>
      </w:tr>
      <w:tr w:rsidR="00F906E9" w:rsidTr="00F906E9">
        <w:trPr>
          <w:cantSplit/>
          <w:trHeight w:hRule="exact" w:val="245"/>
          <w:tblHeader/>
          <w:jc w:val="right"/>
        </w:trPr>
        <w:tc>
          <w:tcPr>
            <w:tcW w:w="300" w:type="dxa"/>
            <w:vMerge/>
            <w:tcBorders>
              <w:top w:val="single" w:sz="4" w:space="0" w:color="000000"/>
              <w:left w:val="single" w:sz="4" w:space="0" w:color="000000"/>
              <w:bottom w:val="single" w:sz="4" w:space="0" w:color="000000"/>
              <w:right w:val="nil"/>
            </w:tcBorders>
            <w:vAlign w:val="center"/>
            <w:hideMark/>
          </w:tcPr>
          <w:p w:rsidR="00F906E9" w:rsidRDefault="00F906E9">
            <w:pPr>
              <w:rPr>
                <w:b/>
                <w:iCs/>
                <w:lang w:eastAsia="en-US"/>
              </w:rPr>
            </w:pPr>
          </w:p>
        </w:tc>
        <w:tc>
          <w:tcPr>
            <w:tcW w:w="300" w:type="dxa"/>
            <w:vMerge/>
            <w:tcBorders>
              <w:top w:val="single" w:sz="4" w:space="0" w:color="000000"/>
              <w:left w:val="single" w:sz="4" w:space="0" w:color="000000"/>
              <w:bottom w:val="single" w:sz="4" w:space="0" w:color="000000"/>
              <w:right w:val="nil"/>
            </w:tcBorders>
            <w:vAlign w:val="center"/>
            <w:hideMark/>
          </w:tcPr>
          <w:p w:rsidR="00F906E9" w:rsidRDefault="00F906E9">
            <w:pPr>
              <w:rPr>
                <w:b/>
                <w:bCs/>
                <w:sz w:val="18"/>
                <w:szCs w:val="18"/>
                <w:lang w:eastAsia="en-US"/>
              </w:rPr>
            </w:pPr>
          </w:p>
        </w:tc>
        <w:tc>
          <w:tcPr>
            <w:tcW w:w="1085" w:type="dxa"/>
            <w:vMerge w:val="restart"/>
            <w:tcBorders>
              <w:top w:val="single" w:sz="4" w:space="0" w:color="000000"/>
              <w:left w:val="single" w:sz="4" w:space="0" w:color="000000"/>
              <w:bottom w:val="single" w:sz="4" w:space="0" w:color="000000"/>
              <w:right w:val="nil"/>
            </w:tcBorders>
            <w:vAlign w:val="center"/>
            <w:hideMark/>
          </w:tcPr>
          <w:p w:rsidR="00F906E9" w:rsidRDefault="00F906E9" w:rsidP="00F906E9">
            <w:pPr>
              <w:pStyle w:val="Nagwek4"/>
              <w:numPr>
                <w:ilvl w:val="3"/>
                <w:numId w:val="52"/>
              </w:numPr>
              <w:snapToGrid w:val="0"/>
              <w:spacing w:before="0" w:after="0" w:line="276" w:lineRule="auto"/>
              <w:jc w:val="center"/>
              <w:rPr>
                <w:sz w:val="18"/>
                <w:szCs w:val="18"/>
                <w:lang w:eastAsia="en-US"/>
              </w:rPr>
            </w:pPr>
            <w:r>
              <w:rPr>
                <w:sz w:val="18"/>
                <w:szCs w:val="18"/>
                <w:lang w:eastAsia="en-US"/>
              </w:rPr>
              <w:t>Wymagalne</w:t>
            </w:r>
          </w:p>
        </w:tc>
        <w:tc>
          <w:tcPr>
            <w:tcW w:w="1865" w:type="dxa"/>
            <w:gridSpan w:val="2"/>
            <w:tcBorders>
              <w:top w:val="single" w:sz="4" w:space="0" w:color="000000"/>
              <w:left w:val="single" w:sz="4" w:space="0" w:color="000000"/>
              <w:bottom w:val="single" w:sz="4" w:space="0" w:color="000000"/>
              <w:right w:val="nil"/>
            </w:tcBorders>
            <w:vAlign w:val="center"/>
            <w:hideMark/>
          </w:tcPr>
          <w:p w:rsidR="00F906E9" w:rsidRDefault="00F906E9">
            <w:pPr>
              <w:snapToGrid w:val="0"/>
              <w:spacing w:line="276" w:lineRule="auto"/>
              <w:ind w:left="-13" w:right="-89"/>
              <w:jc w:val="center"/>
              <w:rPr>
                <w:b/>
                <w:bCs/>
                <w:sz w:val="18"/>
                <w:szCs w:val="18"/>
                <w:lang w:eastAsia="en-US"/>
              </w:rPr>
            </w:pPr>
            <w:r>
              <w:rPr>
                <w:b/>
                <w:bCs/>
                <w:sz w:val="18"/>
                <w:szCs w:val="18"/>
                <w:lang w:eastAsia="en-US"/>
              </w:rPr>
              <w:t>Niewymagalne</w:t>
            </w:r>
          </w:p>
        </w:tc>
        <w:tc>
          <w:tcPr>
            <w:tcW w:w="1345" w:type="dxa"/>
            <w:vMerge w:val="restart"/>
            <w:tcBorders>
              <w:top w:val="single" w:sz="4" w:space="0" w:color="000000"/>
              <w:left w:val="single" w:sz="4" w:space="0" w:color="000000"/>
              <w:bottom w:val="single" w:sz="4" w:space="0" w:color="000000"/>
              <w:right w:val="nil"/>
            </w:tcBorders>
            <w:vAlign w:val="center"/>
            <w:hideMark/>
          </w:tcPr>
          <w:p w:rsidR="00F906E9" w:rsidRDefault="00F906E9">
            <w:pPr>
              <w:pStyle w:val="Nagwek1"/>
              <w:snapToGrid w:val="0"/>
              <w:spacing w:before="0" w:after="0" w:line="276"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Skutki obniżenia górnych stawek</w:t>
            </w:r>
          </w:p>
        </w:tc>
        <w:tc>
          <w:tcPr>
            <w:tcW w:w="1001" w:type="dxa"/>
            <w:vMerge w:val="restart"/>
            <w:tcBorders>
              <w:top w:val="single" w:sz="4" w:space="0" w:color="000000"/>
              <w:left w:val="single" w:sz="4" w:space="0" w:color="000000"/>
              <w:bottom w:val="single" w:sz="4" w:space="0" w:color="000000"/>
              <w:right w:val="nil"/>
            </w:tcBorders>
            <w:vAlign w:val="center"/>
          </w:tcPr>
          <w:p w:rsidR="00F906E9" w:rsidRDefault="00F906E9">
            <w:pPr>
              <w:pStyle w:val="Nagwek1"/>
              <w:snapToGrid w:val="0"/>
              <w:spacing w:before="0" w:after="0" w:line="276"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Zwolnienia</w:t>
            </w:r>
          </w:p>
          <w:p w:rsidR="00F906E9" w:rsidRDefault="00F906E9">
            <w:pPr>
              <w:spacing w:line="276" w:lineRule="auto"/>
              <w:rPr>
                <w:lang w:eastAsia="en-US"/>
              </w:rPr>
            </w:pPr>
          </w:p>
        </w:tc>
        <w:tc>
          <w:tcPr>
            <w:tcW w:w="896" w:type="dxa"/>
            <w:vMerge w:val="restart"/>
            <w:tcBorders>
              <w:top w:val="single" w:sz="4" w:space="0" w:color="000000"/>
              <w:left w:val="single" w:sz="4" w:space="0" w:color="000000"/>
              <w:bottom w:val="single" w:sz="4" w:space="0" w:color="000000"/>
              <w:right w:val="nil"/>
            </w:tcBorders>
            <w:vAlign w:val="center"/>
            <w:hideMark/>
          </w:tcPr>
          <w:p w:rsidR="00F906E9" w:rsidRDefault="00F906E9" w:rsidP="00F906E9">
            <w:pPr>
              <w:pStyle w:val="Nagwek5"/>
              <w:numPr>
                <w:ilvl w:val="4"/>
                <w:numId w:val="52"/>
              </w:numPr>
              <w:snapToGrid w:val="0"/>
              <w:spacing w:before="0" w:after="0" w:line="276" w:lineRule="auto"/>
              <w:jc w:val="center"/>
              <w:rPr>
                <w:i w:val="0"/>
                <w:sz w:val="15"/>
                <w:szCs w:val="15"/>
                <w:lang w:eastAsia="en-US"/>
              </w:rPr>
            </w:pPr>
            <w:r>
              <w:rPr>
                <w:i w:val="0"/>
                <w:sz w:val="15"/>
                <w:szCs w:val="15"/>
                <w:lang w:eastAsia="en-US"/>
              </w:rPr>
              <w:t>Umorzenia</w:t>
            </w:r>
          </w:p>
        </w:tc>
        <w:tc>
          <w:tcPr>
            <w:tcW w:w="1217" w:type="dxa"/>
            <w:vMerge w:val="restart"/>
            <w:tcBorders>
              <w:top w:val="single" w:sz="4" w:space="0" w:color="000000"/>
              <w:left w:val="single" w:sz="4" w:space="0" w:color="000000"/>
              <w:bottom w:val="single" w:sz="4" w:space="0" w:color="000000"/>
              <w:right w:val="nil"/>
            </w:tcBorders>
            <w:vAlign w:val="center"/>
            <w:hideMark/>
          </w:tcPr>
          <w:p w:rsidR="00F906E9" w:rsidRDefault="00F906E9" w:rsidP="00F906E9">
            <w:pPr>
              <w:pStyle w:val="Nagwek5"/>
              <w:numPr>
                <w:ilvl w:val="4"/>
                <w:numId w:val="52"/>
              </w:numPr>
              <w:snapToGrid w:val="0"/>
              <w:spacing w:before="0" w:after="0" w:line="276" w:lineRule="auto"/>
              <w:rPr>
                <w:bCs w:val="0"/>
                <w:i w:val="0"/>
                <w:sz w:val="16"/>
                <w:szCs w:val="16"/>
                <w:lang w:eastAsia="en-US"/>
              </w:rPr>
            </w:pPr>
            <w:r>
              <w:rPr>
                <w:bCs w:val="0"/>
                <w:i w:val="0"/>
                <w:sz w:val="16"/>
                <w:szCs w:val="16"/>
                <w:lang w:eastAsia="en-US"/>
              </w:rPr>
              <w:t>Skutki</w:t>
            </w:r>
          </w:p>
          <w:p w:rsidR="00F906E9" w:rsidRDefault="00F906E9" w:rsidP="00F906E9">
            <w:pPr>
              <w:pStyle w:val="Nagwek5"/>
              <w:numPr>
                <w:ilvl w:val="4"/>
                <w:numId w:val="52"/>
              </w:numPr>
              <w:snapToGrid w:val="0"/>
              <w:spacing w:before="0" w:after="0" w:line="276" w:lineRule="auto"/>
              <w:rPr>
                <w:bCs w:val="0"/>
                <w:i w:val="0"/>
                <w:sz w:val="16"/>
                <w:szCs w:val="16"/>
                <w:lang w:eastAsia="en-US"/>
              </w:rPr>
            </w:pPr>
            <w:r>
              <w:rPr>
                <w:bCs w:val="0"/>
                <w:i w:val="0"/>
                <w:sz w:val="16"/>
                <w:szCs w:val="16"/>
                <w:lang w:eastAsia="en-US"/>
              </w:rPr>
              <w:t>rozłożenia na raty</w:t>
            </w:r>
            <w:r>
              <w:rPr>
                <w:bCs w:val="0"/>
                <w:i w:val="0"/>
                <w:sz w:val="16"/>
                <w:szCs w:val="16"/>
                <w:lang w:eastAsia="en-US"/>
              </w:rPr>
              <w:br/>
              <w:t xml:space="preserve"> i odroczenia wg decyzji z     2022</w:t>
            </w:r>
          </w:p>
          <w:p w:rsidR="00F906E9" w:rsidRDefault="00F906E9" w:rsidP="00F906E9">
            <w:pPr>
              <w:pStyle w:val="Nagwek5"/>
              <w:numPr>
                <w:ilvl w:val="4"/>
                <w:numId w:val="52"/>
              </w:numPr>
              <w:snapToGrid w:val="0"/>
              <w:spacing w:before="0" w:after="0" w:line="276" w:lineRule="auto"/>
              <w:rPr>
                <w:bCs w:val="0"/>
                <w:i w:val="0"/>
                <w:sz w:val="16"/>
                <w:szCs w:val="16"/>
                <w:lang w:eastAsia="en-US"/>
              </w:rPr>
            </w:pPr>
            <w:r>
              <w:rPr>
                <w:bCs w:val="0"/>
                <w:i w:val="0"/>
                <w:sz w:val="16"/>
                <w:szCs w:val="16"/>
                <w:lang w:eastAsia="en-US"/>
              </w:rPr>
              <w:t>r.</w:t>
            </w:r>
          </w:p>
        </w:tc>
        <w:tc>
          <w:tcPr>
            <w:tcW w:w="1276" w:type="dxa"/>
            <w:vMerge w:val="restart"/>
            <w:tcBorders>
              <w:top w:val="single" w:sz="4" w:space="0" w:color="000000"/>
              <w:left w:val="single" w:sz="4" w:space="0" w:color="000000"/>
              <w:bottom w:val="single" w:sz="4" w:space="0" w:color="000000"/>
              <w:right w:val="nil"/>
            </w:tcBorders>
            <w:vAlign w:val="center"/>
          </w:tcPr>
          <w:p w:rsidR="00F906E9" w:rsidRDefault="00F906E9">
            <w:pPr>
              <w:snapToGrid w:val="0"/>
              <w:spacing w:line="276" w:lineRule="auto"/>
              <w:jc w:val="center"/>
              <w:rPr>
                <w:b/>
                <w:bCs/>
                <w:sz w:val="16"/>
                <w:szCs w:val="16"/>
                <w:lang w:eastAsia="en-US"/>
              </w:rPr>
            </w:pPr>
            <w:r>
              <w:rPr>
                <w:b/>
                <w:bCs/>
                <w:sz w:val="16"/>
                <w:szCs w:val="16"/>
                <w:lang w:eastAsia="en-US"/>
              </w:rPr>
              <w:t xml:space="preserve">Objęte tytułami wykonawczymi przekazanymi do egzekucji </w:t>
            </w:r>
          </w:p>
          <w:p w:rsidR="00F906E9" w:rsidRDefault="00F906E9">
            <w:pPr>
              <w:snapToGrid w:val="0"/>
              <w:spacing w:line="276" w:lineRule="auto"/>
              <w:jc w:val="center"/>
              <w:rPr>
                <w:b/>
                <w:bCs/>
                <w:sz w:val="16"/>
                <w:szCs w:val="16"/>
                <w:lang w:eastAsia="en-US"/>
              </w:rPr>
            </w:pPr>
          </w:p>
          <w:p w:rsidR="00F906E9" w:rsidRDefault="00F906E9">
            <w:pPr>
              <w:snapToGrid w:val="0"/>
              <w:spacing w:line="276" w:lineRule="auto"/>
              <w:jc w:val="center"/>
              <w:rPr>
                <w:b/>
                <w:bCs/>
                <w:sz w:val="16"/>
                <w:szCs w:val="16"/>
                <w:lang w:eastAsia="en-US"/>
              </w:rPr>
            </w:pPr>
          </w:p>
        </w:tc>
        <w:tc>
          <w:tcPr>
            <w:tcW w:w="1134" w:type="dxa"/>
            <w:vMerge w:val="restart"/>
            <w:tcBorders>
              <w:top w:val="single" w:sz="4" w:space="0" w:color="000000"/>
              <w:left w:val="single" w:sz="4" w:space="0" w:color="000000"/>
              <w:bottom w:val="single" w:sz="4" w:space="0" w:color="000000"/>
              <w:right w:val="nil"/>
            </w:tcBorders>
            <w:vAlign w:val="center"/>
            <w:hideMark/>
          </w:tcPr>
          <w:p w:rsidR="00F906E9" w:rsidRDefault="00F906E9">
            <w:pPr>
              <w:snapToGrid w:val="0"/>
              <w:spacing w:line="276" w:lineRule="auto"/>
              <w:ind w:left="-9" w:right="-8"/>
              <w:jc w:val="center"/>
              <w:rPr>
                <w:b/>
                <w:bCs/>
                <w:sz w:val="16"/>
                <w:szCs w:val="16"/>
                <w:lang w:eastAsia="en-US"/>
              </w:rPr>
            </w:pPr>
            <w:r>
              <w:rPr>
                <w:b/>
                <w:bCs/>
                <w:sz w:val="16"/>
                <w:szCs w:val="16"/>
                <w:lang w:eastAsia="en-US"/>
              </w:rPr>
              <w:t>Objęte  innymi czynnościami</w:t>
            </w:r>
          </w:p>
          <w:p w:rsidR="00F906E9" w:rsidRDefault="00F906E9">
            <w:pPr>
              <w:snapToGrid w:val="0"/>
              <w:spacing w:line="276" w:lineRule="auto"/>
              <w:ind w:left="-9" w:right="-8"/>
              <w:jc w:val="center"/>
              <w:rPr>
                <w:b/>
                <w:bCs/>
                <w:sz w:val="16"/>
                <w:szCs w:val="16"/>
                <w:lang w:eastAsia="en-US"/>
              </w:rPr>
            </w:pPr>
            <w:r>
              <w:rPr>
                <w:b/>
                <w:bCs/>
                <w:sz w:val="16"/>
                <w:szCs w:val="16"/>
                <w:lang w:eastAsia="en-US"/>
              </w:rPr>
              <w:t>(upomnienia)</w:t>
            </w:r>
          </w:p>
        </w:tc>
        <w:tc>
          <w:tcPr>
            <w:tcW w:w="1134" w:type="dxa"/>
            <w:vMerge w:val="restart"/>
            <w:tcBorders>
              <w:top w:val="single" w:sz="4" w:space="0" w:color="000000"/>
              <w:left w:val="single" w:sz="4" w:space="0" w:color="000000"/>
              <w:bottom w:val="single" w:sz="4" w:space="0" w:color="000000"/>
              <w:right w:val="nil"/>
            </w:tcBorders>
            <w:vAlign w:val="center"/>
            <w:hideMark/>
          </w:tcPr>
          <w:p w:rsidR="00F906E9" w:rsidRDefault="00F906E9">
            <w:pPr>
              <w:snapToGrid w:val="0"/>
              <w:spacing w:line="276" w:lineRule="auto"/>
              <w:ind w:right="-69"/>
              <w:jc w:val="center"/>
              <w:rPr>
                <w:b/>
                <w:bCs/>
                <w:sz w:val="16"/>
                <w:szCs w:val="16"/>
                <w:lang w:eastAsia="en-US"/>
              </w:rPr>
            </w:pPr>
            <w:r>
              <w:rPr>
                <w:b/>
                <w:bCs/>
                <w:sz w:val="16"/>
                <w:szCs w:val="16"/>
                <w:lang w:eastAsia="en-US"/>
              </w:rPr>
              <w:t>Nie objęte żadnymi czynnościami</w:t>
            </w:r>
          </w:p>
        </w:tc>
        <w:tc>
          <w:tcPr>
            <w:tcW w:w="1087" w:type="dxa"/>
            <w:vMerge w:val="restart"/>
            <w:tcBorders>
              <w:top w:val="single" w:sz="4" w:space="0" w:color="000000"/>
              <w:left w:val="single" w:sz="4" w:space="0" w:color="000000"/>
              <w:bottom w:val="single" w:sz="4" w:space="0" w:color="000000"/>
              <w:right w:val="single" w:sz="4" w:space="0" w:color="000000"/>
            </w:tcBorders>
            <w:vAlign w:val="center"/>
            <w:hideMark/>
          </w:tcPr>
          <w:p w:rsidR="00F906E9" w:rsidRDefault="00F906E9">
            <w:pPr>
              <w:snapToGrid w:val="0"/>
              <w:spacing w:line="276" w:lineRule="auto"/>
              <w:ind w:left="-68"/>
              <w:jc w:val="center"/>
              <w:rPr>
                <w:b/>
                <w:bCs/>
                <w:sz w:val="16"/>
                <w:szCs w:val="16"/>
                <w:lang w:eastAsia="en-US"/>
              </w:rPr>
            </w:pPr>
            <w:r>
              <w:rPr>
                <w:b/>
                <w:bCs/>
                <w:sz w:val="16"/>
                <w:szCs w:val="16"/>
                <w:lang w:eastAsia="en-US"/>
              </w:rPr>
              <w:t>Zabezpieczone hipotecznie</w:t>
            </w:r>
          </w:p>
        </w:tc>
      </w:tr>
      <w:tr w:rsidR="00F906E9" w:rsidTr="00F906E9">
        <w:trPr>
          <w:cantSplit/>
          <w:trHeight w:hRule="exact" w:val="847"/>
          <w:tblHeader/>
          <w:jc w:val="right"/>
        </w:trPr>
        <w:tc>
          <w:tcPr>
            <w:tcW w:w="300" w:type="dxa"/>
            <w:vMerge/>
            <w:tcBorders>
              <w:top w:val="single" w:sz="4" w:space="0" w:color="000000"/>
              <w:left w:val="single" w:sz="4" w:space="0" w:color="000000"/>
              <w:bottom w:val="single" w:sz="4" w:space="0" w:color="000000"/>
              <w:right w:val="nil"/>
            </w:tcBorders>
            <w:vAlign w:val="center"/>
            <w:hideMark/>
          </w:tcPr>
          <w:p w:rsidR="00F906E9" w:rsidRDefault="00F906E9">
            <w:pPr>
              <w:rPr>
                <w:b/>
                <w:iCs/>
                <w:lang w:eastAsia="en-US"/>
              </w:rPr>
            </w:pPr>
          </w:p>
        </w:tc>
        <w:tc>
          <w:tcPr>
            <w:tcW w:w="300" w:type="dxa"/>
            <w:vMerge/>
            <w:tcBorders>
              <w:top w:val="single" w:sz="4" w:space="0" w:color="000000"/>
              <w:left w:val="single" w:sz="4" w:space="0" w:color="000000"/>
              <w:bottom w:val="single" w:sz="4" w:space="0" w:color="000000"/>
              <w:right w:val="nil"/>
            </w:tcBorders>
            <w:vAlign w:val="center"/>
            <w:hideMark/>
          </w:tcPr>
          <w:p w:rsidR="00F906E9" w:rsidRDefault="00F906E9">
            <w:pPr>
              <w:rPr>
                <w:b/>
                <w:bCs/>
                <w:sz w:val="18"/>
                <w:szCs w:val="18"/>
                <w:lang w:eastAsia="en-US"/>
              </w:rPr>
            </w:pPr>
          </w:p>
        </w:tc>
        <w:tc>
          <w:tcPr>
            <w:tcW w:w="300" w:type="dxa"/>
            <w:vMerge/>
            <w:tcBorders>
              <w:top w:val="single" w:sz="4" w:space="0" w:color="000000"/>
              <w:left w:val="single" w:sz="4" w:space="0" w:color="000000"/>
              <w:bottom w:val="single" w:sz="4" w:space="0" w:color="000000"/>
              <w:right w:val="nil"/>
            </w:tcBorders>
            <w:vAlign w:val="center"/>
            <w:hideMark/>
          </w:tcPr>
          <w:p w:rsidR="00F906E9" w:rsidRDefault="00F906E9">
            <w:pPr>
              <w:rPr>
                <w:b/>
                <w:bCs/>
                <w:sz w:val="18"/>
                <w:szCs w:val="18"/>
                <w:lang w:eastAsia="en-US"/>
              </w:rPr>
            </w:pPr>
          </w:p>
        </w:tc>
        <w:tc>
          <w:tcPr>
            <w:tcW w:w="938" w:type="dxa"/>
            <w:tcBorders>
              <w:top w:val="single" w:sz="4" w:space="0" w:color="000000"/>
              <w:left w:val="single" w:sz="4" w:space="0" w:color="000000"/>
              <w:bottom w:val="single" w:sz="4" w:space="0" w:color="000000"/>
              <w:right w:val="nil"/>
            </w:tcBorders>
            <w:vAlign w:val="center"/>
            <w:hideMark/>
          </w:tcPr>
          <w:p w:rsidR="00F906E9" w:rsidRDefault="00F906E9">
            <w:pPr>
              <w:snapToGrid w:val="0"/>
              <w:spacing w:line="276" w:lineRule="auto"/>
              <w:jc w:val="center"/>
              <w:rPr>
                <w:b/>
                <w:bCs/>
                <w:sz w:val="18"/>
                <w:szCs w:val="18"/>
                <w:lang w:eastAsia="en-US"/>
              </w:rPr>
            </w:pPr>
            <w:r>
              <w:rPr>
                <w:b/>
                <w:bCs/>
                <w:sz w:val="18"/>
                <w:szCs w:val="18"/>
                <w:lang w:eastAsia="en-US"/>
              </w:rPr>
              <w:t>rozłożone na raty</w:t>
            </w:r>
          </w:p>
        </w:tc>
        <w:tc>
          <w:tcPr>
            <w:tcW w:w="927" w:type="dxa"/>
            <w:tcBorders>
              <w:top w:val="single" w:sz="4" w:space="0" w:color="000000"/>
              <w:left w:val="single" w:sz="4" w:space="0" w:color="000000"/>
              <w:bottom w:val="single" w:sz="4" w:space="0" w:color="000000"/>
              <w:right w:val="nil"/>
            </w:tcBorders>
            <w:vAlign w:val="center"/>
            <w:hideMark/>
          </w:tcPr>
          <w:p w:rsidR="00F906E9" w:rsidRDefault="00F906E9">
            <w:pPr>
              <w:snapToGrid w:val="0"/>
              <w:spacing w:line="276" w:lineRule="auto"/>
              <w:ind w:left="-13" w:right="-89"/>
              <w:rPr>
                <w:b/>
                <w:bCs/>
                <w:sz w:val="18"/>
                <w:szCs w:val="18"/>
                <w:lang w:eastAsia="en-US"/>
              </w:rPr>
            </w:pPr>
            <w:r>
              <w:rPr>
                <w:b/>
                <w:bCs/>
                <w:sz w:val="18"/>
                <w:szCs w:val="18"/>
                <w:lang w:eastAsia="en-US"/>
              </w:rPr>
              <w:t>odroczone</w:t>
            </w:r>
          </w:p>
        </w:tc>
        <w:tc>
          <w:tcPr>
            <w:tcW w:w="1645" w:type="dxa"/>
            <w:vMerge/>
            <w:tcBorders>
              <w:top w:val="single" w:sz="4" w:space="0" w:color="000000"/>
              <w:left w:val="single" w:sz="4" w:space="0" w:color="000000"/>
              <w:bottom w:val="single" w:sz="4" w:space="0" w:color="000000"/>
              <w:right w:val="nil"/>
            </w:tcBorders>
            <w:vAlign w:val="center"/>
            <w:hideMark/>
          </w:tcPr>
          <w:p w:rsidR="00F906E9" w:rsidRDefault="00F906E9">
            <w:pPr>
              <w:rPr>
                <w:b/>
                <w:bCs/>
                <w:kern w:val="32"/>
                <w:sz w:val="18"/>
                <w:szCs w:val="18"/>
                <w:lang w:eastAsia="en-US"/>
              </w:rPr>
            </w:pPr>
          </w:p>
        </w:tc>
        <w:tc>
          <w:tcPr>
            <w:tcW w:w="1001" w:type="dxa"/>
            <w:vMerge/>
            <w:tcBorders>
              <w:top w:val="single" w:sz="4" w:space="0" w:color="000000"/>
              <w:left w:val="single" w:sz="4" w:space="0" w:color="000000"/>
              <w:bottom w:val="single" w:sz="4" w:space="0" w:color="000000"/>
              <w:right w:val="nil"/>
            </w:tcBorders>
            <w:vAlign w:val="center"/>
            <w:hideMark/>
          </w:tcPr>
          <w:p w:rsidR="00F906E9" w:rsidRDefault="00F906E9">
            <w:pPr>
              <w:rPr>
                <w:lang w:eastAsia="en-US"/>
              </w:rPr>
            </w:pPr>
          </w:p>
        </w:tc>
        <w:tc>
          <w:tcPr>
            <w:tcW w:w="896" w:type="dxa"/>
            <w:vMerge/>
            <w:tcBorders>
              <w:top w:val="single" w:sz="4" w:space="0" w:color="000000"/>
              <w:left w:val="single" w:sz="4" w:space="0" w:color="000000"/>
              <w:bottom w:val="single" w:sz="4" w:space="0" w:color="000000"/>
              <w:right w:val="nil"/>
            </w:tcBorders>
            <w:vAlign w:val="center"/>
            <w:hideMark/>
          </w:tcPr>
          <w:p w:rsidR="00F906E9" w:rsidRDefault="00F906E9">
            <w:pPr>
              <w:rPr>
                <w:b/>
                <w:bCs/>
                <w:iCs/>
                <w:sz w:val="15"/>
                <w:szCs w:val="15"/>
                <w:lang w:eastAsia="en-US"/>
              </w:rPr>
            </w:pPr>
          </w:p>
        </w:tc>
        <w:tc>
          <w:tcPr>
            <w:tcW w:w="1217" w:type="dxa"/>
            <w:vMerge/>
            <w:tcBorders>
              <w:top w:val="single" w:sz="4" w:space="0" w:color="000000"/>
              <w:left w:val="single" w:sz="4" w:space="0" w:color="000000"/>
              <w:bottom w:val="single" w:sz="4" w:space="0" w:color="000000"/>
              <w:right w:val="nil"/>
            </w:tcBorders>
            <w:vAlign w:val="center"/>
            <w:hideMark/>
          </w:tcPr>
          <w:p w:rsidR="00F906E9" w:rsidRDefault="00F906E9">
            <w:pPr>
              <w:rPr>
                <w:b/>
                <w:iCs/>
                <w:sz w:val="16"/>
                <w:szCs w:val="16"/>
                <w:lang w:eastAsia="en-US"/>
              </w:rPr>
            </w:pPr>
          </w:p>
        </w:tc>
        <w:tc>
          <w:tcPr>
            <w:tcW w:w="4631" w:type="dxa"/>
            <w:vMerge/>
            <w:tcBorders>
              <w:top w:val="single" w:sz="4" w:space="0" w:color="000000"/>
              <w:left w:val="single" w:sz="4" w:space="0" w:color="000000"/>
              <w:bottom w:val="single" w:sz="4" w:space="0" w:color="000000"/>
              <w:right w:val="nil"/>
            </w:tcBorders>
            <w:vAlign w:val="center"/>
            <w:hideMark/>
          </w:tcPr>
          <w:p w:rsidR="00F906E9" w:rsidRDefault="00F906E9">
            <w:pPr>
              <w:rPr>
                <w:b/>
                <w:bCs/>
                <w:sz w:val="16"/>
                <w:szCs w:val="16"/>
                <w:lang w:eastAsia="en-US"/>
              </w:rPr>
            </w:pPr>
          </w:p>
        </w:tc>
        <w:tc>
          <w:tcPr>
            <w:tcW w:w="1134" w:type="dxa"/>
            <w:vMerge/>
            <w:tcBorders>
              <w:top w:val="single" w:sz="4" w:space="0" w:color="000000"/>
              <w:left w:val="single" w:sz="4" w:space="0" w:color="000000"/>
              <w:bottom w:val="single" w:sz="4" w:space="0" w:color="000000"/>
              <w:right w:val="nil"/>
            </w:tcBorders>
            <w:vAlign w:val="center"/>
            <w:hideMark/>
          </w:tcPr>
          <w:p w:rsidR="00F906E9" w:rsidRDefault="00F906E9">
            <w:pPr>
              <w:rPr>
                <w:b/>
                <w:bCs/>
                <w:sz w:val="16"/>
                <w:szCs w:val="16"/>
                <w:lang w:eastAsia="en-US"/>
              </w:rPr>
            </w:pPr>
          </w:p>
        </w:tc>
        <w:tc>
          <w:tcPr>
            <w:tcW w:w="1134" w:type="dxa"/>
            <w:vMerge/>
            <w:tcBorders>
              <w:top w:val="single" w:sz="4" w:space="0" w:color="000000"/>
              <w:left w:val="single" w:sz="4" w:space="0" w:color="000000"/>
              <w:bottom w:val="single" w:sz="4" w:space="0" w:color="000000"/>
              <w:right w:val="nil"/>
            </w:tcBorders>
            <w:vAlign w:val="center"/>
            <w:hideMark/>
          </w:tcPr>
          <w:p w:rsidR="00F906E9" w:rsidRDefault="00F906E9">
            <w:pPr>
              <w:rPr>
                <w:b/>
                <w:bCs/>
                <w:sz w:val="16"/>
                <w:szCs w:val="16"/>
                <w:lang w:eastAsia="en-US"/>
              </w:rPr>
            </w:pPr>
          </w:p>
        </w:tc>
        <w:tc>
          <w:tcPr>
            <w:tcW w:w="1087" w:type="dxa"/>
            <w:vMerge/>
            <w:tcBorders>
              <w:top w:val="single" w:sz="4" w:space="0" w:color="000000"/>
              <w:left w:val="single" w:sz="4" w:space="0" w:color="000000"/>
              <w:bottom w:val="single" w:sz="4" w:space="0" w:color="000000"/>
              <w:right w:val="single" w:sz="4" w:space="0" w:color="000000"/>
            </w:tcBorders>
            <w:vAlign w:val="center"/>
            <w:hideMark/>
          </w:tcPr>
          <w:p w:rsidR="00F906E9" w:rsidRDefault="00F906E9">
            <w:pPr>
              <w:rPr>
                <w:b/>
                <w:bCs/>
                <w:sz w:val="16"/>
                <w:szCs w:val="16"/>
                <w:lang w:eastAsia="en-US"/>
              </w:rPr>
            </w:pPr>
          </w:p>
        </w:tc>
      </w:tr>
      <w:tr w:rsidR="00F906E9" w:rsidTr="00F906E9">
        <w:trPr>
          <w:tblHeader/>
          <w:jc w:val="right"/>
        </w:trPr>
        <w:tc>
          <w:tcPr>
            <w:tcW w:w="2552" w:type="dxa"/>
            <w:tcBorders>
              <w:top w:val="single" w:sz="4" w:space="0" w:color="000000"/>
              <w:left w:val="single" w:sz="4" w:space="0" w:color="000000"/>
              <w:bottom w:val="single" w:sz="4" w:space="0" w:color="000000"/>
              <w:right w:val="nil"/>
            </w:tcBorders>
            <w:hideMark/>
          </w:tcPr>
          <w:p w:rsidR="00F906E9" w:rsidRDefault="00F906E9">
            <w:pPr>
              <w:snapToGrid w:val="0"/>
              <w:spacing w:line="276" w:lineRule="auto"/>
              <w:jc w:val="center"/>
              <w:rPr>
                <w:sz w:val="18"/>
                <w:szCs w:val="18"/>
                <w:lang w:eastAsia="en-US"/>
              </w:rPr>
            </w:pPr>
            <w:r>
              <w:rPr>
                <w:sz w:val="18"/>
                <w:szCs w:val="18"/>
                <w:lang w:eastAsia="en-US"/>
              </w:rPr>
              <w:t>1</w:t>
            </w:r>
          </w:p>
        </w:tc>
        <w:tc>
          <w:tcPr>
            <w:tcW w:w="1238" w:type="dxa"/>
            <w:tcBorders>
              <w:top w:val="single" w:sz="4" w:space="0" w:color="000000"/>
              <w:left w:val="single" w:sz="4" w:space="0" w:color="000000"/>
              <w:bottom w:val="single" w:sz="4" w:space="0" w:color="000000"/>
              <w:right w:val="nil"/>
            </w:tcBorders>
            <w:hideMark/>
          </w:tcPr>
          <w:p w:rsidR="00F906E9" w:rsidRDefault="00F906E9">
            <w:pPr>
              <w:snapToGrid w:val="0"/>
              <w:spacing w:line="276" w:lineRule="auto"/>
              <w:ind w:left="-6" w:right="-52"/>
              <w:jc w:val="center"/>
              <w:rPr>
                <w:sz w:val="18"/>
                <w:szCs w:val="18"/>
                <w:lang w:eastAsia="en-US"/>
              </w:rPr>
            </w:pPr>
            <w:r>
              <w:rPr>
                <w:sz w:val="18"/>
                <w:szCs w:val="18"/>
                <w:lang w:eastAsia="en-US"/>
              </w:rPr>
              <w:t>2</w:t>
            </w:r>
          </w:p>
        </w:tc>
        <w:tc>
          <w:tcPr>
            <w:tcW w:w="1085" w:type="dxa"/>
            <w:tcBorders>
              <w:top w:val="single" w:sz="4" w:space="0" w:color="000000"/>
              <w:left w:val="single" w:sz="4" w:space="0" w:color="000000"/>
              <w:bottom w:val="single" w:sz="4" w:space="0" w:color="000000"/>
              <w:right w:val="nil"/>
            </w:tcBorders>
            <w:hideMark/>
          </w:tcPr>
          <w:p w:rsidR="00F906E9" w:rsidRDefault="00F906E9">
            <w:pPr>
              <w:snapToGrid w:val="0"/>
              <w:spacing w:line="276" w:lineRule="auto"/>
              <w:ind w:right="-116"/>
              <w:jc w:val="center"/>
              <w:rPr>
                <w:sz w:val="18"/>
                <w:szCs w:val="18"/>
                <w:lang w:eastAsia="en-US"/>
              </w:rPr>
            </w:pPr>
            <w:r>
              <w:rPr>
                <w:sz w:val="18"/>
                <w:szCs w:val="18"/>
                <w:lang w:eastAsia="en-US"/>
              </w:rPr>
              <w:t>3</w:t>
            </w:r>
          </w:p>
        </w:tc>
        <w:tc>
          <w:tcPr>
            <w:tcW w:w="938" w:type="dxa"/>
            <w:tcBorders>
              <w:top w:val="single" w:sz="4" w:space="0" w:color="000000"/>
              <w:left w:val="single" w:sz="4" w:space="0" w:color="000000"/>
              <w:bottom w:val="single" w:sz="4" w:space="0" w:color="000000"/>
              <w:right w:val="nil"/>
            </w:tcBorders>
            <w:hideMark/>
          </w:tcPr>
          <w:p w:rsidR="00F906E9" w:rsidRDefault="00F906E9">
            <w:pPr>
              <w:snapToGrid w:val="0"/>
              <w:spacing w:line="276" w:lineRule="auto"/>
              <w:ind w:right="-116"/>
              <w:jc w:val="center"/>
              <w:rPr>
                <w:sz w:val="18"/>
                <w:szCs w:val="18"/>
                <w:lang w:eastAsia="en-US"/>
              </w:rPr>
            </w:pPr>
            <w:r>
              <w:rPr>
                <w:sz w:val="18"/>
                <w:szCs w:val="18"/>
                <w:lang w:eastAsia="en-US"/>
              </w:rPr>
              <w:t>4</w:t>
            </w:r>
          </w:p>
        </w:tc>
        <w:tc>
          <w:tcPr>
            <w:tcW w:w="927" w:type="dxa"/>
            <w:tcBorders>
              <w:top w:val="single" w:sz="4" w:space="0" w:color="000000"/>
              <w:left w:val="single" w:sz="4" w:space="0" w:color="000000"/>
              <w:bottom w:val="single" w:sz="4" w:space="0" w:color="000000"/>
              <w:right w:val="nil"/>
            </w:tcBorders>
            <w:hideMark/>
          </w:tcPr>
          <w:p w:rsidR="00F906E9" w:rsidRDefault="00F906E9">
            <w:pPr>
              <w:snapToGrid w:val="0"/>
              <w:spacing w:line="276" w:lineRule="auto"/>
              <w:ind w:left="-51" w:right="-116"/>
              <w:jc w:val="center"/>
              <w:rPr>
                <w:sz w:val="18"/>
                <w:szCs w:val="18"/>
                <w:lang w:eastAsia="en-US"/>
              </w:rPr>
            </w:pPr>
            <w:r>
              <w:rPr>
                <w:sz w:val="18"/>
                <w:szCs w:val="18"/>
                <w:lang w:eastAsia="en-US"/>
              </w:rPr>
              <w:t>5</w:t>
            </w:r>
          </w:p>
        </w:tc>
        <w:tc>
          <w:tcPr>
            <w:tcW w:w="1345" w:type="dxa"/>
            <w:tcBorders>
              <w:top w:val="single" w:sz="4" w:space="0" w:color="000000"/>
              <w:left w:val="single" w:sz="4" w:space="0" w:color="000000"/>
              <w:bottom w:val="single" w:sz="4" w:space="0" w:color="000000"/>
              <w:right w:val="nil"/>
            </w:tcBorders>
            <w:hideMark/>
          </w:tcPr>
          <w:p w:rsidR="00F906E9" w:rsidRDefault="00F906E9">
            <w:pPr>
              <w:snapToGrid w:val="0"/>
              <w:spacing w:line="276" w:lineRule="auto"/>
              <w:ind w:right="-116"/>
              <w:jc w:val="center"/>
              <w:rPr>
                <w:sz w:val="18"/>
                <w:szCs w:val="18"/>
                <w:lang w:eastAsia="en-US"/>
              </w:rPr>
            </w:pPr>
            <w:r>
              <w:rPr>
                <w:sz w:val="18"/>
                <w:szCs w:val="18"/>
                <w:lang w:eastAsia="en-US"/>
              </w:rPr>
              <w:t>6</w:t>
            </w:r>
          </w:p>
        </w:tc>
        <w:tc>
          <w:tcPr>
            <w:tcW w:w="1001" w:type="dxa"/>
            <w:tcBorders>
              <w:top w:val="single" w:sz="4" w:space="0" w:color="000000"/>
              <w:left w:val="single" w:sz="4" w:space="0" w:color="000000"/>
              <w:bottom w:val="single" w:sz="4" w:space="0" w:color="000000"/>
              <w:right w:val="nil"/>
            </w:tcBorders>
            <w:hideMark/>
          </w:tcPr>
          <w:p w:rsidR="00F906E9" w:rsidRDefault="00F906E9">
            <w:pPr>
              <w:snapToGrid w:val="0"/>
              <w:spacing w:line="276" w:lineRule="auto"/>
              <w:ind w:left="-9" w:right="-116"/>
              <w:jc w:val="center"/>
              <w:rPr>
                <w:sz w:val="18"/>
                <w:szCs w:val="18"/>
                <w:lang w:eastAsia="en-US"/>
              </w:rPr>
            </w:pPr>
            <w:r>
              <w:rPr>
                <w:sz w:val="18"/>
                <w:szCs w:val="18"/>
                <w:lang w:eastAsia="en-US"/>
              </w:rPr>
              <w:t>7</w:t>
            </w:r>
          </w:p>
        </w:tc>
        <w:tc>
          <w:tcPr>
            <w:tcW w:w="896" w:type="dxa"/>
            <w:tcBorders>
              <w:top w:val="single" w:sz="4" w:space="0" w:color="000000"/>
              <w:left w:val="single" w:sz="4" w:space="0" w:color="000000"/>
              <w:bottom w:val="single" w:sz="4" w:space="0" w:color="000000"/>
              <w:right w:val="nil"/>
            </w:tcBorders>
            <w:hideMark/>
          </w:tcPr>
          <w:p w:rsidR="00F906E9" w:rsidRDefault="00F906E9">
            <w:pPr>
              <w:snapToGrid w:val="0"/>
              <w:spacing w:line="276" w:lineRule="auto"/>
              <w:ind w:right="-116"/>
              <w:jc w:val="center"/>
              <w:rPr>
                <w:sz w:val="18"/>
                <w:szCs w:val="18"/>
                <w:lang w:eastAsia="en-US"/>
              </w:rPr>
            </w:pPr>
            <w:r>
              <w:rPr>
                <w:sz w:val="18"/>
                <w:szCs w:val="18"/>
                <w:lang w:eastAsia="en-US"/>
              </w:rPr>
              <w:t>8</w:t>
            </w:r>
          </w:p>
        </w:tc>
        <w:tc>
          <w:tcPr>
            <w:tcW w:w="1217" w:type="dxa"/>
            <w:tcBorders>
              <w:top w:val="single" w:sz="4" w:space="0" w:color="000000"/>
              <w:left w:val="single" w:sz="4" w:space="0" w:color="000000"/>
              <w:bottom w:val="single" w:sz="4" w:space="0" w:color="000000"/>
              <w:right w:val="nil"/>
            </w:tcBorders>
            <w:hideMark/>
          </w:tcPr>
          <w:p w:rsidR="00F906E9" w:rsidRDefault="00F906E9">
            <w:pPr>
              <w:snapToGrid w:val="0"/>
              <w:spacing w:line="276" w:lineRule="auto"/>
              <w:ind w:left="-189" w:right="-116"/>
              <w:jc w:val="center"/>
              <w:rPr>
                <w:sz w:val="18"/>
                <w:szCs w:val="18"/>
                <w:lang w:eastAsia="en-US"/>
              </w:rPr>
            </w:pPr>
            <w:r>
              <w:rPr>
                <w:sz w:val="18"/>
                <w:szCs w:val="18"/>
                <w:lang w:eastAsia="en-US"/>
              </w:rPr>
              <w:t>9</w:t>
            </w:r>
          </w:p>
        </w:tc>
        <w:tc>
          <w:tcPr>
            <w:tcW w:w="1276" w:type="dxa"/>
            <w:tcBorders>
              <w:top w:val="single" w:sz="4" w:space="0" w:color="000000"/>
              <w:left w:val="single" w:sz="4" w:space="0" w:color="000000"/>
              <w:bottom w:val="single" w:sz="4" w:space="0" w:color="000000"/>
              <w:right w:val="nil"/>
            </w:tcBorders>
            <w:hideMark/>
          </w:tcPr>
          <w:p w:rsidR="00F906E9" w:rsidRDefault="00F906E9">
            <w:pPr>
              <w:snapToGrid w:val="0"/>
              <w:spacing w:line="276" w:lineRule="auto"/>
              <w:ind w:left="-132" w:right="-116"/>
              <w:jc w:val="center"/>
              <w:rPr>
                <w:sz w:val="18"/>
                <w:szCs w:val="18"/>
                <w:lang w:eastAsia="en-US"/>
              </w:rPr>
            </w:pPr>
            <w:r>
              <w:rPr>
                <w:sz w:val="18"/>
                <w:szCs w:val="18"/>
                <w:lang w:eastAsia="en-US"/>
              </w:rPr>
              <w:t>10</w:t>
            </w:r>
          </w:p>
        </w:tc>
        <w:tc>
          <w:tcPr>
            <w:tcW w:w="1134" w:type="dxa"/>
            <w:tcBorders>
              <w:top w:val="single" w:sz="4" w:space="0" w:color="000000"/>
              <w:left w:val="single" w:sz="4" w:space="0" w:color="000000"/>
              <w:bottom w:val="single" w:sz="4" w:space="0" w:color="000000"/>
              <w:right w:val="nil"/>
            </w:tcBorders>
            <w:hideMark/>
          </w:tcPr>
          <w:p w:rsidR="00F906E9" w:rsidRDefault="00F906E9">
            <w:pPr>
              <w:snapToGrid w:val="0"/>
              <w:spacing w:line="276" w:lineRule="auto"/>
              <w:ind w:left="-68" w:right="-116"/>
              <w:jc w:val="center"/>
              <w:rPr>
                <w:sz w:val="18"/>
                <w:szCs w:val="18"/>
                <w:lang w:eastAsia="en-US"/>
              </w:rPr>
            </w:pPr>
            <w:r>
              <w:rPr>
                <w:sz w:val="18"/>
                <w:szCs w:val="18"/>
                <w:lang w:eastAsia="en-US"/>
              </w:rPr>
              <w:t>11</w:t>
            </w:r>
          </w:p>
        </w:tc>
        <w:tc>
          <w:tcPr>
            <w:tcW w:w="1134" w:type="dxa"/>
            <w:tcBorders>
              <w:top w:val="single" w:sz="4" w:space="0" w:color="000000"/>
              <w:left w:val="single" w:sz="4" w:space="0" w:color="000000"/>
              <w:bottom w:val="single" w:sz="4" w:space="0" w:color="000000"/>
              <w:right w:val="nil"/>
            </w:tcBorders>
            <w:hideMark/>
          </w:tcPr>
          <w:p w:rsidR="00F906E9" w:rsidRDefault="00F906E9">
            <w:pPr>
              <w:snapToGrid w:val="0"/>
              <w:spacing w:line="276" w:lineRule="auto"/>
              <w:ind w:left="-68" w:right="-116"/>
              <w:jc w:val="center"/>
              <w:rPr>
                <w:sz w:val="18"/>
                <w:szCs w:val="18"/>
                <w:lang w:eastAsia="en-US"/>
              </w:rPr>
            </w:pPr>
            <w:r>
              <w:rPr>
                <w:sz w:val="18"/>
                <w:szCs w:val="18"/>
                <w:lang w:eastAsia="en-US"/>
              </w:rPr>
              <w:t>12</w:t>
            </w:r>
          </w:p>
        </w:tc>
        <w:tc>
          <w:tcPr>
            <w:tcW w:w="1087" w:type="dxa"/>
            <w:tcBorders>
              <w:top w:val="single" w:sz="4" w:space="0" w:color="000000"/>
              <w:left w:val="single" w:sz="4" w:space="0" w:color="000000"/>
              <w:bottom w:val="single" w:sz="4" w:space="0" w:color="000000"/>
              <w:right w:val="single" w:sz="4" w:space="0" w:color="000000"/>
            </w:tcBorders>
            <w:hideMark/>
          </w:tcPr>
          <w:p w:rsidR="00F906E9" w:rsidRDefault="00F906E9">
            <w:pPr>
              <w:snapToGrid w:val="0"/>
              <w:spacing w:line="276" w:lineRule="auto"/>
              <w:ind w:left="-68" w:right="-116"/>
              <w:jc w:val="center"/>
              <w:rPr>
                <w:sz w:val="18"/>
                <w:szCs w:val="18"/>
                <w:lang w:eastAsia="en-US"/>
              </w:rPr>
            </w:pPr>
            <w:r>
              <w:rPr>
                <w:sz w:val="18"/>
                <w:szCs w:val="18"/>
                <w:lang w:eastAsia="en-US"/>
              </w:rPr>
              <w:t>13</w:t>
            </w:r>
          </w:p>
        </w:tc>
      </w:tr>
      <w:tr w:rsidR="00F906E9" w:rsidTr="00F906E9">
        <w:trPr>
          <w:trHeight w:val="499"/>
          <w:jc w:val="right"/>
        </w:trPr>
        <w:tc>
          <w:tcPr>
            <w:tcW w:w="2552" w:type="dxa"/>
            <w:tcBorders>
              <w:top w:val="nil"/>
              <w:left w:val="single" w:sz="4" w:space="0" w:color="000000"/>
              <w:bottom w:val="single" w:sz="4" w:space="0" w:color="000000"/>
              <w:right w:val="nil"/>
            </w:tcBorders>
            <w:shd w:val="clear" w:color="auto" w:fill="E6E6E6"/>
            <w:vAlign w:val="center"/>
            <w:hideMark/>
          </w:tcPr>
          <w:p w:rsidR="00F906E9" w:rsidRDefault="00F906E9">
            <w:pPr>
              <w:snapToGrid w:val="0"/>
              <w:spacing w:line="276" w:lineRule="auto"/>
              <w:rPr>
                <w:sz w:val="16"/>
                <w:szCs w:val="16"/>
                <w:lang w:eastAsia="en-US"/>
              </w:rPr>
            </w:pPr>
            <w:r>
              <w:rPr>
                <w:sz w:val="16"/>
                <w:szCs w:val="16"/>
                <w:lang w:eastAsia="en-US"/>
              </w:rPr>
              <w:t>Podatek od nieruchomości:</w:t>
            </w:r>
          </w:p>
        </w:tc>
        <w:tc>
          <w:tcPr>
            <w:tcW w:w="1238" w:type="dxa"/>
            <w:tcBorders>
              <w:top w:val="nil"/>
              <w:left w:val="single" w:sz="4" w:space="0" w:color="000000"/>
              <w:bottom w:val="single" w:sz="4" w:space="0" w:color="000000"/>
              <w:right w:val="nil"/>
            </w:tcBorders>
            <w:shd w:val="clear" w:color="auto" w:fill="E6E6E6"/>
            <w:vAlign w:val="center"/>
            <w:hideMark/>
          </w:tcPr>
          <w:p w:rsidR="00F906E9" w:rsidRDefault="00F906E9">
            <w:pPr>
              <w:snapToGrid w:val="0"/>
              <w:spacing w:line="276" w:lineRule="auto"/>
              <w:ind w:right="57"/>
              <w:jc w:val="right"/>
              <w:rPr>
                <w:b/>
                <w:bCs/>
                <w:sz w:val="18"/>
                <w:szCs w:val="18"/>
                <w:lang w:eastAsia="en-US"/>
              </w:rPr>
            </w:pPr>
            <w:r>
              <w:rPr>
                <w:b/>
                <w:bCs/>
                <w:sz w:val="18"/>
                <w:szCs w:val="18"/>
                <w:lang w:eastAsia="en-US"/>
              </w:rPr>
              <w:t>9.695.994,25</w:t>
            </w:r>
          </w:p>
        </w:tc>
        <w:tc>
          <w:tcPr>
            <w:tcW w:w="1085" w:type="dxa"/>
            <w:tcBorders>
              <w:top w:val="nil"/>
              <w:left w:val="single" w:sz="4" w:space="0" w:color="000000"/>
              <w:bottom w:val="single" w:sz="4" w:space="0" w:color="000000"/>
              <w:right w:val="nil"/>
            </w:tcBorders>
            <w:shd w:val="clear" w:color="auto" w:fill="E6E6E6"/>
            <w:vAlign w:val="center"/>
            <w:hideMark/>
          </w:tcPr>
          <w:p w:rsidR="00F906E9" w:rsidRDefault="00F906E9">
            <w:pPr>
              <w:snapToGrid w:val="0"/>
              <w:spacing w:line="276" w:lineRule="auto"/>
              <w:jc w:val="right"/>
              <w:rPr>
                <w:b/>
                <w:bCs/>
                <w:sz w:val="18"/>
                <w:szCs w:val="18"/>
                <w:lang w:eastAsia="en-US"/>
              </w:rPr>
            </w:pPr>
            <w:r>
              <w:rPr>
                <w:b/>
                <w:bCs/>
                <w:sz w:val="18"/>
                <w:szCs w:val="18"/>
                <w:lang w:eastAsia="en-US"/>
              </w:rPr>
              <w:t>3.954.575,02</w:t>
            </w:r>
          </w:p>
        </w:tc>
        <w:tc>
          <w:tcPr>
            <w:tcW w:w="938" w:type="dxa"/>
            <w:tcBorders>
              <w:top w:val="nil"/>
              <w:left w:val="single" w:sz="4" w:space="0" w:color="000000"/>
              <w:bottom w:val="single" w:sz="4" w:space="0" w:color="000000"/>
              <w:right w:val="nil"/>
            </w:tcBorders>
            <w:shd w:val="clear" w:color="auto" w:fill="E6E6E6"/>
            <w:vAlign w:val="center"/>
            <w:hideMark/>
          </w:tcPr>
          <w:p w:rsidR="00F906E9" w:rsidRDefault="00F906E9">
            <w:pPr>
              <w:snapToGrid w:val="0"/>
              <w:spacing w:line="276" w:lineRule="auto"/>
              <w:ind w:left="-13" w:right="-9"/>
              <w:jc w:val="right"/>
              <w:rPr>
                <w:b/>
                <w:bCs/>
                <w:sz w:val="18"/>
                <w:szCs w:val="18"/>
                <w:lang w:eastAsia="en-US"/>
              </w:rPr>
            </w:pPr>
            <w:r>
              <w:rPr>
                <w:b/>
                <w:bCs/>
                <w:sz w:val="18"/>
                <w:szCs w:val="18"/>
                <w:lang w:eastAsia="en-US"/>
              </w:rPr>
              <w:t>99.952,83</w:t>
            </w:r>
          </w:p>
        </w:tc>
        <w:tc>
          <w:tcPr>
            <w:tcW w:w="927" w:type="dxa"/>
            <w:tcBorders>
              <w:top w:val="nil"/>
              <w:left w:val="single" w:sz="4" w:space="0" w:color="000000"/>
              <w:bottom w:val="single" w:sz="4" w:space="0" w:color="000000"/>
              <w:right w:val="nil"/>
            </w:tcBorders>
            <w:shd w:val="clear" w:color="auto" w:fill="E6E6E6"/>
            <w:vAlign w:val="center"/>
            <w:hideMark/>
          </w:tcPr>
          <w:p w:rsidR="00F906E9" w:rsidRDefault="00F906E9">
            <w:pPr>
              <w:snapToGrid w:val="0"/>
              <w:spacing w:line="276" w:lineRule="auto"/>
              <w:ind w:left="-51"/>
              <w:jc w:val="right"/>
              <w:rPr>
                <w:b/>
                <w:bCs/>
                <w:sz w:val="18"/>
                <w:szCs w:val="18"/>
                <w:lang w:eastAsia="en-US"/>
              </w:rPr>
            </w:pPr>
            <w:r>
              <w:rPr>
                <w:b/>
                <w:bCs/>
                <w:sz w:val="18"/>
                <w:szCs w:val="18"/>
                <w:lang w:eastAsia="en-US"/>
              </w:rPr>
              <w:t>0,00</w:t>
            </w:r>
          </w:p>
        </w:tc>
        <w:tc>
          <w:tcPr>
            <w:tcW w:w="1345" w:type="dxa"/>
            <w:tcBorders>
              <w:top w:val="nil"/>
              <w:left w:val="single" w:sz="4" w:space="0" w:color="000000"/>
              <w:bottom w:val="single" w:sz="4" w:space="0" w:color="000000"/>
              <w:right w:val="nil"/>
            </w:tcBorders>
            <w:shd w:val="clear" w:color="auto" w:fill="E6E6E6"/>
            <w:vAlign w:val="center"/>
            <w:hideMark/>
          </w:tcPr>
          <w:p w:rsidR="00F906E9" w:rsidRDefault="00F906E9">
            <w:pPr>
              <w:snapToGrid w:val="0"/>
              <w:spacing w:line="276" w:lineRule="auto"/>
              <w:jc w:val="right"/>
              <w:rPr>
                <w:b/>
                <w:bCs/>
                <w:sz w:val="18"/>
                <w:szCs w:val="18"/>
                <w:lang w:eastAsia="en-US"/>
              </w:rPr>
            </w:pPr>
            <w:r>
              <w:rPr>
                <w:b/>
                <w:bCs/>
                <w:sz w:val="18"/>
                <w:szCs w:val="18"/>
                <w:lang w:eastAsia="en-US"/>
              </w:rPr>
              <w:t>1.814.840,59</w:t>
            </w:r>
          </w:p>
        </w:tc>
        <w:tc>
          <w:tcPr>
            <w:tcW w:w="1001" w:type="dxa"/>
            <w:tcBorders>
              <w:top w:val="nil"/>
              <w:left w:val="single" w:sz="4" w:space="0" w:color="000000"/>
              <w:bottom w:val="single" w:sz="4" w:space="0" w:color="000000"/>
              <w:right w:val="nil"/>
            </w:tcBorders>
            <w:shd w:val="clear" w:color="auto" w:fill="E6E6E6"/>
            <w:vAlign w:val="center"/>
            <w:hideMark/>
          </w:tcPr>
          <w:p w:rsidR="00F906E9" w:rsidRDefault="00F906E9">
            <w:pPr>
              <w:snapToGrid w:val="0"/>
              <w:spacing w:line="276" w:lineRule="auto"/>
              <w:ind w:left="-51"/>
              <w:jc w:val="right"/>
              <w:rPr>
                <w:b/>
                <w:bCs/>
                <w:sz w:val="18"/>
                <w:szCs w:val="18"/>
                <w:lang w:eastAsia="en-US"/>
              </w:rPr>
            </w:pPr>
            <w:r>
              <w:rPr>
                <w:b/>
                <w:bCs/>
                <w:sz w:val="18"/>
                <w:szCs w:val="18"/>
                <w:lang w:eastAsia="en-US"/>
              </w:rPr>
              <w:t>46.360,27</w:t>
            </w:r>
          </w:p>
        </w:tc>
        <w:tc>
          <w:tcPr>
            <w:tcW w:w="896" w:type="dxa"/>
            <w:tcBorders>
              <w:top w:val="nil"/>
              <w:left w:val="single" w:sz="4" w:space="0" w:color="000000"/>
              <w:bottom w:val="single" w:sz="4" w:space="0" w:color="000000"/>
              <w:right w:val="nil"/>
            </w:tcBorders>
            <w:shd w:val="clear" w:color="auto" w:fill="E6E6E6"/>
            <w:vAlign w:val="center"/>
            <w:hideMark/>
          </w:tcPr>
          <w:p w:rsidR="00F906E9" w:rsidRDefault="00F906E9">
            <w:pPr>
              <w:snapToGrid w:val="0"/>
              <w:spacing w:line="276" w:lineRule="auto"/>
              <w:ind w:left="-145"/>
              <w:jc w:val="right"/>
              <w:rPr>
                <w:b/>
                <w:bCs/>
                <w:sz w:val="18"/>
                <w:szCs w:val="18"/>
                <w:lang w:eastAsia="en-US"/>
              </w:rPr>
            </w:pPr>
            <w:r>
              <w:rPr>
                <w:b/>
                <w:bCs/>
                <w:sz w:val="18"/>
                <w:szCs w:val="18"/>
                <w:lang w:eastAsia="en-US"/>
              </w:rPr>
              <w:t>848,00</w:t>
            </w:r>
          </w:p>
        </w:tc>
        <w:tc>
          <w:tcPr>
            <w:tcW w:w="1217" w:type="dxa"/>
            <w:tcBorders>
              <w:top w:val="nil"/>
              <w:left w:val="single" w:sz="4" w:space="0" w:color="000000"/>
              <w:bottom w:val="single" w:sz="4" w:space="0" w:color="000000"/>
              <w:right w:val="nil"/>
            </w:tcBorders>
            <w:shd w:val="clear" w:color="auto" w:fill="E6E6E6"/>
            <w:vAlign w:val="center"/>
            <w:hideMark/>
          </w:tcPr>
          <w:p w:rsidR="00F906E9" w:rsidRDefault="00F906E9">
            <w:pPr>
              <w:snapToGrid w:val="0"/>
              <w:spacing w:line="276" w:lineRule="auto"/>
              <w:ind w:left="-68"/>
              <w:jc w:val="right"/>
              <w:rPr>
                <w:b/>
                <w:bCs/>
                <w:sz w:val="18"/>
                <w:szCs w:val="18"/>
                <w:lang w:eastAsia="en-US"/>
              </w:rPr>
            </w:pPr>
            <w:r>
              <w:rPr>
                <w:b/>
                <w:bCs/>
                <w:sz w:val="18"/>
                <w:szCs w:val="18"/>
                <w:lang w:eastAsia="en-US"/>
              </w:rPr>
              <w:t>80.553,00</w:t>
            </w:r>
          </w:p>
        </w:tc>
        <w:tc>
          <w:tcPr>
            <w:tcW w:w="1276" w:type="dxa"/>
            <w:tcBorders>
              <w:top w:val="nil"/>
              <w:left w:val="single" w:sz="4" w:space="0" w:color="000000"/>
              <w:bottom w:val="single" w:sz="4" w:space="0" w:color="000000"/>
              <w:right w:val="nil"/>
            </w:tcBorders>
            <w:shd w:val="clear" w:color="auto" w:fill="E6E6E6"/>
            <w:vAlign w:val="center"/>
            <w:hideMark/>
          </w:tcPr>
          <w:p w:rsidR="00F906E9" w:rsidRDefault="00F906E9">
            <w:pPr>
              <w:snapToGrid w:val="0"/>
              <w:spacing w:line="276" w:lineRule="auto"/>
              <w:jc w:val="right"/>
              <w:rPr>
                <w:b/>
                <w:bCs/>
                <w:sz w:val="18"/>
                <w:szCs w:val="18"/>
                <w:lang w:eastAsia="en-US"/>
              </w:rPr>
            </w:pPr>
            <w:r>
              <w:rPr>
                <w:b/>
                <w:bCs/>
                <w:sz w:val="18"/>
                <w:szCs w:val="18"/>
                <w:lang w:eastAsia="en-US"/>
              </w:rPr>
              <w:t>2.826.030,93</w:t>
            </w:r>
          </w:p>
        </w:tc>
        <w:tc>
          <w:tcPr>
            <w:tcW w:w="1134" w:type="dxa"/>
            <w:tcBorders>
              <w:top w:val="nil"/>
              <w:left w:val="single" w:sz="4" w:space="0" w:color="000000"/>
              <w:bottom w:val="single" w:sz="4" w:space="0" w:color="000000"/>
              <w:right w:val="nil"/>
            </w:tcBorders>
            <w:shd w:val="clear" w:color="auto" w:fill="E6E6E6"/>
            <w:vAlign w:val="center"/>
            <w:hideMark/>
          </w:tcPr>
          <w:p w:rsidR="00F906E9" w:rsidRDefault="00F906E9">
            <w:pPr>
              <w:snapToGrid w:val="0"/>
              <w:spacing w:line="276" w:lineRule="auto"/>
              <w:ind w:left="-68"/>
              <w:jc w:val="right"/>
              <w:rPr>
                <w:b/>
                <w:bCs/>
                <w:sz w:val="18"/>
                <w:szCs w:val="18"/>
                <w:lang w:eastAsia="en-US"/>
              </w:rPr>
            </w:pPr>
            <w:r>
              <w:rPr>
                <w:b/>
                <w:bCs/>
                <w:sz w:val="18"/>
                <w:szCs w:val="18"/>
                <w:lang w:eastAsia="en-US"/>
              </w:rPr>
              <w:t>890.985,46</w:t>
            </w:r>
          </w:p>
        </w:tc>
        <w:tc>
          <w:tcPr>
            <w:tcW w:w="1134" w:type="dxa"/>
            <w:tcBorders>
              <w:top w:val="nil"/>
              <w:left w:val="single" w:sz="4" w:space="0" w:color="000000"/>
              <w:bottom w:val="single" w:sz="4" w:space="0" w:color="000000"/>
              <w:right w:val="nil"/>
            </w:tcBorders>
            <w:shd w:val="clear" w:color="auto" w:fill="E6E6E6"/>
            <w:vAlign w:val="center"/>
            <w:hideMark/>
          </w:tcPr>
          <w:p w:rsidR="00F906E9" w:rsidRDefault="00F906E9">
            <w:pPr>
              <w:snapToGrid w:val="0"/>
              <w:spacing w:line="276" w:lineRule="auto"/>
              <w:ind w:left="-68"/>
              <w:jc w:val="right"/>
              <w:rPr>
                <w:b/>
                <w:bCs/>
                <w:sz w:val="18"/>
                <w:szCs w:val="18"/>
                <w:lang w:eastAsia="en-US"/>
              </w:rPr>
            </w:pPr>
            <w:r>
              <w:rPr>
                <w:b/>
                <w:bCs/>
                <w:sz w:val="18"/>
                <w:szCs w:val="18"/>
                <w:lang w:eastAsia="en-US"/>
              </w:rPr>
              <w:t>237.558,63</w:t>
            </w:r>
          </w:p>
        </w:tc>
        <w:tc>
          <w:tcPr>
            <w:tcW w:w="1087" w:type="dxa"/>
            <w:tcBorders>
              <w:top w:val="nil"/>
              <w:left w:val="single" w:sz="4" w:space="0" w:color="000000"/>
              <w:bottom w:val="single" w:sz="4" w:space="0" w:color="000000"/>
              <w:right w:val="single" w:sz="4" w:space="0" w:color="000000"/>
            </w:tcBorders>
            <w:shd w:val="clear" w:color="auto" w:fill="E6E6E6"/>
            <w:vAlign w:val="center"/>
            <w:hideMark/>
          </w:tcPr>
          <w:p w:rsidR="00F906E9" w:rsidRDefault="00F906E9">
            <w:pPr>
              <w:snapToGrid w:val="0"/>
              <w:spacing w:line="276" w:lineRule="auto"/>
              <w:jc w:val="right"/>
              <w:rPr>
                <w:b/>
                <w:bCs/>
                <w:sz w:val="18"/>
                <w:szCs w:val="18"/>
                <w:lang w:eastAsia="en-US"/>
              </w:rPr>
            </w:pPr>
            <w:r>
              <w:rPr>
                <w:b/>
                <w:bCs/>
                <w:sz w:val="18"/>
                <w:szCs w:val="18"/>
                <w:lang w:eastAsia="en-US"/>
              </w:rPr>
              <w:t>0,00</w:t>
            </w:r>
          </w:p>
        </w:tc>
      </w:tr>
      <w:tr w:rsidR="00F906E9" w:rsidTr="00F906E9">
        <w:trPr>
          <w:trHeight w:val="403"/>
          <w:jc w:val="right"/>
        </w:trPr>
        <w:tc>
          <w:tcPr>
            <w:tcW w:w="2552" w:type="dxa"/>
            <w:tcBorders>
              <w:top w:val="nil"/>
              <w:left w:val="single" w:sz="4" w:space="0" w:color="000000"/>
              <w:bottom w:val="single" w:sz="4" w:space="0" w:color="000000"/>
              <w:right w:val="nil"/>
            </w:tcBorders>
            <w:vAlign w:val="center"/>
            <w:hideMark/>
          </w:tcPr>
          <w:p w:rsidR="00F906E9" w:rsidRDefault="00F906E9">
            <w:pPr>
              <w:snapToGrid w:val="0"/>
              <w:spacing w:line="276" w:lineRule="auto"/>
              <w:rPr>
                <w:i/>
                <w:sz w:val="16"/>
                <w:szCs w:val="16"/>
                <w:lang w:eastAsia="en-US"/>
              </w:rPr>
            </w:pPr>
            <w:r>
              <w:rPr>
                <w:i/>
                <w:sz w:val="16"/>
                <w:szCs w:val="16"/>
                <w:lang w:eastAsia="en-US"/>
              </w:rPr>
              <w:t xml:space="preserve">     - osoby prawne</w:t>
            </w:r>
          </w:p>
        </w:tc>
        <w:tc>
          <w:tcPr>
            <w:tcW w:w="1238" w:type="dxa"/>
            <w:tcBorders>
              <w:top w:val="nil"/>
              <w:left w:val="single" w:sz="4" w:space="0" w:color="000000"/>
              <w:bottom w:val="single" w:sz="4" w:space="0" w:color="000000"/>
              <w:right w:val="nil"/>
            </w:tcBorders>
            <w:vAlign w:val="center"/>
            <w:hideMark/>
          </w:tcPr>
          <w:p w:rsidR="00F906E9" w:rsidRDefault="00F906E9">
            <w:pPr>
              <w:snapToGrid w:val="0"/>
              <w:spacing w:line="276" w:lineRule="auto"/>
              <w:ind w:left="-211" w:right="57" w:firstLine="211"/>
              <w:jc w:val="right"/>
              <w:rPr>
                <w:i/>
                <w:sz w:val="18"/>
                <w:szCs w:val="18"/>
                <w:lang w:eastAsia="en-US"/>
              </w:rPr>
            </w:pPr>
            <w:r>
              <w:rPr>
                <w:i/>
                <w:sz w:val="18"/>
                <w:szCs w:val="18"/>
                <w:lang w:eastAsia="en-US"/>
              </w:rPr>
              <w:t>5.171.148,68</w:t>
            </w:r>
          </w:p>
        </w:tc>
        <w:tc>
          <w:tcPr>
            <w:tcW w:w="1085" w:type="dxa"/>
            <w:tcBorders>
              <w:top w:val="nil"/>
              <w:left w:val="single" w:sz="4" w:space="0" w:color="000000"/>
              <w:bottom w:val="single" w:sz="4" w:space="0" w:color="000000"/>
              <w:right w:val="nil"/>
            </w:tcBorders>
            <w:vAlign w:val="center"/>
            <w:hideMark/>
          </w:tcPr>
          <w:p w:rsidR="00F906E9" w:rsidRDefault="00F906E9">
            <w:pPr>
              <w:snapToGrid w:val="0"/>
              <w:spacing w:line="276" w:lineRule="auto"/>
              <w:ind w:left="-211" w:firstLine="211"/>
              <w:jc w:val="right"/>
              <w:rPr>
                <w:i/>
                <w:sz w:val="18"/>
                <w:szCs w:val="18"/>
                <w:lang w:eastAsia="en-US"/>
              </w:rPr>
            </w:pPr>
            <w:r>
              <w:rPr>
                <w:i/>
                <w:sz w:val="18"/>
                <w:szCs w:val="18"/>
                <w:lang w:eastAsia="en-US"/>
              </w:rPr>
              <w:t>931.809,68</w:t>
            </w:r>
          </w:p>
        </w:tc>
        <w:tc>
          <w:tcPr>
            <w:tcW w:w="938" w:type="dxa"/>
            <w:tcBorders>
              <w:top w:val="nil"/>
              <w:left w:val="single" w:sz="4" w:space="0" w:color="000000"/>
              <w:bottom w:val="single" w:sz="4" w:space="0" w:color="000000"/>
              <w:right w:val="nil"/>
            </w:tcBorders>
            <w:vAlign w:val="center"/>
            <w:hideMark/>
          </w:tcPr>
          <w:p w:rsidR="00F906E9" w:rsidRDefault="00F906E9">
            <w:pPr>
              <w:snapToGrid w:val="0"/>
              <w:spacing w:line="276" w:lineRule="auto"/>
              <w:jc w:val="right"/>
              <w:rPr>
                <w:i/>
                <w:sz w:val="18"/>
                <w:szCs w:val="18"/>
                <w:lang w:eastAsia="en-US"/>
              </w:rPr>
            </w:pPr>
            <w:r>
              <w:rPr>
                <w:i/>
                <w:sz w:val="18"/>
                <w:szCs w:val="18"/>
                <w:lang w:eastAsia="en-US"/>
              </w:rPr>
              <w:t>0,00</w:t>
            </w:r>
          </w:p>
        </w:tc>
        <w:tc>
          <w:tcPr>
            <w:tcW w:w="927" w:type="dxa"/>
            <w:tcBorders>
              <w:top w:val="nil"/>
              <w:left w:val="single" w:sz="4" w:space="0" w:color="000000"/>
              <w:bottom w:val="single" w:sz="4" w:space="0" w:color="000000"/>
              <w:right w:val="nil"/>
            </w:tcBorders>
            <w:vAlign w:val="center"/>
            <w:hideMark/>
          </w:tcPr>
          <w:p w:rsidR="00F906E9" w:rsidRDefault="00F906E9">
            <w:pPr>
              <w:snapToGrid w:val="0"/>
              <w:spacing w:line="276" w:lineRule="auto"/>
              <w:jc w:val="right"/>
              <w:rPr>
                <w:i/>
                <w:sz w:val="18"/>
                <w:szCs w:val="18"/>
                <w:lang w:eastAsia="en-US"/>
              </w:rPr>
            </w:pPr>
            <w:r>
              <w:rPr>
                <w:i/>
                <w:sz w:val="18"/>
                <w:szCs w:val="18"/>
                <w:lang w:eastAsia="en-US"/>
              </w:rPr>
              <w:t>0,00</w:t>
            </w:r>
          </w:p>
        </w:tc>
        <w:tc>
          <w:tcPr>
            <w:tcW w:w="1345" w:type="dxa"/>
            <w:tcBorders>
              <w:top w:val="nil"/>
              <w:left w:val="single" w:sz="4" w:space="0" w:color="000000"/>
              <w:bottom w:val="single" w:sz="4" w:space="0" w:color="000000"/>
              <w:right w:val="nil"/>
            </w:tcBorders>
            <w:vAlign w:val="center"/>
            <w:hideMark/>
          </w:tcPr>
          <w:p w:rsidR="00F906E9" w:rsidRDefault="00F906E9">
            <w:pPr>
              <w:snapToGrid w:val="0"/>
              <w:spacing w:line="276" w:lineRule="auto"/>
              <w:jc w:val="right"/>
              <w:rPr>
                <w:i/>
                <w:sz w:val="18"/>
                <w:szCs w:val="18"/>
                <w:lang w:eastAsia="en-US"/>
              </w:rPr>
            </w:pPr>
            <w:r>
              <w:rPr>
                <w:i/>
                <w:sz w:val="18"/>
                <w:szCs w:val="18"/>
                <w:lang w:eastAsia="en-US"/>
              </w:rPr>
              <w:t>989.216,01</w:t>
            </w:r>
          </w:p>
        </w:tc>
        <w:tc>
          <w:tcPr>
            <w:tcW w:w="1001" w:type="dxa"/>
            <w:tcBorders>
              <w:top w:val="nil"/>
              <w:left w:val="single" w:sz="4" w:space="0" w:color="000000"/>
              <w:bottom w:val="single" w:sz="4" w:space="0" w:color="000000"/>
              <w:right w:val="nil"/>
            </w:tcBorders>
            <w:vAlign w:val="center"/>
            <w:hideMark/>
          </w:tcPr>
          <w:p w:rsidR="00F906E9" w:rsidRDefault="00F906E9">
            <w:pPr>
              <w:snapToGrid w:val="0"/>
              <w:spacing w:line="276" w:lineRule="auto"/>
              <w:jc w:val="right"/>
              <w:rPr>
                <w:i/>
                <w:sz w:val="18"/>
                <w:szCs w:val="18"/>
                <w:lang w:eastAsia="en-US"/>
              </w:rPr>
            </w:pPr>
            <w:r>
              <w:rPr>
                <w:i/>
                <w:sz w:val="18"/>
                <w:szCs w:val="18"/>
                <w:lang w:eastAsia="en-US"/>
              </w:rPr>
              <w:t>46.360,27</w:t>
            </w:r>
          </w:p>
        </w:tc>
        <w:tc>
          <w:tcPr>
            <w:tcW w:w="896" w:type="dxa"/>
            <w:tcBorders>
              <w:top w:val="nil"/>
              <w:left w:val="single" w:sz="4" w:space="0" w:color="000000"/>
              <w:bottom w:val="single" w:sz="4" w:space="0" w:color="000000"/>
              <w:right w:val="nil"/>
            </w:tcBorders>
            <w:vAlign w:val="center"/>
            <w:hideMark/>
          </w:tcPr>
          <w:p w:rsidR="00F906E9" w:rsidRDefault="00F906E9">
            <w:pPr>
              <w:snapToGrid w:val="0"/>
              <w:spacing w:line="276" w:lineRule="auto"/>
              <w:ind w:left="-51"/>
              <w:jc w:val="right"/>
              <w:rPr>
                <w:bCs/>
                <w:i/>
                <w:sz w:val="18"/>
                <w:szCs w:val="18"/>
                <w:lang w:eastAsia="en-US"/>
              </w:rPr>
            </w:pPr>
            <w:r>
              <w:rPr>
                <w:bCs/>
                <w:i/>
                <w:sz w:val="18"/>
                <w:szCs w:val="18"/>
                <w:lang w:eastAsia="en-US"/>
              </w:rPr>
              <w:t>0,00</w:t>
            </w:r>
          </w:p>
        </w:tc>
        <w:tc>
          <w:tcPr>
            <w:tcW w:w="1217" w:type="dxa"/>
            <w:tcBorders>
              <w:top w:val="nil"/>
              <w:left w:val="single" w:sz="4" w:space="0" w:color="000000"/>
              <w:bottom w:val="single" w:sz="4" w:space="0" w:color="000000"/>
              <w:right w:val="nil"/>
            </w:tcBorders>
            <w:vAlign w:val="center"/>
            <w:hideMark/>
          </w:tcPr>
          <w:p w:rsidR="00F906E9" w:rsidRDefault="00F906E9">
            <w:pPr>
              <w:snapToGrid w:val="0"/>
              <w:spacing w:line="276" w:lineRule="auto"/>
              <w:jc w:val="right"/>
              <w:rPr>
                <w:i/>
                <w:sz w:val="18"/>
                <w:szCs w:val="18"/>
                <w:lang w:eastAsia="en-US"/>
              </w:rPr>
            </w:pPr>
            <w:r>
              <w:rPr>
                <w:i/>
                <w:sz w:val="18"/>
                <w:szCs w:val="18"/>
                <w:lang w:eastAsia="en-US"/>
              </w:rPr>
              <w:t>0,00</w:t>
            </w:r>
          </w:p>
        </w:tc>
        <w:tc>
          <w:tcPr>
            <w:tcW w:w="1276" w:type="dxa"/>
            <w:tcBorders>
              <w:top w:val="nil"/>
              <w:left w:val="single" w:sz="4" w:space="0" w:color="000000"/>
              <w:bottom w:val="single" w:sz="4" w:space="0" w:color="000000"/>
              <w:right w:val="nil"/>
            </w:tcBorders>
            <w:vAlign w:val="center"/>
            <w:hideMark/>
          </w:tcPr>
          <w:p w:rsidR="00F906E9" w:rsidRDefault="00F906E9">
            <w:pPr>
              <w:snapToGrid w:val="0"/>
              <w:spacing w:line="276" w:lineRule="auto"/>
              <w:jc w:val="right"/>
              <w:rPr>
                <w:i/>
                <w:sz w:val="18"/>
                <w:szCs w:val="18"/>
                <w:lang w:eastAsia="en-US"/>
              </w:rPr>
            </w:pPr>
            <w:r>
              <w:rPr>
                <w:i/>
                <w:sz w:val="18"/>
                <w:szCs w:val="18"/>
                <w:lang w:eastAsia="en-US"/>
              </w:rPr>
              <w:t>283.962,68</w:t>
            </w:r>
          </w:p>
        </w:tc>
        <w:tc>
          <w:tcPr>
            <w:tcW w:w="1134" w:type="dxa"/>
            <w:tcBorders>
              <w:top w:val="nil"/>
              <w:left w:val="single" w:sz="4" w:space="0" w:color="000000"/>
              <w:bottom w:val="single" w:sz="4" w:space="0" w:color="000000"/>
              <w:right w:val="nil"/>
            </w:tcBorders>
            <w:vAlign w:val="center"/>
            <w:hideMark/>
          </w:tcPr>
          <w:p w:rsidR="00F906E9" w:rsidRDefault="00F906E9">
            <w:pPr>
              <w:snapToGrid w:val="0"/>
              <w:spacing w:line="276" w:lineRule="auto"/>
              <w:jc w:val="right"/>
              <w:rPr>
                <w:i/>
                <w:sz w:val="18"/>
                <w:szCs w:val="18"/>
                <w:lang w:eastAsia="en-US"/>
              </w:rPr>
            </w:pPr>
            <w:r>
              <w:rPr>
                <w:i/>
                <w:sz w:val="18"/>
                <w:szCs w:val="18"/>
                <w:lang w:eastAsia="en-US"/>
              </w:rPr>
              <w:t>534.815,00</w:t>
            </w:r>
          </w:p>
        </w:tc>
        <w:tc>
          <w:tcPr>
            <w:tcW w:w="1134" w:type="dxa"/>
            <w:tcBorders>
              <w:top w:val="nil"/>
              <w:left w:val="single" w:sz="4" w:space="0" w:color="000000"/>
              <w:bottom w:val="single" w:sz="4" w:space="0" w:color="000000"/>
              <w:right w:val="nil"/>
            </w:tcBorders>
            <w:vAlign w:val="center"/>
            <w:hideMark/>
          </w:tcPr>
          <w:p w:rsidR="00F906E9" w:rsidRDefault="00F906E9">
            <w:pPr>
              <w:snapToGrid w:val="0"/>
              <w:spacing w:line="276" w:lineRule="auto"/>
              <w:jc w:val="right"/>
              <w:rPr>
                <w:i/>
                <w:sz w:val="18"/>
                <w:szCs w:val="18"/>
                <w:lang w:eastAsia="en-US"/>
              </w:rPr>
            </w:pPr>
            <w:r>
              <w:rPr>
                <w:i/>
                <w:sz w:val="18"/>
                <w:szCs w:val="18"/>
                <w:lang w:eastAsia="en-US"/>
              </w:rPr>
              <w:t>113.032,00</w:t>
            </w:r>
          </w:p>
        </w:tc>
        <w:tc>
          <w:tcPr>
            <w:tcW w:w="1087" w:type="dxa"/>
            <w:tcBorders>
              <w:top w:val="nil"/>
              <w:left w:val="single" w:sz="4" w:space="0" w:color="000000"/>
              <w:bottom w:val="single" w:sz="4" w:space="0" w:color="000000"/>
              <w:right w:val="single" w:sz="4" w:space="0" w:color="000000"/>
            </w:tcBorders>
            <w:vAlign w:val="center"/>
            <w:hideMark/>
          </w:tcPr>
          <w:p w:rsidR="00F906E9" w:rsidRDefault="00F906E9">
            <w:pPr>
              <w:snapToGrid w:val="0"/>
              <w:spacing w:line="276" w:lineRule="auto"/>
              <w:jc w:val="right"/>
              <w:rPr>
                <w:bCs/>
                <w:i/>
                <w:sz w:val="18"/>
                <w:szCs w:val="18"/>
                <w:lang w:eastAsia="en-US"/>
              </w:rPr>
            </w:pPr>
            <w:r>
              <w:rPr>
                <w:bCs/>
                <w:i/>
                <w:sz w:val="18"/>
                <w:szCs w:val="18"/>
                <w:lang w:eastAsia="en-US"/>
              </w:rPr>
              <w:t>0,00</w:t>
            </w:r>
          </w:p>
        </w:tc>
      </w:tr>
      <w:tr w:rsidR="00F906E9" w:rsidTr="00F906E9">
        <w:trPr>
          <w:trHeight w:val="268"/>
          <w:jc w:val="right"/>
        </w:trPr>
        <w:tc>
          <w:tcPr>
            <w:tcW w:w="2552" w:type="dxa"/>
            <w:tcBorders>
              <w:top w:val="nil"/>
              <w:left w:val="single" w:sz="4" w:space="0" w:color="000000"/>
              <w:bottom w:val="single" w:sz="4" w:space="0" w:color="000000"/>
              <w:right w:val="nil"/>
            </w:tcBorders>
            <w:vAlign w:val="center"/>
            <w:hideMark/>
          </w:tcPr>
          <w:p w:rsidR="00F906E9" w:rsidRDefault="00F906E9">
            <w:pPr>
              <w:snapToGrid w:val="0"/>
              <w:spacing w:line="276" w:lineRule="auto"/>
              <w:rPr>
                <w:i/>
                <w:sz w:val="16"/>
                <w:szCs w:val="16"/>
                <w:lang w:eastAsia="en-US"/>
              </w:rPr>
            </w:pPr>
            <w:r>
              <w:rPr>
                <w:i/>
                <w:sz w:val="16"/>
                <w:szCs w:val="16"/>
                <w:lang w:eastAsia="en-US"/>
              </w:rPr>
              <w:t xml:space="preserve">     - osoby fizyczne</w:t>
            </w:r>
          </w:p>
        </w:tc>
        <w:tc>
          <w:tcPr>
            <w:tcW w:w="1238" w:type="dxa"/>
            <w:tcBorders>
              <w:top w:val="nil"/>
              <w:left w:val="single" w:sz="4" w:space="0" w:color="000000"/>
              <w:bottom w:val="single" w:sz="4" w:space="0" w:color="000000"/>
              <w:right w:val="nil"/>
            </w:tcBorders>
            <w:vAlign w:val="center"/>
            <w:hideMark/>
          </w:tcPr>
          <w:p w:rsidR="00F906E9" w:rsidRDefault="00F906E9">
            <w:pPr>
              <w:snapToGrid w:val="0"/>
              <w:spacing w:line="276" w:lineRule="auto"/>
              <w:ind w:left="-211" w:right="57" w:firstLine="211"/>
              <w:jc w:val="right"/>
              <w:rPr>
                <w:i/>
                <w:sz w:val="18"/>
                <w:szCs w:val="18"/>
                <w:lang w:eastAsia="en-US"/>
              </w:rPr>
            </w:pPr>
            <w:r>
              <w:rPr>
                <w:i/>
                <w:sz w:val="18"/>
                <w:szCs w:val="18"/>
                <w:lang w:eastAsia="en-US"/>
              </w:rPr>
              <w:t>4.524.845,57</w:t>
            </w:r>
          </w:p>
        </w:tc>
        <w:tc>
          <w:tcPr>
            <w:tcW w:w="1085" w:type="dxa"/>
            <w:tcBorders>
              <w:top w:val="nil"/>
              <w:left w:val="single" w:sz="4" w:space="0" w:color="000000"/>
              <w:bottom w:val="single" w:sz="4" w:space="0" w:color="000000"/>
              <w:right w:val="nil"/>
            </w:tcBorders>
            <w:vAlign w:val="center"/>
            <w:hideMark/>
          </w:tcPr>
          <w:p w:rsidR="00F906E9" w:rsidRDefault="00F906E9">
            <w:pPr>
              <w:snapToGrid w:val="0"/>
              <w:spacing w:line="276" w:lineRule="auto"/>
              <w:ind w:left="-211" w:firstLine="211"/>
              <w:jc w:val="right"/>
              <w:rPr>
                <w:i/>
                <w:sz w:val="18"/>
                <w:szCs w:val="18"/>
                <w:lang w:eastAsia="en-US"/>
              </w:rPr>
            </w:pPr>
            <w:r>
              <w:rPr>
                <w:i/>
                <w:sz w:val="18"/>
                <w:szCs w:val="18"/>
                <w:lang w:eastAsia="en-US"/>
              </w:rPr>
              <w:t>3.022.765,34</w:t>
            </w:r>
          </w:p>
        </w:tc>
        <w:tc>
          <w:tcPr>
            <w:tcW w:w="938" w:type="dxa"/>
            <w:tcBorders>
              <w:top w:val="nil"/>
              <w:left w:val="single" w:sz="4" w:space="0" w:color="000000"/>
              <w:bottom w:val="single" w:sz="4" w:space="0" w:color="000000"/>
              <w:right w:val="nil"/>
            </w:tcBorders>
            <w:vAlign w:val="center"/>
            <w:hideMark/>
          </w:tcPr>
          <w:p w:rsidR="00F906E9" w:rsidRDefault="00F906E9">
            <w:pPr>
              <w:snapToGrid w:val="0"/>
              <w:spacing w:line="276" w:lineRule="auto"/>
              <w:ind w:left="-13" w:right="-9"/>
              <w:jc w:val="right"/>
              <w:rPr>
                <w:i/>
                <w:sz w:val="18"/>
                <w:szCs w:val="18"/>
                <w:lang w:eastAsia="en-US"/>
              </w:rPr>
            </w:pPr>
            <w:r>
              <w:rPr>
                <w:i/>
                <w:sz w:val="18"/>
                <w:szCs w:val="18"/>
                <w:lang w:eastAsia="en-US"/>
              </w:rPr>
              <w:t>99.952,83</w:t>
            </w:r>
          </w:p>
        </w:tc>
        <w:tc>
          <w:tcPr>
            <w:tcW w:w="927" w:type="dxa"/>
            <w:tcBorders>
              <w:top w:val="nil"/>
              <w:left w:val="single" w:sz="4" w:space="0" w:color="000000"/>
              <w:bottom w:val="single" w:sz="4" w:space="0" w:color="000000"/>
              <w:right w:val="nil"/>
            </w:tcBorders>
            <w:vAlign w:val="center"/>
            <w:hideMark/>
          </w:tcPr>
          <w:p w:rsidR="00F906E9" w:rsidRDefault="00F906E9">
            <w:pPr>
              <w:snapToGrid w:val="0"/>
              <w:spacing w:line="276" w:lineRule="auto"/>
              <w:ind w:left="-13" w:right="-9"/>
              <w:jc w:val="right"/>
              <w:rPr>
                <w:i/>
                <w:sz w:val="18"/>
                <w:szCs w:val="18"/>
                <w:lang w:eastAsia="en-US"/>
              </w:rPr>
            </w:pPr>
            <w:r>
              <w:rPr>
                <w:i/>
                <w:sz w:val="18"/>
                <w:szCs w:val="18"/>
                <w:lang w:eastAsia="en-US"/>
              </w:rPr>
              <w:t>0,00</w:t>
            </w:r>
          </w:p>
        </w:tc>
        <w:tc>
          <w:tcPr>
            <w:tcW w:w="1345" w:type="dxa"/>
            <w:tcBorders>
              <w:top w:val="nil"/>
              <w:left w:val="single" w:sz="4" w:space="0" w:color="000000"/>
              <w:bottom w:val="single" w:sz="4" w:space="0" w:color="000000"/>
              <w:right w:val="nil"/>
            </w:tcBorders>
            <w:vAlign w:val="center"/>
            <w:hideMark/>
          </w:tcPr>
          <w:p w:rsidR="00F906E9" w:rsidRDefault="00F906E9">
            <w:pPr>
              <w:snapToGrid w:val="0"/>
              <w:spacing w:line="276" w:lineRule="auto"/>
              <w:jc w:val="right"/>
              <w:rPr>
                <w:i/>
                <w:sz w:val="18"/>
                <w:szCs w:val="18"/>
                <w:lang w:eastAsia="en-US"/>
              </w:rPr>
            </w:pPr>
            <w:r>
              <w:rPr>
                <w:i/>
                <w:sz w:val="18"/>
                <w:szCs w:val="18"/>
                <w:lang w:eastAsia="en-US"/>
              </w:rPr>
              <w:t>825.624,58</w:t>
            </w:r>
          </w:p>
        </w:tc>
        <w:tc>
          <w:tcPr>
            <w:tcW w:w="1001" w:type="dxa"/>
            <w:tcBorders>
              <w:top w:val="nil"/>
              <w:left w:val="single" w:sz="4" w:space="0" w:color="000000"/>
              <w:bottom w:val="single" w:sz="4" w:space="0" w:color="000000"/>
              <w:right w:val="nil"/>
            </w:tcBorders>
            <w:vAlign w:val="center"/>
            <w:hideMark/>
          </w:tcPr>
          <w:p w:rsidR="00F906E9" w:rsidRDefault="00F906E9">
            <w:pPr>
              <w:snapToGrid w:val="0"/>
              <w:spacing w:line="276" w:lineRule="auto"/>
              <w:ind w:left="-51"/>
              <w:jc w:val="right"/>
              <w:rPr>
                <w:i/>
                <w:sz w:val="18"/>
                <w:szCs w:val="18"/>
                <w:lang w:eastAsia="en-US"/>
              </w:rPr>
            </w:pPr>
            <w:r>
              <w:rPr>
                <w:i/>
                <w:sz w:val="18"/>
                <w:szCs w:val="18"/>
                <w:lang w:eastAsia="en-US"/>
              </w:rPr>
              <w:t>0,00</w:t>
            </w:r>
          </w:p>
        </w:tc>
        <w:tc>
          <w:tcPr>
            <w:tcW w:w="896" w:type="dxa"/>
            <w:tcBorders>
              <w:top w:val="nil"/>
              <w:left w:val="single" w:sz="4" w:space="0" w:color="000000"/>
              <w:bottom w:val="single" w:sz="4" w:space="0" w:color="000000"/>
              <w:right w:val="nil"/>
            </w:tcBorders>
            <w:vAlign w:val="center"/>
            <w:hideMark/>
          </w:tcPr>
          <w:p w:rsidR="00F906E9" w:rsidRDefault="00F906E9">
            <w:pPr>
              <w:snapToGrid w:val="0"/>
              <w:spacing w:line="276" w:lineRule="auto"/>
              <w:jc w:val="right"/>
              <w:rPr>
                <w:i/>
                <w:sz w:val="18"/>
                <w:szCs w:val="18"/>
                <w:lang w:eastAsia="en-US"/>
              </w:rPr>
            </w:pPr>
            <w:r>
              <w:rPr>
                <w:i/>
                <w:sz w:val="18"/>
                <w:szCs w:val="18"/>
                <w:lang w:eastAsia="en-US"/>
              </w:rPr>
              <w:t>848,00</w:t>
            </w:r>
          </w:p>
        </w:tc>
        <w:tc>
          <w:tcPr>
            <w:tcW w:w="1217" w:type="dxa"/>
            <w:tcBorders>
              <w:top w:val="nil"/>
              <w:left w:val="single" w:sz="4" w:space="0" w:color="000000"/>
              <w:bottom w:val="single" w:sz="4" w:space="0" w:color="000000"/>
              <w:right w:val="nil"/>
            </w:tcBorders>
            <w:vAlign w:val="center"/>
            <w:hideMark/>
          </w:tcPr>
          <w:p w:rsidR="00F906E9" w:rsidRDefault="00F906E9">
            <w:pPr>
              <w:snapToGrid w:val="0"/>
              <w:spacing w:line="276" w:lineRule="auto"/>
              <w:ind w:left="-68"/>
              <w:jc w:val="right"/>
              <w:rPr>
                <w:i/>
                <w:sz w:val="18"/>
                <w:szCs w:val="18"/>
                <w:lang w:eastAsia="en-US"/>
              </w:rPr>
            </w:pPr>
            <w:r>
              <w:rPr>
                <w:i/>
                <w:sz w:val="18"/>
                <w:szCs w:val="18"/>
                <w:lang w:eastAsia="en-US"/>
              </w:rPr>
              <w:t>80.553,00</w:t>
            </w:r>
          </w:p>
        </w:tc>
        <w:tc>
          <w:tcPr>
            <w:tcW w:w="1276" w:type="dxa"/>
            <w:tcBorders>
              <w:top w:val="nil"/>
              <w:left w:val="single" w:sz="4" w:space="0" w:color="000000"/>
              <w:bottom w:val="single" w:sz="4" w:space="0" w:color="000000"/>
              <w:right w:val="nil"/>
            </w:tcBorders>
            <w:vAlign w:val="center"/>
            <w:hideMark/>
          </w:tcPr>
          <w:p w:rsidR="00F906E9" w:rsidRDefault="00F906E9">
            <w:pPr>
              <w:snapToGrid w:val="0"/>
              <w:spacing w:line="276" w:lineRule="auto"/>
              <w:jc w:val="right"/>
              <w:rPr>
                <w:i/>
                <w:sz w:val="18"/>
                <w:szCs w:val="18"/>
                <w:lang w:eastAsia="en-US"/>
              </w:rPr>
            </w:pPr>
            <w:r>
              <w:rPr>
                <w:i/>
                <w:sz w:val="18"/>
                <w:szCs w:val="18"/>
                <w:lang w:eastAsia="en-US"/>
              </w:rPr>
              <w:t>2.542.068,25</w:t>
            </w:r>
          </w:p>
        </w:tc>
        <w:tc>
          <w:tcPr>
            <w:tcW w:w="1134" w:type="dxa"/>
            <w:tcBorders>
              <w:top w:val="nil"/>
              <w:left w:val="single" w:sz="4" w:space="0" w:color="000000"/>
              <w:bottom w:val="single" w:sz="4" w:space="0" w:color="000000"/>
              <w:right w:val="nil"/>
            </w:tcBorders>
            <w:vAlign w:val="center"/>
            <w:hideMark/>
          </w:tcPr>
          <w:p w:rsidR="00F906E9" w:rsidRDefault="00F906E9">
            <w:pPr>
              <w:snapToGrid w:val="0"/>
              <w:spacing w:line="276" w:lineRule="auto"/>
              <w:ind w:left="-68"/>
              <w:jc w:val="right"/>
              <w:rPr>
                <w:i/>
                <w:sz w:val="18"/>
                <w:szCs w:val="18"/>
                <w:lang w:eastAsia="en-US"/>
              </w:rPr>
            </w:pPr>
            <w:r>
              <w:rPr>
                <w:i/>
                <w:sz w:val="18"/>
                <w:szCs w:val="18"/>
                <w:lang w:eastAsia="en-US"/>
              </w:rPr>
              <w:t>356.170,46</w:t>
            </w:r>
          </w:p>
        </w:tc>
        <w:tc>
          <w:tcPr>
            <w:tcW w:w="1134" w:type="dxa"/>
            <w:tcBorders>
              <w:top w:val="nil"/>
              <w:left w:val="single" w:sz="4" w:space="0" w:color="000000"/>
              <w:bottom w:val="single" w:sz="4" w:space="0" w:color="000000"/>
              <w:right w:val="nil"/>
            </w:tcBorders>
            <w:vAlign w:val="center"/>
            <w:hideMark/>
          </w:tcPr>
          <w:p w:rsidR="00F906E9" w:rsidRDefault="00F906E9">
            <w:pPr>
              <w:snapToGrid w:val="0"/>
              <w:spacing w:line="276" w:lineRule="auto"/>
              <w:ind w:left="-68"/>
              <w:jc w:val="right"/>
              <w:rPr>
                <w:i/>
                <w:sz w:val="18"/>
                <w:szCs w:val="18"/>
                <w:lang w:eastAsia="en-US"/>
              </w:rPr>
            </w:pPr>
            <w:r>
              <w:rPr>
                <w:i/>
                <w:sz w:val="18"/>
                <w:szCs w:val="18"/>
                <w:lang w:eastAsia="en-US"/>
              </w:rPr>
              <w:t>124.526,63</w:t>
            </w:r>
          </w:p>
        </w:tc>
        <w:tc>
          <w:tcPr>
            <w:tcW w:w="1087" w:type="dxa"/>
            <w:tcBorders>
              <w:top w:val="nil"/>
              <w:left w:val="single" w:sz="4" w:space="0" w:color="000000"/>
              <w:bottom w:val="single" w:sz="4" w:space="0" w:color="000000"/>
              <w:right w:val="single" w:sz="4" w:space="0" w:color="000000"/>
            </w:tcBorders>
            <w:vAlign w:val="center"/>
            <w:hideMark/>
          </w:tcPr>
          <w:p w:rsidR="00F906E9" w:rsidRDefault="00F906E9">
            <w:pPr>
              <w:snapToGrid w:val="0"/>
              <w:spacing w:line="276" w:lineRule="auto"/>
              <w:jc w:val="right"/>
              <w:rPr>
                <w:bCs/>
                <w:i/>
                <w:sz w:val="18"/>
                <w:szCs w:val="18"/>
                <w:lang w:eastAsia="en-US"/>
              </w:rPr>
            </w:pPr>
            <w:r>
              <w:rPr>
                <w:bCs/>
                <w:i/>
                <w:sz w:val="18"/>
                <w:szCs w:val="18"/>
                <w:lang w:eastAsia="en-US"/>
              </w:rPr>
              <w:t>0,00</w:t>
            </w:r>
          </w:p>
        </w:tc>
      </w:tr>
      <w:tr w:rsidR="00F906E9" w:rsidTr="00F906E9">
        <w:trPr>
          <w:trHeight w:val="444"/>
          <w:jc w:val="right"/>
        </w:trPr>
        <w:tc>
          <w:tcPr>
            <w:tcW w:w="2552" w:type="dxa"/>
            <w:tcBorders>
              <w:top w:val="nil"/>
              <w:left w:val="single" w:sz="4" w:space="0" w:color="000000"/>
              <w:bottom w:val="single" w:sz="4" w:space="0" w:color="000000"/>
              <w:right w:val="nil"/>
            </w:tcBorders>
            <w:shd w:val="clear" w:color="auto" w:fill="E6E6E6"/>
            <w:vAlign w:val="center"/>
            <w:hideMark/>
          </w:tcPr>
          <w:p w:rsidR="00F906E9" w:rsidRDefault="00F906E9">
            <w:pPr>
              <w:snapToGrid w:val="0"/>
              <w:spacing w:line="276" w:lineRule="auto"/>
              <w:rPr>
                <w:sz w:val="16"/>
                <w:szCs w:val="16"/>
                <w:lang w:eastAsia="en-US"/>
              </w:rPr>
            </w:pPr>
            <w:r>
              <w:rPr>
                <w:sz w:val="16"/>
                <w:szCs w:val="16"/>
                <w:lang w:eastAsia="en-US"/>
              </w:rPr>
              <w:t>Podatek rolny, w tym:</w:t>
            </w:r>
          </w:p>
        </w:tc>
        <w:tc>
          <w:tcPr>
            <w:tcW w:w="1238" w:type="dxa"/>
            <w:tcBorders>
              <w:top w:val="nil"/>
              <w:left w:val="single" w:sz="4" w:space="0" w:color="000000"/>
              <w:bottom w:val="single" w:sz="4" w:space="0" w:color="000000"/>
              <w:right w:val="nil"/>
            </w:tcBorders>
            <w:shd w:val="clear" w:color="auto" w:fill="E6E6E6"/>
            <w:vAlign w:val="center"/>
            <w:hideMark/>
          </w:tcPr>
          <w:p w:rsidR="00F906E9" w:rsidRDefault="00F906E9">
            <w:pPr>
              <w:snapToGrid w:val="0"/>
              <w:spacing w:line="276" w:lineRule="auto"/>
              <w:ind w:right="57"/>
              <w:jc w:val="right"/>
              <w:rPr>
                <w:b/>
                <w:bCs/>
                <w:sz w:val="18"/>
                <w:szCs w:val="18"/>
                <w:lang w:eastAsia="en-US"/>
              </w:rPr>
            </w:pPr>
            <w:r>
              <w:rPr>
                <w:b/>
                <w:bCs/>
                <w:sz w:val="18"/>
                <w:szCs w:val="18"/>
                <w:lang w:eastAsia="en-US"/>
              </w:rPr>
              <w:t>482.427,57</w:t>
            </w:r>
          </w:p>
        </w:tc>
        <w:tc>
          <w:tcPr>
            <w:tcW w:w="1085" w:type="dxa"/>
            <w:tcBorders>
              <w:top w:val="nil"/>
              <w:left w:val="single" w:sz="4" w:space="0" w:color="000000"/>
              <w:bottom w:val="single" w:sz="4" w:space="0" w:color="000000"/>
              <w:right w:val="nil"/>
            </w:tcBorders>
            <w:shd w:val="clear" w:color="auto" w:fill="E6E6E6"/>
            <w:vAlign w:val="center"/>
            <w:hideMark/>
          </w:tcPr>
          <w:p w:rsidR="00F906E9" w:rsidRDefault="00F906E9">
            <w:pPr>
              <w:snapToGrid w:val="0"/>
              <w:spacing w:line="276" w:lineRule="auto"/>
              <w:jc w:val="right"/>
              <w:rPr>
                <w:b/>
                <w:bCs/>
                <w:sz w:val="18"/>
                <w:szCs w:val="18"/>
                <w:lang w:eastAsia="en-US"/>
              </w:rPr>
            </w:pPr>
            <w:r>
              <w:rPr>
                <w:b/>
                <w:bCs/>
                <w:sz w:val="18"/>
                <w:szCs w:val="18"/>
                <w:lang w:eastAsia="en-US"/>
              </w:rPr>
              <w:t>153.904,97</w:t>
            </w:r>
          </w:p>
        </w:tc>
        <w:tc>
          <w:tcPr>
            <w:tcW w:w="938" w:type="dxa"/>
            <w:tcBorders>
              <w:top w:val="nil"/>
              <w:left w:val="single" w:sz="4" w:space="0" w:color="000000"/>
              <w:bottom w:val="single" w:sz="4" w:space="0" w:color="000000"/>
              <w:right w:val="nil"/>
            </w:tcBorders>
            <w:shd w:val="clear" w:color="auto" w:fill="E6E6E6"/>
            <w:vAlign w:val="center"/>
            <w:hideMark/>
          </w:tcPr>
          <w:p w:rsidR="00F906E9" w:rsidRDefault="00F906E9">
            <w:pPr>
              <w:snapToGrid w:val="0"/>
              <w:spacing w:line="276" w:lineRule="auto"/>
              <w:ind w:left="-13" w:right="-9"/>
              <w:jc w:val="right"/>
              <w:rPr>
                <w:b/>
                <w:bCs/>
                <w:sz w:val="18"/>
                <w:szCs w:val="18"/>
                <w:lang w:eastAsia="en-US"/>
              </w:rPr>
            </w:pPr>
            <w:r>
              <w:rPr>
                <w:b/>
                <w:bCs/>
                <w:sz w:val="18"/>
                <w:szCs w:val="18"/>
                <w:lang w:eastAsia="en-US"/>
              </w:rPr>
              <w:t>0,00</w:t>
            </w:r>
          </w:p>
        </w:tc>
        <w:tc>
          <w:tcPr>
            <w:tcW w:w="927" w:type="dxa"/>
            <w:tcBorders>
              <w:top w:val="nil"/>
              <w:left w:val="single" w:sz="4" w:space="0" w:color="000000"/>
              <w:bottom w:val="single" w:sz="4" w:space="0" w:color="000000"/>
              <w:right w:val="nil"/>
            </w:tcBorders>
            <w:shd w:val="clear" w:color="auto" w:fill="E6E6E6"/>
            <w:vAlign w:val="center"/>
            <w:hideMark/>
          </w:tcPr>
          <w:p w:rsidR="00F906E9" w:rsidRDefault="00F906E9">
            <w:pPr>
              <w:snapToGrid w:val="0"/>
              <w:spacing w:line="276" w:lineRule="auto"/>
              <w:ind w:left="-51"/>
              <w:jc w:val="right"/>
              <w:rPr>
                <w:b/>
                <w:bCs/>
                <w:sz w:val="18"/>
                <w:szCs w:val="18"/>
                <w:lang w:eastAsia="en-US"/>
              </w:rPr>
            </w:pPr>
            <w:r>
              <w:rPr>
                <w:b/>
                <w:bCs/>
                <w:sz w:val="18"/>
                <w:szCs w:val="18"/>
                <w:lang w:eastAsia="en-US"/>
              </w:rPr>
              <w:t>0,00</w:t>
            </w:r>
          </w:p>
        </w:tc>
        <w:tc>
          <w:tcPr>
            <w:tcW w:w="1345" w:type="dxa"/>
            <w:tcBorders>
              <w:top w:val="nil"/>
              <w:left w:val="single" w:sz="4" w:space="0" w:color="000000"/>
              <w:bottom w:val="single" w:sz="4" w:space="0" w:color="000000"/>
              <w:right w:val="nil"/>
            </w:tcBorders>
            <w:shd w:val="clear" w:color="auto" w:fill="E6E6E6"/>
            <w:vAlign w:val="center"/>
            <w:hideMark/>
          </w:tcPr>
          <w:p w:rsidR="00F906E9" w:rsidRDefault="00F906E9">
            <w:pPr>
              <w:snapToGrid w:val="0"/>
              <w:spacing w:line="276" w:lineRule="auto"/>
              <w:jc w:val="right"/>
              <w:rPr>
                <w:b/>
                <w:bCs/>
                <w:sz w:val="18"/>
                <w:szCs w:val="18"/>
                <w:lang w:eastAsia="en-US"/>
              </w:rPr>
            </w:pPr>
            <w:r>
              <w:rPr>
                <w:b/>
                <w:bCs/>
                <w:sz w:val="18"/>
                <w:szCs w:val="18"/>
                <w:lang w:eastAsia="en-US"/>
              </w:rPr>
              <w:t>304.154,96</w:t>
            </w:r>
          </w:p>
        </w:tc>
        <w:tc>
          <w:tcPr>
            <w:tcW w:w="1001" w:type="dxa"/>
            <w:tcBorders>
              <w:top w:val="nil"/>
              <w:left w:val="single" w:sz="4" w:space="0" w:color="000000"/>
              <w:bottom w:val="single" w:sz="4" w:space="0" w:color="000000"/>
              <w:right w:val="nil"/>
            </w:tcBorders>
            <w:shd w:val="clear" w:color="auto" w:fill="E6E6E6"/>
            <w:vAlign w:val="center"/>
            <w:hideMark/>
          </w:tcPr>
          <w:p w:rsidR="00F906E9" w:rsidRDefault="00F906E9">
            <w:pPr>
              <w:snapToGrid w:val="0"/>
              <w:spacing w:line="276" w:lineRule="auto"/>
              <w:jc w:val="right"/>
              <w:rPr>
                <w:b/>
                <w:bCs/>
                <w:sz w:val="18"/>
                <w:szCs w:val="18"/>
                <w:lang w:eastAsia="en-US"/>
              </w:rPr>
            </w:pPr>
            <w:r>
              <w:rPr>
                <w:b/>
                <w:bCs/>
                <w:sz w:val="18"/>
                <w:szCs w:val="18"/>
                <w:lang w:eastAsia="en-US"/>
              </w:rPr>
              <w:t>0,00</w:t>
            </w:r>
          </w:p>
        </w:tc>
        <w:tc>
          <w:tcPr>
            <w:tcW w:w="896" w:type="dxa"/>
            <w:tcBorders>
              <w:top w:val="nil"/>
              <w:left w:val="single" w:sz="4" w:space="0" w:color="000000"/>
              <w:bottom w:val="single" w:sz="4" w:space="0" w:color="000000"/>
              <w:right w:val="nil"/>
            </w:tcBorders>
            <w:shd w:val="clear" w:color="auto" w:fill="E6E6E6"/>
            <w:vAlign w:val="center"/>
            <w:hideMark/>
          </w:tcPr>
          <w:p w:rsidR="00F906E9" w:rsidRDefault="00F906E9">
            <w:pPr>
              <w:snapToGrid w:val="0"/>
              <w:spacing w:line="276" w:lineRule="auto"/>
              <w:ind w:left="-51"/>
              <w:jc w:val="right"/>
              <w:rPr>
                <w:b/>
                <w:sz w:val="18"/>
                <w:szCs w:val="18"/>
                <w:lang w:eastAsia="en-US"/>
              </w:rPr>
            </w:pPr>
            <w:r>
              <w:rPr>
                <w:b/>
                <w:sz w:val="18"/>
                <w:szCs w:val="18"/>
                <w:lang w:eastAsia="en-US"/>
              </w:rPr>
              <w:t>0,00</w:t>
            </w:r>
          </w:p>
        </w:tc>
        <w:tc>
          <w:tcPr>
            <w:tcW w:w="1217" w:type="dxa"/>
            <w:tcBorders>
              <w:top w:val="nil"/>
              <w:left w:val="single" w:sz="4" w:space="0" w:color="000000"/>
              <w:bottom w:val="single" w:sz="4" w:space="0" w:color="000000"/>
              <w:right w:val="nil"/>
            </w:tcBorders>
            <w:shd w:val="clear" w:color="auto" w:fill="E6E6E6"/>
            <w:vAlign w:val="center"/>
            <w:hideMark/>
          </w:tcPr>
          <w:p w:rsidR="00F906E9" w:rsidRDefault="00F906E9">
            <w:pPr>
              <w:snapToGrid w:val="0"/>
              <w:spacing w:line="276" w:lineRule="auto"/>
              <w:ind w:left="-68"/>
              <w:jc w:val="right"/>
              <w:rPr>
                <w:b/>
                <w:bCs/>
                <w:sz w:val="18"/>
                <w:szCs w:val="18"/>
                <w:lang w:eastAsia="en-US"/>
              </w:rPr>
            </w:pPr>
            <w:r>
              <w:rPr>
                <w:b/>
                <w:bCs/>
                <w:sz w:val="18"/>
                <w:szCs w:val="18"/>
                <w:lang w:eastAsia="en-US"/>
              </w:rPr>
              <w:t>0,00</w:t>
            </w:r>
          </w:p>
        </w:tc>
        <w:tc>
          <w:tcPr>
            <w:tcW w:w="1276" w:type="dxa"/>
            <w:tcBorders>
              <w:top w:val="nil"/>
              <w:left w:val="single" w:sz="4" w:space="0" w:color="000000"/>
              <w:bottom w:val="single" w:sz="4" w:space="0" w:color="000000"/>
              <w:right w:val="nil"/>
            </w:tcBorders>
            <w:shd w:val="clear" w:color="auto" w:fill="E6E6E6"/>
            <w:vAlign w:val="center"/>
            <w:hideMark/>
          </w:tcPr>
          <w:p w:rsidR="00F906E9" w:rsidRDefault="00F906E9">
            <w:pPr>
              <w:snapToGrid w:val="0"/>
              <w:spacing w:line="276" w:lineRule="auto"/>
              <w:jc w:val="right"/>
              <w:rPr>
                <w:b/>
                <w:bCs/>
                <w:sz w:val="18"/>
                <w:szCs w:val="18"/>
                <w:lang w:eastAsia="en-US"/>
              </w:rPr>
            </w:pPr>
            <w:r>
              <w:rPr>
                <w:b/>
                <w:bCs/>
                <w:sz w:val="18"/>
                <w:szCs w:val="18"/>
                <w:lang w:eastAsia="en-US"/>
              </w:rPr>
              <w:t>86.415,82</w:t>
            </w:r>
          </w:p>
        </w:tc>
        <w:tc>
          <w:tcPr>
            <w:tcW w:w="1134" w:type="dxa"/>
            <w:tcBorders>
              <w:top w:val="nil"/>
              <w:left w:val="single" w:sz="4" w:space="0" w:color="000000"/>
              <w:bottom w:val="single" w:sz="4" w:space="0" w:color="000000"/>
              <w:right w:val="nil"/>
            </w:tcBorders>
            <w:shd w:val="clear" w:color="auto" w:fill="E6E6E6"/>
            <w:vAlign w:val="center"/>
            <w:hideMark/>
          </w:tcPr>
          <w:p w:rsidR="00F906E9" w:rsidRDefault="00F906E9">
            <w:pPr>
              <w:snapToGrid w:val="0"/>
              <w:spacing w:line="276" w:lineRule="auto"/>
              <w:ind w:left="-68"/>
              <w:jc w:val="right"/>
              <w:rPr>
                <w:b/>
                <w:sz w:val="18"/>
                <w:szCs w:val="18"/>
                <w:lang w:eastAsia="en-US"/>
              </w:rPr>
            </w:pPr>
            <w:r>
              <w:rPr>
                <w:b/>
                <w:sz w:val="18"/>
                <w:szCs w:val="18"/>
                <w:lang w:eastAsia="en-US"/>
              </w:rPr>
              <w:t>43.070,40</w:t>
            </w:r>
          </w:p>
        </w:tc>
        <w:tc>
          <w:tcPr>
            <w:tcW w:w="1134" w:type="dxa"/>
            <w:tcBorders>
              <w:top w:val="nil"/>
              <w:left w:val="single" w:sz="4" w:space="0" w:color="000000"/>
              <w:bottom w:val="single" w:sz="4" w:space="0" w:color="000000"/>
              <w:right w:val="nil"/>
            </w:tcBorders>
            <w:shd w:val="clear" w:color="auto" w:fill="E6E6E6"/>
            <w:vAlign w:val="center"/>
            <w:hideMark/>
          </w:tcPr>
          <w:p w:rsidR="00F906E9" w:rsidRDefault="00F906E9">
            <w:pPr>
              <w:snapToGrid w:val="0"/>
              <w:spacing w:line="276" w:lineRule="auto"/>
              <w:ind w:left="-68"/>
              <w:jc w:val="right"/>
              <w:rPr>
                <w:b/>
                <w:bCs/>
                <w:sz w:val="18"/>
                <w:szCs w:val="18"/>
                <w:lang w:eastAsia="en-US"/>
              </w:rPr>
            </w:pPr>
            <w:r>
              <w:rPr>
                <w:b/>
                <w:bCs/>
                <w:sz w:val="18"/>
                <w:szCs w:val="18"/>
                <w:lang w:eastAsia="en-US"/>
              </w:rPr>
              <w:t>24.418,75</w:t>
            </w:r>
          </w:p>
        </w:tc>
        <w:tc>
          <w:tcPr>
            <w:tcW w:w="1087" w:type="dxa"/>
            <w:tcBorders>
              <w:top w:val="nil"/>
              <w:left w:val="single" w:sz="4" w:space="0" w:color="000000"/>
              <w:bottom w:val="single" w:sz="4" w:space="0" w:color="000000"/>
              <w:right w:val="single" w:sz="4" w:space="0" w:color="000000"/>
            </w:tcBorders>
            <w:shd w:val="clear" w:color="auto" w:fill="E6E6E6"/>
            <w:vAlign w:val="center"/>
            <w:hideMark/>
          </w:tcPr>
          <w:p w:rsidR="00F906E9" w:rsidRDefault="00F906E9">
            <w:pPr>
              <w:snapToGrid w:val="0"/>
              <w:spacing w:line="276" w:lineRule="auto"/>
              <w:jc w:val="right"/>
              <w:rPr>
                <w:b/>
                <w:bCs/>
                <w:sz w:val="18"/>
                <w:szCs w:val="18"/>
                <w:lang w:eastAsia="en-US"/>
              </w:rPr>
            </w:pPr>
            <w:r>
              <w:rPr>
                <w:b/>
                <w:bCs/>
                <w:sz w:val="18"/>
                <w:szCs w:val="18"/>
                <w:lang w:eastAsia="en-US"/>
              </w:rPr>
              <w:t>0,00</w:t>
            </w:r>
          </w:p>
        </w:tc>
      </w:tr>
      <w:tr w:rsidR="00F906E9" w:rsidTr="00F906E9">
        <w:trPr>
          <w:trHeight w:val="360"/>
          <w:jc w:val="right"/>
        </w:trPr>
        <w:tc>
          <w:tcPr>
            <w:tcW w:w="2552" w:type="dxa"/>
            <w:tcBorders>
              <w:top w:val="nil"/>
              <w:left w:val="single" w:sz="4" w:space="0" w:color="000000"/>
              <w:bottom w:val="single" w:sz="4" w:space="0" w:color="000000"/>
              <w:right w:val="nil"/>
            </w:tcBorders>
            <w:vAlign w:val="center"/>
            <w:hideMark/>
          </w:tcPr>
          <w:p w:rsidR="00F906E9" w:rsidRDefault="00F906E9">
            <w:pPr>
              <w:snapToGrid w:val="0"/>
              <w:spacing w:line="276" w:lineRule="auto"/>
              <w:rPr>
                <w:i/>
                <w:sz w:val="16"/>
                <w:szCs w:val="16"/>
                <w:lang w:eastAsia="en-US"/>
              </w:rPr>
            </w:pPr>
            <w:r>
              <w:rPr>
                <w:i/>
                <w:sz w:val="16"/>
                <w:szCs w:val="16"/>
                <w:lang w:eastAsia="en-US"/>
              </w:rPr>
              <w:t xml:space="preserve">     - osoby prawne</w:t>
            </w:r>
          </w:p>
        </w:tc>
        <w:tc>
          <w:tcPr>
            <w:tcW w:w="1238" w:type="dxa"/>
            <w:tcBorders>
              <w:top w:val="nil"/>
              <w:left w:val="single" w:sz="4" w:space="0" w:color="000000"/>
              <w:bottom w:val="single" w:sz="4" w:space="0" w:color="000000"/>
              <w:right w:val="nil"/>
            </w:tcBorders>
            <w:vAlign w:val="center"/>
            <w:hideMark/>
          </w:tcPr>
          <w:p w:rsidR="00F906E9" w:rsidRDefault="00F906E9">
            <w:pPr>
              <w:snapToGrid w:val="0"/>
              <w:spacing w:line="276" w:lineRule="auto"/>
              <w:ind w:right="57"/>
              <w:jc w:val="right"/>
              <w:rPr>
                <w:i/>
                <w:sz w:val="18"/>
                <w:szCs w:val="18"/>
                <w:lang w:eastAsia="en-US"/>
              </w:rPr>
            </w:pPr>
            <w:r>
              <w:rPr>
                <w:i/>
                <w:sz w:val="18"/>
                <w:szCs w:val="18"/>
                <w:lang w:eastAsia="en-US"/>
              </w:rPr>
              <w:t>36.420,90</w:t>
            </w:r>
          </w:p>
        </w:tc>
        <w:tc>
          <w:tcPr>
            <w:tcW w:w="1085" w:type="dxa"/>
            <w:tcBorders>
              <w:top w:val="nil"/>
              <w:left w:val="single" w:sz="4" w:space="0" w:color="000000"/>
              <w:bottom w:val="single" w:sz="4" w:space="0" w:color="000000"/>
              <w:right w:val="nil"/>
            </w:tcBorders>
            <w:vAlign w:val="center"/>
            <w:hideMark/>
          </w:tcPr>
          <w:p w:rsidR="00F906E9" w:rsidRDefault="00F906E9">
            <w:pPr>
              <w:snapToGrid w:val="0"/>
              <w:spacing w:line="276" w:lineRule="auto"/>
              <w:jc w:val="right"/>
              <w:rPr>
                <w:bCs/>
                <w:i/>
                <w:sz w:val="18"/>
                <w:szCs w:val="18"/>
                <w:lang w:eastAsia="en-US"/>
              </w:rPr>
            </w:pPr>
            <w:r>
              <w:rPr>
                <w:bCs/>
                <w:i/>
                <w:sz w:val="18"/>
                <w:szCs w:val="18"/>
                <w:lang w:eastAsia="en-US"/>
              </w:rPr>
              <w:t>673,90</w:t>
            </w:r>
          </w:p>
        </w:tc>
        <w:tc>
          <w:tcPr>
            <w:tcW w:w="938" w:type="dxa"/>
            <w:tcBorders>
              <w:top w:val="nil"/>
              <w:left w:val="single" w:sz="4" w:space="0" w:color="000000"/>
              <w:bottom w:val="single" w:sz="4" w:space="0" w:color="000000"/>
              <w:right w:val="nil"/>
            </w:tcBorders>
            <w:vAlign w:val="center"/>
            <w:hideMark/>
          </w:tcPr>
          <w:p w:rsidR="00F906E9" w:rsidRDefault="00F906E9">
            <w:pPr>
              <w:snapToGrid w:val="0"/>
              <w:spacing w:line="276" w:lineRule="auto"/>
              <w:jc w:val="right"/>
              <w:rPr>
                <w:i/>
                <w:sz w:val="18"/>
                <w:szCs w:val="18"/>
                <w:lang w:eastAsia="en-US"/>
              </w:rPr>
            </w:pPr>
            <w:r>
              <w:rPr>
                <w:i/>
                <w:sz w:val="18"/>
                <w:szCs w:val="18"/>
                <w:lang w:eastAsia="en-US"/>
              </w:rPr>
              <w:t>0,00</w:t>
            </w:r>
          </w:p>
        </w:tc>
        <w:tc>
          <w:tcPr>
            <w:tcW w:w="927" w:type="dxa"/>
            <w:tcBorders>
              <w:top w:val="nil"/>
              <w:left w:val="single" w:sz="4" w:space="0" w:color="000000"/>
              <w:bottom w:val="single" w:sz="4" w:space="0" w:color="000000"/>
              <w:right w:val="nil"/>
            </w:tcBorders>
            <w:vAlign w:val="center"/>
            <w:hideMark/>
          </w:tcPr>
          <w:p w:rsidR="00F906E9" w:rsidRDefault="00F906E9">
            <w:pPr>
              <w:snapToGrid w:val="0"/>
              <w:spacing w:line="276" w:lineRule="auto"/>
              <w:jc w:val="right"/>
              <w:rPr>
                <w:i/>
                <w:sz w:val="18"/>
                <w:szCs w:val="18"/>
                <w:lang w:eastAsia="en-US"/>
              </w:rPr>
            </w:pPr>
            <w:r>
              <w:rPr>
                <w:i/>
                <w:sz w:val="18"/>
                <w:szCs w:val="18"/>
                <w:lang w:eastAsia="en-US"/>
              </w:rPr>
              <w:t>0,00</w:t>
            </w:r>
          </w:p>
        </w:tc>
        <w:tc>
          <w:tcPr>
            <w:tcW w:w="1345" w:type="dxa"/>
            <w:tcBorders>
              <w:top w:val="nil"/>
              <w:left w:val="single" w:sz="4" w:space="0" w:color="000000"/>
              <w:bottom w:val="single" w:sz="4" w:space="0" w:color="000000"/>
              <w:right w:val="nil"/>
            </w:tcBorders>
            <w:vAlign w:val="center"/>
            <w:hideMark/>
          </w:tcPr>
          <w:p w:rsidR="00F906E9" w:rsidRDefault="00F906E9">
            <w:pPr>
              <w:snapToGrid w:val="0"/>
              <w:spacing w:line="276" w:lineRule="auto"/>
              <w:jc w:val="right"/>
              <w:rPr>
                <w:i/>
                <w:sz w:val="18"/>
                <w:szCs w:val="18"/>
                <w:lang w:eastAsia="en-US"/>
              </w:rPr>
            </w:pPr>
            <w:r>
              <w:rPr>
                <w:i/>
                <w:sz w:val="18"/>
                <w:szCs w:val="18"/>
                <w:lang w:eastAsia="en-US"/>
              </w:rPr>
              <w:t>34.293,79</w:t>
            </w:r>
          </w:p>
        </w:tc>
        <w:tc>
          <w:tcPr>
            <w:tcW w:w="1001" w:type="dxa"/>
            <w:tcBorders>
              <w:top w:val="nil"/>
              <w:left w:val="single" w:sz="4" w:space="0" w:color="000000"/>
              <w:bottom w:val="single" w:sz="4" w:space="0" w:color="000000"/>
              <w:right w:val="nil"/>
            </w:tcBorders>
            <w:vAlign w:val="center"/>
            <w:hideMark/>
          </w:tcPr>
          <w:p w:rsidR="00F906E9" w:rsidRDefault="00F906E9">
            <w:pPr>
              <w:snapToGrid w:val="0"/>
              <w:spacing w:line="276" w:lineRule="auto"/>
              <w:jc w:val="right"/>
              <w:rPr>
                <w:i/>
                <w:sz w:val="18"/>
                <w:szCs w:val="18"/>
                <w:lang w:eastAsia="en-US"/>
              </w:rPr>
            </w:pPr>
            <w:r>
              <w:rPr>
                <w:i/>
                <w:sz w:val="18"/>
                <w:szCs w:val="18"/>
                <w:lang w:eastAsia="en-US"/>
              </w:rPr>
              <w:t>0,00</w:t>
            </w:r>
          </w:p>
        </w:tc>
        <w:tc>
          <w:tcPr>
            <w:tcW w:w="896" w:type="dxa"/>
            <w:tcBorders>
              <w:top w:val="nil"/>
              <w:left w:val="single" w:sz="4" w:space="0" w:color="000000"/>
              <w:bottom w:val="single" w:sz="4" w:space="0" w:color="000000"/>
              <w:right w:val="nil"/>
            </w:tcBorders>
            <w:vAlign w:val="center"/>
            <w:hideMark/>
          </w:tcPr>
          <w:p w:rsidR="00F906E9" w:rsidRDefault="00F906E9">
            <w:pPr>
              <w:snapToGrid w:val="0"/>
              <w:spacing w:line="276" w:lineRule="auto"/>
              <w:ind w:left="-145"/>
              <w:jc w:val="right"/>
              <w:rPr>
                <w:i/>
                <w:sz w:val="18"/>
                <w:szCs w:val="18"/>
                <w:lang w:eastAsia="en-US"/>
              </w:rPr>
            </w:pPr>
            <w:r>
              <w:rPr>
                <w:i/>
                <w:sz w:val="18"/>
                <w:szCs w:val="18"/>
                <w:lang w:eastAsia="en-US"/>
              </w:rPr>
              <w:t>0,00</w:t>
            </w:r>
          </w:p>
        </w:tc>
        <w:tc>
          <w:tcPr>
            <w:tcW w:w="1217" w:type="dxa"/>
            <w:tcBorders>
              <w:top w:val="nil"/>
              <w:left w:val="single" w:sz="4" w:space="0" w:color="000000"/>
              <w:bottom w:val="single" w:sz="4" w:space="0" w:color="000000"/>
              <w:right w:val="nil"/>
            </w:tcBorders>
            <w:vAlign w:val="center"/>
            <w:hideMark/>
          </w:tcPr>
          <w:p w:rsidR="00F906E9" w:rsidRDefault="00F906E9">
            <w:pPr>
              <w:snapToGrid w:val="0"/>
              <w:spacing w:line="276" w:lineRule="auto"/>
              <w:jc w:val="right"/>
              <w:rPr>
                <w:i/>
                <w:sz w:val="18"/>
                <w:szCs w:val="18"/>
                <w:lang w:eastAsia="en-US"/>
              </w:rPr>
            </w:pPr>
            <w:r>
              <w:rPr>
                <w:i/>
                <w:sz w:val="18"/>
                <w:szCs w:val="18"/>
                <w:lang w:eastAsia="en-US"/>
              </w:rPr>
              <w:t>0,00</w:t>
            </w:r>
          </w:p>
        </w:tc>
        <w:tc>
          <w:tcPr>
            <w:tcW w:w="1276" w:type="dxa"/>
            <w:tcBorders>
              <w:top w:val="nil"/>
              <w:left w:val="single" w:sz="4" w:space="0" w:color="000000"/>
              <w:bottom w:val="single" w:sz="4" w:space="0" w:color="000000"/>
              <w:right w:val="nil"/>
            </w:tcBorders>
            <w:vAlign w:val="center"/>
            <w:hideMark/>
          </w:tcPr>
          <w:p w:rsidR="00F906E9" w:rsidRDefault="00F906E9">
            <w:pPr>
              <w:snapToGrid w:val="0"/>
              <w:spacing w:line="276" w:lineRule="auto"/>
              <w:jc w:val="right"/>
              <w:rPr>
                <w:bCs/>
                <w:i/>
                <w:sz w:val="18"/>
                <w:szCs w:val="18"/>
                <w:lang w:eastAsia="en-US"/>
              </w:rPr>
            </w:pPr>
            <w:r>
              <w:rPr>
                <w:bCs/>
                <w:i/>
                <w:sz w:val="18"/>
                <w:szCs w:val="18"/>
                <w:lang w:eastAsia="en-US"/>
              </w:rPr>
              <w:t>0,00</w:t>
            </w:r>
          </w:p>
        </w:tc>
        <w:tc>
          <w:tcPr>
            <w:tcW w:w="1134" w:type="dxa"/>
            <w:tcBorders>
              <w:top w:val="nil"/>
              <w:left w:val="single" w:sz="4" w:space="0" w:color="000000"/>
              <w:bottom w:val="single" w:sz="4" w:space="0" w:color="000000"/>
              <w:right w:val="nil"/>
            </w:tcBorders>
            <w:vAlign w:val="center"/>
            <w:hideMark/>
          </w:tcPr>
          <w:p w:rsidR="00F906E9" w:rsidRDefault="00F906E9">
            <w:pPr>
              <w:snapToGrid w:val="0"/>
              <w:spacing w:line="276" w:lineRule="auto"/>
              <w:jc w:val="right"/>
              <w:rPr>
                <w:i/>
                <w:sz w:val="18"/>
                <w:szCs w:val="18"/>
                <w:lang w:eastAsia="en-US"/>
              </w:rPr>
            </w:pPr>
            <w:r>
              <w:rPr>
                <w:i/>
                <w:sz w:val="18"/>
                <w:szCs w:val="18"/>
                <w:lang w:eastAsia="en-US"/>
              </w:rPr>
              <w:t>673,90</w:t>
            </w:r>
          </w:p>
        </w:tc>
        <w:tc>
          <w:tcPr>
            <w:tcW w:w="1134" w:type="dxa"/>
            <w:tcBorders>
              <w:top w:val="nil"/>
              <w:left w:val="single" w:sz="4" w:space="0" w:color="000000"/>
              <w:bottom w:val="single" w:sz="4" w:space="0" w:color="000000"/>
              <w:right w:val="nil"/>
            </w:tcBorders>
            <w:vAlign w:val="center"/>
            <w:hideMark/>
          </w:tcPr>
          <w:p w:rsidR="00F906E9" w:rsidRDefault="00F906E9">
            <w:pPr>
              <w:snapToGrid w:val="0"/>
              <w:spacing w:line="276" w:lineRule="auto"/>
              <w:jc w:val="right"/>
              <w:rPr>
                <w:i/>
                <w:sz w:val="18"/>
                <w:szCs w:val="18"/>
                <w:lang w:eastAsia="en-US"/>
              </w:rPr>
            </w:pPr>
            <w:r>
              <w:rPr>
                <w:i/>
                <w:sz w:val="18"/>
                <w:szCs w:val="18"/>
                <w:lang w:eastAsia="en-US"/>
              </w:rPr>
              <w:t>0,00</w:t>
            </w:r>
          </w:p>
        </w:tc>
        <w:tc>
          <w:tcPr>
            <w:tcW w:w="1087" w:type="dxa"/>
            <w:tcBorders>
              <w:top w:val="nil"/>
              <w:left w:val="single" w:sz="4" w:space="0" w:color="000000"/>
              <w:bottom w:val="single" w:sz="4" w:space="0" w:color="000000"/>
              <w:right w:val="single" w:sz="4" w:space="0" w:color="000000"/>
            </w:tcBorders>
            <w:vAlign w:val="center"/>
            <w:hideMark/>
          </w:tcPr>
          <w:p w:rsidR="00F906E9" w:rsidRDefault="00F906E9">
            <w:pPr>
              <w:snapToGrid w:val="0"/>
              <w:spacing w:line="276" w:lineRule="auto"/>
              <w:jc w:val="right"/>
              <w:rPr>
                <w:bCs/>
                <w:i/>
                <w:sz w:val="18"/>
                <w:szCs w:val="18"/>
                <w:lang w:eastAsia="en-US"/>
              </w:rPr>
            </w:pPr>
            <w:r>
              <w:rPr>
                <w:bCs/>
                <w:i/>
                <w:sz w:val="18"/>
                <w:szCs w:val="18"/>
                <w:lang w:eastAsia="en-US"/>
              </w:rPr>
              <w:t>0,00</w:t>
            </w:r>
          </w:p>
        </w:tc>
      </w:tr>
      <w:tr w:rsidR="00F906E9" w:rsidTr="00F906E9">
        <w:trPr>
          <w:trHeight w:val="266"/>
          <w:jc w:val="right"/>
        </w:trPr>
        <w:tc>
          <w:tcPr>
            <w:tcW w:w="2552" w:type="dxa"/>
            <w:tcBorders>
              <w:top w:val="nil"/>
              <w:left w:val="single" w:sz="4" w:space="0" w:color="000000"/>
              <w:bottom w:val="single" w:sz="4" w:space="0" w:color="000000"/>
              <w:right w:val="nil"/>
            </w:tcBorders>
            <w:vAlign w:val="center"/>
            <w:hideMark/>
          </w:tcPr>
          <w:p w:rsidR="00F906E9" w:rsidRDefault="00F906E9">
            <w:pPr>
              <w:snapToGrid w:val="0"/>
              <w:spacing w:line="276" w:lineRule="auto"/>
              <w:rPr>
                <w:i/>
                <w:sz w:val="16"/>
                <w:szCs w:val="16"/>
                <w:lang w:eastAsia="en-US"/>
              </w:rPr>
            </w:pPr>
            <w:r>
              <w:rPr>
                <w:i/>
                <w:sz w:val="16"/>
                <w:szCs w:val="16"/>
                <w:lang w:eastAsia="en-US"/>
              </w:rPr>
              <w:t xml:space="preserve">     - osoby fizyczne</w:t>
            </w:r>
          </w:p>
        </w:tc>
        <w:tc>
          <w:tcPr>
            <w:tcW w:w="1238" w:type="dxa"/>
            <w:tcBorders>
              <w:top w:val="nil"/>
              <w:left w:val="single" w:sz="4" w:space="0" w:color="000000"/>
              <w:bottom w:val="single" w:sz="4" w:space="0" w:color="000000"/>
              <w:right w:val="nil"/>
            </w:tcBorders>
            <w:vAlign w:val="center"/>
            <w:hideMark/>
          </w:tcPr>
          <w:p w:rsidR="00F906E9" w:rsidRDefault="00F906E9">
            <w:pPr>
              <w:snapToGrid w:val="0"/>
              <w:spacing w:line="276" w:lineRule="auto"/>
              <w:ind w:right="57"/>
              <w:jc w:val="right"/>
              <w:rPr>
                <w:i/>
                <w:sz w:val="18"/>
                <w:szCs w:val="18"/>
                <w:lang w:eastAsia="en-US"/>
              </w:rPr>
            </w:pPr>
            <w:r>
              <w:rPr>
                <w:i/>
                <w:sz w:val="18"/>
                <w:szCs w:val="18"/>
                <w:lang w:eastAsia="en-US"/>
              </w:rPr>
              <w:t>446.006,67</w:t>
            </w:r>
          </w:p>
        </w:tc>
        <w:tc>
          <w:tcPr>
            <w:tcW w:w="1085" w:type="dxa"/>
            <w:tcBorders>
              <w:top w:val="nil"/>
              <w:left w:val="single" w:sz="4" w:space="0" w:color="000000"/>
              <w:bottom w:val="single" w:sz="4" w:space="0" w:color="000000"/>
              <w:right w:val="nil"/>
            </w:tcBorders>
            <w:vAlign w:val="center"/>
            <w:hideMark/>
          </w:tcPr>
          <w:p w:rsidR="00F906E9" w:rsidRDefault="00F906E9">
            <w:pPr>
              <w:snapToGrid w:val="0"/>
              <w:spacing w:line="276" w:lineRule="auto"/>
              <w:jc w:val="right"/>
              <w:rPr>
                <w:i/>
                <w:sz w:val="18"/>
                <w:szCs w:val="18"/>
                <w:lang w:eastAsia="en-US"/>
              </w:rPr>
            </w:pPr>
            <w:r>
              <w:rPr>
                <w:i/>
                <w:sz w:val="18"/>
                <w:szCs w:val="18"/>
                <w:lang w:eastAsia="en-US"/>
              </w:rPr>
              <w:t>153.231,07</w:t>
            </w:r>
          </w:p>
        </w:tc>
        <w:tc>
          <w:tcPr>
            <w:tcW w:w="938" w:type="dxa"/>
            <w:tcBorders>
              <w:top w:val="nil"/>
              <w:left w:val="single" w:sz="4" w:space="0" w:color="000000"/>
              <w:bottom w:val="single" w:sz="4" w:space="0" w:color="000000"/>
              <w:right w:val="nil"/>
            </w:tcBorders>
            <w:vAlign w:val="center"/>
            <w:hideMark/>
          </w:tcPr>
          <w:p w:rsidR="00F906E9" w:rsidRDefault="00F906E9">
            <w:pPr>
              <w:snapToGrid w:val="0"/>
              <w:spacing w:line="276" w:lineRule="auto"/>
              <w:ind w:left="-13" w:right="-9"/>
              <w:jc w:val="right"/>
              <w:rPr>
                <w:i/>
                <w:sz w:val="18"/>
                <w:szCs w:val="18"/>
                <w:lang w:eastAsia="en-US"/>
              </w:rPr>
            </w:pPr>
            <w:r>
              <w:rPr>
                <w:i/>
                <w:sz w:val="18"/>
                <w:szCs w:val="18"/>
                <w:lang w:eastAsia="en-US"/>
              </w:rPr>
              <w:t>0,00</w:t>
            </w:r>
          </w:p>
        </w:tc>
        <w:tc>
          <w:tcPr>
            <w:tcW w:w="927" w:type="dxa"/>
            <w:tcBorders>
              <w:top w:val="nil"/>
              <w:left w:val="single" w:sz="4" w:space="0" w:color="000000"/>
              <w:bottom w:val="single" w:sz="4" w:space="0" w:color="000000"/>
              <w:right w:val="nil"/>
            </w:tcBorders>
            <w:vAlign w:val="center"/>
            <w:hideMark/>
          </w:tcPr>
          <w:p w:rsidR="00F906E9" w:rsidRDefault="00F906E9">
            <w:pPr>
              <w:snapToGrid w:val="0"/>
              <w:spacing w:line="276" w:lineRule="auto"/>
              <w:ind w:left="-51"/>
              <w:jc w:val="right"/>
              <w:rPr>
                <w:i/>
                <w:sz w:val="18"/>
                <w:szCs w:val="18"/>
                <w:lang w:eastAsia="en-US"/>
              </w:rPr>
            </w:pPr>
            <w:r>
              <w:rPr>
                <w:i/>
                <w:sz w:val="18"/>
                <w:szCs w:val="18"/>
                <w:lang w:eastAsia="en-US"/>
              </w:rPr>
              <w:t>0,00</w:t>
            </w:r>
          </w:p>
        </w:tc>
        <w:tc>
          <w:tcPr>
            <w:tcW w:w="1345" w:type="dxa"/>
            <w:tcBorders>
              <w:top w:val="nil"/>
              <w:left w:val="single" w:sz="4" w:space="0" w:color="000000"/>
              <w:bottom w:val="single" w:sz="4" w:space="0" w:color="000000"/>
              <w:right w:val="nil"/>
            </w:tcBorders>
            <w:vAlign w:val="center"/>
            <w:hideMark/>
          </w:tcPr>
          <w:p w:rsidR="00F906E9" w:rsidRDefault="00F906E9">
            <w:pPr>
              <w:snapToGrid w:val="0"/>
              <w:spacing w:line="276" w:lineRule="auto"/>
              <w:jc w:val="right"/>
              <w:rPr>
                <w:bCs/>
                <w:i/>
                <w:sz w:val="18"/>
                <w:szCs w:val="18"/>
                <w:lang w:eastAsia="en-US"/>
              </w:rPr>
            </w:pPr>
            <w:r>
              <w:rPr>
                <w:bCs/>
                <w:i/>
                <w:sz w:val="18"/>
                <w:szCs w:val="18"/>
                <w:lang w:eastAsia="en-US"/>
              </w:rPr>
              <w:t>269.861,17</w:t>
            </w:r>
          </w:p>
        </w:tc>
        <w:tc>
          <w:tcPr>
            <w:tcW w:w="1001" w:type="dxa"/>
            <w:tcBorders>
              <w:top w:val="nil"/>
              <w:left w:val="single" w:sz="4" w:space="0" w:color="000000"/>
              <w:bottom w:val="single" w:sz="4" w:space="0" w:color="000000"/>
              <w:right w:val="nil"/>
            </w:tcBorders>
            <w:vAlign w:val="center"/>
            <w:hideMark/>
          </w:tcPr>
          <w:p w:rsidR="00F906E9" w:rsidRDefault="00F906E9">
            <w:pPr>
              <w:snapToGrid w:val="0"/>
              <w:spacing w:line="276" w:lineRule="auto"/>
              <w:jc w:val="right"/>
              <w:rPr>
                <w:i/>
                <w:sz w:val="18"/>
                <w:szCs w:val="18"/>
                <w:lang w:eastAsia="en-US"/>
              </w:rPr>
            </w:pPr>
            <w:r>
              <w:rPr>
                <w:i/>
                <w:sz w:val="18"/>
                <w:szCs w:val="18"/>
                <w:lang w:eastAsia="en-US"/>
              </w:rPr>
              <w:t>0,00</w:t>
            </w:r>
          </w:p>
        </w:tc>
        <w:tc>
          <w:tcPr>
            <w:tcW w:w="896" w:type="dxa"/>
            <w:tcBorders>
              <w:top w:val="nil"/>
              <w:left w:val="single" w:sz="4" w:space="0" w:color="000000"/>
              <w:bottom w:val="single" w:sz="4" w:space="0" w:color="000000"/>
              <w:right w:val="nil"/>
            </w:tcBorders>
            <w:vAlign w:val="center"/>
            <w:hideMark/>
          </w:tcPr>
          <w:p w:rsidR="00F906E9" w:rsidRDefault="00F906E9">
            <w:pPr>
              <w:snapToGrid w:val="0"/>
              <w:spacing w:line="276" w:lineRule="auto"/>
              <w:ind w:left="-145"/>
              <w:jc w:val="right"/>
              <w:rPr>
                <w:i/>
                <w:sz w:val="18"/>
                <w:szCs w:val="18"/>
                <w:lang w:eastAsia="en-US"/>
              </w:rPr>
            </w:pPr>
            <w:r>
              <w:rPr>
                <w:i/>
                <w:sz w:val="18"/>
                <w:szCs w:val="18"/>
                <w:lang w:eastAsia="en-US"/>
              </w:rPr>
              <w:t>0,00</w:t>
            </w:r>
          </w:p>
        </w:tc>
        <w:tc>
          <w:tcPr>
            <w:tcW w:w="1217" w:type="dxa"/>
            <w:tcBorders>
              <w:top w:val="nil"/>
              <w:left w:val="single" w:sz="4" w:space="0" w:color="000000"/>
              <w:bottom w:val="single" w:sz="4" w:space="0" w:color="000000"/>
              <w:right w:val="nil"/>
            </w:tcBorders>
            <w:vAlign w:val="center"/>
            <w:hideMark/>
          </w:tcPr>
          <w:p w:rsidR="00F906E9" w:rsidRDefault="00F906E9">
            <w:pPr>
              <w:snapToGrid w:val="0"/>
              <w:spacing w:line="276" w:lineRule="auto"/>
              <w:ind w:left="-68"/>
              <w:jc w:val="right"/>
              <w:rPr>
                <w:i/>
                <w:sz w:val="18"/>
                <w:szCs w:val="18"/>
                <w:lang w:eastAsia="en-US"/>
              </w:rPr>
            </w:pPr>
            <w:r>
              <w:rPr>
                <w:i/>
                <w:sz w:val="18"/>
                <w:szCs w:val="18"/>
                <w:lang w:eastAsia="en-US"/>
              </w:rPr>
              <w:t>0,00</w:t>
            </w:r>
          </w:p>
        </w:tc>
        <w:tc>
          <w:tcPr>
            <w:tcW w:w="1276" w:type="dxa"/>
            <w:tcBorders>
              <w:top w:val="nil"/>
              <w:left w:val="single" w:sz="4" w:space="0" w:color="000000"/>
              <w:bottom w:val="single" w:sz="4" w:space="0" w:color="000000"/>
              <w:right w:val="nil"/>
            </w:tcBorders>
            <w:vAlign w:val="center"/>
            <w:hideMark/>
          </w:tcPr>
          <w:p w:rsidR="00F906E9" w:rsidRDefault="00F906E9">
            <w:pPr>
              <w:snapToGrid w:val="0"/>
              <w:spacing w:line="276" w:lineRule="auto"/>
              <w:jc w:val="right"/>
              <w:rPr>
                <w:bCs/>
                <w:i/>
                <w:sz w:val="18"/>
                <w:szCs w:val="18"/>
                <w:lang w:eastAsia="en-US"/>
              </w:rPr>
            </w:pPr>
            <w:r>
              <w:rPr>
                <w:bCs/>
                <w:i/>
                <w:sz w:val="18"/>
                <w:szCs w:val="18"/>
                <w:lang w:eastAsia="en-US"/>
              </w:rPr>
              <w:t>86.415,82</w:t>
            </w:r>
          </w:p>
        </w:tc>
        <w:tc>
          <w:tcPr>
            <w:tcW w:w="1134" w:type="dxa"/>
            <w:tcBorders>
              <w:top w:val="nil"/>
              <w:left w:val="single" w:sz="4" w:space="0" w:color="000000"/>
              <w:bottom w:val="single" w:sz="4" w:space="0" w:color="000000"/>
              <w:right w:val="nil"/>
            </w:tcBorders>
            <w:vAlign w:val="center"/>
            <w:hideMark/>
          </w:tcPr>
          <w:p w:rsidR="00F906E9" w:rsidRDefault="00F906E9">
            <w:pPr>
              <w:snapToGrid w:val="0"/>
              <w:spacing w:line="276" w:lineRule="auto"/>
              <w:ind w:left="-68"/>
              <w:jc w:val="right"/>
              <w:rPr>
                <w:i/>
                <w:sz w:val="18"/>
                <w:szCs w:val="18"/>
                <w:lang w:eastAsia="en-US"/>
              </w:rPr>
            </w:pPr>
            <w:r>
              <w:rPr>
                <w:i/>
                <w:sz w:val="18"/>
                <w:szCs w:val="18"/>
                <w:lang w:eastAsia="en-US"/>
              </w:rPr>
              <w:t>42.396,50</w:t>
            </w:r>
          </w:p>
        </w:tc>
        <w:tc>
          <w:tcPr>
            <w:tcW w:w="1134" w:type="dxa"/>
            <w:tcBorders>
              <w:top w:val="nil"/>
              <w:left w:val="single" w:sz="4" w:space="0" w:color="000000"/>
              <w:bottom w:val="single" w:sz="4" w:space="0" w:color="000000"/>
              <w:right w:val="nil"/>
            </w:tcBorders>
            <w:vAlign w:val="center"/>
            <w:hideMark/>
          </w:tcPr>
          <w:p w:rsidR="00F906E9" w:rsidRDefault="00F906E9">
            <w:pPr>
              <w:snapToGrid w:val="0"/>
              <w:spacing w:line="276" w:lineRule="auto"/>
              <w:ind w:left="-68"/>
              <w:jc w:val="right"/>
              <w:rPr>
                <w:i/>
                <w:sz w:val="18"/>
                <w:szCs w:val="18"/>
                <w:lang w:eastAsia="en-US"/>
              </w:rPr>
            </w:pPr>
            <w:r>
              <w:rPr>
                <w:i/>
                <w:sz w:val="18"/>
                <w:szCs w:val="18"/>
                <w:lang w:eastAsia="en-US"/>
              </w:rPr>
              <w:t>24.418,75</w:t>
            </w:r>
          </w:p>
        </w:tc>
        <w:tc>
          <w:tcPr>
            <w:tcW w:w="1087" w:type="dxa"/>
            <w:tcBorders>
              <w:top w:val="nil"/>
              <w:left w:val="single" w:sz="4" w:space="0" w:color="000000"/>
              <w:bottom w:val="single" w:sz="4" w:space="0" w:color="000000"/>
              <w:right w:val="single" w:sz="4" w:space="0" w:color="000000"/>
            </w:tcBorders>
            <w:vAlign w:val="center"/>
            <w:hideMark/>
          </w:tcPr>
          <w:p w:rsidR="00F906E9" w:rsidRDefault="00F906E9">
            <w:pPr>
              <w:snapToGrid w:val="0"/>
              <w:spacing w:line="276" w:lineRule="auto"/>
              <w:jc w:val="right"/>
              <w:rPr>
                <w:bCs/>
                <w:i/>
                <w:sz w:val="18"/>
                <w:szCs w:val="18"/>
                <w:lang w:eastAsia="en-US"/>
              </w:rPr>
            </w:pPr>
            <w:r>
              <w:rPr>
                <w:bCs/>
                <w:i/>
                <w:sz w:val="18"/>
                <w:szCs w:val="18"/>
                <w:lang w:eastAsia="en-US"/>
              </w:rPr>
              <w:t>0,00</w:t>
            </w:r>
          </w:p>
        </w:tc>
      </w:tr>
      <w:tr w:rsidR="00F906E9" w:rsidTr="00F906E9">
        <w:trPr>
          <w:trHeight w:val="343"/>
          <w:jc w:val="right"/>
        </w:trPr>
        <w:tc>
          <w:tcPr>
            <w:tcW w:w="2552" w:type="dxa"/>
            <w:tcBorders>
              <w:top w:val="nil"/>
              <w:left w:val="single" w:sz="4" w:space="0" w:color="000000"/>
              <w:bottom w:val="single" w:sz="4" w:space="0" w:color="000000"/>
              <w:right w:val="nil"/>
            </w:tcBorders>
            <w:shd w:val="clear" w:color="auto" w:fill="E6E6E6"/>
            <w:vAlign w:val="center"/>
            <w:hideMark/>
          </w:tcPr>
          <w:p w:rsidR="00F906E9" w:rsidRDefault="00F906E9">
            <w:pPr>
              <w:snapToGrid w:val="0"/>
              <w:spacing w:line="276" w:lineRule="auto"/>
              <w:rPr>
                <w:sz w:val="16"/>
                <w:szCs w:val="16"/>
                <w:lang w:eastAsia="en-US"/>
              </w:rPr>
            </w:pPr>
            <w:r>
              <w:rPr>
                <w:sz w:val="16"/>
                <w:szCs w:val="16"/>
                <w:lang w:eastAsia="en-US"/>
              </w:rPr>
              <w:t>Podatek leśny, w tym:</w:t>
            </w:r>
          </w:p>
        </w:tc>
        <w:tc>
          <w:tcPr>
            <w:tcW w:w="1238" w:type="dxa"/>
            <w:tcBorders>
              <w:top w:val="nil"/>
              <w:left w:val="single" w:sz="4" w:space="0" w:color="000000"/>
              <w:bottom w:val="single" w:sz="4" w:space="0" w:color="000000"/>
              <w:right w:val="nil"/>
            </w:tcBorders>
            <w:shd w:val="clear" w:color="auto" w:fill="E6E6E6"/>
            <w:vAlign w:val="center"/>
            <w:hideMark/>
          </w:tcPr>
          <w:p w:rsidR="00F906E9" w:rsidRDefault="00F906E9">
            <w:pPr>
              <w:snapToGrid w:val="0"/>
              <w:spacing w:line="276" w:lineRule="auto"/>
              <w:ind w:right="57"/>
              <w:jc w:val="right"/>
              <w:rPr>
                <w:b/>
                <w:bCs/>
                <w:sz w:val="18"/>
                <w:szCs w:val="18"/>
                <w:lang w:eastAsia="en-US"/>
              </w:rPr>
            </w:pPr>
            <w:r>
              <w:rPr>
                <w:b/>
                <w:bCs/>
                <w:sz w:val="18"/>
                <w:szCs w:val="18"/>
                <w:lang w:eastAsia="en-US"/>
              </w:rPr>
              <w:t>92.850,00</w:t>
            </w:r>
          </w:p>
        </w:tc>
        <w:tc>
          <w:tcPr>
            <w:tcW w:w="1085" w:type="dxa"/>
            <w:tcBorders>
              <w:top w:val="nil"/>
              <w:left w:val="single" w:sz="4" w:space="0" w:color="000000"/>
              <w:bottom w:val="single" w:sz="4" w:space="0" w:color="000000"/>
              <w:right w:val="nil"/>
            </w:tcBorders>
            <w:shd w:val="clear" w:color="auto" w:fill="E6E6E6"/>
            <w:vAlign w:val="center"/>
            <w:hideMark/>
          </w:tcPr>
          <w:p w:rsidR="00F906E9" w:rsidRDefault="00F906E9">
            <w:pPr>
              <w:snapToGrid w:val="0"/>
              <w:spacing w:line="276" w:lineRule="auto"/>
              <w:jc w:val="right"/>
              <w:rPr>
                <w:b/>
                <w:bCs/>
                <w:sz w:val="18"/>
                <w:szCs w:val="18"/>
                <w:lang w:eastAsia="en-US"/>
              </w:rPr>
            </w:pPr>
            <w:r>
              <w:rPr>
                <w:b/>
                <w:bCs/>
                <w:sz w:val="18"/>
                <w:szCs w:val="18"/>
                <w:lang w:eastAsia="en-US"/>
              </w:rPr>
              <w:t>1.129,00</w:t>
            </w:r>
          </w:p>
        </w:tc>
        <w:tc>
          <w:tcPr>
            <w:tcW w:w="938" w:type="dxa"/>
            <w:tcBorders>
              <w:top w:val="nil"/>
              <w:left w:val="single" w:sz="4" w:space="0" w:color="000000"/>
              <w:bottom w:val="single" w:sz="4" w:space="0" w:color="000000"/>
              <w:right w:val="nil"/>
            </w:tcBorders>
            <w:shd w:val="clear" w:color="auto" w:fill="E6E6E6"/>
            <w:vAlign w:val="center"/>
            <w:hideMark/>
          </w:tcPr>
          <w:p w:rsidR="00F906E9" w:rsidRDefault="00F906E9">
            <w:pPr>
              <w:snapToGrid w:val="0"/>
              <w:spacing w:line="276" w:lineRule="auto"/>
              <w:jc w:val="right"/>
              <w:rPr>
                <w:b/>
                <w:bCs/>
                <w:sz w:val="18"/>
                <w:szCs w:val="18"/>
                <w:lang w:eastAsia="en-US"/>
              </w:rPr>
            </w:pPr>
            <w:r>
              <w:rPr>
                <w:b/>
                <w:bCs/>
                <w:sz w:val="18"/>
                <w:szCs w:val="18"/>
                <w:lang w:eastAsia="en-US"/>
              </w:rPr>
              <w:t>0,00</w:t>
            </w:r>
          </w:p>
        </w:tc>
        <w:tc>
          <w:tcPr>
            <w:tcW w:w="927" w:type="dxa"/>
            <w:tcBorders>
              <w:top w:val="nil"/>
              <w:left w:val="single" w:sz="4" w:space="0" w:color="000000"/>
              <w:bottom w:val="single" w:sz="4" w:space="0" w:color="000000"/>
              <w:right w:val="nil"/>
            </w:tcBorders>
            <w:shd w:val="clear" w:color="auto" w:fill="E6E6E6"/>
            <w:vAlign w:val="center"/>
            <w:hideMark/>
          </w:tcPr>
          <w:p w:rsidR="00F906E9" w:rsidRDefault="00F906E9">
            <w:pPr>
              <w:snapToGrid w:val="0"/>
              <w:spacing w:line="276" w:lineRule="auto"/>
              <w:jc w:val="right"/>
              <w:rPr>
                <w:b/>
                <w:bCs/>
                <w:sz w:val="18"/>
                <w:szCs w:val="18"/>
                <w:lang w:eastAsia="en-US"/>
              </w:rPr>
            </w:pPr>
            <w:r>
              <w:rPr>
                <w:b/>
                <w:bCs/>
                <w:sz w:val="18"/>
                <w:szCs w:val="18"/>
                <w:lang w:eastAsia="en-US"/>
              </w:rPr>
              <w:t>0,00</w:t>
            </w:r>
          </w:p>
        </w:tc>
        <w:tc>
          <w:tcPr>
            <w:tcW w:w="1345" w:type="dxa"/>
            <w:tcBorders>
              <w:top w:val="nil"/>
              <w:left w:val="single" w:sz="4" w:space="0" w:color="000000"/>
              <w:bottom w:val="single" w:sz="4" w:space="0" w:color="000000"/>
              <w:right w:val="nil"/>
            </w:tcBorders>
            <w:shd w:val="clear" w:color="auto" w:fill="E6E6E6"/>
            <w:vAlign w:val="center"/>
            <w:hideMark/>
          </w:tcPr>
          <w:p w:rsidR="00F906E9" w:rsidRDefault="00F906E9">
            <w:pPr>
              <w:snapToGrid w:val="0"/>
              <w:spacing w:line="276" w:lineRule="auto"/>
              <w:jc w:val="right"/>
              <w:rPr>
                <w:b/>
                <w:bCs/>
                <w:sz w:val="18"/>
                <w:szCs w:val="18"/>
                <w:lang w:eastAsia="en-US"/>
              </w:rPr>
            </w:pPr>
            <w:r>
              <w:rPr>
                <w:b/>
                <w:bCs/>
                <w:sz w:val="18"/>
                <w:szCs w:val="18"/>
                <w:lang w:eastAsia="en-US"/>
              </w:rPr>
              <w:t>0,00</w:t>
            </w:r>
          </w:p>
        </w:tc>
        <w:tc>
          <w:tcPr>
            <w:tcW w:w="1001" w:type="dxa"/>
            <w:tcBorders>
              <w:top w:val="nil"/>
              <w:left w:val="single" w:sz="4" w:space="0" w:color="000000"/>
              <w:bottom w:val="single" w:sz="4" w:space="0" w:color="000000"/>
              <w:right w:val="nil"/>
            </w:tcBorders>
            <w:shd w:val="clear" w:color="auto" w:fill="E6E6E6"/>
            <w:vAlign w:val="center"/>
            <w:hideMark/>
          </w:tcPr>
          <w:p w:rsidR="00F906E9" w:rsidRDefault="00F906E9">
            <w:pPr>
              <w:snapToGrid w:val="0"/>
              <w:spacing w:line="276" w:lineRule="auto"/>
              <w:jc w:val="right"/>
              <w:rPr>
                <w:b/>
                <w:bCs/>
                <w:sz w:val="18"/>
                <w:szCs w:val="18"/>
                <w:lang w:eastAsia="en-US"/>
              </w:rPr>
            </w:pPr>
            <w:r>
              <w:rPr>
                <w:b/>
                <w:bCs/>
                <w:sz w:val="18"/>
                <w:szCs w:val="18"/>
                <w:lang w:eastAsia="en-US"/>
              </w:rPr>
              <w:t>0,00</w:t>
            </w:r>
          </w:p>
        </w:tc>
        <w:tc>
          <w:tcPr>
            <w:tcW w:w="896" w:type="dxa"/>
            <w:tcBorders>
              <w:top w:val="nil"/>
              <w:left w:val="single" w:sz="4" w:space="0" w:color="000000"/>
              <w:bottom w:val="single" w:sz="4" w:space="0" w:color="000000"/>
              <w:right w:val="nil"/>
            </w:tcBorders>
            <w:shd w:val="clear" w:color="auto" w:fill="E6E6E6"/>
            <w:vAlign w:val="center"/>
            <w:hideMark/>
          </w:tcPr>
          <w:p w:rsidR="00F906E9" w:rsidRDefault="00F906E9">
            <w:pPr>
              <w:snapToGrid w:val="0"/>
              <w:spacing w:line="276" w:lineRule="auto"/>
              <w:jc w:val="right"/>
              <w:rPr>
                <w:b/>
                <w:bCs/>
                <w:sz w:val="18"/>
                <w:szCs w:val="18"/>
                <w:lang w:eastAsia="en-US"/>
              </w:rPr>
            </w:pPr>
            <w:r>
              <w:rPr>
                <w:b/>
                <w:bCs/>
                <w:sz w:val="18"/>
                <w:szCs w:val="18"/>
                <w:lang w:eastAsia="en-US"/>
              </w:rPr>
              <w:t>0,00</w:t>
            </w:r>
          </w:p>
        </w:tc>
        <w:tc>
          <w:tcPr>
            <w:tcW w:w="1217" w:type="dxa"/>
            <w:tcBorders>
              <w:top w:val="nil"/>
              <w:left w:val="single" w:sz="4" w:space="0" w:color="000000"/>
              <w:bottom w:val="single" w:sz="4" w:space="0" w:color="000000"/>
              <w:right w:val="nil"/>
            </w:tcBorders>
            <w:shd w:val="clear" w:color="auto" w:fill="E6E6E6"/>
            <w:vAlign w:val="center"/>
            <w:hideMark/>
          </w:tcPr>
          <w:p w:rsidR="00F906E9" w:rsidRDefault="00F906E9">
            <w:pPr>
              <w:snapToGrid w:val="0"/>
              <w:spacing w:line="276" w:lineRule="auto"/>
              <w:jc w:val="right"/>
              <w:rPr>
                <w:b/>
                <w:bCs/>
                <w:sz w:val="18"/>
                <w:szCs w:val="18"/>
                <w:lang w:eastAsia="en-US"/>
              </w:rPr>
            </w:pPr>
            <w:r>
              <w:rPr>
                <w:b/>
                <w:bCs/>
                <w:sz w:val="18"/>
                <w:szCs w:val="18"/>
                <w:lang w:eastAsia="en-US"/>
              </w:rPr>
              <w:t>0,00</w:t>
            </w:r>
          </w:p>
        </w:tc>
        <w:tc>
          <w:tcPr>
            <w:tcW w:w="1276" w:type="dxa"/>
            <w:tcBorders>
              <w:top w:val="nil"/>
              <w:left w:val="single" w:sz="4" w:space="0" w:color="000000"/>
              <w:bottom w:val="single" w:sz="4" w:space="0" w:color="000000"/>
              <w:right w:val="nil"/>
            </w:tcBorders>
            <w:shd w:val="clear" w:color="auto" w:fill="E6E6E6"/>
            <w:vAlign w:val="center"/>
            <w:hideMark/>
          </w:tcPr>
          <w:p w:rsidR="00F906E9" w:rsidRDefault="00F906E9">
            <w:pPr>
              <w:snapToGrid w:val="0"/>
              <w:spacing w:line="276" w:lineRule="auto"/>
              <w:jc w:val="right"/>
              <w:rPr>
                <w:b/>
                <w:bCs/>
                <w:sz w:val="18"/>
                <w:szCs w:val="18"/>
                <w:lang w:eastAsia="en-US"/>
              </w:rPr>
            </w:pPr>
            <w:r>
              <w:rPr>
                <w:b/>
                <w:bCs/>
                <w:sz w:val="18"/>
                <w:szCs w:val="18"/>
                <w:lang w:eastAsia="en-US"/>
              </w:rPr>
              <w:t>218,00</w:t>
            </w:r>
          </w:p>
        </w:tc>
        <w:tc>
          <w:tcPr>
            <w:tcW w:w="1134" w:type="dxa"/>
            <w:tcBorders>
              <w:top w:val="nil"/>
              <w:left w:val="single" w:sz="4" w:space="0" w:color="000000"/>
              <w:bottom w:val="single" w:sz="4" w:space="0" w:color="000000"/>
              <w:right w:val="nil"/>
            </w:tcBorders>
            <w:shd w:val="clear" w:color="auto" w:fill="E6E6E6"/>
            <w:vAlign w:val="center"/>
            <w:hideMark/>
          </w:tcPr>
          <w:p w:rsidR="00F906E9" w:rsidRDefault="00F906E9">
            <w:pPr>
              <w:snapToGrid w:val="0"/>
              <w:spacing w:line="276" w:lineRule="auto"/>
              <w:jc w:val="right"/>
              <w:rPr>
                <w:b/>
                <w:bCs/>
                <w:sz w:val="18"/>
                <w:szCs w:val="18"/>
                <w:lang w:eastAsia="en-US"/>
              </w:rPr>
            </w:pPr>
            <w:r>
              <w:rPr>
                <w:b/>
                <w:bCs/>
                <w:sz w:val="18"/>
                <w:szCs w:val="18"/>
                <w:lang w:eastAsia="en-US"/>
              </w:rPr>
              <w:t>766,0</w:t>
            </w:r>
          </w:p>
        </w:tc>
        <w:tc>
          <w:tcPr>
            <w:tcW w:w="1134" w:type="dxa"/>
            <w:tcBorders>
              <w:top w:val="nil"/>
              <w:left w:val="single" w:sz="4" w:space="0" w:color="000000"/>
              <w:bottom w:val="single" w:sz="4" w:space="0" w:color="000000"/>
              <w:right w:val="nil"/>
            </w:tcBorders>
            <w:shd w:val="clear" w:color="auto" w:fill="E6E6E6"/>
            <w:vAlign w:val="center"/>
            <w:hideMark/>
          </w:tcPr>
          <w:p w:rsidR="00F906E9" w:rsidRDefault="00F906E9">
            <w:pPr>
              <w:snapToGrid w:val="0"/>
              <w:spacing w:line="276" w:lineRule="auto"/>
              <w:jc w:val="right"/>
              <w:rPr>
                <w:b/>
                <w:bCs/>
                <w:sz w:val="18"/>
                <w:szCs w:val="18"/>
                <w:lang w:eastAsia="en-US"/>
              </w:rPr>
            </w:pPr>
            <w:r>
              <w:rPr>
                <w:b/>
                <w:bCs/>
                <w:sz w:val="18"/>
                <w:szCs w:val="18"/>
                <w:lang w:eastAsia="en-US"/>
              </w:rPr>
              <w:t>145,00</w:t>
            </w:r>
          </w:p>
        </w:tc>
        <w:tc>
          <w:tcPr>
            <w:tcW w:w="1087" w:type="dxa"/>
            <w:tcBorders>
              <w:top w:val="nil"/>
              <w:left w:val="single" w:sz="4" w:space="0" w:color="000000"/>
              <w:bottom w:val="single" w:sz="4" w:space="0" w:color="000000"/>
              <w:right w:val="single" w:sz="4" w:space="0" w:color="000000"/>
            </w:tcBorders>
            <w:shd w:val="clear" w:color="auto" w:fill="E6E6E6"/>
            <w:vAlign w:val="center"/>
            <w:hideMark/>
          </w:tcPr>
          <w:p w:rsidR="00F906E9" w:rsidRDefault="00F906E9">
            <w:pPr>
              <w:snapToGrid w:val="0"/>
              <w:spacing w:line="276" w:lineRule="auto"/>
              <w:jc w:val="right"/>
              <w:rPr>
                <w:b/>
                <w:bCs/>
                <w:sz w:val="18"/>
                <w:szCs w:val="18"/>
                <w:lang w:eastAsia="en-US"/>
              </w:rPr>
            </w:pPr>
            <w:r>
              <w:rPr>
                <w:b/>
                <w:bCs/>
                <w:sz w:val="18"/>
                <w:szCs w:val="18"/>
                <w:lang w:eastAsia="en-US"/>
              </w:rPr>
              <w:t>0,00</w:t>
            </w:r>
          </w:p>
        </w:tc>
      </w:tr>
      <w:tr w:rsidR="00F906E9" w:rsidTr="00F906E9">
        <w:trPr>
          <w:trHeight w:val="343"/>
          <w:jc w:val="right"/>
        </w:trPr>
        <w:tc>
          <w:tcPr>
            <w:tcW w:w="2552" w:type="dxa"/>
            <w:tcBorders>
              <w:top w:val="nil"/>
              <w:left w:val="single" w:sz="4" w:space="0" w:color="000000"/>
              <w:bottom w:val="single" w:sz="4" w:space="0" w:color="000000"/>
              <w:right w:val="nil"/>
            </w:tcBorders>
            <w:vAlign w:val="center"/>
            <w:hideMark/>
          </w:tcPr>
          <w:p w:rsidR="00F906E9" w:rsidRDefault="00F906E9">
            <w:pPr>
              <w:snapToGrid w:val="0"/>
              <w:spacing w:line="276" w:lineRule="auto"/>
              <w:rPr>
                <w:i/>
                <w:sz w:val="16"/>
                <w:szCs w:val="16"/>
                <w:lang w:eastAsia="en-US"/>
              </w:rPr>
            </w:pPr>
            <w:r>
              <w:rPr>
                <w:i/>
                <w:sz w:val="16"/>
                <w:szCs w:val="16"/>
                <w:lang w:eastAsia="en-US"/>
              </w:rPr>
              <w:t xml:space="preserve">     - osoby prawne</w:t>
            </w:r>
          </w:p>
        </w:tc>
        <w:tc>
          <w:tcPr>
            <w:tcW w:w="1238" w:type="dxa"/>
            <w:tcBorders>
              <w:top w:val="nil"/>
              <w:left w:val="single" w:sz="4" w:space="0" w:color="000000"/>
              <w:bottom w:val="single" w:sz="4" w:space="0" w:color="000000"/>
              <w:right w:val="nil"/>
            </w:tcBorders>
            <w:vAlign w:val="center"/>
            <w:hideMark/>
          </w:tcPr>
          <w:p w:rsidR="00F906E9" w:rsidRDefault="00F906E9">
            <w:pPr>
              <w:snapToGrid w:val="0"/>
              <w:spacing w:line="276" w:lineRule="auto"/>
              <w:ind w:right="57"/>
              <w:jc w:val="right"/>
              <w:rPr>
                <w:i/>
                <w:sz w:val="18"/>
                <w:szCs w:val="18"/>
                <w:lang w:eastAsia="en-US"/>
              </w:rPr>
            </w:pPr>
            <w:r>
              <w:rPr>
                <w:i/>
                <w:sz w:val="18"/>
                <w:szCs w:val="18"/>
                <w:lang w:eastAsia="en-US"/>
              </w:rPr>
              <w:t>88.473,00</w:t>
            </w:r>
          </w:p>
        </w:tc>
        <w:tc>
          <w:tcPr>
            <w:tcW w:w="1085" w:type="dxa"/>
            <w:tcBorders>
              <w:top w:val="nil"/>
              <w:left w:val="single" w:sz="4" w:space="0" w:color="000000"/>
              <w:bottom w:val="single" w:sz="4" w:space="0" w:color="000000"/>
              <w:right w:val="nil"/>
            </w:tcBorders>
            <w:vAlign w:val="center"/>
            <w:hideMark/>
          </w:tcPr>
          <w:p w:rsidR="00F906E9" w:rsidRDefault="00F906E9">
            <w:pPr>
              <w:snapToGrid w:val="0"/>
              <w:spacing w:line="276" w:lineRule="auto"/>
              <w:jc w:val="right"/>
              <w:rPr>
                <w:bCs/>
                <w:i/>
                <w:sz w:val="18"/>
                <w:szCs w:val="18"/>
                <w:lang w:eastAsia="en-US"/>
              </w:rPr>
            </w:pPr>
            <w:r>
              <w:rPr>
                <w:bCs/>
                <w:i/>
                <w:sz w:val="18"/>
                <w:szCs w:val="18"/>
                <w:lang w:eastAsia="en-US"/>
              </w:rPr>
              <w:t>36,00</w:t>
            </w:r>
          </w:p>
        </w:tc>
        <w:tc>
          <w:tcPr>
            <w:tcW w:w="938" w:type="dxa"/>
            <w:tcBorders>
              <w:top w:val="nil"/>
              <w:left w:val="single" w:sz="4" w:space="0" w:color="000000"/>
              <w:bottom w:val="single" w:sz="4" w:space="0" w:color="000000"/>
              <w:right w:val="nil"/>
            </w:tcBorders>
            <w:vAlign w:val="center"/>
            <w:hideMark/>
          </w:tcPr>
          <w:p w:rsidR="00F906E9" w:rsidRDefault="00F906E9">
            <w:pPr>
              <w:snapToGrid w:val="0"/>
              <w:spacing w:line="276" w:lineRule="auto"/>
              <w:jc w:val="right"/>
              <w:rPr>
                <w:bCs/>
                <w:i/>
                <w:sz w:val="18"/>
                <w:szCs w:val="18"/>
                <w:lang w:eastAsia="en-US"/>
              </w:rPr>
            </w:pPr>
            <w:r>
              <w:rPr>
                <w:bCs/>
                <w:i/>
                <w:sz w:val="18"/>
                <w:szCs w:val="18"/>
                <w:lang w:eastAsia="en-US"/>
              </w:rPr>
              <w:t>0,00</w:t>
            </w:r>
          </w:p>
        </w:tc>
        <w:tc>
          <w:tcPr>
            <w:tcW w:w="927" w:type="dxa"/>
            <w:tcBorders>
              <w:top w:val="nil"/>
              <w:left w:val="single" w:sz="4" w:space="0" w:color="000000"/>
              <w:bottom w:val="single" w:sz="4" w:space="0" w:color="000000"/>
              <w:right w:val="nil"/>
            </w:tcBorders>
            <w:vAlign w:val="center"/>
            <w:hideMark/>
          </w:tcPr>
          <w:p w:rsidR="00F906E9" w:rsidRDefault="00F906E9">
            <w:pPr>
              <w:snapToGrid w:val="0"/>
              <w:spacing w:line="276" w:lineRule="auto"/>
              <w:jc w:val="right"/>
              <w:rPr>
                <w:bCs/>
                <w:i/>
                <w:sz w:val="18"/>
                <w:szCs w:val="18"/>
                <w:lang w:eastAsia="en-US"/>
              </w:rPr>
            </w:pPr>
            <w:r>
              <w:rPr>
                <w:bCs/>
                <w:i/>
                <w:sz w:val="18"/>
                <w:szCs w:val="18"/>
                <w:lang w:eastAsia="en-US"/>
              </w:rPr>
              <w:t>0,00</w:t>
            </w:r>
          </w:p>
        </w:tc>
        <w:tc>
          <w:tcPr>
            <w:tcW w:w="1345" w:type="dxa"/>
            <w:tcBorders>
              <w:top w:val="nil"/>
              <w:left w:val="single" w:sz="4" w:space="0" w:color="000000"/>
              <w:bottom w:val="single" w:sz="4" w:space="0" w:color="000000"/>
              <w:right w:val="nil"/>
            </w:tcBorders>
            <w:vAlign w:val="center"/>
            <w:hideMark/>
          </w:tcPr>
          <w:p w:rsidR="00F906E9" w:rsidRDefault="00F906E9">
            <w:pPr>
              <w:snapToGrid w:val="0"/>
              <w:spacing w:line="276" w:lineRule="auto"/>
              <w:jc w:val="right"/>
              <w:rPr>
                <w:bCs/>
                <w:i/>
                <w:sz w:val="18"/>
                <w:szCs w:val="18"/>
                <w:lang w:eastAsia="en-US"/>
              </w:rPr>
            </w:pPr>
            <w:r>
              <w:rPr>
                <w:bCs/>
                <w:i/>
                <w:sz w:val="18"/>
                <w:szCs w:val="18"/>
                <w:lang w:eastAsia="en-US"/>
              </w:rPr>
              <w:t>0,00</w:t>
            </w:r>
          </w:p>
        </w:tc>
        <w:tc>
          <w:tcPr>
            <w:tcW w:w="1001" w:type="dxa"/>
            <w:tcBorders>
              <w:top w:val="nil"/>
              <w:left w:val="single" w:sz="4" w:space="0" w:color="000000"/>
              <w:bottom w:val="single" w:sz="4" w:space="0" w:color="000000"/>
              <w:right w:val="nil"/>
            </w:tcBorders>
            <w:vAlign w:val="center"/>
            <w:hideMark/>
          </w:tcPr>
          <w:p w:rsidR="00F906E9" w:rsidRDefault="00F906E9">
            <w:pPr>
              <w:snapToGrid w:val="0"/>
              <w:spacing w:line="276" w:lineRule="auto"/>
              <w:jc w:val="right"/>
              <w:rPr>
                <w:bCs/>
                <w:i/>
                <w:sz w:val="18"/>
                <w:szCs w:val="18"/>
                <w:lang w:eastAsia="en-US"/>
              </w:rPr>
            </w:pPr>
            <w:r>
              <w:rPr>
                <w:bCs/>
                <w:i/>
                <w:sz w:val="18"/>
                <w:szCs w:val="18"/>
                <w:lang w:eastAsia="en-US"/>
              </w:rPr>
              <w:t>0,00</w:t>
            </w:r>
          </w:p>
        </w:tc>
        <w:tc>
          <w:tcPr>
            <w:tcW w:w="896" w:type="dxa"/>
            <w:tcBorders>
              <w:top w:val="nil"/>
              <w:left w:val="single" w:sz="4" w:space="0" w:color="000000"/>
              <w:bottom w:val="single" w:sz="4" w:space="0" w:color="000000"/>
              <w:right w:val="nil"/>
            </w:tcBorders>
            <w:vAlign w:val="center"/>
            <w:hideMark/>
          </w:tcPr>
          <w:p w:rsidR="00F906E9" w:rsidRDefault="00F906E9">
            <w:pPr>
              <w:snapToGrid w:val="0"/>
              <w:spacing w:line="276" w:lineRule="auto"/>
              <w:jc w:val="right"/>
              <w:rPr>
                <w:i/>
                <w:sz w:val="18"/>
                <w:szCs w:val="18"/>
                <w:lang w:eastAsia="en-US"/>
              </w:rPr>
            </w:pPr>
            <w:r>
              <w:rPr>
                <w:i/>
                <w:sz w:val="18"/>
                <w:szCs w:val="18"/>
                <w:lang w:eastAsia="en-US"/>
              </w:rPr>
              <w:t>0,00</w:t>
            </w:r>
          </w:p>
        </w:tc>
        <w:tc>
          <w:tcPr>
            <w:tcW w:w="1217" w:type="dxa"/>
            <w:tcBorders>
              <w:top w:val="nil"/>
              <w:left w:val="single" w:sz="4" w:space="0" w:color="000000"/>
              <w:bottom w:val="single" w:sz="4" w:space="0" w:color="000000"/>
              <w:right w:val="nil"/>
            </w:tcBorders>
            <w:vAlign w:val="center"/>
            <w:hideMark/>
          </w:tcPr>
          <w:p w:rsidR="00F906E9" w:rsidRDefault="00F906E9">
            <w:pPr>
              <w:snapToGrid w:val="0"/>
              <w:spacing w:line="276" w:lineRule="auto"/>
              <w:jc w:val="right"/>
              <w:rPr>
                <w:bCs/>
                <w:i/>
                <w:sz w:val="18"/>
                <w:szCs w:val="18"/>
                <w:lang w:eastAsia="en-US"/>
              </w:rPr>
            </w:pPr>
            <w:r>
              <w:rPr>
                <w:bCs/>
                <w:i/>
                <w:sz w:val="18"/>
                <w:szCs w:val="18"/>
                <w:lang w:eastAsia="en-US"/>
              </w:rPr>
              <w:t>0,00</w:t>
            </w:r>
          </w:p>
        </w:tc>
        <w:tc>
          <w:tcPr>
            <w:tcW w:w="1276" w:type="dxa"/>
            <w:tcBorders>
              <w:top w:val="nil"/>
              <w:left w:val="single" w:sz="4" w:space="0" w:color="000000"/>
              <w:bottom w:val="single" w:sz="4" w:space="0" w:color="000000"/>
              <w:right w:val="nil"/>
            </w:tcBorders>
            <w:vAlign w:val="center"/>
            <w:hideMark/>
          </w:tcPr>
          <w:p w:rsidR="00F906E9" w:rsidRDefault="00F906E9">
            <w:pPr>
              <w:snapToGrid w:val="0"/>
              <w:spacing w:line="276" w:lineRule="auto"/>
              <w:jc w:val="right"/>
              <w:rPr>
                <w:bCs/>
                <w:i/>
                <w:sz w:val="18"/>
                <w:szCs w:val="18"/>
                <w:lang w:eastAsia="en-US"/>
              </w:rPr>
            </w:pPr>
            <w:r>
              <w:rPr>
                <w:bCs/>
                <w:i/>
                <w:sz w:val="18"/>
                <w:szCs w:val="18"/>
                <w:lang w:eastAsia="en-US"/>
              </w:rPr>
              <w:t>0,00</w:t>
            </w:r>
          </w:p>
        </w:tc>
        <w:tc>
          <w:tcPr>
            <w:tcW w:w="1134" w:type="dxa"/>
            <w:tcBorders>
              <w:top w:val="nil"/>
              <w:left w:val="single" w:sz="4" w:space="0" w:color="000000"/>
              <w:bottom w:val="single" w:sz="4" w:space="0" w:color="000000"/>
              <w:right w:val="nil"/>
            </w:tcBorders>
            <w:vAlign w:val="center"/>
            <w:hideMark/>
          </w:tcPr>
          <w:p w:rsidR="00F906E9" w:rsidRDefault="00F906E9">
            <w:pPr>
              <w:snapToGrid w:val="0"/>
              <w:spacing w:line="276" w:lineRule="auto"/>
              <w:jc w:val="right"/>
              <w:rPr>
                <w:bCs/>
                <w:i/>
                <w:sz w:val="18"/>
                <w:szCs w:val="18"/>
                <w:lang w:eastAsia="en-US"/>
              </w:rPr>
            </w:pPr>
            <w:r>
              <w:rPr>
                <w:bCs/>
                <w:i/>
                <w:sz w:val="18"/>
                <w:szCs w:val="18"/>
                <w:lang w:eastAsia="en-US"/>
              </w:rPr>
              <w:t>0,00</w:t>
            </w:r>
          </w:p>
        </w:tc>
        <w:tc>
          <w:tcPr>
            <w:tcW w:w="1134" w:type="dxa"/>
            <w:tcBorders>
              <w:top w:val="nil"/>
              <w:left w:val="single" w:sz="4" w:space="0" w:color="000000"/>
              <w:bottom w:val="single" w:sz="4" w:space="0" w:color="000000"/>
              <w:right w:val="nil"/>
            </w:tcBorders>
            <w:vAlign w:val="center"/>
            <w:hideMark/>
          </w:tcPr>
          <w:p w:rsidR="00F906E9" w:rsidRDefault="00F906E9">
            <w:pPr>
              <w:snapToGrid w:val="0"/>
              <w:spacing w:line="276" w:lineRule="auto"/>
              <w:jc w:val="right"/>
              <w:rPr>
                <w:bCs/>
                <w:i/>
                <w:sz w:val="18"/>
                <w:szCs w:val="18"/>
                <w:lang w:eastAsia="en-US"/>
              </w:rPr>
            </w:pPr>
            <w:r>
              <w:rPr>
                <w:bCs/>
                <w:i/>
                <w:sz w:val="18"/>
                <w:szCs w:val="18"/>
                <w:lang w:eastAsia="en-US"/>
              </w:rPr>
              <w:t>0,00</w:t>
            </w:r>
          </w:p>
        </w:tc>
        <w:tc>
          <w:tcPr>
            <w:tcW w:w="1087" w:type="dxa"/>
            <w:tcBorders>
              <w:top w:val="nil"/>
              <w:left w:val="single" w:sz="4" w:space="0" w:color="000000"/>
              <w:bottom w:val="single" w:sz="4" w:space="0" w:color="000000"/>
              <w:right w:val="single" w:sz="4" w:space="0" w:color="000000"/>
            </w:tcBorders>
            <w:vAlign w:val="center"/>
            <w:hideMark/>
          </w:tcPr>
          <w:p w:rsidR="00F906E9" w:rsidRDefault="00F906E9">
            <w:pPr>
              <w:snapToGrid w:val="0"/>
              <w:spacing w:line="276" w:lineRule="auto"/>
              <w:jc w:val="right"/>
              <w:rPr>
                <w:bCs/>
                <w:i/>
                <w:sz w:val="18"/>
                <w:szCs w:val="18"/>
                <w:lang w:eastAsia="en-US"/>
              </w:rPr>
            </w:pPr>
            <w:r>
              <w:rPr>
                <w:bCs/>
                <w:i/>
                <w:sz w:val="18"/>
                <w:szCs w:val="18"/>
                <w:lang w:eastAsia="en-US"/>
              </w:rPr>
              <w:t>0,00</w:t>
            </w:r>
          </w:p>
        </w:tc>
      </w:tr>
      <w:tr w:rsidR="00F906E9" w:rsidTr="00F906E9">
        <w:trPr>
          <w:trHeight w:val="277"/>
          <w:jc w:val="right"/>
        </w:trPr>
        <w:tc>
          <w:tcPr>
            <w:tcW w:w="2552" w:type="dxa"/>
            <w:tcBorders>
              <w:top w:val="nil"/>
              <w:left w:val="single" w:sz="4" w:space="0" w:color="000000"/>
              <w:bottom w:val="single" w:sz="4" w:space="0" w:color="000000"/>
              <w:right w:val="nil"/>
            </w:tcBorders>
            <w:vAlign w:val="center"/>
            <w:hideMark/>
          </w:tcPr>
          <w:p w:rsidR="00F906E9" w:rsidRDefault="00F906E9">
            <w:pPr>
              <w:snapToGrid w:val="0"/>
              <w:spacing w:line="276" w:lineRule="auto"/>
              <w:rPr>
                <w:i/>
                <w:sz w:val="16"/>
                <w:szCs w:val="16"/>
                <w:lang w:eastAsia="en-US"/>
              </w:rPr>
            </w:pPr>
            <w:r>
              <w:rPr>
                <w:i/>
                <w:sz w:val="16"/>
                <w:szCs w:val="16"/>
                <w:lang w:eastAsia="en-US"/>
              </w:rPr>
              <w:t xml:space="preserve">     - osoby fizyczne</w:t>
            </w:r>
          </w:p>
        </w:tc>
        <w:tc>
          <w:tcPr>
            <w:tcW w:w="1238" w:type="dxa"/>
            <w:tcBorders>
              <w:top w:val="nil"/>
              <w:left w:val="single" w:sz="4" w:space="0" w:color="000000"/>
              <w:bottom w:val="single" w:sz="4" w:space="0" w:color="000000"/>
              <w:right w:val="nil"/>
            </w:tcBorders>
            <w:vAlign w:val="center"/>
            <w:hideMark/>
          </w:tcPr>
          <w:p w:rsidR="00F906E9" w:rsidRDefault="00F906E9">
            <w:pPr>
              <w:snapToGrid w:val="0"/>
              <w:spacing w:line="276" w:lineRule="auto"/>
              <w:ind w:right="57"/>
              <w:jc w:val="right"/>
              <w:rPr>
                <w:i/>
                <w:sz w:val="18"/>
                <w:szCs w:val="18"/>
                <w:lang w:eastAsia="en-US"/>
              </w:rPr>
            </w:pPr>
            <w:r>
              <w:rPr>
                <w:i/>
                <w:sz w:val="18"/>
                <w:szCs w:val="18"/>
                <w:lang w:eastAsia="en-US"/>
              </w:rPr>
              <w:t>4.377,00</w:t>
            </w:r>
          </w:p>
        </w:tc>
        <w:tc>
          <w:tcPr>
            <w:tcW w:w="1085" w:type="dxa"/>
            <w:tcBorders>
              <w:top w:val="nil"/>
              <w:left w:val="single" w:sz="4" w:space="0" w:color="000000"/>
              <w:bottom w:val="single" w:sz="4" w:space="0" w:color="000000"/>
              <w:right w:val="nil"/>
            </w:tcBorders>
            <w:vAlign w:val="center"/>
            <w:hideMark/>
          </w:tcPr>
          <w:p w:rsidR="00F906E9" w:rsidRDefault="00F906E9">
            <w:pPr>
              <w:snapToGrid w:val="0"/>
              <w:spacing w:line="276" w:lineRule="auto"/>
              <w:jc w:val="right"/>
              <w:rPr>
                <w:bCs/>
                <w:i/>
                <w:sz w:val="18"/>
                <w:szCs w:val="18"/>
                <w:lang w:eastAsia="en-US"/>
              </w:rPr>
            </w:pPr>
            <w:r>
              <w:rPr>
                <w:bCs/>
                <w:i/>
                <w:sz w:val="18"/>
                <w:szCs w:val="18"/>
                <w:lang w:eastAsia="en-US"/>
              </w:rPr>
              <w:t>1.093,00</w:t>
            </w:r>
          </w:p>
        </w:tc>
        <w:tc>
          <w:tcPr>
            <w:tcW w:w="938" w:type="dxa"/>
            <w:tcBorders>
              <w:top w:val="nil"/>
              <w:left w:val="single" w:sz="4" w:space="0" w:color="000000"/>
              <w:bottom w:val="single" w:sz="4" w:space="0" w:color="000000"/>
              <w:right w:val="nil"/>
            </w:tcBorders>
            <w:vAlign w:val="center"/>
            <w:hideMark/>
          </w:tcPr>
          <w:p w:rsidR="00F906E9" w:rsidRDefault="00F906E9">
            <w:pPr>
              <w:snapToGrid w:val="0"/>
              <w:spacing w:line="276" w:lineRule="auto"/>
              <w:jc w:val="right"/>
              <w:rPr>
                <w:bCs/>
                <w:i/>
                <w:sz w:val="18"/>
                <w:szCs w:val="18"/>
                <w:lang w:eastAsia="en-US"/>
              </w:rPr>
            </w:pPr>
            <w:r>
              <w:rPr>
                <w:bCs/>
                <w:i/>
                <w:sz w:val="18"/>
                <w:szCs w:val="18"/>
                <w:lang w:eastAsia="en-US"/>
              </w:rPr>
              <w:t>0,00</w:t>
            </w:r>
          </w:p>
        </w:tc>
        <w:tc>
          <w:tcPr>
            <w:tcW w:w="927" w:type="dxa"/>
            <w:tcBorders>
              <w:top w:val="nil"/>
              <w:left w:val="single" w:sz="4" w:space="0" w:color="000000"/>
              <w:bottom w:val="single" w:sz="4" w:space="0" w:color="000000"/>
              <w:right w:val="nil"/>
            </w:tcBorders>
            <w:vAlign w:val="center"/>
            <w:hideMark/>
          </w:tcPr>
          <w:p w:rsidR="00F906E9" w:rsidRDefault="00F906E9">
            <w:pPr>
              <w:snapToGrid w:val="0"/>
              <w:spacing w:line="276" w:lineRule="auto"/>
              <w:jc w:val="right"/>
              <w:rPr>
                <w:i/>
                <w:sz w:val="18"/>
                <w:szCs w:val="18"/>
                <w:lang w:eastAsia="en-US"/>
              </w:rPr>
            </w:pPr>
            <w:r>
              <w:rPr>
                <w:i/>
                <w:sz w:val="18"/>
                <w:szCs w:val="18"/>
                <w:lang w:eastAsia="en-US"/>
              </w:rPr>
              <w:t>0,00</w:t>
            </w:r>
          </w:p>
        </w:tc>
        <w:tc>
          <w:tcPr>
            <w:tcW w:w="1345" w:type="dxa"/>
            <w:tcBorders>
              <w:top w:val="nil"/>
              <w:left w:val="single" w:sz="4" w:space="0" w:color="000000"/>
              <w:bottom w:val="single" w:sz="4" w:space="0" w:color="000000"/>
              <w:right w:val="nil"/>
            </w:tcBorders>
            <w:vAlign w:val="center"/>
            <w:hideMark/>
          </w:tcPr>
          <w:p w:rsidR="00F906E9" w:rsidRDefault="00F906E9">
            <w:pPr>
              <w:snapToGrid w:val="0"/>
              <w:spacing w:line="276" w:lineRule="auto"/>
              <w:jc w:val="right"/>
              <w:rPr>
                <w:bCs/>
                <w:i/>
                <w:sz w:val="18"/>
                <w:szCs w:val="18"/>
                <w:lang w:eastAsia="en-US"/>
              </w:rPr>
            </w:pPr>
            <w:r>
              <w:rPr>
                <w:bCs/>
                <w:i/>
                <w:sz w:val="18"/>
                <w:szCs w:val="18"/>
                <w:lang w:eastAsia="en-US"/>
              </w:rPr>
              <w:t>0,00</w:t>
            </w:r>
          </w:p>
        </w:tc>
        <w:tc>
          <w:tcPr>
            <w:tcW w:w="1001" w:type="dxa"/>
            <w:tcBorders>
              <w:top w:val="nil"/>
              <w:left w:val="single" w:sz="4" w:space="0" w:color="000000"/>
              <w:bottom w:val="single" w:sz="4" w:space="0" w:color="000000"/>
              <w:right w:val="nil"/>
            </w:tcBorders>
            <w:vAlign w:val="center"/>
            <w:hideMark/>
          </w:tcPr>
          <w:p w:rsidR="00F906E9" w:rsidRDefault="00F906E9">
            <w:pPr>
              <w:snapToGrid w:val="0"/>
              <w:spacing w:line="276" w:lineRule="auto"/>
              <w:jc w:val="right"/>
              <w:rPr>
                <w:bCs/>
                <w:i/>
                <w:sz w:val="18"/>
                <w:szCs w:val="18"/>
                <w:lang w:eastAsia="en-US"/>
              </w:rPr>
            </w:pPr>
            <w:r>
              <w:rPr>
                <w:bCs/>
                <w:i/>
                <w:sz w:val="18"/>
                <w:szCs w:val="18"/>
                <w:lang w:eastAsia="en-US"/>
              </w:rPr>
              <w:t>0,00</w:t>
            </w:r>
          </w:p>
        </w:tc>
        <w:tc>
          <w:tcPr>
            <w:tcW w:w="896" w:type="dxa"/>
            <w:tcBorders>
              <w:top w:val="nil"/>
              <w:left w:val="single" w:sz="4" w:space="0" w:color="000000"/>
              <w:bottom w:val="single" w:sz="4" w:space="0" w:color="000000"/>
              <w:right w:val="nil"/>
            </w:tcBorders>
            <w:vAlign w:val="center"/>
            <w:hideMark/>
          </w:tcPr>
          <w:p w:rsidR="00F906E9" w:rsidRDefault="00F906E9">
            <w:pPr>
              <w:snapToGrid w:val="0"/>
              <w:spacing w:line="276" w:lineRule="auto"/>
              <w:jc w:val="right"/>
              <w:rPr>
                <w:i/>
                <w:sz w:val="18"/>
                <w:szCs w:val="18"/>
                <w:lang w:eastAsia="en-US"/>
              </w:rPr>
            </w:pPr>
            <w:r>
              <w:rPr>
                <w:i/>
                <w:sz w:val="18"/>
                <w:szCs w:val="18"/>
                <w:lang w:eastAsia="en-US"/>
              </w:rPr>
              <w:t>0,00</w:t>
            </w:r>
          </w:p>
        </w:tc>
        <w:tc>
          <w:tcPr>
            <w:tcW w:w="1217" w:type="dxa"/>
            <w:tcBorders>
              <w:top w:val="nil"/>
              <w:left w:val="single" w:sz="4" w:space="0" w:color="000000"/>
              <w:bottom w:val="single" w:sz="4" w:space="0" w:color="000000"/>
              <w:right w:val="nil"/>
            </w:tcBorders>
            <w:vAlign w:val="center"/>
            <w:hideMark/>
          </w:tcPr>
          <w:p w:rsidR="00F906E9" w:rsidRDefault="00F906E9">
            <w:pPr>
              <w:snapToGrid w:val="0"/>
              <w:spacing w:line="276" w:lineRule="auto"/>
              <w:jc w:val="right"/>
              <w:rPr>
                <w:bCs/>
                <w:i/>
                <w:sz w:val="18"/>
                <w:szCs w:val="18"/>
                <w:lang w:eastAsia="en-US"/>
              </w:rPr>
            </w:pPr>
            <w:r>
              <w:rPr>
                <w:bCs/>
                <w:i/>
                <w:sz w:val="18"/>
                <w:szCs w:val="18"/>
                <w:lang w:eastAsia="en-US"/>
              </w:rPr>
              <w:t>0,00</w:t>
            </w:r>
          </w:p>
        </w:tc>
        <w:tc>
          <w:tcPr>
            <w:tcW w:w="1276" w:type="dxa"/>
            <w:tcBorders>
              <w:top w:val="nil"/>
              <w:left w:val="single" w:sz="4" w:space="0" w:color="000000"/>
              <w:bottom w:val="single" w:sz="4" w:space="0" w:color="000000"/>
              <w:right w:val="nil"/>
            </w:tcBorders>
            <w:vAlign w:val="center"/>
            <w:hideMark/>
          </w:tcPr>
          <w:p w:rsidR="00F906E9" w:rsidRDefault="00F906E9">
            <w:pPr>
              <w:snapToGrid w:val="0"/>
              <w:spacing w:line="276" w:lineRule="auto"/>
              <w:jc w:val="right"/>
              <w:rPr>
                <w:bCs/>
                <w:i/>
                <w:sz w:val="18"/>
                <w:szCs w:val="18"/>
                <w:lang w:eastAsia="en-US"/>
              </w:rPr>
            </w:pPr>
            <w:r>
              <w:rPr>
                <w:bCs/>
                <w:i/>
                <w:sz w:val="18"/>
                <w:szCs w:val="18"/>
                <w:lang w:eastAsia="en-US"/>
              </w:rPr>
              <w:t>218,00</w:t>
            </w:r>
          </w:p>
        </w:tc>
        <w:tc>
          <w:tcPr>
            <w:tcW w:w="1134" w:type="dxa"/>
            <w:tcBorders>
              <w:top w:val="nil"/>
              <w:left w:val="single" w:sz="4" w:space="0" w:color="000000"/>
              <w:bottom w:val="single" w:sz="4" w:space="0" w:color="000000"/>
              <w:right w:val="nil"/>
            </w:tcBorders>
            <w:vAlign w:val="center"/>
            <w:hideMark/>
          </w:tcPr>
          <w:p w:rsidR="00F906E9" w:rsidRDefault="00F906E9">
            <w:pPr>
              <w:snapToGrid w:val="0"/>
              <w:spacing w:line="276" w:lineRule="auto"/>
              <w:jc w:val="right"/>
              <w:rPr>
                <w:bCs/>
                <w:i/>
                <w:sz w:val="18"/>
                <w:szCs w:val="18"/>
                <w:lang w:eastAsia="en-US"/>
              </w:rPr>
            </w:pPr>
            <w:r>
              <w:rPr>
                <w:bCs/>
                <w:i/>
                <w:sz w:val="18"/>
                <w:szCs w:val="18"/>
                <w:lang w:eastAsia="en-US"/>
              </w:rPr>
              <w:t>766,00</w:t>
            </w:r>
          </w:p>
        </w:tc>
        <w:tc>
          <w:tcPr>
            <w:tcW w:w="1134" w:type="dxa"/>
            <w:tcBorders>
              <w:top w:val="nil"/>
              <w:left w:val="single" w:sz="4" w:space="0" w:color="000000"/>
              <w:bottom w:val="single" w:sz="4" w:space="0" w:color="000000"/>
              <w:right w:val="nil"/>
            </w:tcBorders>
            <w:vAlign w:val="center"/>
            <w:hideMark/>
          </w:tcPr>
          <w:p w:rsidR="00F906E9" w:rsidRDefault="00F906E9">
            <w:pPr>
              <w:snapToGrid w:val="0"/>
              <w:spacing w:line="276" w:lineRule="auto"/>
              <w:jc w:val="right"/>
              <w:rPr>
                <w:bCs/>
                <w:i/>
                <w:sz w:val="18"/>
                <w:szCs w:val="18"/>
                <w:lang w:eastAsia="en-US"/>
              </w:rPr>
            </w:pPr>
            <w:r>
              <w:rPr>
                <w:bCs/>
                <w:i/>
                <w:sz w:val="18"/>
                <w:szCs w:val="18"/>
                <w:lang w:eastAsia="en-US"/>
              </w:rPr>
              <w:t>0,00</w:t>
            </w:r>
          </w:p>
        </w:tc>
        <w:tc>
          <w:tcPr>
            <w:tcW w:w="1087" w:type="dxa"/>
            <w:tcBorders>
              <w:top w:val="nil"/>
              <w:left w:val="single" w:sz="4" w:space="0" w:color="000000"/>
              <w:bottom w:val="single" w:sz="4" w:space="0" w:color="000000"/>
              <w:right w:val="single" w:sz="4" w:space="0" w:color="000000"/>
            </w:tcBorders>
            <w:vAlign w:val="center"/>
            <w:hideMark/>
          </w:tcPr>
          <w:p w:rsidR="00F906E9" w:rsidRDefault="00F906E9">
            <w:pPr>
              <w:snapToGrid w:val="0"/>
              <w:spacing w:line="276" w:lineRule="auto"/>
              <w:jc w:val="right"/>
              <w:rPr>
                <w:bCs/>
                <w:i/>
                <w:sz w:val="18"/>
                <w:szCs w:val="18"/>
                <w:lang w:eastAsia="en-US"/>
              </w:rPr>
            </w:pPr>
            <w:r>
              <w:rPr>
                <w:bCs/>
                <w:i/>
                <w:sz w:val="18"/>
                <w:szCs w:val="18"/>
                <w:lang w:eastAsia="en-US"/>
              </w:rPr>
              <w:t>0,00</w:t>
            </w:r>
          </w:p>
        </w:tc>
      </w:tr>
      <w:tr w:rsidR="00F906E9" w:rsidTr="00F906E9">
        <w:trPr>
          <w:trHeight w:val="473"/>
          <w:jc w:val="right"/>
        </w:trPr>
        <w:tc>
          <w:tcPr>
            <w:tcW w:w="2552" w:type="dxa"/>
            <w:tcBorders>
              <w:top w:val="nil"/>
              <w:left w:val="single" w:sz="4" w:space="0" w:color="000000"/>
              <w:bottom w:val="single" w:sz="4" w:space="0" w:color="000000"/>
              <w:right w:val="nil"/>
            </w:tcBorders>
            <w:shd w:val="clear" w:color="auto" w:fill="E6E6E6"/>
            <w:vAlign w:val="center"/>
            <w:hideMark/>
          </w:tcPr>
          <w:p w:rsidR="00F906E9" w:rsidRDefault="00F906E9">
            <w:pPr>
              <w:snapToGrid w:val="0"/>
              <w:spacing w:line="276" w:lineRule="auto"/>
              <w:rPr>
                <w:sz w:val="16"/>
                <w:szCs w:val="16"/>
                <w:lang w:eastAsia="en-US"/>
              </w:rPr>
            </w:pPr>
            <w:r>
              <w:rPr>
                <w:sz w:val="16"/>
                <w:szCs w:val="16"/>
                <w:lang w:eastAsia="en-US"/>
              </w:rPr>
              <w:t>Podatek od środków transportowych:</w:t>
            </w:r>
          </w:p>
        </w:tc>
        <w:tc>
          <w:tcPr>
            <w:tcW w:w="1238" w:type="dxa"/>
            <w:tcBorders>
              <w:top w:val="nil"/>
              <w:left w:val="single" w:sz="4" w:space="0" w:color="000000"/>
              <w:bottom w:val="single" w:sz="4" w:space="0" w:color="000000"/>
              <w:right w:val="nil"/>
            </w:tcBorders>
            <w:shd w:val="clear" w:color="auto" w:fill="E6E6E6"/>
            <w:vAlign w:val="center"/>
            <w:hideMark/>
          </w:tcPr>
          <w:p w:rsidR="00F906E9" w:rsidRDefault="00F906E9">
            <w:pPr>
              <w:snapToGrid w:val="0"/>
              <w:spacing w:line="276" w:lineRule="auto"/>
              <w:ind w:right="57"/>
              <w:jc w:val="right"/>
              <w:rPr>
                <w:b/>
                <w:bCs/>
                <w:sz w:val="18"/>
                <w:szCs w:val="18"/>
                <w:lang w:eastAsia="en-US"/>
              </w:rPr>
            </w:pPr>
            <w:r>
              <w:rPr>
                <w:b/>
                <w:bCs/>
                <w:sz w:val="18"/>
                <w:szCs w:val="18"/>
                <w:lang w:eastAsia="en-US"/>
              </w:rPr>
              <w:t>577.075,79</w:t>
            </w:r>
          </w:p>
        </w:tc>
        <w:tc>
          <w:tcPr>
            <w:tcW w:w="1085" w:type="dxa"/>
            <w:tcBorders>
              <w:top w:val="nil"/>
              <w:left w:val="single" w:sz="4" w:space="0" w:color="000000"/>
              <w:bottom w:val="single" w:sz="4" w:space="0" w:color="000000"/>
              <w:right w:val="nil"/>
            </w:tcBorders>
            <w:shd w:val="clear" w:color="auto" w:fill="E6E6E6"/>
            <w:vAlign w:val="center"/>
            <w:hideMark/>
          </w:tcPr>
          <w:p w:rsidR="00F906E9" w:rsidRDefault="00F906E9">
            <w:pPr>
              <w:snapToGrid w:val="0"/>
              <w:spacing w:line="276" w:lineRule="auto"/>
              <w:jc w:val="right"/>
              <w:rPr>
                <w:b/>
                <w:bCs/>
                <w:sz w:val="18"/>
                <w:szCs w:val="18"/>
                <w:lang w:eastAsia="en-US"/>
              </w:rPr>
            </w:pPr>
            <w:r>
              <w:rPr>
                <w:b/>
                <w:bCs/>
                <w:sz w:val="18"/>
                <w:szCs w:val="18"/>
                <w:lang w:eastAsia="en-US"/>
              </w:rPr>
              <w:t>471.616,79</w:t>
            </w:r>
          </w:p>
        </w:tc>
        <w:tc>
          <w:tcPr>
            <w:tcW w:w="938" w:type="dxa"/>
            <w:tcBorders>
              <w:top w:val="nil"/>
              <w:left w:val="single" w:sz="4" w:space="0" w:color="000000"/>
              <w:bottom w:val="single" w:sz="4" w:space="0" w:color="000000"/>
              <w:right w:val="nil"/>
            </w:tcBorders>
            <w:shd w:val="clear" w:color="auto" w:fill="E6E6E6"/>
            <w:vAlign w:val="center"/>
            <w:hideMark/>
          </w:tcPr>
          <w:p w:rsidR="00F906E9" w:rsidRDefault="00F906E9">
            <w:pPr>
              <w:snapToGrid w:val="0"/>
              <w:spacing w:line="276" w:lineRule="auto"/>
              <w:jc w:val="right"/>
              <w:rPr>
                <w:b/>
                <w:bCs/>
                <w:sz w:val="18"/>
                <w:szCs w:val="18"/>
                <w:lang w:eastAsia="en-US"/>
              </w:rPr>
            </w:pPr>
            <w:r>
              <w:rPr>
                <w:b/>
                <w:bCs/>
                <w:sz w:val="18"/>
                <w:szCs w:val="18"/>
                <w:lang w:eastAsia="en-US"/>
              </w:rPr>
              <w:t>3.220,00</w:t>
            </w:r>
          </w:p>
        </w:tc>
        <w:tc>
          <w:tcPr>
            <w:tcW w:w="927" w:type="dxa"/>
            <w:tcBorders>
              <w:top w:val="nil"/>
              <w:left w:val="single" w:sz="4" w:space="0" w:color="000000"/>
              <w:bottom w:val="single" w:sz="4" w:space="0" w:color="000000"/>
              <w:right w:val="nil"/>
            </w:tcBorders>
            <w:shd w:val="clear" w:color="auto" w:fill="E6E6E6"/>
            <w:vAlign w:val="center"/>
            <w:hideMark/>
          </w:tcPr>
          <w:p w:rsidR="00F906E9" w:rsidRDefault="00F906E9">
            <w:pPr>
              <w:snapToGrid w:val="0"/>
              <w:spacing w:line="276" w:lineRule="auto"/>
              <w:jc w:val="right"/>
              <w:rPr>
                <w:b/>
                <w:bCs/>
                <w:sz w:val="18"/>
                <w:szCs w:val="18"/>
                <w:lang w:eastAsia="en-US"/>
              </w:rPr>
            </w:pPr>
            <w:r>
              <w:rPr>
                <w:b/>
                <w:bCs/>
                <w:sz w:val="18"/>
                <w:szCs w:val="18"/>
                <w:lang w:eastAsia="en-US"/>
              </w:rPr>
              <w:t>0,00</w:t>
            </w:r>
          </w:p>
        </w:tc>
        <w:tc>
          <w:tcPr>
            <w:tcW w:w="1345" w:type="dxa"/>
            <w:tcBorders>
              <w:top w:val="nil"/>
              <w:left w:val="single" w:sz="4" w:space="0" w:color="000000"/>
              <w:bottom w:val="single" w:sz="4" w:space="0" w:color="000000"/>
              <w:right w:val="nil"/>
            </w:tcBorders>
            <w:shd w:val="clear" w:color="auto" w:fill="E6E6E6"/>
            <w:vAlign w:val="center"/>
            <w:hideMark/>
          </w:tcPr>
          <w:p w:rsidR="00F906E9" w:rsidRDefault="00F906E9">
            <w:pPr>
              <w:snapToGrid w:val="0"/>
              <w:spacing w:line="276" w:lineRule="auto"/>
              <w:jc w:val="right"/>
              <w:rPr>
                <w:b/>
                <w:bCs/>
                <w:sz w:val="18"/>
                <w:szCs w:val="18"/>
                <w:lang w:eastAsia="en-US"/>
              </w:rPr>
            </w:pPr>
            <w:r>
              <w:rPr>
                <w:b/>
                <w:bCs/>
                <w:sz w:val="18"/>
                <w:szCs w:val="18"/>
                <w:lang w:eastAsia="en-US"/>
              </w:rPr>
              <w:t>149.272,00</w:t>
            </w:r>
          </w:p>
        </w:tc>
        <w:tc>
          <w:tcPr>
            <w:tcW w:w="1001" w:type="dxa"/>
            <w:tcBorders>
              <w:top w:val="nil"/>
              <w:left w:val="single" w:sz="4" w:space="0" w:color="000000"/>
              <w:bottom w:val="single" w:sz="4" w:space="0" w:color="000000"/>
              <w:right w:val="nil"/>
            </w:tcBorders>
            <w:shd w:val="clear" w:color="auto" w:fill="E6E6E6"/>
            <w:vAlign w:val="center"/>
            <w:hideMark/>
          </w:tcPr>
          <w:p w:rsidR="00F906E9" w:rsidRDefault="00F906E9">
            <w:pPr>
              <w:snapToGrid w:val="0"/>
              <w:spacing w:line="276" w:lineRule="auto"/>
              <w:jc w:val="right"/>
              <w:rPr>
                <w:b/>
                <w:bCs/>
                <w:sz w:val="18"/>
                <w:szCs w:val="18"/>
                <w:lang w:eastAsia="en-US"/>
              </w:rPr>
            </w:pPr>
            <w:r>
              <w:rPr>
                <w:b/>
                <w:bCs/>
                <w:sz w:val="18"/>
                <w:szCs w:val="18"/>
                <w:lang w:eastAsia="en-US"/>
              </w:rPr>
              <w:t>0,00</w:t>
            </w:r>
          </w:p>
        </w:tc>
        <w:tc>
          <w:tcPr>
            <w:tcW w:w="896" w:type="dxa"/>
            <w:tcBorders>
              <w:top w:val="nil"/>
              <w:left w:val="single" w:sz="4" w:space="0" w:color="000000"/>
              <w:bottom w:val="single" w:sz="4" w:space="0" w:color="000000"/>
              <w:right w:val="nil"/>
            </w:tcBorders>
            <w:shd w:val="clear" w:color="auto" w:fill="E6E6E6"/>
            <w:vAlign w:val="center"/>
            <w:hideMark/>
          </w:tcPr>
          <w:p w:rsidR="00F906E9" w:rsidRDefault="00F906E9">
            <w:pPr>
              <w:snapToGrid w:val="0"/>
              <w:spacing w:line="276" w:lineRule="auto"/>
              <w:ind w:left="-145"/>
              <w:jc w:val="right"/>
              <w:rPr>
                <w:b/>
                <w:bCs/>
                <w:sz w:val="18"/>
                <w:szCs w:val="18"/>
                <w:lang w:eastAsia="en-US"/>
              </w:rPr>
            </w:pPr>
            <w:r>
              <w:rPr>
                <w:b/>
                <w:bCs/>
                <w:sz w:val="18"/>
                <w:szCs w:val="18"/>
                <w:lang w:eastAsia="en-US"/>
              </w:rPr>
              <w:t>0,00</w:t>
            </w:r>
          </w:p>
        </w:tc>
        <w:tc>
          <w:tcPr>
            <w:tcW w:w="1217" w:type="dxa"/>
            <w:tcBorders>
              <w:top w:val="nil"/>
              <w:left w:val="single" w:sz="4" w:space="0" w:color="000000"/>
              <w:bottom w:val="single" w:sz="4" w:space="0" w:color="000000"/>
              <w:right w:val="nil"/>
            </w:tcBorders>
            <w:shd w:val="clear" w:color="auto" w:fill="E6E6E6"/>
            <w:vAlign w:val="center"/>
            <w:hideMark/>
          </w:tcPr>
          <w:p w:rsidR="00F906E9" w:rsidRDefault="00F906E9">
            <w:pPr>
              <w:snapToGrid w:val="0"/>
              <w:spacing w:line="276" w:lineRule="auto"/>
              <w:jc w:val="right"/>
              <w:rPr>
                <w:b/>
                <w:bCs/>
                <w:sz w:val="18"/>
                <w:szCs w:val="18"/>
                <w:lang w:eastAsia="en-US"/>
              </w:rPr>
            </w:pPr>
            <w:r>
              <w:rPr>
                <w:b/>
                <w:bCs/>
                <w:sz w:val="18"/>
                <w:szCs w:val="18"/>
                <w:lang w:eastAsia="en-US"/>
              </w:rPr>
              <w:t>3.220,00</w:t>
            </w:r>
          </w:p>
        </w:tc>
        <w:tc>
          <w:tcPr>
            <w:tcW w:w="1276" w:type="dxa"/>
            <w:tcBorders>
              <w:top w:val="nil"/>
              <w:left w:val="single" w:sz="4" w:space="0" w:color="000000"/>
              <w:bottom w:val="single" w:sz="4" w:space="0" w:color="000000"/>
              <w:right w:val="nil"/>
            </w:tcBorders>
            <w:shd w:val="clear" w:color="auto" w:fill="E6E6E6"/>
            <w:vAlign w:val="center"/>
            <w:hideMark/>
          </w:tcPr>
          <w:p w:rsidR="00F906E9" w:rsidRDefault="00F906E9">
            <w:pPr>
              <w:snapToGrid w:val="0"/>
              <w:spacing w:line="276" w:lineRule="auto"/>
              <w:jc w:val="right"/>
              <w:rPr>
                <w:b/>
                <w:bCs/>
                <w:sz w:val="18"/>
                <w:szCs w:val="18"/>
                <w:lang w:eastAsia="en-US"/>
              </w:rPr>
            </w:pPr>
            <w:r>
              <w:rPr>
                <w:b/>
                <w:bCs/>
                <w:sz w:val="18"/>
                <w:szCs w:val="18"/>
                <w:lang w:eastAsia="en-US"/>
              </w:rPr>
              <w:t>346.975,79</w:t>
            </w:r>
          </w:p>
        </w:tc>
        <w:tc>
          <w:tcPr>
            <w:tcW w:w="1134" w:type="dxa"/>
            <w:tcBorders>
              <w:top w:val="nil"/>
              <w:left w:val="single" w:sz="4" w:space="0" w:color="000000"/>
              <w:bottom w:val="single" w:sz="4" w:space="0" w:color="000000"/>
              <w:right w:val="nil"/>
            </w:tcBorders>
            <w:shd w:val="clear" w:color="auto" w:fill="E6E6E6"/>
            <w:vAlign w:val="center"/>
            <w:hideMark/>
          </w:tcPr>
          <w:p w:rsidR="00F906E9" w:rsidRDefault="00F906E9">
            <w:pPr>
              <w:snapToGrid w:val="0"/>
              <w:spacing w:line="276" w:lineRule="auto"/>
              <w:jc w:val="right"/>
              <w:rPr>
                <w:b/>
                <w:bCs/>
                <w:sz w:val="18"/>
                <w:szCs w:val="18"/>
                <w:lang w:eastAsia="en-US"/>
              </w:rPr>
            </w:pPr>
            <w:r>
              <w:rPr>
                <w:b/>
                <w:bCs/>
                <w:sz w:val="18"/>
                <w:szCs w:val="18"/>
                <w:lang w:eastAsia="en-US"/>
              </w:rPr>
              <w:t>117.367,00</w:t>
            </w:r>
          </w:p>
        </w:tc>
        <w:tc>
          <w:tcPr>
            <w:tcW w:w="1134" w:type="dxa"/>
            <w:tcBorders>
              <w:top w:val="nil"/>
              <w:left w:val="single" w:sz="4" w:space="0" w:color="000000"/>
              <w:bottom w:val="single" w:sz="4" w:space="0" w:color="000000"/>
              <w:right w:val="nil"/>
            </w:tcBorders>
            <w:shd w:val="clear" w:color="auto" w:fill="E6E6E6"/>
            <w:vAlign w:val="center"/>
            <w:hideMark/>
          </w:tcPr>
          <w:p w:rsidR="00F906E9" w:rsidRDefault="00F906E9">
            <w:pPr>
              <w:snapToGrid w:val="0"/>
              <w:spacing w:line="276" w:lineRule="auto"/>
              <w:jc w:val="right"/>
              <w:rPr>
                <w:b/>
                <w:bCs/>
                <w:sz w:val="18"/>
                <w:szCs w:val="18"/>
                <w:lang w:eastAsia="en-US"/>
              </w:rPr>
            </w:pPr>
            <w:r>
              <w:rPr>
                <w:b/>
                <w:bCs/>
                <w:sz w:val="18"/>
                <w:szCs w:val="18"/>
                <w:lang w:eastAsia="en-US"/>
              </w:rPr>
              <w:t>7.274,00</w:t>
            </w:r>
          </w:p>
        </w:tc>
        <w:tc>
          <w:tcPr>
            <w:tcW w:w="1087" w:type="dxa"/>
            <w:tcBorders>
              <w:top w:val="nil"/>
              <w:left w:val="single" w:sz="4" w:space="0" w:color="000000"/>
              <w:bottom w:val="single" w:sz="4" w:space="0" w:color="000000"/>
              <w:right w:val="single" w:sz="4" w:space="0" w:color="000000"/>
            </w:tcBorders>
            <w:shd w:val="clear" w:color="auto" w:fill="E6E6E6"/>
            <w:vAlign w:val="center"/>
            <w:hideMark/>
          </w:tcPr>
          <w:p w:rsidR="00F906E9" w:rsidRDefault="00F906E9">
            <w:pPr>
              <w:snapToGrid w:val="0"/>
              <w:spacing w:line="276" w:lineRule="auto"/>
              <w:jc w:val="right"/>
              <w:rPr>
                <w:b/>
                <w:bCs/>
                <w:sz w:val="18"/>
                <w:szCs w:val="18"/>
                <w:lang w:eastAsia="en-US"/>
              </w:rPr>
            </w:pPr>
            <w:r>
              <w:rPr>
                <w:b/>
                <w:bCs/>
                <w:sz w:val="18"/>
                <w:szCs w:val="18"/>
                <w:lang w:eastAsia="en-US"/>
              </w:rPr>
              <w:t>0,00</w:t>
            </w:r>
          </w:p>
        </w:tc>
      </w:tr>
      <w:tr w:rsidR="00F906E9" w:rsidTr="00F906E9">
        <w:trPr>
          <w:trHeight w:val="329"/>
          <w:jc w:val="right"/>
        </w:trPr>
        <w:tc>
          <w:tcPr>
            <w:tcW w:w="2552" w:type="dxa"/>
            <w:tcBorders>
              <w:top w:val="nil"/>
              <w:left w:val="single" w:sz="4" w:space="0" w:color="000000"/>
              <w:bottom w:val="single" w:sz="4" w:space="0" w:color="000000"/>
              <w:right w:val="nil"/>
            </w:tcBorders>
            <w:vAlign w:val="center"/>
            <w:hideMark/>
          </w:tcPr>
          <w:p w:rsidR="00F906E9" w:rsidRDefault="00F906E9">
            <w:pPr>
              <w:snapToGrid w:val="0"/>
              <w:spacing w:line="276" w:lineRule="auto"/>
              <w:rPr>
                <w:i/>
                <w:sz w:val="16"/>
                <w:szCs w:val="16"/>
                <w:lang w:eastAsia="en-US"/>
              </w:rPr>
            </w:pPr>
            <w:r>
              <w:rPr>
                <w:i/>
                <w:sz w:val="16"/>
                <w:szCs w:val="16"/>
                <w:lang w:eastAsia="en-US"/>
              </w:rPr>
              <w:t xml:space="preserve">     - osoby prawne</w:t>
            </w:r>
          </w:p>
        </w:tc>
        <w:tc>
          <w:tcPr>
            <w:tcW w:w="1238" w:type="dxa"/>
            <w:tcBorders>
              <w:top w:val="nil"/>
              <w:left w:val="single" w:sz="4" w:space="0" w:color="000000"/>
              <w:bottom w:val="single" w:sz="4" w:space="0" w:color="000000"/>
              <w:right w:val="nil"/>
            </w:tcBorders>
            <w:vAlign w:val="center"/>
            <w:hideMark/>
          </w:tcPr>
          <w:p w:rsidR="00F906E9" w:rsidRDefault="00F906E9">
            <w:pPr>
              <w:snapToGrid w:val="0"/>
              <w:spacing w:line="276" w:lineRule="auto"/>
              <w:ind w:right="57"/>
              <w:jc w:val="right"/>
              <w:rPr>
                <w:i/>
                <w:sz w:val="18"/>
                <w:szCs w:val="18"/>
                <w:lang w:eastAsia="en-US"/>
              </w:rPr>
            </w:pPr>
            <w:r>
              <w:rPr>
                <w:i/>
                <w:sz w:val="18"/>
                <w:szCs w:val="18"/>
                <w:lang w:eastAsia="en-US"/>
              </w:rPr>
              <w:t>188.564,97</w:t>
            </w:r>
          </w:p>
        </w:tc>
        <w:tc>
          <w:tcPr>
            <w:tcW w:w="1085" w:type="dxa"/>
            <w:tcBorders>
              <w:top w:val="nil"/>
              <w:left w:val="single" w:sz="4" w:space="0" w:color="000000"/>
              <w:bottom w:val="single" w:sz="4" w:space="0" w:color="000000"/>
              <w:right w:val="nil"/>
            </w:tcBorders>
            <w:vAlign w:val="center"/>
            <w:hideMark/>
          </w:tcPr>
          <w:p w:rsidR="00F906E9" w:rsidRDefault="00F906E9">
            <w:pPr>
              <w:snapToGrid w:val="0"/>
              <w:spacing w:line="276" w:lineRule="auto"/>
              <w:jc w:val="right"/>
              <w:rPr>
                <w:bCs/>
                <w:i/>
                <w:sz w:val="18"/>
                <w:szCs w:val="18"/>
                <w:lang w:eastAsia="en-US"/>
              </w:rPr>
            </w:pPr>
            <w:r>
              <w:rPr>
                <w:bCs/>
                <w:i/>
                <w:sz w:val="18"/>
                <w:szCs w:val="18"/>
                <w:lang w:eastAsia="en-US"/>
              </w:rPr>
              <w:t>171.360,97</w:t>
            </w:r>
          </w:p>
        </w:tc>
        <w:tc>
          <w:tcPr>
            <w:tcW w:w="938" w:type="dxa"/>
            <w:tcBorders>
              <w:top w:val="nil"/>
              <w:left w:val="single" w:sz="4" w:space="0" w:color="000000"/>
              <w:bottom w:val="single" w:sz="4" w:space="0" w:color="000000"/>
              <w:right w:val="nil"/>
            </w:tcBorders>
            <w:vAlign w:val="center"/>
            <w:hideMark/>
          </w:tcPr>
          <w:p w:rsidR="00F906E9" w:rsidRDefault="00F906E9">
            <w:pPr>
              <w:snapToGrid w:val="0"/>
              <w:spacing w:line="276" w:lineRule="auto"/>
              <w:jc w:val="right"/>
              <w:rPr>
                <w:bCs/>
                <w:i/>
                <w:sz w:val="18"/>
                <w:szCs w:val="18"/>
                <w:lang w:eastAsia="en-US"/>
              </w:rPr>
            </w:pPr>
            <w:r>
              <w:rPr>
                <w:bCs/>
                <w:i/>
                <w:sz w:val="18"/>
                <w:szCs w:val="18"/>
                <w:lang w:eastAsia="en-US"/>
              </w:rPr>
              <w:t>0,00</w:t>
            </w:r>
          </w:p>
        </w:tc>
        <w:tc>
          <w:tcPr>
            <w:tcW w:w="927" w:type="dxa"/>
            <w:tcBorders>
              <w:top w:val="nil"/>
              <w:left w:val="single" w:sz="4" w:space="0" w:color="000000"/>
              <w:bottom w:val="single" w:sz="4" w:space="0" w:color="000000"/>
              <w:right w:val="nil"/>
            </w:tcBorders>
            <w:vAlign w:val="center"/>
            <w:hideMark/>
          </w:tcPr>
          <w:p w:rsidR="00F906E9" w:rsidRDefault="00F906E9">
            <w:pPr>
              <w:snapToGrid w:val="0"/>
              <w:spacing w:line="276" w:lineRule="auto"/>
              <w:jc w:val="right"/>
              <w:rPr>
                <w:bCs/>
                <w:i/>
                <w:sz w:val="18"/>
                <w:szCs w:val="18"/>
                <w:lang w:eastAsia="en-US"/>
              </w:rPr>
            </w:pPr>
            <w:r>
              <w:rPr>
                <w:bCs/>
                <w:i/>
                <w:sz w:val="18"/>
                <w:szCs w:val="18"/>
                <w:lang w:eastAsia="en-US"/>
              </w:rPr>
              <w:t>0,00</w:t>
            </w:r>
          </w:p>
        </w:tc>
        <w:tc>
          <w:tcPr>
            <w:tcW w:w="1345" w:type="dxa"/>
            <w:tcBorders>
              <w:top w:val="nil"/>
              <w:left w:val="single" w:sz="4" w:space="0" w:color="000000"/>
              <w:bottom w:val="single" w:sz="4" w:space="0" w:color="000000"/>
              <w:right w:val="nil"/>
            </w:tcBorders>
            <w:vAlign w:val="center"/>
            <w:hideMark/>
          </w:tcPr>
          <w:p w:rsidR="00F906E9" w:rsidRDefault="00F906E9">
            <w:pPr>
              <w:snapToGrid w:val="0"/>
              <w:spacing w:line="276" w:lineRule="auto"/>
              <w:jc w:val="right"/>
              <w:rPr>
                <w:bCs/>
                <w:i/>
                <w:sz w:val="18"/>
                <w:szCs w:val="18"/>
                <w:lang w:eastAsia="en-US"/>
              </w:rPr>
            </w:pPr>
            <w:r>
              <w:rPr>
                <w:bCs/>
                <w:i/>
                <w:sz w:val="18"/>
                <w:szCs w:val="18"/>
                <w:lang w:eastAsia="en-US"/>
              </w:rPr>
              <w:t>39.294,00</w:t>
            </w:r>
          </w:p>
        </w:tc>
        <w:tc>
          <w:tcPr>
            <w:tcW w:w="1001" w:type="dxa"/>
            <w:tcBorders>
              <w:top w:val="nil"/>
              <w:left w:val="single" w:sz="4" w:space="0" w:color="000000"/>
              <w:bottom w:val="single" w:sz="4" w:space="0" w:color="000000"/>
              <w:right w:val="nil"/>
            </w:tcBorders>
            <w:vAlign w:val="center"/>
            <w:hideMark/>
          </w:tcPr>
          <w:p w:rsidR="00F906E9" w:rsidRDefault="00F906E9">
            <w:pPr>
              <w:snapToGrid w:val="0"/>
              <w:spacing w:line="276" w:lineRule="auto"/>
              <w:jc w:val="right"/>
              <w:rPr>
                <w:bCs/>
                <w:i/>
                <w:sz w:val="18"/>
                <w:szCs w:val="18"/>
                <w:lang w:eastAsia="en-US"/>
              </w:rPr>
            </w:pPr>
            <w:r>
              <w:rPr>
                <w:bCs/>
                <w:i/>
                <w:sz w:val="18"/>
                <w:szCs w:val="18"/>
                <w:lang w:eastAsia="en-US"/>
              </w:rPr>
              <w:t>0,00</w:t>
            </w:r>
          </w:p>
        </w:tc>
        <w:tc>
          <w:tcPr>
            <w:tcW w:w="896" w:type="dxa"/>
            <w:tcBorders>
              <w:top w:val="nil"/>
              <w:left w:val="single" w:sz="4" w:space="0" w:color="000000"/>
              <w:bottom w:val="single" w:sz="4" w:space="0" w:color="000000"/>
              <w:right w:val="nil"/>
            </w:tcBorders>
            <w:vAlign w:val="center"/>
            <w:hideMark/>
          </w:tcPr>
          <w:p w:rsidR="00F906E9" w:rsidRDefault="00F906E9">
            <w:pPr>
              <w:snapToGrid w:val="0"/>
              <w:spacing w:line="276" w:lineRule="auto"/>
              <w:ind w:left="-145"/>
              <w:jc w:val="right"/>
              <w:rPr>
                <w:i/>
                <w:sz w:val="18"/>
                <w:szCs w:val="18"/>
                <w:lang w:eastAsia="en-US"/>
              </w:rPr>
            </w:pPr>
            <w:r>
              <w:rPr>
                <w:i/>
                <w:sz w:val="18"/>
                <w:szCs w:val="18"/>
                <w:lang w:eastAsia="en-US"/>
              </w:rPr>
              <w:t>0,00</w:t>
            </w:r>
          </w:p>
        </w:tc>
        <w:tc>
          <w:tcPr>
            <w:tcW w:w="1217" w:type="dxa"/>
            <w:tcBorders>
              <w:top w:val="nil"/>
              <w:left w:val="single" w:sz="4" w:space="0" w:color="000000"/>
              <w:bottom w:val="single" w:sz="4" w:space="0" w:color="000000"/>
              <w:right w:val="nil"/>
            </w:tcBorders>
            <w:vAlign w:val="center"/>
            <w:hideMark/>
          </w:tcPr>
          <w:p w:rsidR="00F906E9" w:rsidRDefault="00F906E9">
            <w:pPr>
              <w:snapToGrid w:val="0"/>
              <w:spacing w:line="276" w:lineRule="auto"/>
              <w:jc w:val="right"/>
              <w:rPr>
                <w:bCs/>
                <w:i/>
                <w:sz w:val="18"/>
                <w:szCs w:val="18"/>
                <w:lang w:eastAsia="en-US"/>
              </w:rPr>
            </w:pPr>
            <w:r>
              <w:rPr>
                <w:bCs/>
                <w:i/>
                <w:sz w:val="18"/>
                <w:szCs w:val="18"/>
                <w:lang w:eastAsia="en-US"/>
              </w:rPr>
              <w:t>0,00</w:t>
            </w:r>
          </w:p>
        </w:tc>
        <w:tc>
          <w:tcPr>
            <w:tcW w:w="1276" w:type="dxa"/>
            <w:tcBorders>
              <w:top w:val="nil"/>
              <w:left w:val="single" w:sz="4" w:space="0" w:color="000000"/>
              <w:bottom w:val="single" w:sz="4" w:space="0" w:color="000000"/>
              <w:right w:val="nil"/>
            </w:tcBorders>
            <w:vAlign w:val="center"/>
            <w:hideMark/>
          </w:tcPr>
          <w:p w:rsidR="00F906E9" w:rsidRDefault="00F906E9">
            <w:pPr>
              <w:snapToGrid w:val="0"/>
              <w:spacing w:line="276" w:lineRule="auto"/>
              <w:jc w:val="right"/>
              <w:rPr>
                <w:bCs/>
                <w:i/>
                <w:sz w:val="18"/>
                <w:szCs w:val="18"/>
                <w:lang w:eastAsia="en-US"/>
              </w:rPr>
            </w:pPr>
            <w:r>
              <w:rPr>
                <w:bCs/>
                <w:i/>
                <w:sz w:val="18"/>
                <w:szCs w:val="18"/>
                <w:lang w:eastAsia="en-US"/>
              </w:rPr>
              <w:t>121.260,97</w:t>
            </w:r>
          </w:p>
        </w:tc>
        <w:tc>
          <w:tcPr>
            <w:tcW w:w="1134" w:type="dxa"/>
            <w:tcBorders>
              <w:top w:val="nil"/>
              <w:left w:val="single" w:sz="4" w:space="0" w:color="000000"/>
              <w:bottom w:val="single" w:sz="4" w:space="0" w:color="000000"/>
              <w:right w:val="nil"/>
            </w:tcBorders>
            <w:vAlign w:val="center"/>
            <w:hideMark/>
          </w:tcPr>
          <w:p w:rsidR="00F906E9" w:rsidRDefault="00F906E9">
            <w:pPr>
              <w:snapToGrid w:val="0"/>
              <w:spacing w:line="276" w:lineRule="auto"/>
              <w:jc w:val="right"/>
              <w:rPr>
                <w:bCs/>
                <w:i/>
                <w:sz w:val="18"/>
                <w:szCs w:val="18"/>
                <w:lang w:eastAsia="en-US"/>
              </w:rPr>
            </w:pPr>
            <w:r>
              <w:rPr>
                <w:bCs/>
                <w:i/>
                <w:sz w:val="18"/>
                <w:szCs w:val="18"/>
                <w:lang w:eastAsia="en-US"/>
              </w:rPr>
              <w:t>48.386,00</w:t>
            </w:r>
          </w:p>
        </w:tc>
        <w:tc>
          <w:tcPr>
            <w:tcW w:w="1134" w:type="dxa"/>
            <w:tcBorders>
              <w:top w:val="nil"/>
              <w:left w:val="single" w:sz="4" w:space="0" w:color="000000"/>
              <w:bottom w:val="single" w:sz="4" w:space="0" w:color="000000"/>
              <w:right w:val="nil"/>
            </w:tcBorders>
            <w:vAlign w:val="center"/>
            <w:hideMark/>
          </w:tcPr>
          <w:p w:rsidR="00F906E9" w:rsidRDefault="00F906E9">
            <w:pPr>
              <w:snapToGrid w:val="0"/>
              <w:spacing w:line="276" w:lineRule="auto"/>
              <w:jc w:val="right"/>
              <w:rPr>
                <w:bCs/>
                <w:i/>
                <w:sz w:val="18"/>
                <w:szCs w:val="18"/>
                <w:lang w:eastAsia="en-US"/>
              </w:rPr>
            </w:pPr>
            <w:r>
              <w:rPr>
                <w:bCs/>
                <w:i/>
                <w:sz w:val="18"/>
                <w:szCs w:val="18"/>
                <w:lang w:eastAsia="en-US"/>
              </w:rPr>
              <w:t>1.714,00</w:t>
            </w:r>
          </w:p>
        </w:tc>
        <w:tc>
          <w:tcPr>
            <w:tcW w:w="1087" w:type="dxa"/>
            <w:tcBorders>
              <w:top w:val="nil"/>
              <w:left w:val="single" w:sz="4" w:space="0" w:color="000000"/>
              <w:bottom w:val="single" w:sz="4" w:space="0" w:color="000000"/>
              <w:right w:val="single" w:sz="4" w:space="0" w:color="000000"/>
            </w:tcBorders>
            <w:vAlign w:val="center"/>
            <w:hideMark/>
          </w:tcPr>
          <w:p w:rsidR="00F906E9" w:rsidRDefault="00F906E9">
            <w:pPr>
              <w:snapToGrid w:val="0"/>
              <w:spacing w:line="276" w:lineRule="auto"/>
              <w:jc w:val="right"/>
              <w:rPr>
                <w:bCs/>
                <w:i/>
                <w:sz w:val="18"/>
                <w:szCs w:val="18"/>
                <w:lang w:eastAsia="en-US"/>
              </w:rPr>
            </w:pPr>
            <w:r>
              <w:rPr>
                <w:bCs/>
                <w:i/>
                <w:sz w:val="18"/>
                <w:szCs w:val="18"/>
                <w:lang w:eastAsia="en-US"/>
              </w:rPr>
              <w:t>0,00</w:t>
            </w:r>
          </w:p>
        </w:tc>
      </w:tr>
      <w:tr w:rsidR="00F906E9" w:rsidTr="00F906E9">
        <w:trPr>
          <w:trHeight w:val="264"/>
          <w:jc w:val="right"/>
        </w:trPr>
        <w:tc>
          <w:tcPr>
            <w:tcW w:w="2552" w:type="dxa"/>
            <w:tcBorders>
              <w:top w:val="nil"/>
              <w:left w:val="single" w:sz="4" w:space="0" w:color="000000"/>
              <w:bottom w:val="single" w:sz="4" w:space="0" w:color="000000"/>
              <w:right w:val="nil"/>
            </w:tcBorders>
            <w:vAlign w:val="center"/>
            <w:hideMark/>
          </w:tcPr>
          <w:p w:rsidR="00F906E9" w:rsidRDefault="00F906E9">
            <w:pPr>
              <w:snapToGrid w:val="0"/>
              <w:spacing w:line="276" w:lineRule="auto"/>
              <w:rPr>
                <w:i/>
                <w:sz w:val="16"/>
                <w:szCs w:val="16"/>
                <w:lang w:eastAsia="en-US"/>
              </w:rPr>
            </w:pPr>
            <w:r>
              <w:rPr>
                <w:i/>
                <w:sz w:val="16"/>
                <w:szCs w:val="16"/>
                <w:lang w:eastAsia="en-US"/>
              </w:rPr>
              <w:t xml:space="preserve">     - osoby fizyczne</w:t>
            </w:r>
          </w:p>
        </w:tc>
        <w:tc>
          <w:tcPr>
            <w:tcW w:w="1238" w:type="dxa"/>
            <w:tcBorders>
              <w:top w:val="nil"/>
              <w:left w:val="single" w:sz="4" w:space="0" w:color="000000"/>
              <w:bottom w:val="single" w:sz="4" w:space="0" w:color="000000"/>
              <w:right w:val="nil"/>
            </w:tcBorders>
            <w:vAlign w:val="center"/>
            <w:hideMark/>
          </w:tcPr>
          <w:p w:rsidR="00F906E9" w:rsidRDefault="00F906E9">
            <w:pPr>
              <w:snapToGrid w:val="0"/>
              <w:spacing w:line="276" w:lineRule="auto"/>
              <w:ind w:right="57"/>
              <w:jc w:val="right"/>
              <w:rPr>
                <w:i/>
                <w:sz w:val="18"/>
                <w:szCs w:val="18"/>
                <w:lang w:eastAsia="en-US"/>
              </w:rPr>
            </w:pPr>
            <w:r>
              <w:rPr>
                <w:i/>
                <w:sz w:val="18"/>
                <w:szCs w:val="18"/>
                <w:lang w:eastAsia="en-US"/>
              </w:rPr>
              <w:t>388.510,82</w:t>
            </w:r>
          </w:p>
        </w:tc>
        <w:tc>
          <w:tcPr>
            <w:tcW w:w="1085" w:type="dxa"/>
            <w:tcBorders>
              <w:top w:val="nil"/>
              <w:left w:val="single" w:sz="4" w:space="0" w:color="000000"/>
              <w:bottom w:val="single" w:sz="4" w:space="0" w:color="000000"/>
              <w:right w:val="nil"/>
            </w:tcBorders>
            <w:vAlign w:val="center"/>
            <w:hideMark/>
          </w:tcPr>
          <w:p w:rsidR="00F906E9" w:rsidRDefault="00F906E9">
            <w:pPr>
              <w:snapToGrid w:val="0"/>
              <w:spacing w:line="276" w:lineRule="auto"/>
              <w:jc w:val="right"/>
              <w:rPr>
                <w:bCs/>
                <w:i/>
                <w:sz w:val="18"/>
                <w:szCs w:val="18"/>
                <w:lang w:eastAsia="en-US"/>
              </w:rPr>
            </w:pPr>
            <w:r>
              <w:rPr>
                <w:bCs/>
                <w:i/>
                <w:sz w:val="18"/>
                <w:szCs w:val="18"/>
                <w:lang w:eastAsia="en-US"/>
              </w:rPr>
              <w:t>300.255,82</w:t>
            </w:r>
          </w:p>
        </w:tc>
        <w:tc>
          <w:tcPr>
            <w:tcW w:w="938" w:type="dxa"/>
            <w:tcBorders>
              <w:top w:val="nil"/>
              <w:left w:val="single" w:sz="4" w:space="0" w:color="000000"/>
              <w:bottom w:val="single" w:sz="4" w:space="0" w:color="000000"/>
              <w:right w:val="nil"/>
            </w:tcBorders>
            <w:vAlign w:val="center"/>
            <w:hideMark/>
          </w:tcPr>
          <w:p w:rsidR="00F906E9" w:rsidRDefault="00F906E9">
            <w:pPr>
              <w:snapToGrid w:val="0"/>
              <w:spacing w:line="276" w:lineRule="auto"/>
              <w:jc w:val="right"/>
              <w:rPr>
                <w:bCs/>
                <w:i/>
                <w:sz w:val="18"/>
                <w:szCs w:val="18"/>
                <w:lang w:eastAsia="en-US"/>
              </w:rPr>
            </w:pPr>
            <w:r>
              <w:rPr>
                <w:bCs/>
                <w:i/>
                <w:sz w:val="18"/>
                <w:szCs w:val="18"/>
                <w:lang w:eastAsia="en-US"/>
              </w:rPr>
              <w:t>3.220,00</w:t>
            </w:r>
          </w:p>
        </w:tc>
        <w:tc>
          <w:tcPr>
            <w:tcW w:w="927" w:type="dxa"/>
            <w:tcBorders>
              <w:top w:val="nil"/>
              <w:left w:val="single" w:sz="4" w:space="0" w:color="000000"/>
              <w:bottom w:val="single" w:sz="4" w:space="0" w:color="000000"/>
              <w:right w:val="nil"/>
            </w:tcBorders>
            <w:vAlign w:val="center"/>
            <w:hideMark/>
          </w:tcPr>
          <w:p w:rsidR="00F906E9" w:rsidRDefault="00F906E9">
            <w:pPr>
              <w:snapToGrid w:val="0"/>
              <w:spacing w:line="276" w:lineRule="auto"/>
              <w:jc w:val="right"/>
              <w:rPr>
                <w:bCs/>
                <w:i/>
                <w:sz w:val="18"/>
                <w:szCs w:val="18"/>
                <w:lang w:eastAsia="en-US"/>
              </w:rPr>
            </w:pPr>
            <w:r>
              <w:rPr>
                <w:bCs/>
                <w:i/>
                <w:sz w:val="18"/>
                <w:szCs w:val="18"/>
                <w:lang w:eastAsia="en-US"/>
              </w:rPr>
              <w:t>0,00</w:t>
            </w:r>
          </w:p>
        </w:tc>
        <w:tc>
          <w:tcPr>
            <w:tcW w:w="1345" w:type="dxa"/>
            <w:tcBorders>
              <w:top w:val="nil"/>
              <w:left w:val="single" w:sz="4" w:space="0" w:color="000000"/>
              <w:bottom w:val="single" w:sz="4" w:space="0" w:color="000000"/>
              <w:right w:val="nil"/>
            </w:tcBorders>
            <w:vAlign w:val="center"/>
            <w:hideMark/>
          </w:tcPr>
          <w:p w:rsidR="00F906E9" w:rsidRDefault="00F906E9">
            <w:pPr>
              <w:snapToGrid w:val="0"/>
              <w:spacing w:line="276" w:lineRule="auto"/>
              <w:jc w:val="right"/>
              <w:rPr>
                <w:bCs/>
                <w:i/>
                <w:sz w:val="18"/>
                <w:szCs w:val="18"/>
                <w:lang w:eastAsia="en-US"/>
              </w:rPr>
            </w:pPr>
            <w:r>
              <w:rPr>
                <w:bCs/>
                <w:i/>
                <w:sz w:val="18"/>
                <w:szCs w:val="18"/>
                <w:lang w:eastAsia="en-US"/>
              </w:rPr>
              <w:t>109.978,00</w:t>
            </w:r>
          </w:p>
        </w:tc>
        <w:tc>
          <w:tcPr>
            <w:tcW w:w="1001" w:type="dxa"/>
            <w:tcBorders>
              <w:top w:val="nil"/>
              <w:left w:val="single" w:sz="4" w:space="0" w:color="000000"/>
              <w:bottom w:val="single" w:sz="4" w:space="0" w:color="000000"/>
              <w:right w:val="nil"/>
            </w:tcBorders>
            <w:vAlign w:val="center"/>
            <w:hideMark/>
          </w:tcPr>
          <w:p w:rsidR="00F906E9" w:rsidRDefault="00F906E9">
            <w:pPr>
              <w:snapToGrid w:val="0"/>
              <w:spacing w:line="276" w:lineRule="auto"/>
              <w:jc w:val="right"/>
              <w:rPr>
                <w:i/>
                <w:sz w:val="18"/>
                <w:szCs w:val="18"/>
                <w:lang w:eastAsia="en-US"/>
              </w:rPr>
            </w:pPr>
            <w:r>
              <w:rPr>
                <w:i/>
                <w:sz w:val="18"/>
                <w:szCs w:val="18"/>
                <w:lang w:eastAsia="en-US"/>
              </w:rPr>
              <w:t>0,00</w:t>
            </w:r>
          </w:p>
        </w:tc>
        <w:tc>
          <w:tcPr>
            <w:tcW w:w="896" w:type="dxa"/>
            <w:tcBorders>
              <w:top w:val="nil"/>
              <w:left w:val="single" w:sz="4" w:space="0" w:color="000000"/>
              <w:bottom w:val="single" w:sz="4" w:space="0" w:color="000000"/>
              <w:right w:val="nil"/>
            </w:tcBorders>
            <w:vAlign w:val="center"/>
            <w:hideMark/>
          </w:tcPr>
          <w:p w:rsidR="00F906E9" w:rsidRDefault="00F906E9">
            <w:pPr>
              <w:snapToGrid w:val="0"/>
              <w:spacing w:line="276" w:lineRule="auto"/>
              <w:ind w:left="-145"/>
              <w:jc w:val="right"/>
              <w:rPr>
                <w:i/>
                <w:sz w:val="18"/>
                <w:szCs w:val="18"/>
                <w:lang w:eastAsia="en-US"/>
              </w:rPr>
            </w:pPr>
            <w:r>
              <w:rPr>
                <w:i/>
                <w:sz w:val="18"/>
                <w:szCs w:val="18"/>
                <w:lang w:eastAsia="en-US"/>
              </w:rPr>
              <w:t>0,00</w:t>
            </w:r>
          </w:p>
        </w:tc>
        <w:tc>
          <w:tcPr>
            <w:tcW w:w="1217" w:type="dxa"/>
            <w:tcBorders>
              <w:top w:val="nil"/>
              <w:left w:val="single" w:sz="4" w:space="0" w:color="000000"/>
              <w:bottom w:val="single" w:sz="4" w:space="0" w:color="000000"/>
              <w:right w:val="nil"/>
            </w:tcBorders>
            <w:vAlign w:val="center"/>
            <w:hideMark/>
          </w:tcPr>
          <w:p w:rsidR="00F906E9" w:rsidRDefault="00F906E9">
            <w:pPr>
              <w:snapToGrid w:val="0"/>
              <w:spacing w:line="276" w:lineRule="auto"/>
              <w:jc w:val="right"/>
              <w:rPr>
                <w:bCs/>
                <w:i/>
                <w:sz w:val="18"/>
                <w:szCs w:val="18"/>
                <w:lang w:eastAsia="en-US"/>
              </w:rPr>
            </w:pPr>
            <w:r>
              <w:rPr>
                <w:bCs/>
                <w:i/>
                <w:sz w:val="18"/>
                <w:szCs w:val="18"/>
                <w:lang w:eastAsia="en-US"/>
              </w:rPr>
              <w:t>3.220,00</w:t>
            </w:r>
          </w:p>
        </w:tc>
        <w:tc>
          <w:tcPr>
            <w:tcW w:w="1276" w:type="dxa"/>
            <w:tcBorders>
              <w:top w:val="nil"/>
              <w:left w:val="single" w:sz="4" w:space="0" w:color="000000"/>
              <w:bottom w:val="single" w:sz="4" w:space="0" w:color="000000"/>
              <w:right w:val="nil"/>
            </w:tcBorders>
            <w:vAlign w:val="center"/>
            <w:hideMark/>
          </w:tcPr>
          <w:p w:rsidR="00F906E9" w:rsidRDefault="00F906E9">
            <w:pPr>
              <w:snapToGrid w:val="0"/>
              <w:spacing w:line="276" w:lineRule="auto"/>
              <w:jc w:val="right"/>
              <w:rPr>
                <w:bCs/>
                <w:i/>
                <w:sz w:val="18"/>
                <w:szCs w:val="18"/>
                <w:lang w:eastAsia="en-US"/>
              </w:rPr>
            </w:pPr>
            <w:r>
              <w:rPr>
                <w:bCs/>
                <w:i/>
                <w:sz w:val="18"/>
                <w:szCs w:val="18"/>
                <w:lang w:eastAsia="en-US"/>
              </w:rPr>
              <w:t>225.714,82</w:t>
            </w:r>
          </w:p>
        </w:tc>
        <w:tc>
          <w:tcPr>
            <w:tcW w:w="1134" w:type="dxa"/>
            <w:tcBorders>
              <w:top w:val="nil"/>
              <w:left w:val="single" w:sz="4" w:space="0" w:color="000000"/>
              <w:bottom w:val="single" w:sz="4" w:space="0" w:color="000000"/>
              <w:right w:val="nil"/>
            </w:tcBorders>
            <w:vAlign w:val="center"/>
            <w:hideMark/>
          </w:tcPr>
          <w:p w:rsidR="00F906E9" w:rsidRDefault="00F906E9">
            <w:pPr>
              <w:snapToGrid w:val="0"/>
              <w:spacing w:line="276" w:lineRule="auto"/>
              <w:jc w:val="right"/>
              <w:rPr>
                <w:bCs/>
                <w:i/>
                <w:sz w:val="18"/>
                <w:szCs w:val="18"/>
                <w:lang w:eastAsia="en-US"/>
              </w:rPr>
            </w:pPr>
            <w:r>
              <w:rPr>
                <w:bCs/>
                <w:i/>
                <w:sz w:val="18"/>
                <w:szCs w:val="18"/>
                <w:lang w:eastAsia="en-US"/>
              </w:rPr>
              <w:t>68.981,00</w:t>
            </w:r>
          </w:p>
        </w:tc>
        <w:tc>
          <w:tcPr>
            <w:tcW w:w="1134" w:type="dxa"/>
            <w:tcBorders>
              <w:top w:val="nil"/>
              <w:left w:val="single" w:sz="4" w:space="0" w:color="000000"/>
              <w:bottom w:val="single" w:sz="4" w:space="0" w:color="000000"/>
              <w:right w:val="nil"/>
            </w:tcBorders>
            <w:vAlign w:val="center"/>
            <w:hideMark/>
          </w:tcPr>
          <w:p w:rsidR="00F906E9" w:rsidRDefault="00F906E9">
            <w:pPr>
              <w:snapToGrid w:val="0"/>
              <w:spacing w:line="276" w:lineRule="auto"/>
              <w:jc w:val="right"/>
              <w:rPr>
                <w:bCs/>
                <w:i/>
                <w:sz w:val="18"/>
                <w:szCs w:val="18"/>
                <w:lang w:eastAsia="en-US"/>
              </w:rPr>
            </w:pPr>
            <w:r>
              <w:rPr>
                <w:bCs/>
                <w:i/>
                <w:sz w:val="18"/>
                <w:szCs w:val="18"/>
                <w:lang w:eastAsia="en-US"/>
              </w:rPr>
              <w:t>5.560,00</w:t>
            </w:r>
          </w:p>
        </w:tc>
        <w:tc>
          <w:tcPr>
            <w:tcW w:w="1087" w:type="dxa"/>
            <w:tcBorders>
              <w:top w:val="nil"/>
              <w:left w:val="single" w:sz="4" w:space="0" w:color="000000"/>
              <w:bottom w:val="single" w:sz="4" w:space="0" w:color="000000"/>
              <w:right w:val="single" w:sz="4" w:space="0" w:color="000000"/>
            </w:tcBorders>
            <w:vAlign w:val="center"/>
            <w:hideMark/>
          </w:tcPr>
          <w:p w:rsidR="00F906E9" w:rsidRDefault="00F906E9">
            <w:pPr>
              <w:snapToGrid w:val="0"/>
              <w:spacing w:line="276" w:lineRule="auto"/>
              <w:jc w:val="right"/>
              <w:rPr>
                <w:bCs/>
                <w:i/>
                <w:sz w:val="18"/>
                <w:szCs w:val="18"/>
                <w:lang w:eastAsia="en-US"/>
              </w:rPr>
            </w:pPr>
            <w:r>
              <w:rPr>
                <w:bCs/>
                <w:i/>
                <w:sz w:val="18"/>
                <w:szCs w:val="18"/>
                <w:lang w:eastAsia="en-US"/>
              </w:rPr>
              <w:t>0,00</w:t>
            </w:r>
          </w:p>
        </w:tc>
      </w:tr>
      <w:tr w:rsidR="00F906E9" w:rsidTr="00F906E9">
        <w:trPr>
          <w:trHeight w:val="503"/>
          <w:jc w:val="right"/>
        </w:trPr>
        <w:tc>
          <w:tcPr>
            <w:tcW w:w="2552" w:type="dxa"/>
            <w:tcBorders>
              <w:top w:val="nil"/>
              <w:left w:val="single" w:sz="4" w:space="0" w:color="000000"/>
              <w:bottom w:val="single" w:sz="4" w:space="0" w:color="000000"/>
              <w:right w:val="nil"/>
            </w:tcBorders>
            <w:shd w:val="clear" w:color="auto" w:fill="E6E6E6"/>
            <w:vAlign w:val="center"/>
            <w:hideMark/>
          </w:tcPr>
          <w:p w:rsidR="00F906E9" w:rsidRDefault="00F906E9">
            <w:pPr>
              <w:snapToGrid w:val="0"/>
              <w:spacing w:line="276" w:lineRule="auto"/>
              <w:rPr>
                <w:sz w:val="16"/>
                <w:szCs w:val="16"/>
                <w:lang w:eastAsia="en-US"/>
              </w:rPr>
            </w:pPr>
            <w:r>
              <w:rPr>
                <w:sz w:val="16"/>
                <w:szCs w:val="16"/>
                <w:lang w:eastAsia="en-US"/>
              </w:rPr>
              <w:t>Opłaty za służebność</w:t>
            </w:r>
          </w:p>
        </w:tc>
        <w:tc>
          <w:tcPr>
            <w:tcW w:w="1238" w:type="dxa"/>
            <w:tcBorders>
              <w:top w:val="nil"/>
              <w:left w:val="single" w:sz="4" w:space="0" w:color="000000"/>
              <w:bottom w:val="single" w:sz="4" w:space="0" w:color="000000"/>
              <w:right w:val="nil"/>
            </w:tcBorders>
            <w:shd w:val="clear" w:color="auto" w:fill="E6E6E6"/>
            <w:vAlign w:val="center"/>
            <w:hideMark/>
          </w:tcPr>
          <w:p w:rsidR="00F906E9" w:rsidRDefault="00F906E9">
            <w:pPr>
              <w:snapToGrid w:val="0"/>
              <w:spacing w:line="276" w:lineRule="auto"/>
              <w:ind w:right="57"/>
              <w:jc w:val="right"/>
              <w:rPr>
                <w:b/>
                <w:bCs/>
                <w:sz w:val="18"/>
                <w:szCs w:val="18"/>
                <w:lang w:eastAsia="en-US"/>
              </w:rPr>
            </w:pPr>
            <w:r>
              <w:rPr>
                <w:b/>
                <w:bCs/>
                <w:sz w:val="18"/>
                <w:szCs w:val="18"/>
                <w:lang w:eastAsia="en-US"/>
              </w:rPr>
              <w:t>5.371,09</w:t>
            </w:r>
          </w:p>
        </w:tc>
        <w:tc>
          <w:tcPr>
            <w:tcW w:w="1085" w:type="dxa"/>
            <w:tcBorders>
              <w:top w:val="nil"/>
              <w:left w:val="single" w:sz="4" w:space="0" w:color="000000"/>
              <w:bottom w:val="single" w:sz="4" w:space="0" w:color="000000"/>
              <w:right w:val="nil"/>
            </w:tcBorders>
            <w:shd w:val="clear" w:color="auto" w:fill="E6E6E6"/>
            <w:vAlign w:val="center"/>
            <w:hideMark/>
          </w:tcPr>
          <w:p w:rsidR="00F906E9" w:rsidRDefault="00F906E9">
            <w:pPr>
              <w:snapToGrid w:val="0"/>
              <w:spacing w:line="276" w:lineRule="auto"/>
              <w:jc w:val="right"/>
              <w:rPr>
                <w:b/>
                <w:bCs/>
                <w:sz w:val="18"/>
                <w:szCs w:val="18"/>
                <w:lang w:eastAsia="en-US"/>
              </w:rPr>
            </w:pPr>
            <w:r>
              <w:rPr>
                <w:b/>
                <w:bCs/>
                <w:sz w:val="18"/>
                <w:szCs w:val="18"/>
                <w:lang w:eastAsia="en-US"/>
              </w:rPr>
              <w:t>300,83</w:t>
            </w:r>
          </w:p>
        </w:tc>
        <w:tc>
          <w:tcPr>
            <w:tcW w:w="938" w:type="dxa"/>
            <w:tcBorders>
              <w:top w:val="nil"/>
              <w:left w:val="single" w:sz="4" w:space="0" w:color="000000"/>
              <w:bottom w:val="single" w:sz="4" w:space="0" w:color="000000"/>
              <w:right w:val="nil"/>
            </w:tcBorders>
            <w:shd w:val="clear" w:color="auto" w:fill="E6E6E6"/>
            <w:vAlign w:val="center"/>
            <w:hideMark/>
          </w:tcPr>
          <w:p w:rsidR="00F906E9" w:rsidRDefault="00F906E9">
            <w:pPr>
              <w:snapToGrid w:val="0"/>
              <w:spacing w:line="276" w:lineRule="auto"/>
              <w:jc w:val="right"/>
              <w:rPr>
                <w:b/>
                <w:bCs/>
                <w:sz w:val="18"/>
                <w:szCs w:val="18"/>
                <w:lang w:eastAsia="en-US"/>
              </w:rPr>
            </w:pPr>
            <w:r>
              <w:rPr>
                <w:b/>
                <w:bCs/>
                <w:sz w:val="18"/>
                <w:szCs w:val="18"/>
                <w:lang w:eastAsia="en-US"/>
              </w:rPr>
              <w:t>0,00</w:t>
            </w:r>
          </w:p>
        </w:tc>
        <w:tc>
          <w:tcPr>
            <w:tcW w:w="927" w:type="dxa"/>
            <w:tcBorders>
              <w:top w:val="nil"/>
              <w:left w:val="single" w:sz="4" w:space="0" w:color="000000"/>
              <w:bottom w:val="single" w:sz="4" w:space="0" w:color="000000"/>
              <w:right w:val="nil"/>
            </w:tcBorders>
            <w:shd w:val="clear" w:color="auto" w:fill="E6E6E6"/>
            <w:vAlign w:val="center"/>
            <w:hideMark/>
          </w:tcPr>
          <w:p w:rsidR="00F906E9" w:rsidRDefault="00F906E9">
            <w:pPr>
              <w:snapToGrid w:val="0"/>
              <w:spacing w:line="276" w:lineRule="auto"/>
              <w:jc w:val="right"/>
              <w:rPr>
                <w:b/>
                <w:bCs/>
                <w:sz w:val="18"/>
                <w:szCs w:val="18"/>
                <w:lang w:eastAsia="en-US"/>
              </w:rPr>
            </w:pPr>
            <w:r>
              <w:rPr>
                <w:b/>
                <w:bCs/>
                <w:sz w:val="18"/>
                <w:szCs w:val="18"/>
                <w:lang w:eastAsia="en-US"/>
              </w:rPr>
              <w:t>0,00</w:t>
            </w:r>
          </w:p>
        </w:tc>
        <w:tc>
          <w:tcPr>
            <w:tcW w:w="1345" w:type="dxa"/>
            <w:tcBorders>
              <w:top w:val="nil"/>
              <w:left w:val="single" w:sz="4" w:space="0" w:color="000000"/>
              <w:bottom w:val="single" w:sz="4" w:space="0" w:color="000000"/>
              <w:right w:val="nil"/>
            </w:tcBorders>
            <w:shd w:val="clear" w:color="auto" w:fill="E6E6E6"/>
            <w:vAlign w:val="center"/>
            <w:hideMark/>
          </w:tcPr>
          <w:p w:rsidR="00F906E9" w:rsidRDefault="00F906E9">
            <w:pPr>
              <w:snapToGrid w:val="0"/>
              <w:spacing w:line="276" w:lineRule="auto"/>
              <w:jc w:val="right"/>
              <w:rPr>
                <w:b/>
                <w:sz w:val="18"/>
                <w:szCs w:val="18"/>
                <w:lang w:eastAsia="en-US"/>
              </w:rPr>
            </w:pPr>
            <w:r>
              <w:rPr>
                <w:b/>
                <w:sz w:val="18"/>
                <w:szCs w:val="18"/>
                <w:lang w:eastAsia="en-US"/>
              </w:rPr>
              <w:t>0,00</w:t>
            </w:r>
          </w:p>
        </w:tc>
        <w:tc>
          <w:tcPr>
            <w:tcW w:w="1001" w:type="dxa"/>
            <w:tcBorders>
              <w:top w:val="nil"/>
              <w:left w:val="single" w:sz="4" w:space="0" w:color="000000"/>
              <w:bottom w:val="single" w:sz="4" w:space="0" w:color="000000"/>
              <w:right w:val="nil"/>
            </w:tcBorders>
            <w:shd w:val="clear" w:color="auto" w:fill="E6E6E6"/>
            <w:vAlign w:val="center"/>
            <w:hideMark/>
          </w:tcPr>
          <w:p w:rsidR="00F906E9" w:rsidRDefault="00F906E9">
            <w:pPr>
              <w:snapToGrid w:val="0"/>
              <w:spacing w:line="276" w:lineRule="auto"/>
              <w:jc w:val="right"/>
              <w:rPr>
                <w:b/>
                <w:sz w:val="18"/>
                <w:szCs w:val="18"/>
                <w:lang w:eastAsia="en-US"/>
              </w:rPr>
            </w:pPr>
            <w:r>
              <w:rPr>
                <w:b/>
                <w:sz w:val="18"/>
                <w:szCs w:val="18"/>
                <w:lang w:eastAsia="en-US"/>
              </w:rPr>
              <w:t>0,00</w:t>
            </w:r>
          </w:p>
        </w:tc>
        <w:tc>
          <w:tcPr>
            <w:tcW w:w="896" w:type="dxa"/>
            <w:tcBorders>
              <w:top w:val="nil"/>
              <w:left w:val="single" w:sz="4" w:space="0" w:color="000000"/>
              <w:bottom w:val="single" w:sz="4" w:space="0" w:color="000000"/>
              <w:right w:val="nil"/>
            </w:tcBorders>
            <w:shd w:val="clear" w:color="auto" w:fill="E6E6E6"/>
            <w:vAlign w:val="center"/>
            <w:hideMark/>
          </w:tcPr>
          <w:p w:rsidR="00F906E9" w:rsidRDefault="00F906E9">
            <w:pPr>
              <w:snapToGrid w:val="0"/>
              <w:spacing w:line="276" w:lineRule="auto"/>
              <w:ind w:left="-145"/>
              <w:jc w:val="right"/>
              <w:rPr>
                <w:b/>
                <w:bCs/>
                <w:sz w:val="18"/>
                <w:szCs w:val="18"/>
                <w:lang w:eastAsia="en-US"/>
              </w:rPr>
            </w:pPr>
            <w:r>
              <w:rPr>
                <w:b/>
                <w:bCs/>
                <w:sz w:val="18"/>
                <w:szCs w:val="18"/>
                <w:lang w:eastAsia="en-US"/>
              </w:rPr>
              <w:t>0,00</w:t>
            </w:r>
          </w:p>
        </w:tc>
        <w:tc>
          <w:tcPr>
            <w:tcW w:w="1217" w:type="dxa"/>
            <w:tcBorders>
              <w:top w:val="nil"/>
              <w:left w:val="single" w:sz="4" w:space="0" w:color="000000"/>
              <w:bottom w:val="single" w:sz="4" w:space="0" w:color="000000"/>
              <w:right w:val="nil"/>
            </w:tcBorders>
            <w:shd w:val="clear" w:color="auto" w:fill="E6E6E6"/>
            <w:vAlign w:val="center"/>
            <w:hideMark/>
          </w:tcPr>
          <w:p w:rsidR="00F906E9" w:rsidRDefault="00F906E9">
            <w:pPr>
              <w:snapToGrid w:val="0"/>
              <w:spacing w:line="276" w:lineRule="auto"/>
              <w:jc w:val="right"/>
              <w:rPr>
                <w:b/>
                <w:bCs/>
                <w:sz w:val="18"/>
                <w:szCs w:val="18"/>
                <w:lang w:eastAsia="en-US"/>
              </w:rPr>
            </w:pPr>
            <w:r>
              <w:rPr>
                <w:b/>
                <w:bCs/>
                <w:sz w:val="18"/>
                <w:szCs w:val="18"/>
                <w:lang w:eastAsia="en-US"/>
              </w:rPr>
              <w:t>0,00</w:t>
            </w:r>
          </w:p>
        </w:tc>
        <w:tc>
          <w:tcPr>
            <w:tcW w:w="1276" w:type="dxa"/>
            <w:tcBorders>
              <w:top w:val="nil"/>
              <w:left w:val="single" w:sz="4" w:space="0" w:color="000000"/>
              <w:bottom w:val="single" w:sz="4" w:space="0" w:color="000000"/>
              <w:right w:val="nil"/>
            </w:tcBorders>
            <w:shd w:val="clear" w:color="auto" w:fill="E6E6E6"/>
            <w:vAlign w:val="center"/>
            <w:hideMark/>
          </w:tcPr>
          <w:p w:rsidR="00F906E9" w:rsidRDefault="00F906E9">
            <w:pPr>
              <w:snapToGrid w:val="0"/>
              <w:spacing w:line="276" w:lineRule="auto"/>
              <w:jc w:val="right"/>
              <w:rPr>
                <w:b/>
                <w:bCs/>
                <w:sz w:val="18"/>
                <w:szCs w:val="18"/>
                <w:lang w:eastAsia="en-US"/>
              </w:rPr>
            </w:pPr>
            <w:r>
              <w:rPr>
                <w:b/>
                <w:bCs/>
                <w:sz w:val="18"/>
                <w:szCs w:val="18"/>
                <w:lang w:eastAsia="en-US"/>
              </w:rPr>
              <w:t>0,00</w:t>
            </w:r>
          </w:p>
        </w:tc>
        <w:tc>
          <w:tcPr>
            <w:tcW w:w="1134" w:type="dxa"/>
            <w:tcBorders>
              <w:top w:val="nil"/>
              <w:left w:val="single" w:sz="4" w:space="0" w:color="000000"/>
              <w:bottom w:val="single" w:sz="4" w:space="0" w:color="000000"/>
              <w:right w:val="nil"/>
            </w:tcBorders>
            <w:shd w:val="clear" w:color="auto" w:fill="E6E6E6"/>
            <w:vAlign w:val="center"/>
            <w:hideMark/>
          </w:tcPr>
          <w:p w:rsidR="00F906E9" w:rsidRDefault="00F906E9">
            <w:pPr>
              <w:snapToGrid w:val="0"/>
              <w:spacing w:line="276" w:lineRule="auto"/>
              <w:jc w:val="right"/>
              <w:rPr>
                <w:b/>
                <w:bCs/>
                <w:sz w:val="18"/>
                <w:szCs w:val="18"/>
                <w:lang w:eastAsia="en-US"/>
              </w:rPr>
            </w:pPr>
            <w:r>
              <w:rPr>
                <w:b/>
                <w:bCs/>
                <w:sz w:val="18"/>
                <w:szCs w:val="18"/>
                <w:lang w:eastAsia="en-US"/>
              </w:rPr>
              <w:t>300,83</w:t>
            </w:r>
          </w:p>
        </w:tc>
        <w:tc>
          <w:tcPr>
            <w:tcW w:w="1134" w:type="dxa"/>
            <w:tcBorders>
              <w:top w:val="nil"/>
              <w:left w:val="single" w:sz="4" w:space="0" w:color="000000"/>
              <w:bottom w:val="single" w:sz="4" w:space="0" w:color="000000"/>
              <w:right w:val="nil"/>
            </w:tcBorders>
            <w:shd w:val="clear" w:color="auto" w:fill="E6E6E6"/>
            <w:vAlign w:val="center"/>
            <w:hideMark/>
          </w:tcPr>
          <w:p w:rsidR="00F906E9" w:rsidRDefault="00F906E9">
            <w:pPr>
              <w:snapToGrid w:val="0"/>
              <w:spacing w:line="276" w:lineRule="auto"/>
              <w:jc w:val="right"/>
              <w:rPr>
                <w:b/>
                <w:bCs/>
                <w:sz w:val="18"/>
                <w:szCs w:val="18"/>
                <w:lang w:eastAsia="en-US"/>
              </w:rPr>
            </w:pPr>
            <w:r>
              <w:rPr>
                <w:b/>
                <w:bCs/>
                <w:sz w:val="18"/>
                <w:szCs w:val="18"/>
                <w:lang w:eastAsia="en-US"/>
              </w:rPr>
              <w:t>0,00</w:t>
            </w:r>
          </w:p>
        </w:tc>
        <w:tc>
          <w:tcPr>
            <w:tcW w:w="1087" w:type="dxa"/>
            <w:tcBorders>
              <w:top w:val="nil"/>
              <w:left w:val="single" w:sz="4" w:space="0" w:color="000000"/>
              <w:bottom w:val="single" w:sz="4" w:space="0" w:color="000000"/>
              <w:right w:val="single" w:sz="4" w:space="0" w:color="000000"/>
            </w:tcBorders>
            <w:shd w:val="clear" w:color="auto" w:fill="E6E6E6"/>
            <w:vAlign w:val="center"/>
            <w:hideMark/>
          </w:tcPr>
          <w:p w:rsidR="00F906E9" w:rsidRDefault="00F906E9">
            <w:pPr>
              <w:snapToGrid w:val="0"/>
              <w:spacing w:line="276" w:lineRule="auto"/>
              <w:jc w:val="right"/>
              <w:rPr>
                <w:b/>
                <w:bCs/>
                <w:sz w:val="18"/>
                <w:szCs w:val="18"/>
                <w:lang w:eastAsia="en-US"/>
              </w:rPr>
            </w:pPr>
            <w:r>
              <w:rPr>
                <w:b/>
                <w:bCs/>
                <w:sz w:val="18"/>
                <w:szCs w:val="18"/>
                <w:lang w:eastAsia="en-US"/>
              </w:rPr>
              <w:t>0,00</w:t>
            </w:r>
          </w:p>
        </w:tc>
      </w:tr>
      <w:tr w:rsidR="00F906E9" w:rsidTr="00F906E9">
        <w:trPr>
          <w:trHeight w:val="683"/>
          <w:jc w:val="right"/>
        </w:trPr>
        <w:tc>
          <w:tcPr>
            <w:tcW w:w="2552" w:type="dxa"/>
            <w:tcBorders>
              <w:top w:val="nil"/>
              <w:left w:val="single" w:sz="4" w:space="0" w:color="000000"/>
              <w:bottom w:val="single" w:sz="4" w:space="0" w:color="000000"/>
              <w:right w:val="nil"/>
            </w:tcBorders>
            <w:shd w:val="clear" w:color="auto" w:fill="E6E6E6"/>
            <w:vAlign w:val="center"/>
            <w:hideMark/>
          </w:tcPr>
          <w:p w:rsidR="00F906E9" w:rsidRDefault="00F906E9">
            <w:pPr>
              <w:snapToGrid w:val="0"/>
              <w:spacing w:line="276" w:lineRule="auto"/>
              <w:rPr>
                <w:sz w:val="16"/>
                <w:szCs w:val="16"/>
                <w:lang w:eastAsia="en-US"/>
              </w:rPr>
            </w:pPr>
            <w:r>
              <w:rPr>
                <w:sz w:val="16"/>
                <w:szCs w:val="16"/>
                <w:lang w:eastAsia="en-US"/>
              </w:rPr>
              <w:t>Wieczyste użytkowanie:</w:t>
            </w:r>
          </w:p>
        </w:tc>
        <w:tc>
          <w:tcPr>
            <w:tcW w:w="1238" w:type="dxa"/>
            <w:tcBorders>
              <w:top w:val="nil"/>
              <w:left w:val="single" w:sz="4" w:space="0" w:color="000000"/>
              <w:bottom w:val="single" w:sz="4" w:space="0" w:color="000000"/>
              <w:right w:val="nil"/>
            </w:tcBorders>
            <w:shd w:val="clear" w:color="auto" w:fill="E6E6E6"/>
            <w:vAlign w:val="center"/>
            <w:hideMark/>
          </w:tcPr>
          <w:p w:rsidR="00F906E9" w:rsidRDefault="00F906E9">
            <w:pPr>
              <w:snapToGrid w:val="0"/>
              <w:spacing w:line="276" w:lineRule="auto"/>
              <w:ind w:right="57"/>
              <w:jc w:val="right"/>
              <w:rPr>
                <w:b/>
                <w:bCs/>
                <w:sz w:val="18"/>
                <w:szCs w:val="18"/>
                <w:lang w:eastAsia="en-US"/>
              </w:rPr>
            </w:pPr>
            <w:r>
              <w:rPr>
                <w:b/>
                <w:bCs/>
                <w:sz w:val="18"/>
                <w:szCs w:val="18"/>
                <w:lang w:eastAsia="en-US"/>
              </w:rPr>
              <w:t>45.247,27</w:t>
            </w:r>
          </w:p>
        </w:tc>
        <w:tc>
          <w:tcPr>
            <w:tcW w:w="1085" w:type="dxa"/>
            <w:tcBorders>
              <w:top w:val="nil"/>
              <w:left w:val="single" w:sz="4" w:space="0" w:color="000000"/>
              <w:bottom w:val="single" w:sz="4" w:space="0" w:color="000000"/>
              <w:right w:val="nil"/>
            </w:tcBorders>
            <w:shd w:val="clear" w:color="auto" w:fill="E6E6E6"/>
            <w:vAlign w:val="center"/>
            <w:hideMark/>
          </w:tcPr>
          <w:p w:rsidR="00F906E9" w:rsidRDefault="00F906E9">
            <w:pPr>
              <w:snapToGrid w:val="0"/>
              <w:spacing w:line="276" w:lineRule="auto"/>
              <w:jc w:val="right"/>
              <w:rPr>
                <w:b/>
                <w:bCs/>
                <w:sz w:val="18"/>
                <w:szCs w:val="18"/>
                <w:lang w:eastAsia="en-US"/>
              </w:rPr>
            </w:pPr>
            <w:r>
              <w:rPr>
                <w:b/>
                <w:bCs/>
                <w:sz w:val="18"/>
                <w:szCs w:val="18"/>
                <w:lang w:eastAsia="en-US"/>
              </w:rPr>
              <w:t>45.247,27</w:t>
            </w:r>
          </w:p>
        </w:tc>
        <w:tc>
          <w:tcPr>
            <w:tcW w:w="938" w:type="dxa"/>
            <w:tcBorders>
              <w:top w:val="nil"/>
              <w:left w:val="single" w:sz="4" w:space="0" w:color="000000"/>
              <w:bottom w:val="single" w:sz="4" w:space="0" w:color="000000"/>
              <w:right w:val="nil"/>
            </w:tcBorders>
            <w:shd w:val="clear" w:color="auto" w:fill="E6E6E6"/>
            <w:vAlign w:val="center"/>
            <w:hideMark/>
          </w:tcPr>
          <w:p w:rsidR="00F906E9" w:rsidRDefault="00F906E9">
            <w:pPr>
              <w:snapToGrid w:val="0"/>
              <w:spacing w:line="276" w:lineRule="auto"/>
              <w:jc w:val="right"/>
              <w:rPr>
                <w:b/>
                <w:bCs/>
                <w:sz w:val="18"/>
                <w:szCs w:val="18"/>
                <w:lang w:eastAsia="en-US"/>
              </w:rPr>
            </w:pPr>
            <w:r>
              <w:rPr>
                <w:b/>
                <w:bCs/>
                <w:sz w:val="18"/>
                <w:szCs w:val="18"/>
                <w:lang w:eastAsia="en-US"/>
              </w:rPr>
              <w:t>0,00</w:t>
            </w:r>
          </w:p>
        </w:tc>
        <w:tc>
          <w:tcPr>
            <w:tcW w:w="927" w:type="dxa"/>
            <w:tcBorders>
              <w:top w:val="nil"/>
              <w:left w:val="single" w:sz="4" w:space="0" w:color="000000"/>
              <w:bottom w:val="single" w:sz="4" w:space="0" w:color="000000"/>
              <w:right w:val="nil"/>
            </w:tcBorders>
            <w:shd w:val="clear" w:color="auto" w:fill="E6E6E6"/>
            <w:vAlign w:val="center"/>
            <w:hideMark/>
          </w:tcPr>
          <w:p w:rsidR="00F906E9" w:rsidRDefault="00F906E9">
            <w:pPr>
              <w:snapToGrid w:val="0"/>
              <w:spacing w:line="276" w:lineRule="auto"/>
              <w:jc w:val="right"/>
              <w:rPr>
                <w:b/>
                <w:bCs/>
                <w:sz w:val="18"/>
                <w:szCs w:val="18"/>
                <w:lang w:eastAsia="en-US"/>
              </w:rPr>
            </w:pPr>
            <w:r>
              <w:rPr>
                <w:b/>
                <w:bCs/>
                <w:sz w:val="18"/>
                <w:szCs w:val="18"/>
                <w:lang w:eastAsia="en-US"/>
              </w:rPr>
              <w:t>0,00</w:t>
            </w:r>
          </w:p>
        </w:tc>
        <w:tc>
          <w:tcPr>
            <w:tcW w:w="1345" w:type="dxa"/>
            <w:tcBorders>
              <w:top w:val="nil"/>
              <w:left w:val="single" w:sz="4" w:space="0" w:color="000000"/>
              <w:bottom w:val="single" w:sz="4" w:space="0" w:color="000000"/>
              <w:right w:val="nil"/>
            </w:tcBorders>
            <w:shd w:val="clear" w:color="auto" w:fill="E6E6E6"/>
            <w:vAlign w:val="center"/>
            <w:hideMark/>
          </w:tcPr>
          <w:p w:rsidR="00F906E9" w:rsidRDefault="00F906E9">
            <w:pPr>
              <w:snapToGrid w:val="0"/>
              <w:spacing w:line="276" w:lineRule="auto"/>
              <w:jc w:val="right"/>
              <w:rPr>
                <w:b/>
                <w:sz w:val="18"/>
                <w:szCs w:val="18"/>
                <w:lang w:eastAsia="en-US"/>
              </w:rPr>
            </w:pPr>
            <w:r>
              <w:rPr>
                <w:b/>
                <w:sz w:val="18"/>
                <w:szCs w:val="18"/>
                <w:lang w:eastAsia="en-US"/>
              </w:rPr>
              <w:t>0,00</w:t>
            </w:r>
          </w:p>
        </w:tc>
        <w:tc>
          <w:tcPr>
            <w:tcW w:w="1001" w:type="dxa"/>
            <w:tcBorders>
              <w:top w:val="nil"/>
              <w:left w:val="single" w:sz="4" w:space="0" w:color="000000"/>
              <w:bottom w:val="single" w:sz="4" w:space="0" w:color="000000"/>
              <w:right w:val="nil"/>
            </w:tcBorders>
            <w:shd w:val="clear" w:color="auto" w:fill="E6E6E6"/>
            <w:vAlign w:val="center"/>
            <w:hideMark/>
          </w:tcPr>
          <w:p w:rsidR="00F906E9" w:rsidRDefault="00F906E9">
            <w:pPr>
              <w:snapToGrid w:val="0"/>
              <w:spacing w:line="276" w:lineRule="auto"/>
              <w:jc w:val="right"/>
              <w:rPr>
                <w:b/>
                <w:bCs/>
                <w:sz w:val="18"/>
                <w:szCs w:val="18"/>
                <w:lang w:eastAsia="en-US"/>
              </w:rPr>
            </w:pPr>
            <w:r>
              <w:rPr>
                <w:b/>
                <w:bCs/>
                <w:sz w:val="18"/>
                <w:szCs w:val="18"/>
                <w:lang w:eastAsia="en-US"/>
              </w:rPr>
              <w:t>0,00</w:t>
            </w:r>
          </w:p>
        </w:tc>
        <w:tc>
          <w:tcPr>
            <w:tcW w:w="896" w:type="dxa"/>
            <w:tcBorders>
              <w:top w:val="nil"/>
              <w:left w:val="single" w:sz="4" w:space="0" w:color="000000"/>
              <w:bottom w:val="single" w:sz="4" w:space="0" w:color="000000"/>
              <w:right w:val="nil"/>
            </w:tcBorders>
            <w:shd w:val="clear" w:color="auto" w:fill="E6E6E6"/>
            <w:vAlign w:val="center"/>
            <w:hideMark/>
          </w:tcPr>
          <w:p w:rsidR="00F906E9" w:rsidRDefault="00F906E9">
            <w:pPr>
              <w:snapToGrid w:val="0"/>
              <w:spacing w:line="276" w:lineRule="auto"/>
              <w:jc w:val="right"/>
              <w:rPr>
                <w:b/>
                <w:bCs/>
                <w:sz w:val="18"/>
                <w:szCs w:val="18"/>
                <w:lang w:eastAsia="en-US"/>
              </w:rPr>
            </w:pPr>
            <w:r>
              <w:rPr>
                <w:b/>
                <w:bCs/>
                <w:sz w:val="18"/>
                <w:szCs w:val="18"/>
                <w:lang w:eastAsia="en-US"/>
              </w:rPr>
              <w:t>0,00</w:t>
            </w:r>
          </w:p>
        </w:tc>
        <w:tc>
          <w:tcPr>
            <w:tcW w:w="1217" w:type="dxa"/>
            <w:tcBorders>
              <w:top w:val="nil"/>
              <w:left w:val="single" w:sz="4" w:space="0" w:color="000000"/>
              <w:bottom w:val="single" w:sz="4" w:space="0" w:color="000000"/>
              <w:right w:val="nil"/>
            </w:tcBorders>
            <w:shd w:val="clear" w:color="auto" w:fill="E6E6E6"/>
            <w:vAlign w:val="center"/>
            <w:hideMark/>
          </w:tcPr>
          <w:p w:rsidR="00F906E9" w:rsidRDefault="00F906E9">
            <w:pPr>
              <w:snapToGrid w:val="0"/>
              <w:spacing w:line="276" w:lineRule="auto"/>
              <w:jc w:val="right"/>
              <w:rPr>
                <w:b/>
                <w:bCs/>
                <w:sz w:val="18"/>
                <w:szCs w:val="18"/>
                <w:lang w:eastAsia="en-US"/>
              </w:rPr>
            </w:pPr>
            <w:r>
              <w:rPr>
                <w:b/>
                <w:bCs/>
                <w:sz w:val="18"/>
                <w:szCs w:val="18"/>
                <w:lang w:eastAsia="en-US"/>
              </w:rPr>
              <w:t>0,00</w:t>
            </w:r>
          </w:p>
        </w:tc>
        <w:tc>
          <w:tcPr>
            <w:tcW w:w="1276" w:type="dxa"/>
            <w:tcBorders>
              <w:top w:val="nil"/>
              <w:left w:val="single" w:sz="4" w:space="0" w:color="000000"/>
              <w:bottom w:val="single" w:sz="4" w:space="0" w:color="000000"/>
              <w:right w:val="nil"/>
            </w:tcBorders>
            <w:shd w:val="clear" w:color="auto" w:fill="E6E6E6"/>
            <w:vAlign w:val="center"/>
            <w:hideMark/>
          </w:tcPr>
          <w:p w:rsidR="00F906E9" w:rsidRDefault="00F906E9">
            <w:pPr>
              <w:snapToGrid w:val="0"/>
              <w:spacing w:line="276" w:lineRule="auto"/>
              <w:jc w:val="right"/>
              <w:rPr>
                <w:b/>
                <w:bCs/>
                <w:sz w:val="18"/>
                <w:szCs w:val="18"/>
                <w:lang w:eastAsia="en-US"/>
              </w:rPr>
            </w:pPr>
            <w:r>
              <w:rPr>
                <w:b/>
                <w:bCs/>
                <w:sz w:val="18"/>
                <w:szCs w:val="18"/>
                <w:lang w:eastAsia="en-US"/>
              </w:rPr>
              <w:t>15.746,18</w:t>
            </w:r>
          </w:p>
        </w:tc>
        <w:tc>
          <w:tcPr>
            <w:tcW w:w="1134" w:type="dxa"/>
            <w:tcBorders>
              <w:top w:val="nil"/>
              <w:left w:val="single" w:sz="4" w:space="0" w:color="000000"/>
              <w:bottom w:val="single" w:sz="4" w:space="0" w:color="000000"/>
              <w:right w:val="nil"/>
            </w:tcBorders>
            <w:shd w:val="clear" w:color="auto" w:fill="E6E6E6"/>
            <w:vAlign w:val="center"/>
            <w:hideMark/>
          </w:tcPr>
          <w:p w:rsidR="00F906E9" w:rsidRDefault="00F906E9">
            <w:pPr>
              <w:snapToGrid w:val="0"/>
              <w:spacing w:line="276" w:lineRule="auto"/>
              <w:jc w:val="right"/>
              <w:rPr>
                <w:b/>
                <w:bCs/>
                <w:sz w:val="18"/>
                <w:szCs w:val="18"/>
                <w:lang w:eastAsia="en-US"/>
              </w:rPr>
            </w:pPr>
            <w:r>
              <w:rPr>
                <w:b/>
                <w:bCs/>
                <w:sz w:val="18"/>
                <w:szCs w:val="18"/>
                <w:lang w:eastAsia="en-US"/>
              </w:rPr>
              <w:t>9.758,06</w:t>
            </w:r>
          </w:p>
        </w:tc>
        <w:tc>
          <w:tcPr>
            <w:tcW w:w="1134" w:type="dxa"/>
            <w:tcBorders>
              <w:top w:val="nil"/>
              <w:left w:val="single" w:sz="4" w:space="0" w:color="000000"/>
              <w:bottom w:val="single" w:sz="4" w:space="0" w:color="000000"/>
              <w:right w:val="nil"/>
            </w:tcBorders>
            <w:shd w:val="clear" w:color="auto" w:fill="E6E6E6"/>
            <w:vAlign w:val="center"/>
            <w:hideMark/>
          </w:tcPr>
          <w:p w:rsidR="00F906E9" w:rsidRDefault="00F906E9">
            <w:pPr>
              <w:snapToGrid w:val="0"/>
              <w:spacing w:line="276" w:lineRule="auto"/>
              <w:jc w:val="right"/>
              <w:rPr>
                <w:b/>
                <w:bCs/>
                <w:sz w:val="18"/>
                <w:szCs w:val="18"/>
                <w:lang w:eastAsia="en-US"/>
              </w:rPr>
            </w:pPr>
            <w:r>
              <w:rPr>
                <w:b/>
                <w:bCs/>
                <w:sz w:val="18"/>
                <w:szCs w:val="18"/>
                <w:lang w:eastAsia="en-US"/>
              </w:rPr>
              <w:t>19.743,03</w:t>
            </w:r>
          </w:p>
        </w:tc>
        <w:tc>
          <w:tcPr>
            <w:tcW w:w="1087" w:type="dxa"/>
            <w:tcBorders>
              <w:top w:val="nil"/>
              <w:left w:val="single" w:sz="4" w:space="0" w:color="000000"/>
              <w:bottom w:val="single" w:sz="4" w:space="0" w:color="000000"/>
              <w:right w:val="single" w:sz="4" w:space="0" w:color="000000"/>
            </w:tcBorders>
            <w:shd w:val="clear" w:color="auto" w:fill="E6E6E6"/>
            <w:vAlign w:val="center"/>
            <w:hideMark/>
          </w:tcPr>
          <w:p w:rsidR="00F906E9" w:rsidRDefault="00F906E9">
            <w:pPr>
              <w:snapToGrid w:val="0"/>
              <w:spacing w:line="276" w:lineRule="auto"/>
              <w:jc w:val="right"/>
              <w:rPr>
                <w:b/>
                <w:bCs/>
                <w:sz w:val="18"/>
                <w:szCs w:val="18"/>
                <w:lang w:eastAsia="en-US"/>
              </w:rPr>
            </w:pPr>
            <w:r>
              <w:rPr>
                <w:b/>
                <w:bCs/>
                <w:sz w:val="18"/>
                <w:szCs w:val="18"/>
                <w:lang w:eastAsia="en-US"/>
              </w:rPr>
              <w:t>0,00</w:t>
            </w:r>
          </w:p>
        </w:tc>
      </w:tr>
      <w:tr w:rsidR="00F906E9" w:rsidTr="00F906E9">
        <w:trPr>
          <w:trHeight w:val="276"/>
          <w:jc w:val="right"/>
        </w:trPr>
        <w:tc>
          <w:tcPr>
            <w:tcW w:w="2552" w:type="dxa"/>
            <w:tcBorders>
              <w:top w:val="nil"/>
              <w:left w:val="single" w:sz="4" w:space="0" w:color="000000"/>
              <w:bottom w:val="single" w:sz="4" w:space="0" w:color="000000"/>
              <w:right w:val="nil"/>
            </w:tcBorders>
            <w:vAlign w:val="center"/>
            <w:hideMark/>
          </w:tcPr>
          <w:p w:rsidR="00F906E9" w:rsidRDefault="00F906E9">
            <w:pPr>
              <w:snapToGrid w:val="0"/>
              <w:spacing w:line="276" w:lineRule="auto"/>
              <w:rPr>
                <w:i/>
                <w:sz w:val="16"/>
                <w:szCs w:val="16"/>
                <w:lang w:eastAsia="en-US"/>
              </w:rPr>
            </w:pPr>
            <w:r>
              <w:rPr>
                <w:i/>
                <w:sz w:val="16"/>
                <w:szCs w:val="16"/>
                <w:lang w:eastAsia="en-US"/>
              </w:rPr>
              <w:t xml:space="preserve">     - osoby prawne</w:t>
            </w:r>
          </w:p>
        </w:tc>
        <w:tc>
          <w:tcPr>
            <w:tcW w:w="1238" w:type="dxa"/>
            <w:tcBorders>
              <w:top w:val="nil"/>
              <w:left w:val="single" w:sz="4" w:space="0" w:color="000000"/>
              <w:bottom w:val="single" w:sz="4" w:space="0" w:color="000000"/>
              <w:right w:val="nil"/>
            </w:tcBorders>
            <w:vAlign w:val="center"/>
            <w:hideMark/>
          </w:tcPr>
          <w:p w:rsidR="00F906E9" w:rsidRDefault="00F906E9">
            <w:pPr>
              <w:snapToGrid w:val="0"/>
              <w:spacing w:line="276" w:lineRule="auto"/>
              <w:ind w:right="57"/>
              <w:jc w:val="right"/>
              <w:rPr>
                <w:i/>
                <w:sz w:val="18"/>
                <w:szCs w:val="18"/>
                <w:lang w:eastAsia="en-US"/>
              </w:rPr>
            </w:pPr>
            <w:r>
              <w:rPr>
                <w:i/>
                <w:sz w:val="18"/>
                <w:szCs w:val="18"/>
                <w:lang w:eastAsia="en-US"/>
              </w:rPr>
              <w:t>0,00</w:t>
            </w:r>
          </w:p>
        </w:tc>
        <w:tc>
          <w:tcPr>
            <w:tcW w:w="1085" w:type="dxa"/>
            <w:tcBorders>
              <w:top w:val="nil"/>
              <w:left w:val="single" w:sz="4" w:space="0" w:color="000000"/>
              <w:bottom w:val="single" w:sz="4" w:space="0" w:color="000000"/>
              <w:right w:val="nil"/>
            </w:tcBorders>
            <w:vAlign w:val="center"/>
            <w:hideMark/>
          </w:tcPr>
          <w:p w:rsidR="00F906E9" w:rsidRDefault="00F906E9">
            <w:pPr>
              <w:snapToGrid w:val="0"/>
              <w:spacing w:line="276" w:lineRule="auto"/>
              <w:jc w:val="right"/>
              <w:rPr>
                <w:bCs/>
                <w:i/>
                <w:sz w:val="18"/>
                <w:szCs w:val="18"/>
                <w:lang w:eastAsia="en-US"/>
              </w:rPr>
            </w:pPr>
            <w:r>
              <w:rPr>
                <w:bCs/>
                <w:i/>
                <w:sz w:val="18"/>
                <w:szCs w:val="18"/>
                <w:lang w:eastAsia="en-US"/>
              </w:rPr>
              <w:t>0,00</w:t>
            </w:r>
          </w:p>
        </w:tc>
        <w:tc>
          <w:tcPr>
            <w:tcW w:w="938" w:type="dxa"/>
            <w:tcBorders>
              <w:top w:val="nil"/>
              <w:left w:val="single" w:sz="4" w:space="0" w:color="000000"/>
              <w:bottom w:val="single" w:sz="4" w:space="0" w:color="000000"/>
              <w:right w:val="nil"/>
            </w:tcBorders>
            <w:vAlign w:val="center"/>
            <w:hideMark/>
          </w:tcPr>
          <w:p w:rsidR="00F906E9" w:rsidRDefault="00F906E9">
            <w:pPr>
              <w:snapToGrid w:val="0"/>
              <w:spacing w:line="276" w:lineRule="auto"/>
              <w:jc w:val="right"/>
              <w:rPr>
                <w:bCs/>
                <w:i/>
                <w:sz w:val="18"/>
                <w:szCs w:val="18"/>
                <w:lang w:eastAsia="en-US"/>
              </w:rPr>
            </w:pPr>
            <w:r>
              <w:rPr>
                <w:bCs/>
                <w:i/>
                <w:sz w:val="18"/>
                <w:szCs w:val="18"/>
                <w:lang w:eastAsia="en-US"/>
              </w:rPr>
              <w:t>0,00</w:t>
            </w:r>
          </w:p>
        </w:tc>
        <w:tc>
          <w:tcPr>
            <w:tcW w:w="927" w:type="dxa"/>
            <w:tcBorders>
              <w:top w:val="nil"/>
              <w:left w:val="single" w:sz="4" w:space="0" w:color="000000"/>
              <w:bottom w:val="single" w:sz="4" w:space="0" w:color="000000"/>
              <w:right w:val="nil"/>
            </w:tcBorders>
            <w:vAlign w:val="center"/>
            <w:hideMark/>
          </w:tcPr>
          <w:p w:rsidR="00F906E9" w:rsidRDefault="00F906E9">
            <w:pPr>
              <w:snapToGrid w:val="0"/>
              <w:spacing w:line="276" w:lineRule="auto"/>
              <w:jc w:val="right"/>
              <w:rPr>
                <w:bCs/>
                <w:i/>
                <w:sz w:val="18"/>
                <w:szCs w:val="18"/>
                <w:lang w:eastAsia="en-US"/>
              </w:rPr>
            </w:pPr>
            <w:r>
              <w:rPr>
                <w:bCs/>
                <w:i/>
                <w:sz w:val="18"/>
                <w:szCs w:val="18"/>
                <w:lang w:eastAsia="en-US"/>
              </w:rPr>
              <w:t>0,00</w:t>
            </w:r>
          </w:p>
        </w:tc>
        <w:tc>
          <w:tcPr>
            <w:tcW w:w="1345" w:type="dxa"/>
            <w:tcBorders>
              <w:top w:val="nil"/>
              <w:left w:val="single" w:sz="4" w:space="0" w:color="000000"/>
              <w:bottom w:val="single" w:sz="4" w:space="0" w:color="000000"/>
              <w:right w:val="nil"/>
            </w:tcBorders>
            <w:vAlign w:val="center"/>
            <w:hideMark/>
          </w:tcPr>
          <w:p w:rsidR="00F906E9" w:rsidRDefault="00F906E9">
            <w:pPr>
              <w:snapToGrid w:val="0"/>
              <w:spacing w:line="276" w:lineRule="auto"/>
              <w:jc w:val="right"/>
              <w:rPr>
                <w:bCs/>
                <w:i/>
                <w:sz w:val="18"/>
                <w:szCs w:val="18"/>
                <w:lang w:eastAsia="en-US"/>
              </w:rPr>
            </w:pPr>
            <w:r>
              <w:rPr>
                <w:bCs/>
                <w:i/>
                <w:sz w:val="18"/>
                <w:szCs w:val="18"/>
                <w:lang w:eastAsia="en-US"/>
              </w:rPr>
              <w:t>0,00</w:t>
            </w:r>
          </w:p>
        </w:tc>
        <w:tc>
          <w:tcPr>
            <w:tcW w:w="1001" w:type="dxa"/>
            <w:tcBorders>
              <w:top w:val="nil"/>
              <w:left w:val="single" w:sz="4" w:space="0" w:color="000000"/>
              <w:bottom w:val="single" w:sz="4" w:space="0" w:color="000000"/>
              <w:right w:val="nil"/>
            </w:tcBorders>
            <w:vAlign w:val="center"/>
            <w:hideMark/>
          </w:tcPr>
          <w:p w:rsidR="00F906E9" w:rsidRDefault="00F906E9">
            <w:pPr>
              <w:snapToGrid w:val="0"/>
              <w:spacing w:line="276" w:lineRule="auto"/>
              <w:jc w:val="right"/>
              <w:rPr>
                <w:i/>
                <w:sz w:val="18"/>
                <w:szCs w:val="18"/>
                <w:lang w:eastAsia="en-US"/>
              </w:rPr>
            </w:pPr>
            <w:r>
              <w:rPr>
                <w:i/>
                <w:sz w:val="18"/>
                <w:szCs w:val="18"/>
                <w:lang w:eastAsia="en-US"/>
              </w:rPr>
              <w:t>0,00</w:t>
            </w:r>
          </w:p>
        </w:tc>
        <w:tc>
          <w:tcPr>
            <w:tcW w:w="896" w:type="dxa"/>
            <w:tcBorders>
              <w:top w:val="nil"/>
              <w:left w:val="single" w:sz="4" w:space="0" w:color="000000"/>
              <w:bottom w:val="single" w:sz="4" w:space="0" w:color="000000"/>
              <w:right w:val="nil"/>
            </w:tcBorders>
            <w:vAlign w:val="center"/>
            <w:hideMark/>
          </w:tcPr>
          <w:p w:rsidR="00F906E9" w:rsidRDefault="00F906E9">
            <w:pPr>
              <w:snapToGrid w:val="0"/>
              <w:spacing w:line="276" w:lineRule="auto"/>
              <w:jc w:val="right"/>
              <w:rPr>
                <w:i/>
                <w:sz w:val="18"/>
                <w:szCs w:val="18"/>
                <w:lang w:eastAsia="en-US"/>
              </w:rPr>
            </w:pPr>
            <w:r>
              <w:rPr>
                <w:i/>
                <w:sz w:val="18"/>
                <w:szCs w:val="18"/>
                <w:lang w:eastAsia="en-US"/>
              </w:rPr>
              <w:t>0,00</w:t>
            </w:r>
          </w:p>
        </w:tc>
        <w:tc>
          <w:tcPr>
            <w:tcW w:w="1217" w:type="dxa"/>
            <w:tcBorders>
              <w:top w:val="nil"/>
              <w:left w:val="single" w:sz="4" w:space="0" w:color="000000"/>
              <w:bottom w:val="single" w:sz="4" w:space="0" w:color="000000"/>
              <w:right w:val="nil"/>
            </w:tcBorders>
            <w:vAlign w:val="center"/>
            <w:hideMark/>
          </w:tcPr>
          <w:p w:rsidR="00F906E9" w:rsidRDefault="00F906E9">
            <w:pPr>
              <w:snapToGrid w:val="0"/>
              <w:spacing w:line="276" w:lineRule="auto"/>
              <w:jc w:val="right"/>
              <w:rPr>
                <w:bCs/>
                <w:i/>
                <w:sz w:val="18"/>
                <w:szCs w:val="18"/>
                <w:lang w:eastAsia="en-US"/>
              </w:rPr>
            </w:pPr>
            <w:r>
              <w:rPr>
                <w:bCs/>
                <w:i/>
                <w:sz w:val="18"/>
                <w:szCs w:val="18"/>
                <w:lang w:eastAsia="en-US"/>
              </w:rPr>
              <w:t>0,00</w:t>
            </w:r>
          </w:p>
        </w:tc>
        <w:tc>
          <w:tcPr>
            <w:tcW w:w="1276" w:type="dxa"/>
            <w:tcBorders>
              <w:top w:val="nil"/>
              <w:left w:val="single" w:sz="4" w:space="0" w:color="000000"/>
              <w:bottom w:val="single" w:sz="4" w:space="0" w:color="000000"/>
              <w:right w:val="nil"/>
            </w:tcBorders>
            <w:vAlign w:val="center"/>
            <w:hideMark/>
          </w:tcPr>
          <w:p w:rsidR="00F906E9" w:rsidRDefault="00F906E9">
            <w:pPr>
              <w:snapToGrid w:val="0"/>
              <w:spacing w:line="276" w:lineRule="auto"/>
              <w:jc w:val="right"/>
              <w:rPr>
                <w:bCs/>
                <w:i/>
                <w:sz w:val="18"/>
                <w:szCs w:val="18"/>
                <w:lang w:eastAsia="en-US"/>
              </w:rPr>
            </w:pPr>
            <w:r>
              <w:rPr>
                <w:bCs/>
                <w:i/>
                <w:sz w:val="18"/>
                <w:szCs w:val="18"/>
                <w:lang w:eastAsia="en-US"/>
              </w:rPr>
              <w:t>0,00</w:t>
            </w:r>
          </w:p>
        </w:tc>
        <w:tc>
          <w:tcPr>
            <w:tcW w:w="1134" w:type="dxa"/>
            <w:tcBorders>
              <w:top w:val="nil"/>
              <w:left w:val="single" w:sz="4" w:space="0" w:color="000000"/>
              <w:bottom w:val="single" w:sz="4" w:space="0" w:color="000000"/>
              <w:right w:val="nil"/>
            </w:tcBorders>
            <w:vAlign w:val="center"/>
            <w:hideMark/>
          </w:tcPr>
          <w:p w:rsidR="00F906E9" w:rsidRDefault="00F906E9">
            <w:pPr>
              <w:snapToGrid w:val="0"/>
              <w:spacing w:line="276" w:lineRule="auto"/>
              <w:jc w:val="right"/>
              <w:rPr>
                <w:bCs/>
                <w:i/>
                <w:sz w:val="18"/>
                <w:szCs w:val="18"/>
                <w:lang w:eastAsia="en-US"/>
              </w:rPr>
            </w:pPr>
            <w:r>
              <w:rPr>
                <w:bCs/>
                <w:i/>
                <w:sz w:val="18"/>
                <w:szCs w:val="18"/>
                <w:lang w:eastAsia="en-US"/>
              </w:rPr>
              <w:t>0,00</w:t>
            </w:r>
          </w:p>
        </w:tc>
        <w:tc>
          <w:tcPr>
            <w:tcW w:w="1134" w:type="dxa"/>
            <w:tcBorders>
              <w:top w:val="nil"/>
              <w:left w:val="single" w:sz="4" w:space="0" w:color="000000"/>
              <w:bottom w:val="single" w:sz="4" w:space="0" w:color="000000"/>
              <w:right w:val="nil"/>
            </w:tcBorders>
            <w:vAlign w:val="center"/>
            <w:hideMark/>
          </w:tcPr>
          <w:p w:rsidR="00F906E9" w:rsidRDefault="00F906E9">
            <w:pPr>
              <w:snapToGrid w:val="0"/>
              <w:spacing w:line="276" w:lineRule="auto"/>
              <w:jc w:val="right"/>
              <w:rPr>
                <w:bCs/>
                <w:i/>
                <w:sz w:val="18"/>
                <w:szCs w:val="18"/>
                <w:lang w:eastAsia="en-US"/>
              </w:rPr>
            </w:pPr>
            <w:r>
              <w:rPr>
                <w:bCs/>
                <w:i/>
                <w:sz w:val="18"/>
                <w:szCs w:val="18"/>
                <w:lang w:eastAsia="en-US"/>
              </w:rPr>
              <w:t>0,00</w:t>
            </w:r>
          </w:p>
        </w:tc>
        <w:tc>
          <w:tcPr>
            <w:tcW w:w="1087" w:type="dxa"/>
            <w:tcBorders>
              <w:top w:val="nil"/>
              <w:left w:val="single" w:sz="4" w:space="0" w:color="000000"/>
              <w:bottom w:val="single" w:sz="4" w:space="0" w:color="000000"/>
              <w:right w:val="single" w:sz="4" w:space="0" w:color="000000"/>
            </w:tcBorders>
            <w:vAlign w:val="center"/>
            <w:hideMark/>
          </w:tcPr>
          <w:p w:rsidR="00F906E9" w:rsidRDefault="00F906E9">
            <w:pPr>
              <w:snapToGrid w:val="0"/>
              <w:spacing w:line="276" w:lineRule="auto"/>
              <w:jc w:val="right"/>
              <w:rPr>
                <w:bCs/>
                <w:i/>
                <w:sz w:val="18"/>
                <w:szCs w:val="18"/>
                <w:lang w:eastAsia="en-US"/>
              </w:rPr>
            </w:pPr>
            <w:r>
              <w:rPr>
                <w:bCs/>
                <w:i/>
                <w:sz w:val="18"/>
                <w:szCs w:val="18"/>
                <w:lang w:eastAsia="en-US"/>
              </w:rPr>
              <w:t>0,00</w:t>
            </w:r>
          </w:p>
        </w:tc>
      </w:tr>
      <w:tr w:rsidR="00F906E9" w:rsidTr="00F906E9">
        <w:trPr>
          <w:trHeight w:val="265"/>
          <w:jc w:val="right"/>
        </w:trPr>
        <w:tc>
          <w:tcPr>
            <w:tcW w:w="2552" w:type="dxa"/>
            <w:tcBorders>
              <w:top w:val="nil"/>
              <w:left w:val="single" w:sz="4" w:space="0" w:color="000000"/>
              <w:bottom w:val="single" w:sz="4" w:space="0" w:color="000000"/>
              <w:right w:val="nil"/>
            </w:tcBorders>
            <w:vAlign w:val="center"/>
            <w:hideMark/>
          </w:tcPr>
          <w:p w:rsidR="00F906E9" w:rsidRDefault="00F906E9">
            <w:pPr>
              <w:snapToGrid w:val="0"/>
              <w:spacing w:line="276" w:lineRule="auto"/>
              <w:rPr>
                <w:i/>
                <w:sz w:val="16"/>
                <w:szCs w:val="16"/>
                <w:lang w:eastAsia="en-US"/>
              </w:rPr>
            </w:pPr>
            <w:r>
              <w:rPr>
                <w:i/>
                <w:sz w:val="16"/>
                <w:szCs w:val="16"/>
                <w:lang w:eastAsia="en-US"/>
              </w:rPr>
              <w:t xml:space="preserve">     - osoby fizyczne</w:t>
            </w:r>
          </w:p>
        </w:tc>
        <w:tc>
          <w:tcPr>
            <w:tcW w:w="1238" w:type="dxa"/>
            <w:tcBorders>
              <w:top w:val="nil"/>
              <w:left w:val="single" w:sz="4" w:space="0" w:color="000000"/>
              <w:bottom w:val="single" w:sz="4" w:space="0" w:color="000000"/>
              <w:right w:val="nil"/>
            </w:tcBorders>
            <w:vAlign w:val="center"/>
            <w:hideMark/>
          </w:tcPr>
          <w:p w:rsidR="00F906E9" w:rsidRDefault="00F906E9">
            <w:pPr>
              <w:snapToGrid w:val="0"/>
              <w:spacing w:line="276" w:lineRule="auto"/>
              <w:ind w:right="57"/>
              <w:jc w:val="right"/>
              <w:rPr>
                <w:i/>
                <w:sz w:val="18"/>
                <w:szCs w:val="18"/>
                <w:lang w:eastAsia="en-US"/>
              </w:rPr>
            </w:pPr>
            <w:r>
              <w:rPr>
                <w:i/>
                <w:sz w:val="18"/>
                <w:szCs w:val="18"/>
                <w:lang w:eastAsia="en-US"/>
              </w:rPr>
              <w:t>45.247,27</w:t>
            </w:r>
          </w:p>
        </w:tc>
        <w:tc>
          <w:tcPr>
            <w:tcW w:w="1085" w:type="dxa"/>
            <w:tcBorders>
              <w:top w:val="nil"/>
              <w:left w:val="single" w:sz="4" w:space="0" w:color="000000"/>
              <w:bottom w:val="single" w:sz="4" w:space="0" w:color="000000"/>
              <w:right w:val="nil"/>
            </w:tcBorders>
            <w:vAlign w:val="center"/>
            <w:hideMark/>
          </w:tcPr>
          <w:p w:rsidR="00F906E9" w:rsidRDefault="00F906E9">
            <w:pPr>
              <w:snapToGrid w:val="0"/>
              <w:spacing w:line="276" w:lineRule="auto"/>
              <w:jc w:val="right"/>
              <w:rPr>
                <w:bCs/>
                <w:i/>
                <w:sz w:val="18"/>
                <w:szCs w:val="18"/>
                <w:lang w:eastAsia="en-US"/>
              </w:rPr>
            </w:pPr>
            <w:r>
              <w:rPr>
                <w:bCs/>
                <w:i/>
                <w:sz w:val="18"/>
                <w:szCs w:val="18"/>
                <w:lang w:eastAsia="en-US"/>
              </w:rPr>
              <w:t>45.247,27</w:t>
            </w:r>
          </w:p>
        </w:tc>
        <w:tc>
          <w:tcPr>
            <w:tcW w:w="938" w:type="dxa"/>
            <w:tcBorders>
              <w:top w:val="nil"/>
              <w:left w:val="single" w:sz="4" w:space="0" w:color="000000"/>
              <w:bottom w:val="single" w:sz="4" w:space="0" w:color="000000"/>
              <w:right w:val="nil"/>
            </w:tcBorders>
            <w:vAlign w:val="center"/>
            <w:hideMark/>
          </w:tcPr>
          <w:p w:rsidR="00F906E9" w:rsidRDefault="00F906E9">
            <w:pPr>
              <w:snapToGrid w:val="0"/>
              <w:spacing w:line="276" w:lineRule="auto"/>
              <w:jc w:val="right"/>
              <w:rPr>
                <w:bCs/>
                <w:i/>
                <w:sz w:val="18"/>
                <w:szCs w:val="18"/>
                <w:lang w:eastAsia="en-US"/>
              </w:rPr>
            </w:pPr>
            <w:r>
              <w:rPr>
                <w:bCs/>
                <w:i/>
                <w:sz w:val="18"/>
                <w:szCs w:val="18"/>
                <w:lang w:eastAsia="en-US"/>
              </w:rPr>
              <w:t>0,00</w:t>
            </w:r>
          </w:p>
        </w:tc>
        <w:tc>
          <w:tcPr>
            <w:tcW w:w="927" w:type="dxa"/>
            <w:tcBorders>
              <w:top w:val="nil"/>
              <w:left w:val="single" w:sz="4" w:space="0" w:color="000000"/>
              <w:bottom w:val="single" w:sz="4" w:space="0" w:color="000000"/>
              <w:right w:val="nil"/>
            </w:tcBorders>
            <w:vAlign w:val="center"/>
            <w:hideMark/>
          </w:tcPr>
          <w:p w:rsidR="00F906E9" w:rsidRDefault="00F906E9">
            <w:pPr>
              <w:snapToGrid w:val="0"/>
              <w:spacing w:line="276" w:lineRule="auto"/>
              <w:jc w:val="right"/>
              <w:rPr>
                <w:bCs/>
                <w:i/>
                <w:sz w:val="18"/>
                <w:szCs w:val="18"/>
                <w:lang w:eastAsia="en-US"/>
              </w:rPr>
            </w:pPr>
            <w:r>
              <w:rPr>
                <w:bCs/>
                <w:i/>
                <w:sz w:val="18"/>
                <w:szCs w:val="18"/>
                <w:lang w:eastAsia="en-US"/>
              </w:rPr>
              <w:t>0,00</w:t>
            </w:r>
          </w:p>
        </w:tc>
        <w:tc>
          <w:tcPr>
            <w:tcW w:w="1345" w:type="dxa"/>
            <w:tcBorders>
              <w:top w:val="nil"/>
              <w:left w:val="single" w:sz="4" w:space="0" w:color="000000"/>
              <w:bottom w:val="single" w:sz="4" w:space="0" w:color="000000"/>
              <w:right w:val="nil"/>
            </w:tcBorders>
            <w:vAlign w:val="center"/>
            <w:hideMark/>
          </w:tcPr>
          <w:p w:rsidR="00F906E9" w:rsidRDefault="00F906E9">
            <w:pPr>
              <w:snapToGrid w:val="0"/>
              <w:spacing w:line="276" w:lineRule="auto"/>
              <w:jc w:val="right"/>
              <w:rPr>
                <w:bCs/>
                <w:i/>
                <w:sz w:val="18"/>
                <w:szCs w:val="18"/>
                <w:lang w:eastAsia="en-US"/>
              </w:rPr>
            </w:pPr>
            <w:r>
              <w:rPr>
                <w:bCs/>
                <w:i/>
                <w:sz w:val="18"/>
                <w:szCs w:val="18"/>
                <w:lang w:eastAsia="en-US"/>
              </w:rPr>
              <w:t>0,00</w:t>
            </w:r>
          </w:p>
        </w:tc>
        <w:tc>
          <w:tcPr>
            <w:tcW w:w="1001" w:type="dxa"/>
            <w:tcBorders>
              <w:top w:val="nil"/>
              <w:left w:val="single" w:sz="4" w:space="0" w:color="000000"/>
              <w:bottom w:val="single" w:sz="4" w:space="0" w:color="000000"/>
              <w:right w:val="nil"/>
            </w:tcBorders>
            <w:vAlign w:val="center"/>
            <w:hideMark/>
          </w:tcPr>
          <w:p w:rsidR="00F906E9" w:rsidRDefault="00F906E9">
            <w:pPr>
              <w:snapToGrid w:val="0"/>
              <w:spacing w:line="276" w:lineRule="auto"/>
              <w:jc w:val="right"/>
              <w:rPr>
                <w:i/>
                <w:sz w:val="18"/>
                <w:szCs w:val="18"/>
                <w:lang w:eastAsia="en-US"/>
              </w:rPr>
            </w:pPr>
            <w:r>
              <w:rPr>
                <w:i/>
                <w:sz w:val="18"/>
                <w:szCs w:val="18"/>
                <w:lang w:eastAsia="en-US"/>
              </w:rPr>
              <w:t>0,00</w:t>
            </w:r>
          </w:p>
        </w:tc>
        <w:tc>
          <w:tcPr>
            <w:tcW w:w="896" w:type="dxa"/>
            <w:tcBorders>
              <w:top w:val="nil"/>
              <w:left w:val="single" w:sz="4" w:space="0" w:color="000000"/>
              <w:bottom w:val="single" w:sz="4" w:space="0" w:color="000000"/>
              <w:right w:val="nil"/>
            </w:tcBorders>
            <w:vAlign w:val="center"/>
            <w:hideMark/>
          </w:tcPr>
          <w:p w:rsidR="00F906E9" w:rsidRDefault="00F906E9">
            <w:pPr>
              <w:snapToGrid w:val="0"/>
              <w:spacing w:line="276" w:lineRule="auto"/>
              <w:jc w:val="right"/>
              <w:rPr>
                <w:i/>
                <w:sz w:val="18"/>
                <w:szCs w:val="18"/>
                <w:lang w:eastAsia="en-US"/>
              </w:rPr>
            </w:pPr>
            <w:r>
              <w:rPr>
                <w:i/>
                <w:sz w:val="18"/>
                <w:szCs w:val="18"/>
                <w:lang w:eastAsia="en-US"/>
              </w:rPr>
              <w:t>0,00</w:t>
            </w:r>
          </w:p>
        </w:tc>
        <w:tc>
          <w:tcPr>
            <w:tcW w:w="1217" w:type="dxa"/>
            <w:tcBorders>
              <w:top w:val="nil"/>
              <w:left w:val="single" w:sz="4" w:space="0" w:color="000000"/>
              <w:bottom w:val="single" w:sz="4" w:space="0" w:color="000000"/>
              <w:right w:val="nil"/>
            </w:tcBorders>
            <w:vAlign w:val="center"/>
            <w:hideMark/>
          </w:tcPr>
          <w:p w:rsidR="00F906E9" w:rsidRDefault="00F906E9">
            <w:pPr>
              <w:snapToGrid w:val="0"/>
              <w:spacing w:line="276" w:lineRule="auto"/>
              <w:jc w:val="right"/>
              <w:rPr>
                <w:bCs/>
                <w:i/>
                <w:sz w:val="18"/>
                <w:szCs w:val="18"/>
                <w:lang w:eastAsia="en-US"/>
              </w:rPr>
            </w:pPr>
            <w:r>
              <w:rPr>
                <w:bCs/>
                <w:i/>
                <w:sz w:val="18"/>
                <w:szCs w:val="18"/>
                <w:lang w:eastAsia="en-US"/>
              </w:rPr>
              <w:t>0,00</w:t>
            </w:r>
          </w:p>
        </w:tc>
        <w:tc>
          <w:tcPr>
            <w:tcW w:w="1276" w:type="dxa"/>
            <w:tcBorders>
              <w:top w:val="nil"/>
              <w:left w:val="single" w:sz="4" w:space="0" w:color="000000"/>
              <w:bottom w:val="single" w:sz="4" w:space="0" w:color="000000"/>
              <w:right w:val="nil"/>
            </w:tcBorders>
            <w:vAlign w:val="center"/>
            <w:hideMark/>
          </w:tcPr>
          <w:p w:rsidR="00F906E9" w:rsidRDefault="00F906E9">
            <w:pPr>
              <w:snapToGrid w:val="0"/>
              <w:spacing w:line="276" w:lineRule="auto"/>
              <w:jc w:val="right"/>
              <w:rPr>
                <w:bCs/>
                <w:i/>
                <w:sz w:val="18"/>
                <w:szCs w:val="18"/>
                <w:lang w:eastAsia="en-US"/>
              </w:rPr>
            </w:pPr>
            <w:r>
              <w:rPr>
                <w:bCs/>
                <w:i/>
                <w:sz w:val="18"/>
                <w:szCs w:val="18"/>
                <w:lang w:eastAsia="en-US"/>
              </w:rPr>
              <w:t>15.746,18</w:t>
            </w:r>
          </w:p>
        </w:tc>
        <w:tc>
          <w:tcPr>
            <w:tcW w:w="1134" w:type="dxa"/>
            <w:tcBorders>
              <w:top w:val="nil"/>
              <w:left w:val="single" w:sz="4" w:space="0" w:color="000000"/>
              <w:bottom w:val="single" w:sz="4" w:space="0" w:color="000000"/>
              <w:right w:val="nil"/>
            </w:tcBorders>
            <w:vAlign w:val="center"/>
            <w:hideMark/>
          </w:tcPr>
          <w:p w:rsidR="00F906E9" w:rsidRDefault="00F906E9">
            <w:pPr>
              <w:snapToGrid w:val="0"/>
              <w:spacing w:line="276" w:lineRule="auto"/>
              <w:jc w:val="right"/>
              <w:rPr>
                <w:bCs/>
                <w:i/>
                <w:sz w:val="18"/>
                <w:szCs w:val="18"/>
                <w:lang w:eastAsia="en-US"/>
              </w:rPr>
            </w:pPr>
            <w:r>
              <w:rPr>
                <w:bCs/>
                <w:i/>
                <w:sz w:val="18"/>
                <w:szCs w:val="18"/>
                <w:lang w:eastAsia="en-US"/>
              </w:rPr>
              <w:t>9.758,06</w:t>
            </w:r>
          </w:p>
        </w:tc>
        <w:tc>
          <w:tcPr>
            <w:tcW w:w="1134" w:type="dxa"/>
            <w:tcBorders>
              <w:top w:val="nil"/>
              <w:left w:val="single" w:sz="4" w:space="0" w:color="000000"/>
              <w:bottom w:val="single" w:sz="4" w:space="0" w:color="000000"/>
              <w:right w:val="nil"/>
            </w:tcBorders>
            <w:vAlign w:val="center"/>
            <w:hideMark/>
          </w:tcPr>
          <w:p w:rsidR="00F906E9" w:rsidRDefault="00F906E9">
            <w:pPr>
              <w:snapToGrid w:val="0"/>
              <w:spacing w:line="276" w:lineRule="auto"/>
              <w:jc w:val="right"/>
              <w:rPr>
                <w:bCs/>
                <w:i/>
                <w:sz w:val="18"/>
                <w:szCs w:val="18"/>
                <w:lang w:eastAsia="en-US"/>
              </w:rPr>
            </w:pPr>
            <w:r>
              <w:rPr>
                <w:bCs/>
                <w:i/>
                <w:sz w:val="18"/>
                <w:szCs w:val="18"/>
                <w:lang w:eastAsia="en-US"/>
              </w:rPr>
              <w:t>0,00</w:t>
            </w:r>
          </w:p>
        </w:tc>
        <w:tc>
          <w:tcPr>
            <w:tcW w:w="1087" w:type="dxa"/>
            <w:tcBorders>
              <w:top w:val="nil"/>
              <w:left w:val="single" w:sz="4" w:space="0" w:color="000000"/>
              <w:bottom w:val="single" w:sz="4" w:space="0" w:color="000000"/>
              <w:right w:val="single" w:sz="4" w:space="0" w:color="000000"/>
            </w:tcBorders>
            <w:vAlign w:val="center"/>
            <w:hideMark/>
          </w:tcPr>
          <w:p w:rsidR="00F906E9" w:rsidRDefault="00F906E9">
            <w:pPr>
              <w:snapToGrid w:val="0"/>
              <w:spacing w:line="276" w:lineRule="auto"/>
              <w:jc w:val="right"/>
              <w:rPr>
                <w:bCs/>
                <w:i/>
                <w:sz w:val="18"/>
                <w:szCs w:val="18"/>
                <w:lang w:eastAsia="en-US"/>
              </w:rPr>
            </w:pPr>
            <w:r>
              <w:rPr>
                <w:bCs/>
                <w:i/>
                <w:sz w:val="18"/>
                <w:szCs w:val="18"/>
                <w:lang w:eastAsia="en-US"/>
              </w:rPr>
              <w:t>0,00</w:t>
            </w:r>
          </w:p>
        </w:tc>
      </w:tr>
      <w:tr w:rsidR="00F906E9" w:rsidTr="00F906E9">
        <w:trPr>
          <w:trHeight w:val="394"/>
          <w:jc w:val="right"/>
        </w:trPr>
        <w:tc>
          <w:tcPr>
            <w:tcW w:w="2552"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rsidP="00F906E9">
            <w:pPr>
              <w:pStyle w:val="Nagwek2"/>
              <w:numPr>
                <w:ilvl w:val="1"/>
                <w:numId w:val="52"/>
              </w:numPr>
              <w:spacing w:before="0" w:after="0" w:line="276" w:lineRule="auto"/>
              <w:rPr>
                <w:rFonts w:ascii="Times New Roman" w:hAnsi="Times New Roman" w:cs="Times New Roman"/>
                <w:b w:val="0"/>
                <w:bCs w:val="0"/>
                <w:i w:val="0"/>
                <w:sz w:val="16"/>
                <w:szCs w:val="16"/>
                <w:lang w:eastAsia="en-US"/>
              </w:rPr>
            </w:pPr>
            <w:r>
              <w:rPr>
                <w:rFonts w:ascii="Times New Roman" w:hAnsi="Times New Roman" w:cs="Times New Roman"/>
                <w:b w:val="0"/>
                <w:bCs w:val="0"/>
                <w:i w:val="0"/>
                <w:sz w:val="16"/>
                <w:szCs w:val="16"/>
                <w:lang w:eastAsia="en-US"/>
              </w:rPr>
              <w:t>Opłata planistyczna</w:t>
            </w:r>
          </w:p>
        </w:tc>
        <w:tc>
          <w:tcPr>
            <w:tcW w:w="1238"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ind w:right="57"/>
              <w:jc w:val="right"/>
              <w:rPr>
                <w:b/>
                <w:bCs/>
                <w:sz w:val="18"/>
                <w:szCs w:val="18"/>
                <w:lang w:eastAsia="en-US"/>
              </w:rPr>
            </w:pPr>
            <w:r>
              <w:rPr>
                <w:b/>
                <w:bCs/>
                <w:sz w:val="18"/>
                <w:szCs w:val="18"/>
                <w:lang w:eastAsia="en-US"/>
              </w:rPr>
              <w:t>149.664,30</w:t>
            </w:r>
          </w:p>
        </w:tc>
        <w:tc>
          <w:tcPr>
            <w:tcW w:w="1085"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jc w:val="right"/>
              <w:rPr>
                <w:b/>
                <w:bCs/>
                <w:sz w:val="18"/>
                <w:szCs w:val="18"/>
                <w:lang w:eastAsia="en-US"/>
              </w:rPr>
            </w:pPr>
            <w:r>
              <w:rPr>
                <w:b/>
                <w:bCs/>
                <w:sz w:val="18"/>
                <w:szCs w:val="18"/>
                <w:lang w:eastAsia="en-US"/>
              </w:rPr>
              <w:t>149.664,30</w:t>
            </w:r>
          </w:p>
        </w:tc>
        <w:tc>
          <w:tcPr>
            <w:tcW w:w="938"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jc w:val="right"/>
              <w:rPr>
                <w:b/>
                <w:bCs/>
                <w:sz w:val="18"/>
                <w:szCs w:val="18"/>
                <w:lang w:eastAsia="en-US"/>
              </w:rPr>
            </w:pPr>
            <w:r>
              <w:rPr>
                <w:b/>
                <w:bCs/>
                <w:sz w:val="18"/>
                <w:szCs w:val="18"/>
                <w:lang w:eastAsia="en-US"/>
              </w:rPr>
              <w:t>0,00</w:t>
            </w:r>
          </w:p>
        </w:tc>
        <w:tc>
          <w:tcPr>
            <w:tcW w:w="927"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jc w:val="right"/>
              <w:rPr>
                <w:b/>
                <w:bCs/>
                <w:sz w:val="18"/>
                <w:szCs w:val="18"/>
                <w:lang w:eastAsia="en-US"/>
              </w:rPr>
            </w:pPr>
            <w:r>
              <w:rPr>
                <w:b/>
                <w:bCs/>
                <w:sz w:val="18"/>
                <w:szCs w:val="18"/>
                <w:lang w:eastAsia="en-US"/>
              </w:rPr>
              <w:t>0,00</w:t>
            </w:r>
          </w:p>
        </w:tc>
        <w:tc>
          <w:tcPr>
            <w:tcW w:w="1345"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jc w:val="right"/>
              <w:rPr>
                <w:b/>
                <w:sz w:val="18"/>
                <w:szCs w:val="18"/>
                <w:lang w:eastAsia="en-US"/>
              </w:rPr>
            </w:pPr>
            <w:r>
              <w:rPr>
                <w:b/>
                <w:sz w:val="18"/>
                <w:szCs w:val="18"/>
                <w:lang w:eastAsia="en-US"/>
              </w:rPr>
              <w:t>0,00</w:t>
            </w:r>
          </w:p>
        </w:tc>
        <w:tc>
          <w:tcPr>
            <w:tcW w:w="1001"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jc w:val="right"/>
              <w:rPr>
                <w:b/>
                <w:sz w:val="18"/>
                <w:szCs w:val="18"/>
                <w:lang w:eastAsia="en-US"/>
              </w:rPr>
            </w:pPr>
            <w:r>
              <w:rPr>
                <w:b/>
                <w:sz w:val="18"/>
                <w:szCs w:val="18"/>
                <w:lang w:eastAsia="en-US"/>
              </w:rPr>
              <w:t>0,00</w:t>
            </w:r>
          </w:p>
        </w:tc>
        <w:tc>
          <w:tcPr>
            <w:tcW w:w="896"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ind w:left="-145"/>
              <w:jc w:val="right"/>
              <w:rPr>
                <w:b/>
                <w:bCs/>
                <w:sz w:val="18"/>
                <w:szCs w:val="18"/>
                <w:lang w:eastAsia="en-US"/>
              </w:rPr>
            </w:pPr>
            <w:r>
              <w:rPr>
                <w:b/>
                <w:bCs/>
                <w:sz w:val="18"/>
                <w:szCs w:val="18"/>
                <w:lang w:eastAsia="en-US"/>
              </w:rPr>
              <w:t>0,00</w:t>
            </w:r>
          </w:p>
        </w:tc>
        <w:tc>
          <w:tcPr>
            <w:tcW w:w="1217"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jc w:val="right"/>
              <w:rPr>
                <w:b/>
                <w:bCs/>
                <w:sz w:val="18"/>
                <w:szCs w:val="18"/>
                <w:lang w:eastAsia="en-US"/>
              </w:rPr>
            </w:pPr>
            <w:r>
              <w:rPr>
                <w:b/>
                <w:bCs/>
                <w:sz w:val="18"/>
                <w:szCs w:val="18"/>
                <w:lang w:eastAsia="en-US"/>
              </w:rPr>
              <w:t>0,00</w:t>
            </w:r>
          </w:p>
        </w:tc>
        <w:tc>
          <w:tcPr>
            <w:tcW w:w="1276"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jc w:val="right"/>
              <w:rPr>
                <w:b/>
                <w:bCs/>
                <w:sz w:val="18"/>
                <w:szCs w:val="18"/>
                <w:lang w:eastAsia="en-US"/>
              </w:rPr>
            </w:pPr>
            <w:r>
              <w:rPr>
                <w:b/>
                <w:bCs/>
                <w:sz w:val="18"/>
                <w:szCs w:val="18"/>
                <w:lang w:eastAsia="en-US"/>
              </w:rPr>
              <w:t>149.664,30</w:t>
            </w:r>
          </w:p>
        </w:tc>
        <w:tc>
          <w:tcPr>
            <w:tcW w:w="1134"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jc w:val="right"/>
              <w:rPr>
                <w:b/>
                <w:bCs/>
                <w:sz w:val="18"/>
                <w:szCs w:val="18"/>
                <w:lang w:eastAsia="en-US"/>
              </w:rPr>
            </w:pPr>
            <w:r>
              <w:rPr>
                <w:b/>
                <w:bCs/>
                <w:sz w:val="18"/>
                <w:szCs w:val="18"/>
                <w:lang w:eastAsia="en-US"/>
              </w:rPr>
              <w:t>0,00</w:t>
            </w:r>
          </w:p>
        </w:tc>
        <w:tc>
          <w:tcPr>
            <w:tcW w:w="1134"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jc w:val="right"/>
              <w:rPr>
                <w:b/>
                <w:bCs/>
                <w:sz w:val="18"/>
                <w:szCs w:val="18"/>
                <w:lang w:eastAsia="en-US"/>
              </w:rPr>
            </w:pPr>
            <w:r>
              <w:rPr>
                <w:b/>
                <w:bCs/>
                <w:sz w:val="18"/>
                <w:szCs w:val="18"/>
                <w:lang w:eastAsia="en-US"/>
              </w:rPr>
              <w:t>0,00</w:t>
            </w:r>
          </w:p>
        </w:tc>
        <w:tc>
          <w:tcPr>
            <w:tcW w:w="1087"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F906E9" w:rsidRDefault="00F906E9">
            <w:pPr>
              <w:snapToGrid w:val="0"/>
              <w:spacing w:line="276" w:lineRule="auto"/>
              <w:jc w:val="right"/>
              <w:rPr>
                <w:b/>
                <w:bCs/>
                <w:sz w:val="18"/>
                <w:szCs w:val="18"/>
                <w:lang w:eastAsia="en-US"/>
              </w:rPr>
            </w:pPr>
            <w:r>
              <w:rPr>
                <w:b/>
                <w:bCs/>
                <w:sz w:val="18"/>
                <w:szCs w:val="18"/>
                <w:lang w:eastAsia="en-US"/>
              </w:rPr>
              <w:t>0,00</w:t>
            </w:r>
          </w:p>
        </w:tc>
      </w:tr>
      <w:tr w:rsidR="00F906E9" w:rsidTr="00F906E9">
        <w:trPr>
          <w:trHeight w:val="394"/>
          <w:jc w:val="right"/>
        </w:trPr>
        <w:tc>
          <w:tcPr>
            <w:tcW w:w="2552"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rsidP="00F906E9">
            <w:pPr>
              <w:pStyle w:val="Nagwek2"/>
              <w:numPr>
                <w:ilvl w:val="1"/>
                <w:numId w:val="52"/>
              </w:numPr>
              <w:spacing w:before="0" w:after="0" w:line="276" w:lineRule="auto"/>
              <w:rPr>
                <w:rFonts w:ascii="Times New Roman" w:hAnsi="Times New Roman" w:cs="Times New Roman"/>
                <w:b w:val="0"/>
                <w:bCs w:val="0"/>
                <w:i w:val="0"/>
                <w:sz w:val="16"/>
                <w:szCs w:val="16"/>
                <w:lang w:eastAsia="en-US"/>
              </w:rPr>
            </w:pPr>
            <w:r>
              <w:rPr>
                <w:rFonts w:ascii="Times New Roman" w:hAnsi="Times New Roman" w:cs="Times New Roman"/>
                <w:b w:val="0"/>
                <w:bCs w:val="0"/>
                <w:i w:val="0"/>
                <w:sz w:val="16"/>
                <w:szCs w:val="16"/>
                <w:lang w:eastAsia="en-US"/>
              </w:rPr>
              <w:t>Opłata za gospodarowanie odpadami komunalnymi</w:t>
            </w:r>
          </w:p>
        </w:tc>
        <w:tc>
          <w:tcPr>
            <w:tcW w:w="1238"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ind w:right="57"/>
              <w:jc w:val="right"/>
              <w:rPr>
                <w:b/>
                <w:bCs/>
                <w:sz w:val="18"/>
                <w:szCs w:val="18"/>
                <w:lang w:eastAsia="en-US"/>
              </w:rPr>
            </w:pPr>
            <w:r>
              <w:rPr>
                <w:b/>
                <w:bCs/>
                <w:sz w:val="18"/>
                <w:szCs w:val="18"/>
                <w:lang w:eastAsia="en-US"/>
              </w:rPr>
              <w:t>4.132.298,30</w:t>
            </w:r>
          </w:p>
        </w:tc>
        <w:tc>
          <w:tcPr>
            <w:tcW w:w="1085"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jc w:val="right"/>
              <w:rPr>
                <w:b/>
                <w:bCs/>
                <w:sz w:val="18"/>
                <w:szCs w:val="18"/>
                <w:lang w:eastAsia="en-US"/>
              </w:rPr>
            </w:pPr>
            <w:r>
              <w:rPr>
                <w:b/>
                <w:bCs/>
                <w:sz w:val="18"/>
                <w:szCs w:val="18"/>
                <w:lang w:eastAsia="en-US"/>
              </w:rPr>
              <w:t>706.523,74</w:t>
            </w:r>
          </w:p>
        </w:tc>
        <w:tc>
          <w:tcPr>
            <w:tcW w:w="938"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jc w:val="right"/>
              <w:rPr>
                <w:b/>
                <w:bCs/>
                <w:sz w:val="18"/>
                <w:szCs w:val="18"/>
                <w:lang w:eastAsia="en-US"/>
              </w:rPr>
            </w:pPr>
            <w:r>
              <w:rPr>
                <w:b/>
                <w:bCs/>
                <w:sz w:val="18"/>
                <w:szCs w:val="18"/>
                <w:lang w:eastAsia="en-US"/>
              </w:rPr>
              <w:t>3.037,55</w:t>
            </w:r>
          </w:p>
        </w:tc>
        <w:tc>
          <w:tcPr>
            <w:tcW w:w="927"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jc w:val="right"/>
              <w:rPr>
                <w:b/>
                <w:bCs/>
                <w:sz w:val="18"/>
                <w:szCs w:val="18"/>
                <w:lang w:eastAsia="en-US"/>
              </w:rPr>
            </w:pPr>
            <w:r>
              <w:rPr>
                <w:b/>
                <w:bCs/>
                <w:sz w:val="18"/>
                <w:szCs w:val="18"/>
                <w:lang w:eastAsia="en-US"/>
              </w:rPr>
              <w:t>0,00</w:t>
            </w:r>
          </w:p>
        </w:tc>
        <w:tc>
          <w:tcPr>
            <w:tcW w:w="1345"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jc w:val="right"/>
              <w:rPr>
                <w:b/>
                <w:bCs/>
                <w:sz w:val="18"/>
                <w:szCs w:val="18"/>
                <w:lang w:eastAsia="en-US"/>
              </w:rPr>
            </w:pPr>
            <w:r>
              <w:rPr>
                <w:b/>
                <w:bCs/>
                <w:sz w:val="18"/>
                <w:szCs w:val="18"/>
                <w:lang w:eastAsia="en-US"/>
              </w:rPr>
              <w:t>0,00</w:t>
            </w:r>
          </w:p>
        </w:tc>
        <w:tc>
          <w:tcPr>
            <w:tcW w:w="1001"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jc w:val="right"/>
              <w:rPr>
                <w:b/>
                <w:sz w:val="18"/>
                <w:szCs w:val="18"/>
                <w:lang w:eastAsia="en-US"/>
              </w:rPr>
            </w:pPr>
            <w:r>
              <w:rPr>
                <w:b/>
                <w:sz w:val="18"/>
                <w:szCs w:val="18"/>
                <w:lang w:eastAsia="en-US"/>
              </w:rPr>
              <w:t>0,00</w:t>
            </w:r>
          </w:p>
        </w:tc>
        <w:tc>
          <w:tcPr>
            <w:tcW w:w="896" w:type="dxa"/>
            <w:tcBorders>
              <w:top w:val="single" w:sz="4" w:space="0" w:color="000000"/>
              <w:left w:val="single" w:sz="4" w:space="0" w:color="000000"/>
              <w:bottom w:val="single" w:sz="4" w:space="0" w:color="000000"/>
              <w:right w:val="nil"/>
            </w:tcBorders>
            <w:shd w:val="pct10" w:color="auto" w:fill="auto"/>
            <w:vAlign w:val="center"/>
          </w:tcPr>
          <w:p w:rsidR="00F906E9" w:rsidRDefault="00F906E9">
            <w:pPr>
              <w:snapToGrid w:val="0"/>
              <w:spacing w:line="276" w:lineRule="auto"/>
              <w:jc w:val="right"/>
              <w:rPr>
                <w:b/>
                <w:bCs/>
                <w:sz w:val="18"/>
                <w:szCs w:val="18"/>
                <w:lang w:eastAsia="en-US"/>
              </w:rPr>
            </w:pPr>
          </w:p>
          <w:p w:rsidR="00F906E9" w:rsidRDefault="00F906E9">
            <w:pPr>
              <w:snapToGrid w:val="0"/>
              <w:spacing w:line="276" w:lineRule="auto"/>
              <w:jc w:val="right"/>
              <w:rPr>
                <w:b/>
                <w:bCs/>
                <w:sz w:val="18"/>
                <w:szCs w:val="18"/>
                <w:lang w:eastAsia="en-US"/>
              </w:rPr>
            </w:pPr>
            <w:r>
              <w:rPr>
                <w:b/>
                <w:bCs/>
                <w:sz w:val="18"/>
                <w:szCs w:val="18"/>
                <w:lang w:eastAsia="en-US"/>
              </w:rPr>
              <w:t>1.950,00</w:t>
            </w:r>
          </w:p>
          <w:p w:rsidR="00F906E9" w:rsidRDefault="00F906E9">
            <w:pPr>
              <w:snapToGrid w:val="0"/>
              <w:spacing w:line="276" w:lineRule="auto"/>
              <w:jc w:val="right"/>
              <w:rPr>
                <w:b/>
                <w:bCs/>
                <w:sz w:val="18"/>
                <w:szCs w:val="18"/>
                <w:lang w:eastAsia="en-US"/>
              </w:rPr>
            </w:pPr>
          </w:p>
        </w:tc>
        <w:tc>
          <w:tcPr>
            <w:tcW w:w="1217"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jc w:val="right"/>
              <w:rPr>
                <w:b/>
                <w:bCs/>
                <w:sz w:val="18"/>
                <w:szCs w:val="18"/>
                <w:lang w:eastAsia="en-US"/>
              </w:rPr>
            </w:pPr>
            <w:r>
              <w:rPr>
                <w:b/>
                <w:bCs/>
                <w:sz w:val="18"/>
                <w:szCs w:val="18"/>
                <w:lang w:eastAsia="en-US"/>
              </w:rPr>
              <w:t>3.037,55</w:t>
            </w:r>
          </w:p>
        </w:tc>
        <w:tc>
          <w:tcPr>
            <w:tcW w:w="1276"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jc w:val="right"/>
              <w:rPr>
                <w:b/>
                <w:bCs/>
                <w:sz w:val="18"/>
                <w:szCs w:val="18"/>
                <w:lang w:eastAsia="en-US"/>
              </w:rPr>
            </w:pPr>
            <w:r>
              <w:rPr>
                <w:b/>
                <w:bCs/>
                <w:sz w:val="18"/>
                <w:szCs w:val="18"/>
                <w:lang w:eastAsia="en-US"/>
              </w:rPr>
              <w:t>440.752,94</w:t>
            </w:r>
          </w:p>
        </w:tc>
        <w:tc>
          <w:tcPr>
            <w:tcW w:w="1134"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jc w:val="right"/>
              <w:rPr>
                <w:b/>
                <w:bCs/>
                <w:sz w:val="18"/>
                <w:szCs w:val="18"/>
                <w:lang w:eastAsia="en-US"/>
              </w:rPr>
            </w:pPr>
            <w:r>
              <w:rPr>
                <w:b/>
                <w:bCs/>
                <w:sz w:val="18"/>
                <w:szCs w:val="18"/>
                <w:lang w:eastAsia="en-US"/>
              </w:rPr>
              <w:t>60.097,35</w:t>
            </w:r>
          </w:p>
        </w:tc>
        <w:tc>
          <w:tcPr>
            <w:tcW w:w="1134"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jc w:val="right"/>
              <w:rPr>
                <w:b/>
                <w:bCs/>
                <w:sz w:val="18"/>
                <w:szCs w:val="18"/>
                <w:lang w:eastAsia="en-US"/>
              </w:rPr>
            </w:pPr>
            <w:r>
              <w:rPr>
                <w:b/>
                <w:bCs/>
                <w:sz w:val="18"/>
                <w:szCs w:val="18"/>
                <w:lang w:eastAsia="en-US"/>
              </w:rPr>
              <w:t>205.673,45</w:t>
            </w:r>
          </w:p>
        </w:tc>
        <w:tc>
          <w:tcPr>
            <w:tcW w:w="1087"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F906E9" w:rsidRDefault="00F906E9">
            <w:pPr>
              <w:snapToGrid w:val="0"/>
              <w:spacing w:line="276" w:lineRule="auto"/>
              <w:jc w:val="right"/>
              <w:rPr>
                <w:b/>
                <w:bCs/>
                <w:sz w:val="18"/>
                <w:szCs w:val="18"/>
                <w:lang w:eastAsia="en-US"/>
              </w:rPr>
            </w:pPr>
            <w:r>
              <w:rPr>
                <w:b/>
                <w:bCs/>
                <w:sz w:val="18"/>
                <w:szCs w:val="18"/>
                <w:lang w:eastAsia="en-US"/>
              </w:rPr>
              <w:t>0,00</w:t>
            </w:r>
          </w:p>
        </w:tc>
      </w:tr>
      <w:tr w:rsidR="00F906E9" w:rsidTr="00F906E9">
        <w:trPr>
          <w:trHeight w:val="349"/>
          <w:jc w:val="right"/>
        </w:trPr>
        <w:tc>
          <w:tcPr>
            <w:tcW w:w="2552"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rPr>
                <w:sz w:val="16"/>
                <w:szCs w:val="16"/>
                <w:lang w:eastAsia="en-US"/>
              </w:rPr>
            </w:pPr>
            <w:r>
              <w:rPr>
                <w:sz w:val="16"/>
                <w:szCs w:val="16"/>
                <w:lang w:eastAsia="en-US"/>
              </w:rPr>
              <w:t>Opłaty za sprzedaż alkoholu</w:t>
            </w:r>
          </w:p>
        </w:tc>
        <w:tc>
          <w:tcPr>
            <w:tcW w:w="1238"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ind w:right="57"/>
              <w:jc w:val="right"/>
              <w:rPr>
                <w:b/>
                <w:bCs/>
                <w:sz w:val="18"/>
                <w:szCs w:val="18"/>
                <w:lang w:eastAsia="en-US"/>
              </w:rPr>
            </w:pPr>
            <w:r>
              <w:rPr>
                <w:b/>
                <w:bCs/>
                <w:sz w:val="18"/>
                <w:szCs w:val="18"/>
                <w:lang w:eastAsia="en-US"/>
              </w:rPr>
              <w:t>119.732,26</w:t>
            </w:r>
          </w:p>
        </w:tc>
        <w:tc>
          <w:tcPr>
            <w:tcW w:w="1085"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jc w:val="right"/>
              <w:rPr>
                <w:b/>
                <w:bCs/>
                <w:sz w:val="18"/>
                <w:szCs w:val="18"/>
                <w:lang w:eastAsia="en-US"/>
              </w:rPr>
            </w:pPr>
            <w:r>
              <w:rPr>
                <w:b/>
                <w:bCs/>
                <w:sz w:val="18"/>
                <w:szCs w:val="18"/>
                <w:lang w:eastAsia="en-US"/>
              </w:rPr>
              <w:t>0,00</w:t>
            </w:r>
          </w:p>
        </w:tc>
        <w:tc>
          <w:tcPr>
            <w:tcW w:w="938"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jc w:val="right"/>
              <w:rPr>
                <w:b/>
                <w:bCs/>
                <w:sz w:val="18"/>
                <w:szCs w:val="18"/>
                <w:lang w:eastAsia="en-US"/>
              </w:rPr>
            </w:pPr>
            <w:r>
              <w:rPr>
                <w:b/>
                <w:bCs/>
                <w:sz w:val="18"/>
                <w:szCs w:val="18"/>
                <w:lang w:eastAsia="en-US"/>
              </w:rPr>
              <w:t>0,00</w:t>
            </w:r>
          </w:p>
        </w:tc>
        <w:tc>
          <w:tcPr>
            <w:tcW w:w="927"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jc w:val="right"/>
              <w:rPr>
                <w:b/>
                <w:bCs/>
                <w:sz w:val="18"/>
                <w:szCs w:val="18"/>
                <w:lang w:eastAsia="en-US"/>
              </w:rPr>
            </w:pPr>
            <w:r>
              <w:rPr>
                <w:b/>
                <w:bCs/>
                <w:sz w:val="18"/>
                <w:szCs w:val="18"/>
                <w:lang w:eastAsia="en-US"/>
              </w:rPr>
              <w:t>0,00</w:t>
            </w:r>
          </w:p>
        </w:tc>
        <w:tc>
          <w:tcPr>
            <w:tcW w:w="1345"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jc w:val="right"/>
              <w:rPr>
                <w:b/>
                <w:bCs/>
                <w:sz w:val="18"/>
                <w:szCs w:val="18"/>
                <w:lang w:eastAsia="en-US"/>
              </w:rPr>
            </w:pPr>
            <w:r>
              <w:rPr>
                <w:b/>
                <w:bCs/>
                <w:sz w:val="18"/>
                <w:szCs w:val="18"/>
                <w:lang w:eastAsia="en-US"/>
              </w:rPr>
              <w:t>0,00</w:t>
            </w:r>
          </w:p>
        </w:tc>
        <w:tc>
          <w:tcPr>
            <w:tcW w:w="1001"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jc w:val="right"/>
              <w:rPr>
                <w:b/>
                <w:bCs/>
                <w:sz w:val="18"/>
                <w:szCs w:val="18"/>
                <w:lang w:eastAsia="en-US"/>
              </w:rPr>
            </w:pPr>
            <w:r>
              <w:rPr>
                <w:b/>
                <w:bCs/>
                <w:sz w:val="18"/>
                <w:szCs w:val="18"/>
                <w:lang w:eastAsia="en-US"/>
              </w:rPr>
              <w:t>0,00</w:t>
            </w:r>
          </w:p>
        </w:tc>
        <w:tc>
          <w:tcPr>
            <w:tcW w:w="896"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jc w:val="right"/>
              <w:rPr>
                <w:b/>
                <w:bCs/>
                <w:sz w:val="18"/>
                <w:szCs w:val="18"/>
                <w:lang w:eastAsia="en-US"/>
              </w:rPr>
            </w:pPr>
            <w:r>
              <w:rPr>
                <w:b/>
                <w:bCs/>
                <w:sz w:val="18"/>
                <w:szCs w:val="18"/>
                <w:lang w:eastAsia="en-US"/>
              </w:rPr>
              <w:t>0,00</w:t>
            </w:r>
          </w:p>
        </w:tc>
        <w:tc>
          <w:tcPr>
            <w:tcW w:w="1217"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jc w:val="right"/>
              <w:rPr>
                <w:b/>
                <w:bCs/>
                <w:sz w:val="18"/>
                <w:szCs w:val="18"/>
                <w:lang w:eastAsia="en-US"/>
              </w:rPr>
            </w:pPr>
            <w:r>
              <w:rPr>
                <w:b/>
                <w:bCs/>
                <w:sz w:val="18"/>
                <w:szCs w:val="18"/>
                <w:lang w:eastAsia="en-US"/>
              </w:rPr>
              <w:t>0,00</w:t>
            </w:r>
          </w:p>
        </w:tc>
        <w:tc>
          <w:tcPr>
            <w:tcW w:w="1276"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jc w:val="right"/>
              <w:rPr>
                <w:b/>
                <w:bCs/>
                <w:sz w:val="18"/>
                <w:szCs w:val="18"/>
                <w:lang w:eastAsia="en-US"/>
              </w:rPr>
            </w:pPr>
            <w:r>
              <w:rPr>
                <w:b/>
                <w:bCs/>
                <w:sz w:val="18"/>
                <w:szCs w:val="18"/>
                <w:lang w:eastAsia="en-US"/>
              </w:rPr>
              <w:t>0,00</w:t>
            </w:r>
          </w:p>
        </w:tc>
        <w:tc>
          <w:tcPr>
            <w:tcW w:w="1134"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jc w:val="right"/>
              <w:rPr>
                <w:b/>
                <w:bCs/>
                <w:sz w:val="18"/>
                <w:szCs w:val="18"/>
                <w:lang w:eastAsia="en-US"/>
              </w:rPr>
            </w:pPr>
            <w:r>
              <w:rPr>
                <w:b/>
                <w:bCs/>
                <w:sz w:val="18"/>
                <w:szCs w:val="18"/>
                <w:lang w:eastAsia="en-US"/>
              </w:rPr>
              <w:t>0,00</w:t>
            </w:r>
          </w:p>
        </w:tc>
        <w:tc>
          <w:tcPr>
            <w:tcW w:w="1134"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jc w:val="right"/>
              <w:rPr>
                <w:b/>
                <w:bCs/>
                <w:sz w:val="18"/>
                <w:szCs w:val="18"/>
                <w:lang w:eastAsia="en-US"/>
              </w:rPr>
            </w:pPr>
            <w:r>
              <w:rPr>
                <w:b/>
                <w:bCs/>
                <w:sz w:val="18"/>
                <w:szCs w:val="18"/>
                <w:lang w:eastAsia="en-US"/>
              </w:rPr>
              <w:t>0,00</w:t>
            </w:r>
          </w:p>
        </w:tc>
        <w:tc>
          <w:tcPr>
            <w:tcW w:w="1087"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F906E9" w:rsidRDefault="00F906E9">
            <w:pPr>
              <w:snapToGrid w:val="0"/>
              <w:spacing w:line="276" w:lineRule="auto"/>
              <w:jc w:val="right"/>
              <w:rPr>
                <w:b/>
                <w:bCs/>
                <w:sz w:val="18"/>
                <w:szCs w:val="18"/>
                <w:lang w:eastAsia="en-US"/>
              </w:rPr>
            </w:pPr>
            <w:r>
              <w:rPr>
                <w:b/>
                <w:bCs/>
                <w:sz w:val="18"/>
                <w:szCs w:val="18"/>
                <w:lang w:eastAsia="en-US"/>
              </w:rPr>
              <w:t>0,00</w:t>
            </w:r>
          </w:p>
        </w:tc>
      </w:tr>
      <w:tr w:rsidR="00F906E9" w:rsidTr="00F906E9">
        <w:trPr>
          <w:trHeight w:val="349"/>
          <w:jc w:val="right"/>
        </w:trPr>
        <w:tc>
          <w:tcPr>
            <w:tcW w:w="2552"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rPr>
                <w:sz w:val="16"/>
                <w:szCs w:val="16"/>
                <w:lang w:eastAsia="en-US"/>
              </w:rPr>
            </w:pPr>
            <w:r>
              <w:rPr>
                <w:sz w:val="16"/>
                <w:szCs w:val="16"/>
                <w:lang w:eastAsia="en-US"/>
              </w:rPr>
              <w:t>Opłata za zajecie pasa drogi gminnej</w:t>
            </w:r>
          </w:p>
        </w:tc>
        <w:tc>
          <w:tcPr>
            <w:tcW w:w="1238"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ind w:right="57"/>
              <w:jc w:val="right"/>
              <w:rPr>
                <w:b/>
                <w:bCs/>
                <w:sz w:val="18"/>
                <w:szCs w:val="18"/>
                <w:lang w:eastAsia="en-US"/>
              </w:rPr>
            </w:pPr>
            <w:r>
              <w:rPr>
                <w:b/>
                <w:bCs/>
                <w:sz w:val="18"/>
                <w:szCs w:val="18"/>
                <w:lang w:eastAsia="en-US"/>
              </w:rPr>
              <w:t>2.476,17</w:t>
            </w:r>
          </w:p>
        </w:tc>
        <w:tc>
          <w:tcPr>
            <w:tcW w:w="1085"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jc w:val="right"/>
              <w:rPr>
                <w:b/>
                <w:bCs/>
                <w:sz w:val="18"/>
                <w:szCs w:val="18"/>
                <w:lang w:eastAsia="en-US"/>
              </w:rPr>
            </w:pPr>
            <w:r>
              <w:rPr>
                <w:b/>
                <w:bCs/>
                <w:sz w:val="18"/>
                <w:szCs w:val="18"/>
                <w:lang w:eastAsia="en-US"/>
              </w:rPr>
              <w:t>2.436,17</w:t>
            </w:r>
          </w:p>
        </w:tc>
        <w:tc>
          <w:tcPr>
            <w:tcW w:w="938"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jc w:val="right"/>
              <w:rPr>
                <w:b/>
                <w:bCs/>
                <w:sz w:val="18"/>
                <w:szCs w:val="18"/>
                <w:lang w:eastAsia="en-US"/>
              </w:rPr>
            </w:pPr>
            <w:r>
              <w:rPr>
                <w:b/>
                <w:bCs/>
                <w:sz w:val="18"/>
                <w:szCs w:val="18"/>
                <w:lang w:eastAsia="en-US"/>
              </w:rPr>
              <w:t>0,00</w:t>
            </w:r>
          </w:p>
        </w:tc>
        <w:tc>
          <w:tcPr>
            <w:tcW w:w="927"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jc w:val="right"/>
              <w:rPr>
                <w:b/>
                <w:bCs/>
                <w:sz w:val="18"/>
                <w:szCs w:val="18"/>
                <w:lang w:eastAsia="en-US"/>
              </w:rPr>
            </w:pPr>
            <w:r>
              <w:rPr>
                <w:b/>
                <w:bCs/>
                <w:sz w:val="18"/>
                <w:szCs w:val="18"/>
                <w:lang w:eastAsia="en-US"/>
              </w:rPr>
              <w:t>0,00</w:t>
            </w:r>
          </w:p>
        </w:tc>
        <w:tc>
          <w:tcPr>
            <w:tcW w:w="1345"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jc w:val="right"/>
              <w:rPr>
                <w:b/>
                <w:bCs/>
                <w:sz w:val="18"/>
                <w:szCs w:val="18"/>
                <w:lang w:eastAsia="en-US"/>
              </w:rPr>
            </w:pPr>
            <w:r>
              <w:rPr>
                <w:b/>
                <w:bCs/>
                <w:sz w:val="18"/>
                <w:szCs w:val="18"/>
                <w:lang w:eastAsia="en-US"/>
              </w:rPr>
              <w:t>0,00</w:t>
            </w:r>
          </w:p>
        </w:tc>
        <w:tc>
          <w:tcPr>
            <w:tcW w:w="1001"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jc w:val="right"/>
              <w:rPr>
                <w:b/>
                <w:bCs/>
                <w:sz w:val="18"/>
                <w:szCs w:val="18"/>
                <w:lang w:eastAsia="en-US"/>
              </w:rPr>
            </w:pPr>
            <w:r>
              <w:rPr>
                <w:b/>
                <w:bCs/>
                <w:sz w:val="18"/>
                <w:szCs w:val="18"/>
                <w:lang w:eastAsia="en-US"/>
              </w:rPr>
              <w:t>0,00</w:t>
            </w:r>
          </w:p>
        </w:tc>
        <w:tc>
          <w:tcPr>
            <w:tcW w:w="896"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jc w:val="right"/>
              <w:rPr>
                <w:b/>
                <w:bCs/>
                <w:sz w:val="18"/>
                <w:szCs w:val="18"/>
                <w:lang w:eastAsia="en-US"/>
              </w:rPr>
            </w:pPr>
            <w:r>
              <w:rPr>
                <w:b/>
                <w:bCs/>
                <w:sz w:val="18"/>
                <w:szCs w:val="18"/>
                <w:lang w:eastAsia="en-US"/>
              </w:rPr>
              <w:t>0,00</w:t>
            </w:r>
          </w:p>
        </w:tc>
        <w:tc>
          <w:tcPr>
            <w:tcW w:w="1217"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jc w:val="right"/>
              <w:rPr>
                <w:b/>
                <w:bCs/>
                <w:sz w:val="18"/>
                <w:szCs w:val="18"/>
                <w:lang w:eastAsia="en-US"/>
              </w:rPr>
            </w:pPr>
            <w:r>
              <w:rPr>
                <w:b/>
                <w:bCs/>
                <w:sz w:val="18"/>
                <w:szCs w:val="18"/>
                <w:lang w:eastAsia="en-US"/>
              </w:rPr>
              <w:t>0,00</w:t>
            </w:r>
          </w:p>
        </w:tc>
        <w:tc>
          <w:tcPr>
            <w:tcW w:w="1276"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jc w:val="right"/>
              <w:rPr>
                <w:b/>
                <w:bCs/>
                <w:sz w:val="18"/>
                <w:szCs w:val="18"/>
                <w:lang w:eastAsia="en-US"/>
              </w:rPr>
            </w:pPr>
            <w:r>
              <w:rPr>
                <w:b/>
                <w:bCs/>
                <w:sz w:val="18"/>
                <w:szCs w:val="18"/>
                <w:lang w:eastAsia="en-US"/>
              </w:rPr>
              <w:t>2.436,17</w:t>
            </w:r>
          </w:p>
        </w:tc>
        <w:tc>
          <w:tcPr>
            <w:tcW w:w="1134"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jc w:val="right"/>
              <w:rPr>
                <w:b/>
                <w:bCs/>
                <w:sz w:val="18"/>
                <w:szCs w:val="18"/>
                <w:lang w:eastAsia="en-US"/>
              </w:rPr>
            </w:pPr>
            <w:r>
              <w:rPr>
                <w:b/>
                <w:bCs/>
                <w:sz w:val="18"/>
                <w:szCs w:val="18"/>
                <w:lang w:eastAsia="en-US"/>
              </w:rPr>
              <w:t>108,00</w:t>
            </w:r>
          </w:p>
        </w:tc>
        <w:tc>
          <w:tcPr>
            <w:tcW w:w="1134"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jc w:val="right"/>
              <w:rPr>
                <w:b/>
                <w:bCs/>
                <w:sz w:val="18"/>
                <w:szCs w:val="18"/>
                <w:lang w:eastAsia="en-US"/>
              </w:rPr>
            </w:pPr>
            <w:r>
              <w:rPr>
                <w:b/>
                <w:bCs/>
                <w:sz w:val="18"/>
                <w:szCs w:val="18"/>
                <w:lang w:eastAsia="en-US"/>
              </w:rPr>
              <w:t>0,00</w:t>
            </w:r>
          </w:p>
        </w:tc>
        <w:tc>
          <w:tcPr>
            <w:tcW w:w="1087"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F906E9" w:rsidRDefault="00F906E9">
            <w:pPr>
              <w:snapToGrid w:val="0"/>
              <w:spacing w:line="276" w:lineRule="auto"/>
              <w:jc w:val="right"/>
              <w:rPr>
                <w:b/>
                <w:bCs/>
                <w:sz w:val="18"/>
                <w:szCs w:val="18"/>
                <w:lang w:eastAsia="en-US"/>
              </w:rPr>
            </w:pPr>
            <w:r>
              <w:rPr>
                <w:b/>
                <w:bCs/>
                <w:sz w:val="18"/>
                <w:szCs w:val="18"/>
                <w:lang w:eastAsia="en-US"/>
              </w:rPr>
              <w:t>0,00</w:t>
            </w:r>
          </w:p>
        </w:tc>
      </w:tr>
      <w:tr w:rsidR="00F906E9" w:rsidTr="00F906E9">
        <w:trPr>
          <w:trHeight w:val="349"/>
          <w:jc w:val="right"/>
        </w:trPr>
        <w:tc>
          <w:tcPr>
            <w:tcW w:w="2552"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rPr>
                <w:sz w:val="16"/>
                <w:szCs w:val="16"/>
                <w:lang w:eastAsia="en-US"/>
              </w:rPr>
            </w:pPr>
            <w:r>
              <w:rPr>
                <w:sz w:val="16"/>
                <w:szCs w:val="16"/>
                <w:lang w:eastAsia="en-US"/>
              </w:rPr>
              <w:t>Opłaty za  korzystanie z wychowania przedszkolnego i wyżywienie</w:t>
            </w:r>
          </w:p>
        </w:tc>
        <w:tc>
          <w:tcPr>
            <w:tcW w:w="1238"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ind w:right="57"/>
              <w:jc w:val="right"/>
              <w:rPr>
                <w:b/>
                <w:bCs/>
                <w:sz w:val="18"/>
                <w:szCs w:val="18"/>
                <w:lang w:eastAsia="en-US"/>
              </w:rPr>
            </w:pPr>
            <w:r>
              <w:rPr>
                <w:b/>
                <w:bCs/>
                <w:sz w:val="18"/>
                <w:szCs w:val="18"/>
                <w:lang w:eastAsia="en-US"/>
              </w:rPr>
              <w:t>0,00</w:t>
            </w:r>
          </w:p>
        </w:tc>
        <w:tc>
          <w:tcPr>
            <w:tcW w:w="1085"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jc w:val="right"/>
              <w:rPr>
                <w:b/>
                <w:bCs/>
                <w:sz w:val="18"/>
                <w:szCs w:val="18"/>
                <w:lang w:eastAsia="en-US"/>
              </w:rPr>
            </w:pPr>
            <w:r>
              <w:rPr>
                <w:b/>
                <w:bCs/>
                <w:sz w:val="18"/>
                <w:szCs w:val="18"/>
                <w:lang w:eastAsia="en-US"/>
              </w:rPr>
              <w:t>0,00</w:t>
            </w:r>
          </w:p>
        </w:tc>
        <w:tc>
          <w:tcPr>
            <w:tcW w:w="938"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jc w:val="right"/>
              <w:rPr>
                <w:b/>
                <w:bCs/>
                <w:sz w:val="18"/>
                <w:szCs w:val="18"/>
                <w:lang w:eastAsia="en-US"/>
              </w:rPr>
            </w:pPr>
            <w:r>
              <w:rPr>
                <w:b/>
                <w:bCs/>
                <w:sz w:val="18"/>
                <w:szCs w:val="18"/>
                <w:lang w:eastAsia="en-US"/>
              </w:rPr>
              <w:t>0,00</w:t>
            </w:r>
          </w:p>
        </w:tc>
        <w:tc>
          <w:tcPr>
            <w:tcW w:w="927"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jc w:val="right"/>
              <w:rPr>
                <w:b/>
                <w:bCs/>
                <w:sz w:val="18"/>
                <w:szCs w:val="18"/>
                <w:lang w:eastAsia="en-US"/>
              </w:rPr>
            </w:pPr>
            <w:r>
              <w:rPr>
                <w:b/>
                <w:bCs/>
                <w:sz w:val="18"/>
                <w:szCs w:val="18"/>
                <w:lang w:eastAsia="en-US"/>
              </w:rPr>
              <w:t>0,00</w:t>
            </w:r>
          </w:p>
        </w:tc>
        <w:tc>
          <w:tcPr>
            <w:tcW w:w="1345"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jc w:val="right"/>
              <w:rPr>
                <w:b/>
                <w:bCs/>
                <w:sz w:val="18"/>
                <w:szCs w:val="18"/>
                <w:lang w:eastAsia="en-US"/>
              </w:rPr>
            </w:pPr>
            <w:r>
              <w:rPr>
                <w:b/>
                <w:bCs/>
                <w:sz w:val="18"/>
                <w:szCs w:val="18"/>
                <w:lang w:eastAsia="en-US"/>
              </w:rPr>
              <w:t>0,00</w:t>
            </w:r>
          </w:p>
        </w:tc>
        <w:tc>
          <w:tcPr>
            <w:tcW w:w="1001"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jc w:val="right"/>
              <w:rPr>
                <w:b/>
                <w:bCs/>
                <w:sz w:val="18"/>
                <w:szCs w:val="18"/>
                <w:lang w:eastAsia="en-US"/>
              </w:rPr>
            </w:pPr>
            <w:r>
              <w:rPr>
                <w:b/>
                <w:bCs/>
                <w:sz w:val="18"/>
                <w:szCs w:val="18"/>
                <w:lang w:eastAsia="en-US"/>
              </w:rPr>
              <w:t>0,00</w:t>
            </w:r>
          </w:p>
        </w:tc>
        <w:tc>
          <w:tcPr>
            <w:tcW w:w="896"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jc w:val="right"/>
              <w:rPr>
                <w:b/>
                <w:bCs/>
                <w:sz w:val="18"/>
                <w:szCs w:val="18"/>
                <w:lang w:eastAsia="en-US"/>
              </w:rPr>
            </w:pPr>
            <w:r>
              <w:rPr>
                <w:b/>
                <w:bCs/>
                <w:sz w:val="18"/>
                <w:szCs w:val="18"/>
                <w:lang w:eastAsia="en-US"/>
              </w:rPr>
              <w:t>0,00</w:t>
            </w:r>
          </w:p>
        </w:tc>
        <w:tc>
          <w:tcPr>
            <w:tcW w:w="1217"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jc w:val="right"/>
              <w:rPr>
                <w:b/>
                <w:bCs/>
                <w:sz w:val="18"/>
                <w:szCs w:val="18"/>
                <w:lang w:eastAsia="en-US"/>
              </w:rPr>
            </w:pPr>
            <w:r>
              <w:rPr>
                <w:b/>
                <w:bCs/>
                <w:sz w:val="18"/>
                <w:szCs w:val="18"/>
                <w:lang w:eastAsia="en-US"/>
              </w:rPr>
              <w:t>0,00</w:t>
            </w:r>
          </w:p>
        </w:tc>
        <w:tc>
          <w:tcPr>
            <w:tcW w:w="1276"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jc w:val="right"/>
              <w:rPr>
                <w:b/>
                <w:bCs/>
                <w:sz w:val="18"/>
                <w:szCs w:val="18"/>
                <w:lang w:eastAsia="en-US"/>
              </w:rPr>
            </w:pPr>
            <w:r>
              <w:rPr>
                <w:b/>
                <w:bCs/>
                <w:sz w:val="18"/>
                <w:szCs w:val="18"/>
                <w:lang w:eastAsia="en-US"/>
              </w:rPr>
              <w:t>0,00</w:t>
            </w:r>
          </w:p>
        </w:tc>
        <w:tc>
          <w:tcPr>
            <w:tcW w:w="1134"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jc w:val="right"/>
              <w:rPr>
                <w:b/>
                <w:bCs/>
                <w:sz w:val="18"/>
                <w:szCs w:val="18"/>
                <w:lang w:eastAsia="en-US"/>
              </w:rPr>
            </w:pPr>
            <w:r>
              <w:rPr>
                <w:b/>
                <w:bCs/>
                <w:sz w:val="18"/>
                <w:szCs w:val="18"/>
                <w:lang w:eastAsia="en-US"/>
              </w:rPr>
              <w:t>0,00</w:t>
            </w:r>
          </w:p>
        </w:tc>
        <w:tc>
          <w:tcPr>
            <w:tcW w:w="1134"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jc w:val="right"/>
              <w:rPr>
                <w:b/>
                <w:bCs/>
                <w:sz w:val="18"/>
                <w:szCs w:val="18"/>
                <w:lang w:eastAsia="en-US"/>
              </w:rPr>
            </w:pPr>
            <w:r>
              <w:rPr>
                <w:b/>
                <w:bCs/>
                <w:sz w:val="18"/>
                <w:szCs w:val="18"/>
                <w:lang w:eastAsia="en-US"/>
              </w:rPr>
              <w:t>0,00</w:t>
            </w:r>
          </w:p>
        </w:tc>
        <w:tc>
          <w:tcPr>
            <w:tcW w:w="1087"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F906E9" w:rsidRDefault="00F906E9">
            <w:pPr>
              <w:snapToGrid w:val="0"/>
              <w:spacing w:line="276" w:lineRule="auto"/>
              <w:jc w:val="right"/>
              <w:rPr>
                <w:b/>
                <w:bCs/>
                <w:sz w:val="18"/>
                <w:szCs w:val="18"/>
                <w:lang w:eastAsia="en-US"/>
              </w:rPr>
            </w:pPr>
            <w:r>
              <w:rPr>
                <w:b/>
                <w:bCs/>
                <w:sz w:val="18"/>
                <w:szCs w:val="18"/>
                <w:lang w:eastAsia="en-US"/>
              </w:rPr>
              <w:t>0,00</w:t>
            </w:r>
          </w:p>
        </w:tc>
      </w:tr>
      <w:tr w:rsidR="00F906E9" w:rsidTr="00F906E9">
        <w:trPr>
          <w:trHeight w:val="349"/>
          <w:jc w:val="right"/>
        </w:trPr>
        <w:tc>
          <w:tcPr>
            <w:tcW w:w="2552"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rPr>
                <w:sz w:val="16"/>
                <w:szCs w:val="16"/>
                <w:lang w:eastAsia="en-US"/>
              </w:rPr>
            </w:pPr>
            <w:r>
              <w:rPr>
                <w:sz w:val="16"/>
                <w:szCs w:val="16"/>
                <w:lang w:eastAsia="en-US"/>
              </w:rPr>
              <w:t>Dochody  z Urzędów Skarbowych</w:t>
            </w:r>
          </w:p>
        </w:tc>
        <w:tc>
          <w:tcPr>
            <w:tcW w:w="1238"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ind w:right="57"/>
              <w:jc w:val="right"/>
              <w:rPr>
                <w:b/>
                <w:bCs/>
                <w:sz w:val="18"/>
                <w:szCs w:val="18"/>
                <w:lang w:eastAsia="en-US"/>
              </w:rPr>
            </w:pPr>
            <w:r>
              <w:rPr>
                <w:b/>
                <w:bCs/>
                <w:sz w:val="18"/>
                <w:szCs w:val="18"/>
                <w:lang w:eastAsia="en-US"/>
              </w:rPr>
              <w:t>70.776,79</w:t>
            </w:r>
          </w:p>
        </w:tc>
        <w:tc>
          <w:tcPr>
            <w:tcW w:w="1085"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jc w:val="right"/>
              <w:rPr>
                <w:b/>
                <w:bCs/>
                <w:sz w:val="18"/>
                <w:szCs w:val="18"/>
                <w:lang w:eastAsia="en-US"/>
              </w:rPr>
            </w:pPr>
            <w:r>
              <w:rPr>
                <w:b/>
                <w:bCs/>
                <w:sz w:val="18"/>
                <w:szCs w:val="18"/>
                <w:lang w:eastAsia="en-US"/>
              </w:rPr>
              <w:t>35.345,11</w:t>
            </w:r>
          </w:p>
        </w:tc>
        <w:tc>
          <w:tcPr>
            <w:tcW w:w="938"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jc w:val="right"/>
              <w:rPr>
                <w:b/>
                <w:bCs/>
                <w:sz w:val="18"/>
                <w:szCs w:val="18"/>
                <w:lang w:eastAsia="en-US"/>
              </w:rPr>
            </w:pPr>
            <w:r>
              <w:rPr>
                <w:b/>
                <w:bCs/>
                <w:sz w:val="18"/>
                <w:szCs w:val="18"/>
                <w:lang w:eastAsia="en-US"/>
              </w:rPr>
              <w:t>0,00</w:t>
            </w:r>
          </w:p>
        </w:tc>
        <w:tc>
          <w:tcPr>
            <w:tcW w:w="927"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jc w:val="right"/>
              <w:rPr>
                <w:b/>
                <w:bCs/>
                <w:sz w:val="18"/>
                <w:szCs w:val="18"/>
                <w:lang w:eastAsia="en-US"/>
              </w:rPr>
            </w:pPr>
            <w:r>
              <w:rPr>
                <w:b/>
                <w:bCs/>
                <w:sz w:val="18"/>
                <w:szCs w:val="18"/>
                <w:lang w:eastAsia="en-US"/>
              </w:rPr>
              <w:t>0,00</w:t>
            </w:r>
          </w:p>
        </w:tc>
        <w:tc>
          <w:tcPr>
            <w:tcW w:w="1345"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jc w:val="right"/>
              <w:rPr>
                <w:b/>
                <w:bCs/>
                <w:sz w:val="18"/>
                <w:szCs w:val="18"/>
                <w:lang w:eastAsia="en-US"/>
              </w:rPr>
            </w:pPr>
            <w:r>
              <w:rPr>
                <w:b/>
                <w:bCs/>
                <w:sz w:val="18"/>
                <w:szCs w:val="18"/>
                <w:lang w:eastAsia="en-US"/>
              </w:rPr>
              <w:t>0,00</w:t>
            </w:r>
          </w:p>
        </w:tc>
        <w:tc>
          <w:tcPr>
            <w:tcW w:w="1001"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jc w:val="right"/>
              <w:rPr>
                <w:b/>
                <w:bCs/>
                <w:sz w:val="18"/>
                <w:szCs w:val="18"/>
                <w:lang w:eastAsia="en-US"/>
              </w:rPr>
            </w:pPr>
            <w:r>
              <w:rPr>
                <w:b/>
                <w:bCs/>
                <w:sz w:val="18"/>
                <w:szCs w:val="18"/>
                <w:lang w:eastAsia="en-US"/>
              </w:rPr>
              <w:t>0,00</w:t>
            </w:r>
          </w:p>
        </w:tc>
        <w:tc>
          <w:tcPr>
            <w:tcW w:w="896"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jc w:val="right"/>
              <w:rPr>
                <w:b/>
                <w:bCs/>
                <w:sz w:val="18"/>
                <w:szCs w:val="18"/>
                <w:lang w:eastAsia="en-US"/>
              </w:rPr>
            </w:pPr>
            <w:r>
              <w:rPr>
                <w:b/>
                <w:bCs/>
                <w:sz w:val="18"/>
                <w:szCs w:val="18"/>
                <w:lang w:eastAsia="en-US"/>
              </w:rPr>
              <w:t>0,00</w:t>
            </w:r>
          </w:p>
        </w:tc>
        <w:tc>
          <w:tcPr>
            <w:tcW w:w="1217"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jc w:val="right"/>
              <w:rPr>
                <w:b/>
                <w:bCs/>
                <w:sz w:val="18"/>
                <w:szCs w:val="18"/>
                <w:lang w:eastAsia="en-US"/>
              </w:rPr>
            </w:pPr>
            <w:r>
              <w:rPr>
                <w:b/>
                <w:bCs/>
                <w:sz w:val="18"/>
                <w:szCs w:val="18"/>
                <w:lang w:eastAsia="en-US"/>
              </w:rPr>
              <w:t>9.035,39</w:t>
            </w:r>
          </w:p>
        </w:tc>
        <w:tc>
          <w:tcPr>
            <w:tcW w:w="4631" w:type="dxa"/>
            <w:gridSpan w:val="4"/>
            <w:tcBorders>
              <w:top w:val="single" w:sz="4" w:space="0" w:color="000000"/>
              <w:left w:val="single" w:sz="4" w:space="0" w:color="000000"/>
              <w:bottom w:val="single" w:sz="4" w:space="0" w:color="000000"/>
              <w:right w:val="single" w:sz="4" w:space="0" w:color="000000"/>
            </w:tcBorders>
            <w:shd w:val="pct10" w:color="auto" w:fill="auto"/>
            <w:vAlign w:val="center"/>
            <w:hideMark/>
          </w:tcPr>
          <w:p w:rsidR="00F906E9" w:rsidRDefault="00F906E9">
            <w:pPr>
              <w:snapToGrid w:val="0"/>
              <w:spacing w:line="276" w:lineRule="auto"/>
              <w:jc w:val="center"/>
              <w:rPr>
                <w:b/>
                <w:bCs/>
                <w:sz w:val="16"/>
                <w:szCs w:val="16"/>
                <w:lang w:eastAsia="en-US"/>
              </w:rPr>
            </w:pPr>
            <w:r>
              <w:rPr>
                <w:b/>
                <w:bCs/>
                <w:sz w:val="16"/>
                <w:szCs w:val="16"/>
                <w:lang w:eastAsia="en-US"/>
              </w:rPr>
              <w:t>brak informacji z US</w:t>
            </w:r>
          </w:p>
        </w:tc>
      </w:tr>
      <w:tr w:rsidR="00F906E9" w:rsidTr="00F906E9">
        <w:trPr>
          <w:trHeight w:val="491"/>
          <w:jc w:val="right"/>
        </w:trPr>
        <w:tc>
          <w:tcPr>
            <w:tcW w:w="2552" w:type="dxa"/>
            <w:tcBorders>
              <w:top w:val="single" w:sz="4" w:space="0" w:color="000000"/>
              <w:left w:val="single" w:sz="4" w:space="0" w:color="000000"/>
              <w:bottom w:val="single" w:sz="4" w:space="0" w:color="000000"/>
              <w:right w:val="nil"/>
            </w:tcBorders>
            <w:shd w:val="clear" w:color="auto" w:fill="BFBFBF" w:themeFill="background1" w:themeFillShade="BF"/>
            <w:vAlign w:val="center"/>
            <w:hideMark/>
          </w:tcPr>
          <w:p w:rsidR="00F906E9" w:rsidRDefault="00F906E9">
            <w:pPr>
              <w:snapToGrid w:val="0"/>
              <w:spacing w:line="276" w:lineRule="auto"/>
              <w:rPr>
                <w:b/>
                <w:bCs/>
                <w:sz w:val="16"/>
                <w:szCs w:val="16"/>
                <w:lang w:eastAsia="en-US"/>
              </w:rPr>
            </w:pPr>
            <w:r>
              <w:rPr>
                <w:b/>
                <w:bCs/>
                <w:sz w:val="16"/>
                <w:szCs w:val="16"/>
                <w:lang w:eastAsia="en-US"/>
              </w:rPr>
              <w:lastRenderedPageBreak/>
              <w:t>RAZEM  PODATKI  I OPŁATY:</w:t>
            </w:r>
          </w:p>
        </w:tc>
        <w:tc>
          <w:tcPr>
            <w:tcW w:w="1238" w:type="dxa"/>
            <w:tcBorders>
              <w:top w:val="single" w:sz="4" w:space="0" w:color="000000"/>
              <w:left w:val="single" w:sz="4" w:space="0" w:color="000000"/>
              <w:bottom w:val="single" w:sz="4" w:space="0" w:color="000000"/>
              <w:right w:val="nil"/>
            </w:tcBorders>
            <w:shd w:val="clear" w:color="auto" w:fill="BFBFBF" w:themeFill="background1" w:themeFillShade="BF"/>
            <w:vAlign w:val="center"/>
            <w:hideMark/>
          </w:tcPr>
          <w:p w:rsidR="00F906E9" w:rsidRDefault="00F906E9">
            <w:pPr>
              <w:snapToGrid w:val="0"/>
              <w:spacing w:line="276" w:lineRule="auto"/>
              <w:ind w:right="57"/>
              <w:jc w:val="right"/>
              <w:rPr>
                <w:b/>
                <w:bCs/>
                <w:sz w:val="18"/>
                <w:szCs w:val="18"/>
                <w:lang w:eastAsia="en-US"/>
              </w:rPr>
            </w:pPr>
            <w:r>
              <w:rPr>
                <w:b/>
                <w:bCs/>
                <w:sz w:val="18"/>
                <w:szCs w:val="18"/>
                <w:lang w:eastAsia="en-US"/>
              </w:rPr>
              <w:t>15.373.913,79</w:t>
            </w:r>
          </w:p>
        </w:tc>
        <w:tc>
          <w:tcPr>
            <w:tcW w:w="1085" w:type="dxa"/>
            <w:tcBorders>
              <w:top w:val="single" w:sz="4" w:space="0" w:color="000000"/>
              <w:left w:val="single" w:sz="4" w:space="0" w:color="000000"/>
              <w:bottom w:val="single" w:sz="4" w:space="0" w:color="000000"/>
              <w:right w:val="nil"/>
            </w:tcBorders>
            <w:shd w:val="clear" w:color="auto" w:fill="BFBFBF" w:themeFill="background1" w:themeFillShade="BF"/>
            <w:vAlign w:val="center"/>
            <w:hideMark/>
          </w:tcPr>
          <w:p w:rsidR="00F906E9" w:rsidRDefault="00F906E9">
            <w:pPr>
              <w:snapToGrid w:val="0"/>
              <w:spacing w:line="276" w:lineRule="auto"/>
              <w:jc w:val="right"/>
              <w:rPr>
                <w:b/>
                <w:bCs/>
                <w:sz w:val="18"/>
                <w:szCs w:val="18"/>
                <w:lang w:eastAsia="en-US"/>
              </w:rPr>
            </w:pPr>
            <w:r>
              <w:rPr>
                <w:b/>
                <w:bCs/>
                <w:sz w:val="18"/>
                <w:szCs w:val="18"/>
                <w:lang w:eastAsia="en-US"/>
              </w:rPr>
              <w:t>5.520.743,20</w:t>
            </w:r>
          </w:p>
        </w:tc>
        <w:tc>
          <w:tcPr>
            <w:tcW w:w="938" w:type="dxa"/>
            <w:tcBorders>
              <w:top w:val="single" w:sz="4" w:space="0" w:color="000000"/>
              <w:left w:val="single" w:sz="4" w:space="0" w:color="000000"/>
              <w:bottom w:val="single" w:sz="4" w:space="0" w:color="000000"/>
              <w:right w:val="nil"/>
            </w:tcBorders>
            <w:shd w:val="clear" w:color="auto" w:fill="BFBFBF" w:themeFill="background1" w:themeFillShade="BF"/>
            <w:vAlign w:val="center"/>
            <w:hideMark/>
          </w:tcPr>
          <w:p w:rsidR="00F906E9" w:rsidRDefault="00F906E9">
            <w:pPr>
              <w:snapToGrid w:val="0"/>
              <w:spacing w:line="276" w:lineRule="auto"/>
              <w:ind w:left="-13" w:right="-9"/>
              <w:jc w:val="right"/>
              <w:rPr>
                <w:b/>
                <w:bCs/>
                <w:sz w:val="18"/>
                <w:szCs w:val="18"/>
                <w:lang w:eastAsia="en-US"/>
              </w:rPr>
            </w:pPr>
            <w:r>
              <w:rPr>
                <w:b/>
                <w:bCs/>
                <w:sz w:val="18"/>
                <w:szCs w:val="18"/>
                <w:lang w:eastAsia="en-US"/>
              </w:rPr>
              <w:t>106.210,38</w:t>
            </w:r>
          </w:p>
        </w:tc>
        <w:tc>
          <w:tcPr>
            <w:tcW w:w="927" w:type="dxa"/>
            <w:tcBorders>
              <w:top w:val="single" w:sz="4" w:space="0" w:color="000000"/>
              <w:left w:val="single" w:sz="4" w:space="0" w:color="000000"/>
              <w:bottom w:val="single" w:sz="4" w:space="0" w:color="000000"/>
              <w:right w:val="nil"/>
            </w:tcBorders>
            <w:shd w:val="clear" w:color="auto" w:fill="BFBFBF" w:themeFill="background1" w:themeFillShade="BF"/>
            <w:vAlign w:val="center"/>
            <w:hideMark/>
          </w:tcPr>
          <w:p w:rsidR="00F906E9" w:rsidRDefault="00F906E9">
            <w:pPr>
              <w:snapToGrid w:val="0"/>
              <w:spacing w:line="276" w:lineRule="auto"/>
              <w:ind w:left="-51"/>
              <w:jc w:val="right"/>
              <w:rPr>
                <w:b/>
                <w:bCs/>
                <w:sz w:val="18"/>
                <w:szCs w:val="18"/>
                <w:lang w:eastAsia="en-US"/>
              </w:rPr>
            </w:pPr>
            <w:r>
              <w:rPr>
                <w:b/>
                <w:bCs/>
                <w:sz w:val="18"/>
                <w:szCs w:val="18"/>
                <w:lang w:eastAsia="en-US"/>
              </w:rPr>
              <w:t>0,00</w:t>
            </w:r>
          </w:p>
        </w:tc>
        <w:tc>
          <w:tcPr>
            <w:tcW w:w="1345" w:type="dxa"/>
            <w:tcBorders>
              <w:top w:val="single" w:sz="4" w:space="0" w:color="000000"/>
              <w:left w:val="single" w:sz="4" w:space="0" w:color="000000"/>
              <w:bottom w:val="single" w:sz="4" w:space="0" w:color="000000"/>
              <w:right w:val="nil"/>
            </w:tcBorders>
            <w:shd w:val="clear" w:color="auto" w:fill="BFBFBF" w:themeFill="background1" w:themeFillShade="BF"/>
            <w:vAlign w:val="center"/>
            <w:hideMark/>
          </w:tcPr>
          <w:p w:rsidR="00F906E9" w:rsidRDefault="00F906E9">
            <w:pPr>
              <w:snapToGrid w:val="0"/>
              <w:spacing w:line="276" w:lineRule="auto"/>
              <w:jc w:val="right"/>
              <w:rPr>
                <w:b/>
                <w:bCs/>
                <w:sz w:val="18"/>
                <w:szCs w:val="18"/>
                <w:lang w:eastAsia="en-US"/>
              </w:rPr>
            </w:pPr>
            <w:r>
              <w:rPr>
                <w:b/>
                <w:bCs/>
                <w:sz w:val="18"/>
                <w:szCs w:val="18"/>
                <w:lang w:eastAsia="en-US"/>
              </w:rPr>
              <w:t>2.268.267,55</w:t>
            </w:r>
          </w:p>
        </w:tc>
        <w:tc>
          <w:tcPr>
            <w:tcW w:w="1001" w:type="dxa"/>
            <w:tcBorders>
              <w:top w:val="single" w:sz="4" w:space="0" w:color="000000"/>
              <w:left w:val="single" w:sz="4" w:space="0" w:color="000000"/>
              <w:bottom w:val="single" w:sz="4" w:space="0" w:color="000000"/>
              <w:right w:val="nil"/>
            </w:tcBorders>
            <w:shd w:val="clear" w:color="auto" w:fill="BFBFBF" w:themeFill="background1" w:themeFillShade="BF"/>
            <w:vAlign w:val="center"/>
            <w:hideMark/>
          </w:tcPr>
          <w:p w:rsidR="00F906E9" w:rsidRDefault="00F906E9">
            <w:pPr>
              <w:snapToGrid w:val="0"/>
              <w:spacing w:line="276" w:lineRule="auto"/>
              <w:jc w:val="right"/>
              <w:rPr>
                <w:b/>
                <w:bCs/>
                <w:sz w:val="18"/>
                <w:szCs w:val="18"/>
                <w:lang w:eastAsia="en-US"/>
              </w:rPr>
            </w:pPr>
            <w:r>
              <w:rPr>
                <w:b/>
                <w:bCs/>
                <w:sz w:val="18"/>
                <w:szCs w:val="18"/>
                <w:lang w:eastAsia="en-US"/>
              </w:rPr>
              <w:t>46.360,27</w:t>
            </w:r>
          </w:p>
        </w:tc>
        <w:tc>
          <w:tcPr>
            <w:tcW w:w="896" w:type="dxa"/>
            <w:tcBorders>
              <w:top w:val="single" w:sz="4" w:space="0" w:color="000000"/>
              <w:left w:val="single" w:sz="4" w:space="0" w:color="000000"/>
              <w:bottom w:val="single" w:sz="4" w:space="0" w:color="000000"/>
              <w:right w:val="nil"/>
            </w:tcBorders>
            <w:shd w:val="clear" w:color="auto" w:fill="BFBFBF" w:themeFill="background1" w:themeFillShade="BF"/>
            <w:vAlign w:val="center"/>
            <w:hideMark/>
          </w:tcPr>
          <w:p w:rsidR="00F906E9" w:rsidRDefault="00F906E9">
            <w:pPr>
              <w:snapToGrid w:val="0"/>
              <w:spacing w:line="276" w:lineRule="auto"/>
              <w:ind w:left="-145"/>
              <w:jc w:val="right"/>
              <w:rPr>
                <w:b/>
                <w:bCs/>
                <w:sz w:val="18"/>
                <w:szCs w:val="18"/>
                <w:lang w:eastAsia="en-US"/>
              </w:rPr>
            </w:pPr>
            <w:r>
              <w:rPr>
                <w:b/>
                <w:bCs/>
                <w:sz w:val="18"/>
                <w:szCs w:val="18"/>
                <w:lang w:eastAsia="en-US"/>
              </w:rPr>
              <w:t>2.798,00</w:t>
            </w:r>
          </w:p>
        </w:tc>
        <w:tc>
          <w:tcPr>
            <w:tcW w:w="1217" w:type="dxa"/>
            <w:tcBorders>
              <w:top w:val="single" w:sz="4" w:space="0" w:color="000000"/>
              <w:left w:val="single" w:sz="4" w:space="0" w:color="000000"/>
              <w:bottom w:val="single" w:sz="4" w:space="0" w:color="000000"/>
              <w:right w:val="nil"/>
            </w:tcBorders>
            <w:shd w:val="clear" w:color="auto" w:fill="BFBFBF" w:themeFill="background1" w:themeFillShade="BF"/>
            <w:vAlign w:val="center"/>
            <w:hideMark/>
          </w:tcPr>
          <w:p w:rsidR="00F906E9" w:rsidRDefault="00F906E9">
            <w:pPr>
              <w:snapToGrid w:val="0"/>
              <w:spacing w:line="276" w:lineRule="auto"/>
              <w:ind w:left="-189" w:right="-8"/>
              <w:jc w:val="right"/>
              <w:rPr>
                <w:b/>
                <w:bCs/>
                <w:sz w:val="18"/>
                <w:szCs w:val="18"/>
                <w:lang w:eastAsia="en-US"/>
              </w:rPr>
            </w:pPr>
            <w:r>
              <w:rPr>
                <w:b/>
                <w:bCs/>
                <w:sz w:val="18"/>
                <w:szCs w:val="18"/>
                <w:lang w:eastAsia="en-US"/>
              </w:rPr>
              <w:t>95.845,94</w:t>
            </w:r>
          </w:p>
        </w:tc>
        <w:tc>
          <w:tcPr>
            <w:tcW w:w="1276" w:type="dxa"/>
            <w:tcBorders>
              <w:top w:val="single" w:sz="4" w:space="0" w:color="000000"/>
              <w:left w:val="single" w:sz="4" w:space="0" w:color="000000"/>
              <w:bottom w:val="single" w:sz="4" w:space="0" w:color="000000"/>
              <w:right w:val="nil"/>
            </w:tcBorders>
            <w:shd w:val="clear" w:color="auto" w:fill="BFBFBF" w:themeFill="background1" w:themeFillShade="BF"/>
            <w:vAlign w:val="center"/>
            <w:hideMark/>
          </w:tcPr>
          <w:p w:rsidR="00F906E9" w:rsidRDefault="00F906E9">
            <w:pPr>
              <w:snapToGrid w:val="0"/>
              <w:spacing w:line="276" w:lineRule="auto"/>
              <w:jc w:val="right"/>
              <w:rPr>
                <w:b/>
                <w:bCs/>
                <w:sz w:val="18"/>
                <w:szCs w:val="18"/>
                <w:lang w:eastAsia="en-US"/>
              </w:rPr>
            </w:pPr>
            <w:r>
              <w:rPr>
                <w:b/>
                <w:bCs/>
                <w:sz w:val="18"/>
                <w:szCs w:val="18"/>
                <w:lang w:eastAsia="en-US"/>
              </w:rPr>
              <w:t>3.868.240,13</w:t>
            </w:r>
          </w:p>
        </w:tc>
        <w:tc>
          <w:tcPr>
            <w:tcW w:w="1134" w:type="dxa"/>
            <w:tcBorders>
              <w:top w:val="single" w:sz="4" w:space="0" w:color="000000"/>
              <w:left w:val="single" w:sz="4" w:space="0" w:color="000000"/>
              <w:bottom w:val="single" w:sz="4" w:space="0" w:color="000000"/>
              <w:right w:val="nil"/>
            </w:tcBorders>
            <w:shd w:val="clear" w:color="auto" w:fill="BFBFBF" w:themeFill="background1" w:themeFillShade="BF"/>
            <w:vAlign w:val="center"/>
            <w:hideMark/>
          </w:tcPr>
          <w:p w:rsidR="00F906E9" w:rsidRDefault="00F906E9">
            <w:pPr>
              <w:snapToGrid w:val="0"/>
              <w:spacing w:line="276" w:lineRule="auto"/>
              <w:ind w:left="-68"/>
              <w:jc w:val="right"/>
              <w:rPr>
                <w:b/>
                <w:bCs/>
                <w:sz w:val="18"/>
                <w:szCs w:val="18"/>
                <w:lang w:eastAsia="en-US"/>
              </w:rPr>
            </w:pPr>
            <w:r>
              <w:rPr>
                <w:b/>
                <w:bCs/>
                <w:sz w:val="18"/>
                <w:szCs w:val="18"/>
                <w:lang w:eastAsia="en-US"/>
              </w:rPr>
              <w:t>1.122.345,10</w:t>
            </w:r>
          </w:p>
        </w:tc>
        <w:tc>
          <w:tcPr>
            <w:tcW w:w="1134" w:type="dxa"/>
            <w:tcBorders>
              <w:top w:val="single" w:sz="4" w:space="0" w:color="000000"/>
              <w:left w:val="single" w:sz="4" w:space="0" w:color="000000"/>
              <w:bottom w:val="single" w:sz="4" w:space="0" w:color="000000"/>
              <w:right w:val="nil"/>
            </w:tcBorders>
            <w:shd w:val="clear" w:color="auto" w:fill="BFBFBF" w:themeFill="background1" w:themeFillShade="BF"/>
            <w:vAlign w:val="center"/>
            <w:hideMark/>
          </w:tcPr>
          <w:p w:rsidR="00F906E9" w:rsidRDefault="00F906E9">
            <w:pPr>
              <w:snapToGrid w:val="0"/>
              <w:spacing w:line="276" w:lineRule="auto"/>
              <w:ind w:left="-68"/>
              <w:jc w:val="right"/>
              <w:rPr>
                <w:b/>
                <w:bCs/>
                <w:sz w:val="18"/>
                <w:szCs w:val="18"/>
                <w:lang w:eastAsia="en-US"/>
              </w:rPr>
            </w:pPr>
            <w:r>
              <w:rPr>
                <w:b/>
                <w:bCs/>
                <w:sz w:val="18"/>
                <w:szCs w:val="18"/>
                <w:lang w:eastAsia="en-US"/>
              </w:rPr>
              <w:t>494.812,86</w:t>
            </w:r>
          </w:p>
        </w:tc>
        <w:tc>
          <w:tcPr>
            <w:tcW w:w="108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F906E9" w:rsidRDefault="00F906E9">
            <w:pPr>
              <w:snapToGrid w:val="0"/>
              <w:spacing w:line="276" w:lineRule="auto"/>
              <w:jc w:val="right"/>
              <w:rPr>
                <w:b/>
                <w:bCs/>
                <w:sz w:val="18"/>
                <w:szCs w:val="18"/>
                <w:lang w:eastAsia="en-US"/>
              </w:rPr>
            </w:pPr>
            <w:r>
              <w:rPr>
                <w:b/>
                <w:bCs/>
                <w:sz w:val="18"/>
                <w:szCs w:val="18"/>
                <w:lang w:eastAsia="en-US"/>
              </w:rPr>
              <w:t>0,00</w:t>
            </w:r>
          </w:p>
        </w:tc>
      </w:tr>
      <w:tr w:rsidR="00F906E9" w:rsidTr="00F906E9">
        <w:trPr>
          <w:trHeight w:val="386"/>
          <w:jc w:val="right"/>
        </w:trPr>
        <w:tc>
          <w:tcPr>
            <w:tcW w:w="2552"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rPr>
                <w:sz w:val="16"/>
                <w:szCs w:val="16"/>
                <w:lang w:eastAsia="en-US"/>
              </w:rPr>
            </w:pPr>
            <w:r>
              <w:rPr>
                <w:sz w:val="16"/>
                <w:szCs w:val="16"/>
                <w:lang w:eastAsia="en-US"/>
              </w:rPr>
              <w:t>Przekształcenie wieczystego użytkowania</w:t>
            </w:r>
          </w:p>
        </w:tc>
        <w:tc>
          <w:tcPr>
            <w:tcW w:w="1238"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ind w:right="57"/>
              <w:jc w:val="right"/>
              <w:rPr>
                <w:b/>
                <w:bCs/>
                <w:sz w:val="18"/>
                <w:szCs w:val="18"/>
                <w:lang w:eastAsia="en-US"/>
              </w:rPr>
            </w:pPr>
            <w:r>
              <w:rPr>
                <w:b/>
                <w:bCs/>
                <w:sz w:val="18"/>
                <w:szCs w:val="18"/>
                <w:lang w:eastAsia="en-US"/>
              </w:rPr>
              <w:t>20.046,64</w:t>
            </w:r>
          </w:p>
        </w:tc>
        <w:tc>
          <w:tcPr>
            <w:tcW w:w="1085"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jc w:val="right"/>
              <w:rPr>
                <w:b/>
                <w:bCs/>
                <w:sz w:val="18"/>
                <w:szCs w:val="18"/>
                <w:lang w:eastAsia="en-US"/>
              </w:rPr>
            </w:pPr>
            <w:r>
              <w:rPr>
                <w:b/>
                <w:bCs/>
                <w:sz w:val="18"/>
                <w:szCs w:val="18"/>
                <w:lang w:eastAsia="en-US"/>
              </w:rPr>
              <w:t>20.046,64</w:t>
            </w:r>
          </w:p>
        </w:tc>
        <w:tc>
          <w:tcPr>
            <w:tcW w:w="938"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ind w:left="-13" w:right="-9"/>
              <w:jc w:val="right"/>
              <w:rPr>
                <w:b/>
                <w:bCs/>
                <w:sz w:val="18"/>
                <w:szCs w:val="18"/>
                <w:lang w:eastAsia="en-US"/>
              </w:rPr>
            </w:pPr>
            <w:r>
              <w:rPr>
                <w:b/>
                <w:bCs/>
                <w:sz w:val="18"/>
                <w:szCs w:val="18"/>
                <w:lang w:eastAsia="en-US"/>
              </w:rPr>
              <w:t>0,00</w:t>
            </w:r>
          </w:p>
        </w:tc>
        <w:tc>
          <w:tcPr>
            <w:tcW w:w="927"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ind w:left="-51"/>
              <w:jc w:val="right"/>
              <w:rPr>
                <w:b/>
                <w:bCs/>
                <w:sz w:val="18"/>
                <w:szCs w:val="18"/>
                <w:lang w:eastAsia="en-US"/>
              </w:rPr>
            </w:pPr>
            <w:r>
              <w:rPr>
                <w:b/>
                <w:bCs/>
                <w:sz w:val="18"/>
                <w:szCs w:val="18"/>
                <w:lang w:eastAsia="en-US"/>
              </w:rPr>
              <w:t>0,00</w:t>
            </w:r>
          </w:p>
        </w:tc>
        <w:tc>
          <w:tcPr>
            <w:tcW w:w="1345"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jc w:val="right"/>
              <w:rPr>
                <w:b/>
                <w:bCs/>
                <w:sz w:val="18"/>
                <w:szCs w:val="18"/>
                <w:lang w:eastAsia="en-US"/>
              </w:rPr>
            </w:pPr>
            <w:r>
              <w:rPr>
                <w:b/>
                <w:bCs/>
                <w:sz w:val="18"/>
                <w:szCs w:val="18"/>
                <w:lang w:eastAsia="en-US"/>
              </w:rPr>
              <w:t>0,00</w:t>
            </w:r>
          </w:p>
        </w:tc>
        <w:tc>
          <w:tcPr>
            <w:tcW w:w="1001"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jc w:val="right"/>
              <w:rPr>
                <w:b/>
                <w:bCs/>
                <w:sz w:val="18"/>
                <w:szCs w:val="18"/>
                <w:lang w:eastAsia="en-US"/>
              </w:rPr>
            </w:pPr>
            <w:r>
              <w:rPr>
                <w:b/>
                <w:bCs/>
                <w:sz w:val="18"/>
                <w:szCs w:val="18"/>
                <w:lang w:eastAsia="en-US"/>
              </w:rPr>
              <w:t>0,00</w:t>
            </w:r>
          </w:p>
        </w:tc>
        <w:tc>
          <w:tcPr>
            <w:tcW w:w="896"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ind w:left="-145"/>
              <w:jc w:val="right"/>
              <w:rPr>
                <w:b/>
                <w:bCs/>
                <w:sz w:val="18"/>
                <w:szCs w:val="18"/>
                <w:lang w:eastAsia="en-US"/>
              </w:rPr>
            </w:pPr>
            <w:r>
              <w:rPr>
                <w:b/>
                <w:bCs/>
                <w:sz w:val="18"/>
                <w:szCs w:val="18"/>
                <w:lang w:eastAsia="en-US"/>
              </w:rPr>
              <w:t>0,00</w:t>
            </w:r>
          </w:p>
        </w:tc>
        <w:tc>
          <w:tcPr>
            <w:tcW w:w="1217"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ind w:left="-189" w:right="-8"/>
              <w:jc w:val="right"/>
              <w:rPr>
                <w:b/>
                <w:bCs/>
                <w:sz w:val="18"/>
                <w:szCs w:val="18"/>
                <w:lang w:eastAsia="en-US"/>
              </w:rPr>
            </w:pPr>
            <w:r>
              <w:rPr>
                <w:b/>
                <w:bCs/>
                <w:sz w:val="18"/>
                <w:szCs w:val="18"/>
                <w:lang w:eastAsia="en-US"/>
              </w:rPr>
              <w:t>0,00</w:t>
            </w:r>
          </w:p>
        </w:tc>
        <w:tc>
          <w:tcPr>
            <w:tcW w:w="1276"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jc w:val="right"/>
              <w:rPr>
                <w:b/>
                <w:bCs/>
                <w:sz w:val="18"/>
                <w:szCs w:val="18"/>
                <w:lang w:eastAsia="en-US"/>
              </w:rPr>
            </w:pPr>
            <w:r>
              <w:rPr>
                <w:b/>
                <w:bCs/>
                <w:sz w:val="18"/>
                <w:szCs w:val="18"/>
                <w:lang w:eastAsia="en-US"/>
              </w:rPr>
              <w:t>0,00</w:t>
            </w:r>
          </w:p>
        </w:tc>
        <w:tc>
          <w:tcPr>
            <w:tcW w:w="1134"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jc w:val="right"/>
              <w:rPr>
                <w:b/>
                <w:bCs/>
                <w:sz w:val="18"/>
                <w:szCs w:val="18"/>
                <w:lang w:eastAsia="en-US"/>
              </w:rPr>
            </w:pPr>
            <w:r>
              <w:rPr>
                <w:b/>
                <w:bCs/>
                <w:sz w:val="18"/>
                <w:szCs w:val="18"/>
                <w:lang w:eastAsia="en-US"/>
              </w:rPr>
              <w:t>8.628,03</w:t>
            </w:r>
          </w:p>
        </w:tc>
        <w:tc>
          <w:tcPr>
            <w:tcW w:w="1134"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jc w:val="right"/>
              <w:rPr>
                <w:b/>
                <w:bCs/>
                <w:sz w:val="18"/>
                <w:szCs w:val="18"/>
                <w:lang w:eastAsia="en-US"/>
              </w:rPr>
            </w:pPr>
            <w:r>
              <w:rPr>
                <w:b/>
                <w:bCs/>
                <w:sz w:val="18"/>
                <w:szCs w:val="18"/>
                <w:lang w:eastAsia="en-US"/>
              </w:rPr>
              <w:t>11.418,61</w:t>
            </w:r>
          </w:p>
        </w:tc>
        <w:tc>
          <w:tcPr>
            <w:tcW w:w="1087"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F906E9" w:rsidRDefault="00F906E9">
            <w:pPr>
              <w:snapToGrid w:val="0"/>
              <w:spacing w:line="276" w:lineRule="auto"/>
              <w:jc w:val="right"/>
              <w:rPr>
                <w:b/>
                <w:bCs/>
                <w:sz w:val="18"/>
                <w:szCs w:val="18"/>
                <w:lang w:eastAsia="en-US"/>
              </w:rPr>
            </w:pPr>
            <w:r>
              <w:rPr>
                <w:b/>
                <w:bCs/>
                <w:sz w:val="18"/>
                <w:szCs w:val="18"/>
                <w:lang w:eastAsia="en-US"/>
              </w:rPr>
              <w:t>0,00</w:t>
            </w:r>
          </w:p>
        </w:tc>
      </w:tr>
      <w:tr w:rsidR="00F906E9" w:rsidTr="00F906E9">
        <w:trPr>
          <w:trHeight w:val="386"/>
          <w:jc w:val="right"/>
        </w:trPr>
        <w:tc>
          <w:tcPr>
            <w:tcW w:w="2552"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rPr>
                <w:sz w:val="16"/>
                <w:szCs w:val="16"/>
                <w:lang w:eastAsia="en-US"/>
              </w:rPr>
            </w:pPr>
            <w:r>
              <w:rPr>
                <w:sz w:val="16"/>
                <w:szCs w:val="16"/>
                <w:lang w:eastAsia="en-US"/>
              </w:rPr>
              <w:t>Sprzedaż działek</w:t>
            </w:r>
          </w:p>
        </w:tc>
        <w:tc>
          <w:tcPr>
            <w:tcW w:w="1238"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ind w:right="57"/>
              <w:jc w:val="right"/>
              <w:rPr>
                <w:b/>
                <w:bCs/>
                <w:sz w:val="18"/>
                <w:szCs w:val="18"/>
                <w:lang w:eastAsia="en-US"/>
              </w:rPr>
            </w:pPr>
            <w:r>
              <w:rPr>
                <w:b/>
                <w:bCs/>
                <w:sz w:val="18"/>
                <w:szCs w:val="18"/>
                <w:lang w:eastAsia="en-US"/>
              </w:rPr>
              <w:t>0,00</w:t>
            </w:r>
          </w:p>
        </w:tc>
        <w:tc>
          <w:tcPr>
            <w:tcW w:w="1085"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jc w:val="right"/>
              <w:rPr>
                <w:b/>
                <w:bCs/>
                <w:sz w:val="18"/>
                <w:szCs w:val="18"/>
                <w:lang w:eastAsia="en-US"/>
              </w:rPr>
            </w:pPr>
            <w:r>
              <w:rPr>
                <w:b/>
                <w:bCs/>
                <w:sz w:val="18"/>
                <w:szCs w:val="18"/>
                <w:lang w:eastAsia="en-US"/>
              </w:rPr>
              <w:t>0,00</w:t>
            </w:r>
          </w:p>
        </w:tc>
        <w:tc>
          <w:tcPr>
            <w:tcW w:w="938"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ind w:left="-13" w:right="-9"/>
              <w:jc w:val="right"/>
              <w:rPr>
                <w:b/>
                <w:bCs/>
                <w:sz w:val="18"/>
                <w:szCs w:val="18"/>
                <w:lang w:eastAsia="en-US"/>
              </w:rPr>
            </w:pPr>
            <w:r>
              <w:rPr>
                <w:b/>
                <w:bCs/>
                <w:sz w:val="18"/>
                <w:szCs w:val="18"/>
                <w:lang w:eastAsia="en-US"/>
              </w:rPr>
              <w:t>0,00</w:t>
            </w:r>
          </w:p>
        </w:tc>
        <w:tc>
          <w:tcPr>
            <w:tcW w:w="927"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ind w:left="-51"/>
              <w:jc w:val="right"/>
              <w:rPr>
                <w:b/>
                <w:bCs/>
                <w:sz w:val="18"/>
                <w:szCs w:val="18"/>
                <w:lang w:eastAsia="en-US"/>
              </w:rPr>
            </w:pPr>
            <w:r>
              <w:rPr>
                <w:b/>
                <w:bCs/>
                <w:sz w:val="18"/>
                <w:szCs w:val="18"/>
                <w:lang w:eastAsia="en-US"/>
              </w:rPr>
              <w:t>0,00</w:t>
            </w:r>
          </w:p>
        </w:tc>
        <w:tc>
          <w:tcPr>
            <w:tcW w:w="1345"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jc w:val="right"/>
              <w:rPr>
                <w:b/>
                <w:bCs/>
                <w:sz w:val="18"/>
                <w:szCs w:val="18"/>
                <w:lang w:eastAsia="en-US"/>
              </w:rPr>
            </w:pPr>
            <w:r>
              <w:rPr>
                <w:b/>
                <w:bCs/>
                <w:sz w:val="18"/>
                <w:szCs w:val="18"/>
                <w:lang w:eastAsia="en-US"/>
              </w:rPr>
              <w:t>0,00</w:t>
            </w:r>
          </w:p>
        </w:tc>
        <w:tc>
          <w:tcPr>
            <w:tcW w:w="1001"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jc w:val="right"/>
              <w:rPr>
                <w:b/>
                <w:bCs/>
                <w:sz w:val="18"/>
                <w:szCs w:val="18"/>
                <w:lang w:eastAsia="en-US"/>
              </w:rPr>
            </w:pPr>
            <w:r>
              <w:rPr>
                <w:b/>
                <w:bCs/>
                <w:sz w:val="18"/>
                <w:szCs w:val="18"/>
                <w:lang w:eastAsia="en-US"/>
              </w:rPr>
              <w:t>0,00</w:t>
            </w:r>
          </w:p>
        </w:tc>
        <w:tc>
          <w:tcPr>
            <w:tcW w:w="896"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ind w:left="-145"/>
              <w:jc w:val="right"/>
              <w:rPr>
                <w:b/>
                <w:bCs/>
                <w:sz w:val="18"/>
                <w:szCs w:val="18"/>
                <w:lang w:eastAsia="en-US"/>
              </w:rPr>
            </w:pPr>
            <w:r>
              <w:rPr>
                <w:b/>
                <w:bCs/>
                <w:sz w:val="18"/>
                <w:szCs w:val="18"/>
                <w:lang w:eastAsia="en-US"/>
              </w:rPr>
              <w:t>0,00</w:t>
            </w:r>
          </w:p>
        </w:tc>
        <w:tc>
          <w:tcPr>
            <w:tcW w:w="1217"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ind w:left="-189" w:right="-8"/>
              <w:jc w:val="right"/>
              <w:rPr>
                <w:b/>
                <w:bCs/>
                <w:sz w:val="18"/>
                <w:szCs w:val="18"/>
                <w:lang w:eastAsia="en-US"/>
              </w:rPr>
            </w:pPr>
            <w:r>
              <w:rPr>
                <w:b/>
                <w:bCs/>
                <w:sz w:val="18"/>
                <w:szCs w:val="18"/>
                <w:lang w:eastAsia="en-US"/>
              </w:rPr>
              <w:t>0,00</w:t>
            </w:r>
          </w:p>
        </w:tc>
        <w:tc>
          <w:tcPr>
            <w:tcW w:w="1276"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jc w:val="right"/>
              <w:rPr>
                <w:b/>
                <w:bCs/>
                <w:sz w:val="18"/>
                <w:szCs w:val="18"/>
                <w:lang w:eastAsia="en-US"/>
              </w:rPr>
            </w:pPr>
            <w:r>
              <w:rPr>
                <w:b/>
                <w:bCs/>
                <w:sz w:val="18"/>
                <w:szCs w:val="18"/>
                <w:lang w:eastAsia="en-US"/>
              </w:rPr>
              <w:t>0,00</w:t>
            </w:r>
          </w:p>
        </w:tc>
        <w:tc>
          <w:tcPr>
            <w:tcW w:w="1134"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jc w:val="right"/>
              <w:rPr>
                <w:b/>
                <w:bCs/>
                <w:sz w:val="18"/>
                <w:szCs w:val="18"/>
                <w:lang w:eastAsia="en-US"/>
              </w:rPr>
            </w:pPr>
            <w:r>
              <w:rPr>
                <w:b/>
                <w:bCs/>
                <w:sz w:val="18"/>
                <w:szCs w:val="18"/>
                <w:lang w:eastAsia="en-US"/>
              </w:rPr>
              <w:t>0,00</w:t>
            </w:r>
          </w:p>
        </w:tc>
        <w:tc>
          <w:tcPr>
            <w:tcW w:w="1134"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jc w:val="right"/>
              <w:rPr>
                <w:b/>
                <w:bCs/>
                <w:sz w:val="18"/>
                <w:szCs w:val="18"/>
                <w:lang w:eastAsia="en-US"/>
              </w:rPr>
            </w:pPr>
            <w:r>
              <w:rPr>
                <w:b/>
                <w:bCs/>
                <w:sz w:val="18"/>
                <w:szCs w:val="18"/>
                <w:lang w:eastAsia="en-US"/>
              </w:rPr>
              <w:t>0,00</w:t>
            </w:r>
          </w:p>
        </w:tc>
        <w:tc>
          <w:tcPr>
            <w:tcW w:w="1087"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F906E9" w:rsidRDefault="00F906E9">
            <w:pPr>
              <w:snapToGrid w:val="0"/>
              <w:spacing w:line="276" w:lineRule="auto"/>
              <w:jc w:val="right"/>
              <w:rPr>
                <w:b/>
                <w:bCs/>
                <w:sz w:val="18"/>
                <w:szCs w:val="18"/>
                <w:lang w:eastAsia="en-US"/>
              </w:rPr>
            </w:pPr>
            <w:r>
              <w:rPr>
                <w:b/>
                <w:bCs/>
                <w:sz w:val="18"/>
                <w:szCs w:val="18"/>
                <w:lang w:eastAsia="en-US"/>
              </w:rPr>
              <w:t>0,00</w:t>
            </w:r>
          </w:p>
        </w:tc>
      </w:tr>
      <w:tr w:rsidR="00F906E9" w:rsidTr="00F906E9">
        <w:trPr>
          <w:trHeight w:val="386"/>
          <w:jc w:val="right"/>
        </w:trPr>
        <w:tc>
          <w:tcPr>
            <w:tcW w:w="2552"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rPr>
                <w:sz w:val="16"/>
                <w:szCs w:val="16"/>
                <w:lang w:eastAsia="en-US"/>
              </w:rPr>
            </w:pPr>
            <w:r>
              <w:rPr>
                <w:sz w:val="16"/>
                <w:szCs w:val="16"/>
                <w:lang w:eastAsia="en-US"/>
              </w:rPr>
              <w:t>Sprzedaż mieszkań</w:t>
            </w:r>
          </w:p>
        </w:tc>
        <w:tc>
          <w:tcPr>
            <w:tcW w:w="1238"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ind w:right="57"/>
              <w:jc w:val="right"/>
              <w:rPr>
                <w:b/>
                <w:bCs/>
                <w:sz w:val="18"/>
                <w:szCs w:val="18"/>
                <w:lang w:eastAsia="en-US"/>
              </w:rPr>
            </w:pPr>
            <w:r>
              <w:rPr>
                <w:b/>
                <w:bCs/>
                <w:sz w:val="18"/>
                <w:szCs w:val="18"/>
                <w:lang w:eastAsia="en-US"/>
              </w:rPr>
              <w:t>13.264,62</w:t>
            </w:r>
          </w:p>
        </w:tc>
        <w:tc>
          <w:tcPr>
            <w:tcW w:w="1085"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jc w:val="right"/>
              <w:rPr>
                <w:b/>
                <w:bCs/>
                <w:sz w:val="18"/>
                <w:szCs w:val="18"/>
                <w:lang w:eastAsia="en-US"/>
              </w:rPr>
            </w:pPr>
            <w:r>
              <w:rPr>
                <w:b/>
                <w:bCs/>
                <w:sz w:val="18"/>
                <w:szCs w:val="18"/>
                <w:lang w:eastAsia="en-US"/>
              </w:rPr>
              <w:t>13.264,62</w:t>
            </w:r>
          </w:p>
        </w:tc>
        <w:tc>
          <w:tcPr>
            <w:tcW w:w="938"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ind w:left="-13" w:right="-9"/>
              <w:jc w:val="right"/>
              <w:rPr>
                <w:b/>
                <w:bCs/>
                <w:sz w:val="18"/>
                <w:szCs w:val="18"/>
                <w:lang w:eastAsia="en-US"/>
              </w:rPr>
            </w:pPr>
            <w:r>
              <w:rPr>
                <w:b/>
                <w:bCs/>
                <w:sz w:val="18"/>
                <w:szCs w:val="18"/>
                <w:lang w:eastAsia="en-US"/>
              </w:rPr>
              <w:t>0,00</w:t>
            </w:r>
          </w:p>
        </w:tc>
        <w:tc>
          <w:tcPr>
            <w:tcW w:w="927"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ind w:left="-51"/>
              <w:jc w:val="right"/>
              <w:rPr>
                <w:b/>
                <w:bCs/>
                <w:sz w:val="18"/>
                <w:szCs w:val="18"/>
                <w:lang w:eastAsia="en-US"/>
              </w:rPr>
            </w:pPr>
            <w:r>
              <w:rPr>
                <w:b/>
                <w:bCs/>
                <w:sz w:val="18"/>
                <w:szCs w:val="18"/>
                <w:lang w:eastAsia="en-US"/>
              </w:rPr>
              <w:t>0,00</w:t>
            </w:r>
          </w:p>
        </w:tc>
        <w:tc>
          <w:tcPr>
            <w:tcW w:w="1345"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jc w:val="right"/>
              <w:rPr>
                <w:b/>
                <w:bCs/>
                <w:sz w:val="18"/>
                <w:szCs w:val="18"/>
                <w:lang w:eastAsia="en-US"/>
              </w:rPr>
            </w:pPr>
            <w:r>
              <w:rPr>
                <w:b/>
                <w:bCs/>
                <w:sz w:val="18"/>
                <w:szCs w:val="18"/>
                <w:lang w:eastAsia="en-US"/>
              </w:rPr>
              <w:t>0,00</w:t>
            </w:r>
          </w:p>
        </w:tc>
        <w:tc>
          <w:tcPr>
            <w:tcW w:w="1001"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jc w:val="right"/>
              <w:rPr>
                <w:b/>
                <w:bCs/>
                <w:sz w:val="18"/>
                <w:szCs w:val="18"/>
                <w:lang w:eastAsia="en-US"/>
              </w:rPr>
            </w:pPr>
            <w:r>
              <w:rPr>
                <w:b/>
                <w:bCs/>
                <w:sz w:val="18"/>
                <w:szCs w:val="18"/>
                <w:lang w:eastAsia="en-US"/>
              </w:rPr>
              <w:t>0,00</w:t>
            </w:r>
          </w:p>
        </w:tc>
        <w:tc>
          <w:tcPr>
            <w:tcW w:w="896"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ind w:left="-145"/>
              <w:jc w:val="right"/>
              <w:rPr>
                <w:b/>
                <w:bCs/>
                <w:sz w:val="18"/>
                <w:szCs w:val="18"/>
                <w:lang w:eastAsia="en-US"/>
              </w:rPr>
            </w:pPr>
            <w:r>
              <w:rPr>
                <w:b/>
                <w:bCs/>
                <w:sz w:val="18"/>
                <w:szCs w:val="18"/>
                <w:lang w:eastAsia="en-US"/>
              </w:rPr>
              <w:t>0,00</w:t>
            </w:r>
          </w:p>
        </w:tc>
        <w:tc>
          <w:tcPr>
            <w:tcW w:w="1217"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ind w:left="-189" w:right="-8"/>
              <w:jc w:val="right"/>
              <w:rPr>
                <w:b/>
                <w:bCs/>
                <w:sz w:val="18"/>
                <w:szCs w:val="18"/>
                <w:lang w:eastAsia="en-US"/>
              </w:rPr>
            </w:pPr>
            <w:r>
              <w:rPr>
                <w:b/>
                <w:bCs/>
                <w:sz w:val="18"/>
                <w:szCs w:val="18"/>
                <w:lang w:eastAsia="en-US"/>
              </w:rPr>
              <w:t>0,00</w:t>
            </w:r>
          </w:p>
        </w:tc>
        <w:tc>
          <w:tcPr>
            <w:tcW w:w="1276"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jc w:val="right"/>
              <w:rPr>
                <w:b/>
                <w:bCs/>
                <w:sz w:val="18"/>
                <w:szCs w:val="18"/>
                <w:lang w:eastAsia="en-US"/>
              </w:rPr>
            </w:pPr>
            <w:r>
              <w:rPr>
                <w:b/>
                <w:bCs/>
                <w:sz w:val="18"/>
                <w:szCs w:val="18"/>
                <w:lang w:eastAsia="en-US"/>
              </w:rPr>
              <w:t>0,00</w:t>
            </w:r>
          </w:p>
        </w:tc>
        <w:tc>
          <w:tcPr>
            <w:tcW w:w="1134"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jc w:val="right"/>
              <w:rPr>
                <w:b/>
                <w:bCs/>
                <w:sz w:val="18"/>
                <w:szCs w:val="18"/>
                <w:lang w:eastAsia="en-US"/>
              </w:rPr>
            </w:pPr>
            <w:r>
              <w:rPr>
                <w:b/>
                <w:bCs/>
                <w:sz w:val="18"/>
                <w:szCs w:val="18"/>
                <w:lang w:eastAsia="en-US"/>
              </w:rPr>
              <w:t>0,00</w:t>
            </w:r>
          </w:p>
        </w:tc>
        <w:tc>
          <w:tcPr>
            <w:tcW w:w="1134"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jc w:val="right"/>
              <w:rPr>
                <w:b/>
                <w:bCs/>
                <w:sz w:val="18"/>
                <w:szCs w:val="18"/>
                <w:lang w:eastAsia="en-US"/>
              </w:rPr>
            </w:pPr>
            <w:r>
              <w:rPr>
                <w:b/>
                <w:bCs/>
                <w:sz w:val="18"/>
                <w:szCs w:val="18"/>
                <w:lang w:eastAsia="en-US"/>
              </w:rPr>
              <w:t>0,00</w:t>
            </w:r>
          </w:p>
        </w:tc>
        <w:tc>
          <w:tcPr>
            <w:tcW w:w="1087"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F906E9" w:rsidRDefault="00F906E9">
            <w:pPr>
              <w:snapToGrid w:val="0"/>
              <w:spacing w:line="276" w:lineRule="auto"/>
              <w:jc w:val="right"/>
              <w:rPr>
                <w:b/>
                <w:bCs/>
                <w:sz w:val="18"/>
                <w:szCs w:val="18"/>
                <w:lang w:eastAsia="en-US"/>
              </w:rPr>
            </w:pPr>
            <w:r>
              <w:rPr>
                <w:b/>
                <w:bCs/>
                <w:sz w:val="18"/>
                <w:szCs w:val="18"/>
                <w:lang w:eastAsia="en-US"/>
              </w:rPr>
              <w:t>0,00</w:t>
            </w:r>
          </w:p>
        </w:tc>
      </w:tr>
      <w:tr w:rsidR="00F906E9" w:rsidTr="00F906E9">
        <w:trPr>
          <w:trHeight w:val="386"/>
          <w:jc w:val="right"/>
        </w:trPr>
        <w:tc>
          <w:tcPr>
            <w:tcW w:w="2552"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rPr>
                <w:sz w:val="16"/>
                <w:szCs w:val="16"/>
                <w:lang w:eastAsia="en-US"/>
              </w:rPr>
            </w:pPr>
            <w:r>
              <w:rPr>
                <w:sz w:val="16"/>
                <w:szCs w:val="16"/>
                <w:lang w:eastAsia="en-US"/>
              </w:rPr>
              <w:t>Mandaty karne, i grzywny pieniężne</w:t>
            </w:r>
          </w:p>
        </w:tc>
        <w:tc>
          <w:tcPr>
            <w:tcW w:w="1238"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ind w:right="57"/>
              <w:jc w:val="right"/>
              <w:rPr>
                <w:b/>
                <w:bCs/>
                <w:sz w:val="18"/>
                <w:szCs w:val="18"/>
                <w:lang w:eastAsia="en-US"/>
              </w:rPr>
            </w:pPr>
            <w:r>
              <w:rPr>
                <w:b/>
                <w:bCs/>
                <w:sz w:val="18"/>
                <w:szCs w:val="18"/>
                <w:lang w:eastAsia="en-US"/>
              </w:rPr>
              <w:t>19.350,00</w:t>
            </w:r>
          </w:p>
        </w:tc>
        <w:tc>
          <w:tcPr>
            <w:tcW w:w="1085"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jc w:val="right"/>
              <w:rPr>
                <w:b/>
                <w:bCs/>
                <w:sz w:val="18"/>
                <w:szCs w:val="18"/>
                <w:lang w:eastAsia="en-US"/>
              </w:rPr>
            </w:pPr>
            <w:r>
              <w:rPr>
                <w:b/>
                <w:bCs/>
                <w:sz w:val="18"/>
                <w:szCs w:val="18"/>
                <w:lang w:eastAsia="en-US"/>
              </w:rPr>
              <w:t>19.350,00</w:t>
            </w:r>
          </w:p>
        </w:tc>
        <w:tc>
          <w:tcPr>
            <w:tcW w:w="938"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ind w:left="-13" w:right="-9"/>
              <w:jc w:val="right"/>
              <w:rPr>
                <w:b/>
                <w:bCs/>
                <w:sz w:val="18"/>
                <w:szCs w:val="18"/>
                <w:lang w:eastAsia="en-US"/>
              </w:rPr>
            </w:pPr>
            <w:r>
              <w:rPr>
                <w:b/>
                <w:bCs/>
                <w:sz w:val="18"/>
                <w:szCs w:val="18"/>
                <w:lang w:eastAsia="en-US"/>
              </w:rPr>
              <w:t>0,00</w:t>
            </w:r>
          </w:p>
        </w:tc>
        <w:tc>
          <w:tcPr>
            <w:tcW w:w="927"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ind w:left="-51"/>
              <w:jc w:val="right"/>
              <w:rPr>
                <w:b/>
                <w:bCs/>
                <w:sz w:val="18"/>
                <w:szCs w:val="18"/>
                <w:lang w:eastAsia="en-US"/>
              </w:rPr>
            </w:pPr>
            <w:r>
              <w:rPr>
                <w:b/>
                <w:bCs/>
                <w:sz w:val="18"/>
                <w:szCs w:val="18"/>
                <w:lang w:eastAsia="en-US"/>
              </w:rPr>
              <w:t>0,00</w:t>
            </w:r>
          </w:p>
        </w:tc>
        <w:tc>
          <w:tcPr>
            <w:tcW w:w="1345"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jc w:val="right"/>
              <w:rPr>
                <w:b/>
                <w:bCs/>
                <w:sz w:val="18"/>
                <w:szCs w:val="18"/>
                <w:lang w:eastAsia="en-US"/>
              </w:rPr>
            </w:pPr>
            <w:r>
              <w:rPr>
                <w:b/>
                <w:bCs/>
                <w:sz w:val="18"/>
                <w:szCs w:val="18"/>
                <w:lang w:eastAsia="en-US"/>
              </w:rPr>
              <w:t>0,00</w:t>
            </w:r>
          </w:p>
        </w:tc>
        <w:tc>
          <w:tcPr>
            <w:tcW w:w="1001"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jc w:val="right"/>
              <w:rPr>
                <w:b/>
                <w:bCs/>
                <w:sz w:val="18"/>
                <w:szCs w:val="18"/>
                <w:lang w:eastAsia="en-US"/>
              </w:rPr>
            </w:pPr>
            <w:r>
              <w:rPr>
                <w:b/>
                <w:bCs/>
                <w:sz w:val="18"/>
                <w:szCs w:val="18"/>
                <w:lang w:eastAsia="en-US"/>
              </w:rPr>
              <w:t>0,00</w:t>
            </w:r>
          </w:p>
        </w:tc>
        <w:tc>
          <w:tcPr>
            <w:tcW w:w="896"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ind w:left="-145"/>
              <w:jc w:val="right"/>
              <w:rPr>
                <w:b/>
                <w:bCs/>
                <w:sz w:val="18"/>
                <w:szCs w:val="18"/>
                <w:lang w:eastAsia="en-US"/>
              </w:rPr>
            </w:pPr>
            <w:r>
              <w:rPr>
                <w:b/>
                <w:bCs/>
                <w:sz w:val="18"/>
                <w:szCs w:val="18"/>
                <w:lang w:eastAsia="en-US"/>
              </w:rPr>
              <w:t>0,00</w:t>
            </w:r>
          </w:p>
        </w:tc>
        <w:tc>
          <w:tcPr>
            <w:tcW w:w="1217"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ind w:left="-189" w:right="-8"/>
              <w:jc w:val="right"/>
              <w:rPr>
                <w:b/>
                <w:bCs/>
                <w:sz w:val="18"/>
                <w:szCs w:val="18"/>
                <w:lang w:eastAsia="en-US"/>
              </w:rPr>
            </w:pPr>
            <w:r>
              <w:rPr>
                <w:b/>
                <w:bCs/>
                <w:sz w:val="18"/>
                <w:szCs w:val="18"/>
                <w:lang w:eastAsia="en-US"/>
              </w:rPr>
              <w:t>0,00</w:t>
            </w:r>
          </w:p>
        </w:tc>
        <w:tc>
          <w:tcPr>
            <w:tcW w:w="1276"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jc w:val="right"/>
              <w:rPr>
                <w:b/>
                <w:bCs/>
                <w:sz w:val="18"/>
                <w:szCs w:val="18"/>
                <w:lang w:eastAsia="en-US"/>
              </w:rPr>
            </w:pPr>
            <w:r>
              <w:rPr>
                <w:b/>
                <w:bCs/>
                <w:sz w:val="18"/>
                <w:szCs w:val="18"/>
                <w:lang w:eastAsia="en-US"/>
              </w:rPr>
              <w:t>1.720,00</w:t>
            </w:r>
          </w:p>
        </w:tc>
        <w:tc>
          <w:tcPr>
            <w:tcW w:w="1134"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jc w:val="right"/>
              <w:rPr>
                <w:b/>
                <w:bCs/>
                <w:sz w:val="18"/>
                <w:szCs w:val="18"/>
                <w:lang w:eastAsia="en-US"/>
              </w:rPr>
            </w:pPr>
            <w:r>
              <w:rPr>
                <w:b/>
                <w:bCs/>
                <w:sz w:val="18"/>
                <w:szCs w:val="18"/>
                <w:lang w:eastAsia="en-US"/>
              </w:rPr>
              <w:t>10.430,00</w:t>
            </w:r>
          </w:p>
        </w:tc>
        <w:tc>
          <w:tcPr>
            <w:tcW w:w="1134"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jc w:val="right"/>
              <w:rPr>
                <w:b/>
                <w:bCs/>
                <w:sz w:val="18"/>
                <w:szCs w:val="18"/>
                <w:lang w:eastAsia="en-US"/>
              </w:rPr>
            </w:pPr>
            <w:r>
              <w:rPr>
                <w:b/>
                <w:bCs/>
                <w:sz w:val="18"/>
                <w:szCs w:val="18"/>
                <w:lang w:eastAsia="en-US"/>
              </w:rPr>
              <w:t>0,00</w:t>
            </w:r>
          </w:p>
        </w:tc>
        <w:tc>
          <w:tcPr>
            <w:tcW w:w="1087"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F906E9" w:rsidRDefault="00F906E9">
            <w:pPr>
              <w:snapToGrid w:val="0"/>
              <w:spacing w:line="276" w:lineRule="auto"/>
              <w:jc w:val="right"/>
              <w:rPr>
                <w:b/>
                <w:bCs/>
                <w:sz w:val="18"/>
                <w:szCs w:val="18"/>
                <w:lang w:eastAsia="en-US"/>
              </w:rPr>
            </w:pPr>
            <w:r>
              <w:rPr>
                <w:b/>
                <w:bCs/>
                <w:sz w:val="18"/>
                <w:szCs w:val="18"/>
                <w:lang w:eastAsia="en-US"/>
              </w:rPr>
              <w:t>0,00</w:t>
            </w:r>
          </w:p>
        </w:tc>
      </w:tr>
      <w:tr w:rsidR="00F906E9" w:rsidTr="00F906E9">
        <w:trPr>
          <w:trHeight w:val="386"/>
          <w:jc w:val="right"/>
        </w:trPr>
        <w:tc>
          <w:tcPr>
            <w:tcW w:w="2552" w:type="dxa"/>
            <w:tcBorders>
              <w:top w:val="single" w:sz="4" w:space="0" w:color="000000"/>
              <w:left w:val="single" w:sz="4" w:space="0" w:color="000000"/>
              <w:bottom w:val="single" w:sz="4" w:space="0" w:color="000000"/>
              <w:right w:val="nil"/>
            </w:tcBorders>
            <w:shd w:val="pct10" w:color="auto" w:fill="auto"/>
            <w:vAlign w:val="center"/>
          </w:tcPr>
          <w:p w:rsidR="00F906E9" w:rsidRDefault="00F906E9">
            <w:pPr>
              <w:snapToGrid w:val="0"/>
              <w:spacing w:line="276" w:lineRule="auto"/>
              <w:rPr>
                <w:sz w:val="16"/>
                <w:szCs w:val="16"/>
                <w:lang w:eastAsia="en-US"/>
              </w:rPr>
            </w:pPr>
            <w:r>
              <w:rPr>
                <w:sz w:val="16"/>
                <w:szCs w:val="16"/>
                <w:lang w:eastAsia="en-US"/>
              </w:rPr>
              <w:t>Z tytułu usług</w:t>
            </w:r>
          </w:p>
          <w:p w:rsidR="00F906E9" w:rsidRDefault="00F906E9">
            <w:pPr>
              <w:snapToGrid w:val="0"/>
              <w:spacing w:line="276" w:lineRule="auto"/>
              <w:rPr>
                <w:sz w:val="16"/>
                <w:szCs w:val="16"/>
                <w:lang w:eastAsia="en-US"/>
              </w:rPr>
            </w:pPr>
          </w:p>
        </w:tc>
        <w:tc>
          <w:tcPr>
            <w:tcW w:w="1238"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ind w:right="57"/>
              <w:jc w:val="right"/>
              <w:rPr>
                <w:b/>
                <w:bCs/>
                <w:sz w:val="18"/>
                <w:szCs w:val="18"/>
                <w:lang w:eastAsia="en-US"/>
              </w:rPr>
            </w:pPr>
            <w:r>
              <w:rPr>
                <w:b/>
                <w:bCs/>
                <w:sz w:val="18"/>
                <w:szCs w:val="18"/>
                <w:lang w:eastAsia="en-US"/>
              </w:rPr>
              <w:t>2.814,72</w:t>
            </w:r>
          </w:p>
        </w:tc>
        <w:tc>
          <w:tcPr>
            <w:tcW w:w="1085"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jc w:val="right"/>
              <w:rPr>
                <w:b/>
                <w:bCs/>
                <w:sz w:val="18"/>
                <w:szCs w:val="18"/>
                <w:lang w:eastAsia="en-US"/>
              </w:rPr>
            </w:pPr>
            <w:r>
              <w:rPr>
                <w:b/>
                <w:bCs/>
                <w:sz w:val="18"/>
                <w:szCs w:val="18"/>
                <w:lang w:eastAsia="en-US"/>
              </w:rPr>
              <w:t>914,17</w:t>
            </w:r>
          </w:p>
        </w:tc>
        <w:tc>
          <w:tcPr>
            <w:tcW w:w="938"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ind w:left="-13" w:right="-9"/>
              <w:jc w:val="right"/>
              <w:rPr>
                <w:b/>
                <w:bCs/>
                <w:sz w:val="18"/>
                <w:szCs w:val="18"/>
                <w:lang w:eastAsia="en-US"/>
              </w:rPr>
            </w:pPr>
            <w:r>
              <w:rPr>
                <w:b/>
                <w:bCs/>
                <w:sz w:val="18"/>
                <w:szCs w:val="18"/>
                <w:lang w:eastAsia="en-US"/>
              </w:rPr>
              <w:t>0,00</w:t>
            </w:r>
          </w:p>
        </w:tc>
        <w:tc>
          <w:tcPr>
            <w:tcW w:w="927"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ind w:left="-51"/>
              <w:jc w:val="right"/>
              <w:rPr>
                <w:b/>
                <w:bCs/>
                <w:sz w:val="18"/>
                <w:szCs w:val="18"/>
                <w:lang w:eastAsia="en-US"/>
              </w:rPr>
            </w:pPr>
            <w:r>
              <w:rPr>
                <w:b/>
                <w:bCs/>
                <w:sz w:val="18"/>
                <w:szCs w:val="18"/>
                <w:lang w:eastAsia="en-US"/>
              </w:rPr>
              <w:t>0,00</w:t>
            </w:r>
          </w:p>
        </w:tc>
        <w:tc>
          <w:tcPr>
            <w:tcW w:w="1345"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jc w:val="right"/>
              <w:rPr>
                <w:b/>
                <w:bCs/>
                <w:sz w:val="18"/>
                <w:szCs w:val="18"/>
                <w:lang w:eastAsia="en-US"/>
              </w:rPr>
            </w:pPr>
            <w:r>
              <w:rPr>
                <w:b/>
                <w:bCs/>
                <w:sz w:val="18"/>
                <w:szCs w:val="18"/>
                <w:lang w:eastAsia="en-US"/>
              </w:rPr>
              <w:t>0,00</w:t>
            </w:r>
          </w:p>
        </w:tc>
        <w:tc>
          <w:tcPr>
            <w:tcW w:w="1001"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jc w:val="right"/>
              <w:rPr>
                <w:b/>
                <w:bCs/>
                <w:sz w:val="18"/>
                <w:szCs w:val="18"/>
                <w:lang w:eastAsia="en-US"/>
              </w:rPr>
            </w:pPr>
            <w:r>
              <w:rPr>
                <w:b/>
                <w:bCs/>
                <w:sz w:val="18"/>
                <w:szCs w:val="18"/>
                <w:lang w:eastAsia="en-US"/>
              </w:rPr>
              <w:t>0,00</w:t>
            </w:r>
          </w:p>
        </w:tc>
        <w:tc>
          <w:tcPr>
            <w:tcW w:w="896"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ind w:left="-145"/>
              <w:jc w:val="right"/>
              <w:rPr>
                <w:b/>
                <w:bCs/>
                <w:sz w:val="18"/>
                <w:szCs w:val="18"/>
                <w:lang w:eastAsia="en-US"/>
              </w:rPr>
            </w:pPr>
            <w:r>
              <w:rPr>
                <w:b/>
                <w:bCs/>
                <w:sz w:val="18"/>
                <w:szCs w:val="18"/>
                <w:lang w:eastAsia="en-US"/>
              </w:rPr>
              <w:t>0,00</w:t>
            </w:r>
          </w:p>
        </w:tc>
        <w:tc>
          <w:tcPr>
            <w:tcW w:w="1217"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ind w:left="-189" w:right="-8"/>
              <w:jc w:val="right"/>
              <w:rPr>
                <w:b/>
                <w:bCs/>
                <w:sz w:val="18"/>
                <w:szCs w:val="18"/>
                <w:lang w:eastAsia="en-US"/>
              </w:rPr>
            </w:pPr>
            <w:r>
              <w:rPr>
                <w:b/>
                <w:bCs/>
                <w:sz w:val="18"/>
                <w:szCs w:val="18"/>
                <w:lang w:eastAsia="en-US"/>
              </w:rPr>
              <w:t>0,0</w:t>
            </w:r>
          </w:p>
        </w:tc>
        <w:tc>
          <w:tcPr>
            <w:tcW w:w="1276"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jc w:val="right"/>
              <w:rPr>
                <w:b/>
                <w:bCs/>
                <w:sz w:val="18"/>
                <w:szCs w:val="18"/>
                <w:lang w:eastAsia="en-US"/>
              </w:rPr>
            </w:pPr>
            <w:r>
              <w:rPr>
                <w:b/>
                <w:bCs/>
                <w:sz w:val="18"/>
                <w:szCs w:val="18"/>
                <w:lang w:eastAsia="en-US"/>
              </w:rPr>
              <w:t>0,00</w:t>
            </w:r>
          </w:p>
        </w:tc>
        <w:tc>
          <w:tcPr>
            <w:tcW w:w="1134"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jc w:val="right"/>
              <w:rPr>
                <w:b/>
                <w:bCs/>
                <w:sz w:val="18"/>
                <w:szCs w:val="18"/>
                <w:lang w:eastAsia="en-US"/>
              </w:rPr>
            </w:pPr>
            <w:r>
              <w:rPr>
                <w:b/>
                <w:bCs/>
                <w:sz w:val="18"/>
                <w:szCs w:val="18"/>
                <w:lang w:eastAsia="en-US"/>
              </w:rPr>
              <w:t>721,82</w:t>
            </w:r>
          </w:p>
        </w:tc>
        <w:tc>
          <w:tcPr>
            <w:tcW w:w="1134"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jc w:val="right"/>
              <w:rPr>
                <w:b/>
                <w:bCs/>
                <w:sz w:val="18"/>
                <w:szCs w:val="18"/>
                <w:lang w:eastAsia="en-US"/>
              </w:rPr>
            </w:pPr>
            <w:r>
              <w:rPr>
                <w:b/>
                <w:bCs/>
                <w:sz w:val="18"/>
                <w:szCs w:val="18"/>
                <w:lang w:eastAsia="en-US"/>
              </w:rPr>
              <w:t>192,35</w:t>
            </w:r>
          </w:p>
        </w:tc>
        <w:tc>
          <w:tcPr>
            <w:tcW w:w="1087"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F906E9" w:rsidRDefault="00F906E9">
            <w:pPr>
              <w:snapToGrid w:val="0"/>
              <w:spacing w:line="276" w:lineRule="auto"/>
              <w:jc w:val="right"/>
              <w:rPr>
                <w:b/>
                <w:bCs/>
                <w:sz w:val="18"/>
                <w:szCs w:val="18"/>
                <w:lang w:eastAsia="en-US"/>
              </w:rPr>
            </w:pPr>
            <w:r>
              <w:rPr>
                <w:b/>
                <w:bCs/>
                <w:sz w:val="18"/>
                <w:szCs w:val="18"/>
                <w:lang w:eastAsia="en-US"/>
              </w:rPr>
              <w:t>0,00</w:t>
            </w:r>
          </w:p>
        </w:tc>
      </w:tr>
      <w:tr w:rsidR="00F906E9" w:rsidTr="00F906E9">
        <w:trPr>
          <w:cantSplit/>
          <w:trHeight w:val="419"/>
          <w:jc w:val="right"/>
        </w:trPr>
        <w:tc>
          <w:tcPr>
            <w:tcW w:w="2552"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rPr>
                <w:sz w:val="16"/>
                <w:szCs w:val="16"/>
                <w:lang w:eastAsia="en-US"/>
              </w:rPr>
            </w:pPr>
            <w:r>
              <w:rPr>
                <w:sz w:val="16"/>
                <w:szCs w:val="16"/>
                <w:lang w:eastAsia="en-US"/>
              </w:rPr>
              <w:t>Dzierżawa składników majątkowych</w:t>
            </w:r>
          </w:p>
        </w:tc>
        <w:tc>
          <w:tcPr>
            <w:tcW w:w="1238"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ind w:right="57"/>
              <w:jc w:val="right"/>
              <w:rPr>
                <w:b/>
                <w:bCs/>
                <w:sz w:val="18"/>
                <w:szCs w:val="18"/>
                <w:lang w:eastAsia="en-US"/>
              </w:rPr>
            </w:pPr>
            <w:r>
              <w:rPr>
                <w:b/>
                <w:bCs/>
                <w:sz w:val="18"/>
                <w:szCs w:val="18"/>
                <w:lang w:eastAsia="en-US"/>
              </w:rPr>
              <w:t>32.266,83</w:t>
            </w:r>
          </w:p>
        </w:tc>
        <w:tc>
          <w:tcPr>
            <w:tcW w:w="1085"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jc w:val="right"/>
              <w:rPr>
                <w:b/>
                <w:bCs/>
                <w:sz w:val="18"/>
                <w:szCs w:val="18"/>
                <w:lang w:eastAsia="en-US"/>
              </w:rPr>
            </w:pPr>
            <w:r>
              <w:rPr>
                <w:b/>
                <w:bCs/>
                <w:sz w:val="18"/>
                <w:szCs w:val="18"/>
                <w:lang w:eastAsia="en-US"/>
              </w:rPr>
              <w:t>30.489,03</w:t>
            </w:r>
          </w:p>
        </w:tc>
        <w:tc>
          <w:tcPr>
            <w:tcW w:w="938"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ind w:left="-13" w:right="-9"/>
              <w:jc w:val="right"/>
              <w:rPr>
                <w:b/>
                <w:bCs/>
                <w:sz w:val="18"/>
                <w:szCs w:val="18"/>
                <w:lang w:eastAsia="en-US"/>
              </w:rPr>
            </w:pPr>
            <w:r>
              <w:rPr>
                <w:b/>
                <w:bCs/>
                <w:sz w:val="18"/>
                <w:szCs w:val="18"/>
                <w:lang w:eastAsia="en-US"/>
              </w:rPr>
              <w:t>0,00</w:t>
            </w:r>
          </w:p>
        </w:tc>
        <w:tc>
          <w:tcPr>
            <w:tcW w:w="927"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ind w:left="-51"/>
              <w:jc w:val="right"/>
              <w:rPr>
                <w:b/>
                <w:bCs/>
                <w:sz w:val="18"/>
                <w:szCs w:val="18"/>
                <w:lang w:eastAsia="en-US"/>
              </w:rPr>
            </w:pPr>
            <w:r>
              <w:rPr>
                <w:b/>
                <w:bCs/>
                <w:sz w:val="18"/>
                <w:szCs w:val="18"/>
                <w:lang w:eastAsia="en-US"/>
              </w:rPr>
              <w:t>0,00</w:t>
            </w:r>
          </w:p>
        </w:tc>
        <w:tc>
          <w:tcPr>
            <w:tcW w:w="1345"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jc w:val="right"/>
              <w:rPr>
                <w:b/>
                <w:bCs/>
                <w:sz w:val="18"/>
                <w:szCs w:val="18"/>
                <w:lang w:eastAsia="en-US"/>
              </w:rPr>
            </w:pPr>
            <w:r>
              <w:rPr>
                <w:b/>
                <w:bCs/>
                <w:sz w:val="18"/>
                <w:szCs w:val="18"/>
                <w:lang w:eastAsia="en-US"/>
              </w:rPr>
              <w:t>0,00</w:t>
            </w:r>
          </w:p>
        </w:tc>
        <w:tc>
          <w:tcPr>
            <w:tcW w:w="1001"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jc w:val="right"/>
              <w:rPr>
                <w:b/>
                <w:bCs/>
                <w:sz w:val="18"/>
                <w:szCs w:val="18"/>
                <w:lang w:eastAsia="en-US"/>
              </w:rPr>
            </w:pPr>
            <w:r>
              <w:rPr>
                <w:b/>
                <w:bCs/>
                <w:sz w:val="18"/>
                <w:szCs w:val="18"/>
                <w:lang w:eastAsia="en-US"/>
              </w:rPr>
              <w:t>0,00</w:t>
            </w:r>
          </w:p>
        </w:tc>
        <w:tc>
          <w:tcPr>
            <w:tcW w:w="896"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ind w:left="-145"/>
              <w:jc w:val="right"/>
              <w:rPr>
                <w:b/>
                <w:bCs/>
                <w:sz w:val="18"/>
                <w:szCs w:val="18"/>
                <w:lang w:eastAsia="en-US"/>
              </w:rPr>
            </w:pPr>
            <w:r>
              <w:rPr>
                <w:b/>
                <w:bCs/>
                <w:sz w:val="18"/>
                <w:szCs w:val="18"/>
                <w:lang w:eastAsia="en-US"/>
              </w:rPr>
              <w:t>0,00</w:t>
            </w:r>
          </w:p>
        </w:tc>
        <w:tc>
          <w:tcPr>
            <w:tcW w:w="1217"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ind w:left="-189" w:right="-8"/>
              <w:jc w:val="right"/>
              <w:rPr>
                <w:b/>
                <w:bCs/>
                <w:sz w:val="18"/>
                <w:szCs w:val="18"/>
                <w:lang w:eastAsia="en-US"/>
              </w:rPr>
            </w:pPr>
            <w:r>
              <w:rPr>
                <w:b/>
                <w:bCs/>
                <w:sz w:val="18"/>
                <w:szCs w:val="18"/>
                <w:lang w:eastAsia="en-US"/>
              </w:rPr>
              <w:t>0,00</w:t>
            </w:r>
          </w:p>
        </w:tc>
        <w:tc>
          <w:tcPr>
            <w:tcW w:w="1276"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jc w:val="right"/>
              <w:rPr>
                <w:b/>
                <w:bCs/>
                <w:sz w:val="18"/>
                <w:szCs w:val="18"/>
                <w:lang w:eastAsia="en-US"/>
              </w:rPr>
            </w:pPr>
            <w:r>
              <w:rPr>
                <w:b/>
                <w:bCs/>
                <w:sz w:val="18"/>
                <w:szCs w:val="18"/>
                <w:lang w:eastAsia="en-US"/>
              </w:rPr>
              <w:t>0,00</w:t>
            </w:r>
          </w:p>
        </w:tc>
        <w:tc>
          <w:tcPr>
            <w:tcW w:w="1134"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jc w:val="right"/>
              <w:rPr>
                <w:b/>
                <w:bCs/>
                <w:sz w:val="18"/>
                <w:szCs w:val="18"/>
                <w:lang w:eastAsia="en-US"/>
              </w:rPr>
            </w:pPr>
            <w:r>
              <w:rPr>
                <w:b/>
                <w:bCs/>
                <w:sz w:val="18"/>
                <w:szCs w:val="18"/>
                <w:lang w:eastAsia="en-US"/>
              </w:rPr>
              <w:t>6.980,50</w:t>
            </w:r>
          </w:p>
        </w:tc>
        <w:tc>
          <w:tcPr>
            <w:tcW w:w="1134"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jc w:val="right"/>
              <w:rPr>
                <w:b/>
                <w:bCs/>
                <w:sz w:val="18"/>
                <w:szCs w:val="18"/>
                <w:lang w:eastAsia="en-US"/>
              </w:rPr>
            </w:pPr>
            <w:r>
              <w:rPr>
                <w:b/>
                <w:bCs/>
                <w:sz w:val="18"/>
                <w:szCs w:val="18"/>
                <w:lang w:eastAsia="en-US"/>
              </w:rPr>
              <w:t>17.825,93</w:t>
            </w:r>
          </w:p>
        </w:tc>
        <w:tc>
          <w:tcPr>
            <w:tcW w:w="1087"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F906E9" w:rsidRDefault="00F906E9">
            <w:pPr>
              <w:snapToGrid w:val="0"/>
              <w:spacing w:line="276" w:lineRule="auto"/>
              <w:jc w:val="right"/>
              <w:rPr>
                <w:b/>
                <w:bCs/>
                <w:sz w:val="18"/>
                <w:szCs w:val="18"/>
                <w:lang w:eastAsia="en-US"/>
              </w:rPr>
            </w:pPr>
            <w:r>
              <w:rPr>
                <w:b/>
                <w:bCs/>
                <w:sz w:val="18"/>
                <w:szCs w:val="18"/>
                <w:lang w:eastAsia="en-US"/>
              </w:rPr>
              <w:t>5.682,60</w:t>
            </w:r>
          </w:p>
        </w:tc>
      </w:tr>
      <w:tr w:rsidR="00F906E9" w:rsidTr="00F906E9">
        <w:trPr>
          <w:trHeight w:val="411"/>
          <w:jc w:val="right"/>
        </w:trPr>
        <w:tc>
          <w:tcPr>
            <w:tcW w:w="2552"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rPr>
                <w:sz w:val="16"/>
                <w:szCs w:val="16"/>
                <w:lang w:eastAsia="en-US"/>
              </w:rPr>
            </w:pPr>
            <w:r>
              <w:rPr>
                <w:sz w:val="16"/>
                <w:szCs w:val="16"/>
                <w:lang w:eastAsia="en-US"/>
              </w:rPr>
              <w:t xml:space="preserve">Zaliczki i fundusz alimentacyjny </w:t>
            </w:r>
          </w:p>
        </w:tc>
        <w:tc>
          <w:tcPr>
            <w:tcW w:w="1238"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ind w:right="57"/>
              <w:jc w:val="right"/>
              <w:rPr>
                <w:b/>
                <w:bCs/>
                <w:sz w:val="18"/>
                <w:szCs w:val="18"/>
                <w:lang w:eastAsia="en-US"/>
              </w:rPr>
            </w:pPr>
            <w:r>
              <w:rPr>
                <w:b/>
                <w:bCs/>
                <w:sz w:val="18"/>
                <w:szCs w:val="18"/>
                <w:lang w:eastAsia="en-US"/>
              </w:rPr>
              <w:t>4.050.456,94</w:t>
            </w:r>
          </w:p>
        </w:tc>
        <w:tc>
          <w:tcPr>
            <w:tcW w:w="1085"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jc w:val="right"/>
              <w:rPr>
                <w:b/>
                <w:bCs/>
                <w:sz w:val="18"/>
                <w:szCs w:val="18"/>
                <w:lang w:eastAsia="en-US"/>
              </w:rPr>
            </w:pPr>
            <w:r>
              <w:rPr>
                <w:b/>
                <w:bCs/>
                <w:sz w:val="18"/>
                <w:szCs w:val="18"/>
                <w:lang w:eastAsia="en-US"/>
              </w:rPr>
              <w:t>4.039.741,64</w:t>
            </w:r>
          </w:p>
        </w:tc>
        <w:tc>
          <w:tcPr>
            <w:tcW w:w="938"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ind w:left="-13" w:right="-9"/>
              <w:jc w:val="right"/>
              <w:rPr>
                <w:b/>
                <w:bCs/>
                <w:sz w:val="18"/>
                <w:szCs w:val="18"/>
                <w:lang w:eastAsia="en-US"/>
              </w:rPr>
            </w:pPr>
            <w:r>
              <w:rPr>
                <w:b/>
                <w:bCs/>
                <w:sz w:val="18"/>
                <w:szCs w:val="18"/>
                <w:lang w:eastAsia="en-US"/>
              </w:rPr>
              <w:t>0,00</w:t>
            </w:r>
          </w:p>
        </w:tc>
        <w:tc>
          <w:tcPr>
            <w:tcW w:w="927"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ind w:left="-51"/>
              <w:jc w:val="right"/>
              <w:rPr>
                <w:b/>
                <w:bCs/>
                <w:sz w:val="18"/>
                <w:szCs w:val="18"/>
                <w:lang w:eastAsia="en-US"/>
              </w:rPr>
            </w:pPr>
            <w:r>
              <w:rPr>
                <w:b/>
                <w:bCs/>
                <w:sz w:val="18"/>
                <w:szCs w:val="18"/>
                <w:lang w:eastAsia="en-US"/>
              </w:rPr>
              <w:t>0,00</w:t>
            </w:r>
          </w:p>
        </w:tc>
        <w:tc>
          <w:tcPr>
            <w:tcW w:w="1345"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jc w:val="right"/>
              <w:rPr>
                <w:b/>
                <w:bCs/>
                <w:sz w:val="18"/>
                <w:szCs w:val="18"/>
                <w:lang w:eastAsia="en-US"/>
              </w:rPr>
            </w:pPr>
            <w:r>
              <w:rPr>
                <w:b/>
                <w:bCs/>
                <w:sz w:val="18"/>
                <w:szCs w:val="18"/>
                <w:lang w:eastAsia="en-US"/>
              </w:rPr>
              <w:t>0,00</w:t>
            </w:r>
          </w:p>
        </w:tc>
        <w:tc>
          <w:tcPr>
            <w:tcW w:w="1001"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jc w:val="right"/>
              <w:rPr>
                <w:b/>
                <w:bCs/>
                <w:sz w:val="18"/>
                <w:szCs w:val="18"/>
                <w:lang w:eastAsia="en-US"/>
              </w:rPr>
            </w:pPr>
            <w:r>
              <w:rPr>
                <w:b/>
                <w:bCs/>
                <w:sz w:val="18"/>
                <w:szCs w:val="18"/>
                <w:lang w:eastAsia="en-US"/>
              </w:rPr>
              <w:t>0,00</w:t>
            </w:r>
          </w:p>
        </w:tc>
        <w:tc>
          <w:tcPr>
            <w:tcW w:w="896"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ind w:left="-145"/>
              <w:jc w:val="right"/>
              <w:rPr>
                <w:b/>
                <w:bCs/>
                <w:sz w:val="18"/>
                <w:szCs w:val="18"/>
                <w:lang w:eastAsia="en-US"/>
              </w:rPr>
            </w:pPr>
            <w:r>
              <w:rPr>
                <w:b/>
                <w:bCs/>
                <w:sz w:val="18"/>
                <w:szCs w:val="18"/>
                <w:lang w:eastAsia="en-US"/>
              </w:rPr>
              <w:t>0,00</w:t>
            </w:r>
          </w:p>
        </w:tc>
        <w:tc>
          <w:tcPr>
            <w:tcW w:w="1217" w:type="dxa"/>
            <w:tcBorders>
              <w:top w:val="single" w:sz="4" w:space="0" w:color="000000"/>
              <w:left w:val="single" w:sz="4" w:space="0" w:color="000000"/>
              <w:bottom w:val="single" w:sz="4" w:space="0" w:color="000000"/>
              <w:right w:val="nil"/>
            </w:tcBorders>
            <w:shd w:val="pct10" w:color="auto" w:fill="auto"/>
            <w:vAlign w:val="center"/>
            <w:hideMark/>
          </w:tcPr>
          <w:p w:rsidR="00F906E9" w:rsidRDefault="00F906E9">
            <w:pPr>
              <w:snapToGrid w:val="0"/>
              <w:spacing w:line="276" w:lineRule="auto"/>
              <w:ind w:left="-189" w:right="-8"/>
              <w:jc w:val="right"/>
              <w:rPr>
                <w:b/>
                <w:bCs/>
                <w:sz w:val="18"/>
                <w:szCs w:val="18"/>
                <w:lang w:eastAsia="en-US"/>
              </w:rPr>
            </w:pPr>
            <w:r>
              <w:rPr>
                <w:b/>
                <w:bCs/>
                <w:sz w:val="18"/>
                <w:szCs w:val="18"/>
                <w:lang w:eastAsia="en-US"/>
              </w:rPr>
              <w:t>0,00</w:t>
            </w:r>
          </w:p>
        </w:tc>
        <w:tc>
          <w:tcPr>
            <w:tcW w:w="4631" w:type="dxa"/>
            <w:gridSpan w:val="4"/>
            <w:tcBorders>
              <w:top w:val="single" w:sz="4" w:space="0" w:color="000000"/>
              <w:left w:val="single" w:sz="4" w:space="0" w:color="000000"/>
              <w:bottom w:val="single" w:sz="4" w:space="0" w:color="000000"/>
              <w:right w:val="single" w:sz="4" w:space="0" w:color="000000"/>
            </w:tcBorders>
            <w:shd w:val="pct10" w:color="auto" w:fill="auto"/>
            <w:vAlign w:val="center"/>
            <w:hideMark/>
          </w:tcPr>
          <w:p w:rsidR="00F906E9" w:rsidRDefault="00F906E9">
            <w:pPr>
              <w:snapToGrid w:val="0"/>
              <w:spacing w:line="276" w:lineRule="auto"/>
              <w:rPr>
                <w:bCs/>
                <w:sz w:val="16"/>
                <w:szCs w:val="16"/>
                <w:lang w:eastAsia="en-US"/>
              </w:rPr>
            </w:pPr>
            <w:r>
              <w:rPr>
                <w:bCs/>
                <w:sz w:val="16"/>
                <w:szCs w:val="16"/>
                <w:lang w:eastAsia="en-US"/>
              </w:rPr>
              <w:t>Na podstawie ustawy o pomocy osobom uprawnionym do alimentów z 28.04.2022r. – Dz.U z 2022r. poz. 1205  .- egzekucję prowadzi Komornik Sądowy - 4.000.543,02 zł</w:t>
            </w:r>
          </w:p>
        </w:tc>
      </w:tr>
      <w:tr w:rsidR="00F906E9" w:rsidTr="00F906E9">
        <w:trPr>
          <w:jc w:val="right"/>
        </w:trPr>
        <w:tc>
          <w:tcPr>
            <w:tcW w:w="2552" w:type="dxa"/>
            <w:tcBorders>
              <w:top w:val="single" w:sz="4" w:space="0" w:color="000000"/>
              <w:left w:val="single" w:sz="4" w:space="0" w:color="000000"/>
              <w:bottom w:val="single" w:sz="4" w:space="0" w:color="000000"/>
              <w:right w:val="nil"/>
            </w:tcBorders>
            <w:shd w:val="clear" w:color="auto" w:fill="BFBFBF" w:themeFill="background1" w:themeFillShade="BF"/>
            <w:vAlign w:val="center"/>
            <w:hideMark/>
          </w:tcPr>
          <w:p w:rsidR="00F906E9" w:rsidRDefault="00F906E9">
            <w:pPr>
              <w:snapToGrid w:val="0"/>
              <w:spacing w:line="276" w:lineRule="auto"/>
              <w:rPr>
                <w:b/>
                <w:bCs/>
                <w:sz w:val="16"/>
                <w:szCs w:val="16"/>
                <w:lang w:eastAsia="en-US"/>
              </w:rPr>
            </w:pPr>
            <w:r>
              <w:rPr>
                <w:b/>
                <w:bCs/>
                <w:sz w:val="16"/>
                <w:szCs w:val="16"/>
                <w:lang w:eastAsia="en-US"/>
              </w:rPr>
              <w:t>RAZEM POZOSTAŁE DOCHODY:</w:t>
            </w:r>
          </w:p>
        </w:tc>
        <w:tc>
          <w:tcPr>
            <w:tcW w:w="1238" w:type="dxa"/>
            <w:tcBorders>
              <w:top w:val="single" w:sz="4" w:space="0" w:color="000000"/>
              <w:left w:val="single" w:sz="4" w:space="0" w:color="000000"/>
              <w:bottom w:val="single" w:sz="4" w:space="0" w:color="000000"/>
              <w:right w:val="nil"/>
            </w:tcBorders>
            <w:shd w:val="clear" w:color="auto" w:fill="BFBFBF" w:themeFill="background1" w:themeFillShade="BF"/>
            <w:vAlign w:val="center"/>
            <w:hideMark/>
          </w:tcPr>
          <w:p w:rsidR="00F906E9" w:rsidRDefault="00F906E9">
            <w:pPr>
              <w:snapToGrid w:val="0"/>
              <w:spacing w:line="276" w:lineRule="auto"/>
              <w:ind w:right="57"/>
              <w:jc w:val="right"/>
              <w:rPr>
                <w:b/>
                <w:bCs/>
                <w:color w:val="FF0000"/>
                <w:sz w:val="18"/>
                <w:szCs w:val="18"/>
                <w:lang w:eastAsia="en-US"/>
              </w:rPr>
            </w:pPr>
            <w:r>
              <w:rPr>
                <w:b/>
                <w:bCs/>
                <w:color w:val="000000" w:themeColor="text1"/>
                <w:sz w:val="18"/>
                <w:szCs w:val="18"/>
                <w:lang w:eastAsia="en-US"/>
              </w:rPr>
              <w:t>4.138.199,75</w:t>
            </w:r>
          </w:p>
        </w:tc>
        <w:tc>
          <w:tcPr>
            <w:tcW w:w="1085" w:type="dxa"/>
            <w:tcBorders>
              <w:top w:val="single" w:sz="4" w:space="0" w:color="000000"/>
              <w:left w:val="single" w:sz="4" w:space="0" w:color="000000"/>
              <w:bottom w:val="single" w:sz="4" w:space="0" w:color="000000"/>
              <w:right w:val="nil"/>
            </w:tcBorders>
            <w:shd w:val="clear" w:color="auto" w:fill="BFBFBF" w:themeFill="background1" w:themeFillShade="BF"/>
            <w:vAlign w:val="center"/>
            <w:hideMark/>
          </w:tcPr>
          <w:p w:rsidR="00F906E9" w:rsidRDefault="00F906E9">
            <w:pPr>
              <w:snapToGrid w:val="0"/>
              <w:spacing w:line="276" w:lineRule="auto"/>
              <w:rPr>
                <w:b/>
                <w:bCs/>
                <w:color w:val="FF0000"/>
                <w:sz w:val="18"/>
                <w:szCs w:val="18"/>
                <w:lang w:eastAsia="en-US"/>
              </w:rPr>
            </w:pPr>
            <w:r>
              <w:rPr>
                <w:b/>
                <w:bCs/>
                <w:color w:val="000000" w:themeColor="text1"/>
                <w:sz w:val="18"/>
                <w:szCs w:val="18"/>
                <w:lang w:eastAsia="en-US"/>
              </w:rPr>
              <w:t>4.124.263,08</w:t>
            </w:r>
          </w:p>
        </w:tc>
        <w:tc>
          <w:tcPr>
            <w:tcW w:w="938" w:type="dxa"/>
            <w:tcBorders>
              <w:top w:val="single" w:sz="4" w:space="0" w:color="000000"/>
              <w:left w:val="single" w:sz="4" w:space="0" w:color="000000"/>
              <w:bottom w:val="single" w:sz="4" w:space="0" w:color="000000"/>
              <w:right w:val="nil"/>
            </w:tcBorders>
            <w:shd w:val="clear" w:color="auto" w:fill="BFBFBF" w:themeFill="background1" w:themeFillShade="BF"/>
            <w:vAlign w:val="center"/>
            <w:hideMark/>
          </w:tcPr>
          <w:p w:rsidR="00F906E9" w:rsidRDefault="00F906E9">
            <w:pPr>
              <w:snapToGrid w:val="0"/>
              <w:spacing w:line="276" w:lineRule="auto"/>
              <w:ind w:left="-13" w:right="-9"/>
              <w:jc w:val="right"/>
              <w:rPr>
                <w:b/>
                <w:bCs/>
                <w:sz w:val="18"/>
                <w:szCs w:val="18"/>
                <w:lang w:eastAsia="en-US"/>
              </w:rPr>
            </w:pPr>
            <w:r>
              <w:rPr>
                <w:b/>
                <w:bCs/>
                <w:sz w:val="18"/>
                <w:szCs w:val="18"/>
                <w:lang w:eastAsia="en-US"/>
              </w:rPr>
              <w:t>0,00</w:t>
            </w:r>
          </w:p>
        </w:tc>
        <w:tc>
          <w:tcPr>
            <w:tcW w:w="927" w:type="dxa"/>
            <w:tcBorders>
              <w:top w:val="single" w:sz="4" w:space="0" w:color="000000"/>
              <w:left w:val="single" w:sz="4" w:space="0" w:color="000000"/>
              <w:bottom w:val="single" w:sz="4" w:space="0" w:color="000000"/>
              <w:right w:val="nil"/>
            </w:tcBorders>
            <w:shd w:val="clear" w:color="auto" w:fill="BFBFBF" w:themeFill="background1" w:themeFillShade="BF"/>
            <w:vAlign w:val="center"/>
            <w:hideMark/>
          </w:tcPr>
          <w:p w:rsidR="00F906E9" w:rsidRDefault="00F906E9">
            <w:pPr>
              <w:snapToGrid w:val="0"/>
              <w:spacing w:line="276" w:lineRule="auto"/>
              <w:ind w:left="-51"/>
              <w:jc w:val="right"/>
              <w:rPr>
                <w:b/>
                <w:bCs/>
                <w:sz w:val="18"/>
                <w:szCs w:val="18"/>
                <w:lang w:eastAsia="en-US"/>
              </w:rPr>
            </w:pPr>
            <w:r>
              <w:rPr>
                <w:b/>
                <w:bCs/>
                <w:sz w:val="18"/>
                <w:szCs w:val="18"/>
                <w:lang w:eastAsia="en-US"/>
              </w:rPr>
              <w:t>0,00</w:t>
            </w:r>
          </w:p>
        </w:tc>
        <w:tc>
          <w:tcPr>
            <w:tcW w:w="1345" w:type="dxa"/>
            <w:tcBorders>
              <w:top w:val="single" w:sz="4" w:space="0" w:color="000000"/>
              <w:left w:val="single" w:sz="4" w:space="0" w:color="000000"/>
              <w:bottom w:val="single" w:sz="4" w:space="0" w:color="000000"/>
              <w:right w:val="nil"/>
            </w:tcBorders>
            <w:shd w:val="clear" w:color="auto" w:fill="BFBFBF" w:themeFill="background1" w:themeFillShade="BF"/>
            <w:vAlign w:val="center"/>
            <w:hideMark/>
          </w:tcPr>
          <w:p w:rsidR="00F906E9" w:rsidRDefault="00F906E9">
            <w:pPr>
              <w:snapToGrid w:val="0"/>
              <w:spacing w:line="276" w:lineRule="auto"/>
              <w:jc w:val="right"/>
              <w:rPr>
                <w:b/>
                <w:bCs/>
                <w:sz w:val="18"/>
                <w:szCs w:val="18"/>
                <w:lang w:eastAsia="en-US"/>
              </w:rPr>
            </w:pPr>
            <w:r>
              <w:rPr>
                <w:b/>
                <w:bCs/>
                <w:sz w:val="18"/>
                <w:szCs w:val="18"/>
                <w:lang w:eastAsia="en-US"/>
              </w:rPr>
              <w:t>0,00</w:t>
            </w:r>
          </w:p>
        </w:tc>
        <w:tc>
          <w:tcPr>
            <w:tcW w:w="1001" w:type="dxa"/>
            <w:tcBorders>
              <w:top w:val="single" w:sz="4" w:space="0" w:color="000000"/>
              <w:left w:val="single" w:sz="4" w:space="0" w:color="000000"/>
              <w:bottom w:val="single" w:sz="4" w:space="0" w:color="000000"/>
              <w:right w:val="nil"/>
            </w:tcBorders>
            <w:shd w:val="clear" w:color="auto" w:fill="BFBFBF" w:themeFill="background1" w:themeFillShade="BF"/>
            <w:vAlign w:val="center"/>
            <w:hideMark/>
          </w:tcPr>
          <w:p w:rsidR="00F906E9" w:rsidRDefault="00F906E9">
            <w:pPr>
              <w:snapToGrid w:val="0"/>
              <w:spacing w:line="276" w:lineRule="auto"/>
              <w:jc w:val="right"/>
              <w:rPr>
                <w:b/>
                <w:bCs/>
                <w:sz w:val="18"/>
                <w:szCs w:val="18"/>
                <w:lang w:eastAsia="en-US"/>
              </w:rPr>
            </w:pPr>
            <w:r>
              <w:rPr>
                <w:b/>
                <w:bCs/>
                <w:sz w:val="18"/>
                <w:szCs w:val="18"/>
                <w:lang w:eastAsia="en-US"/>
              </w:rPr>
              <w:t>0,00</w:t>
            </w:r>
          </w:p>
        </w:tc>
        <w:tc>
          <w:tcPr>
            <w:tcW w:w="896" w:type="dxa"/>
            <w:tcBorders>
              <w:top w:val="single" w:sz="4" w:space="0" w:color="000000"/>
              <w:left w:val="single" w:sz="4" w:space="0" w:color="000000"/>
              <w:bottom w:val="single" w:sz="4" w:space="0" w:color="000000"/>
              <w:right w:val="nil"/>
            </w:tcBorders>
            <w:shd w:val="clear" w:color="auto" w:fill="BFBFBF" w:themeFill="background1" w:themeFillShade="BF"/>
            <w:vAlign w:val="center"/>
            <w:hideMark/>
          </w:tcPr>
          <w:p w:rsidR="00F906E9" w:rsidRDefault="00F906E9">
            <w:pPr>
              <w:snapToGrid w:val="0"/>
              <w:spacing w:line="276" w:lineRule="auto"/>
              <w:ind w:left="-145"/>
              <w:jc w:val="right"/>
              <w:rPr>
                <w:b/>
                <w:bCs/>
                <w:sz w:val="18"/>
                <w:szCs w:val="18"/>
                <w:lang w:eastAsia="en-US"/>
              </w:rPr>
            </w:pPr>
            <w:r>
              <w:rPr>
                <w:b/>
                <w:bCs/>
                <w:sz w:val="18"/>
                <w:szCs w:val="18"/>
                <w:lang w:eastAsia="en-US"/>
              </w:rPr>
              <w:t>0,00</w:t>
            </w:r>
          </w:p>
        </w:tc>
        <w:tc>
          <w:tcPr>
            <w:tcW w:w="1217" w:type="dxa"/>
            <w:tcBorders>
              <w:top w:val="single" w:sz="4" w:space="0" w:color="000000"/>
              <w:left w:val="single" w:sz="4" w:space="0" w:color="000000"/>
              <w:bottom w:val="single" w:sz="4" w:space="0" w:color="000000"/>
              <w:right w:val="nil"/>
            </w:tcBorders>
            <w:shd w:val="clear" w:color="auto" w:fill="BFBFBF" w:themeFill="background1" w:themeFillShade="BF"/>
            <w:vAlign w:val="center"/>
            <w:hideMark/>
          </w:tcPr>
          <w:p w:rsidR="00F906E9" w:rsidRDefault="00F906E9">
            <w:pPr>
              <w:snapToGrid w:val="0"/>
              <w:spacing w:line="276" w:lineRule="auto"/>
              <w:ind w:left="-189" w:right="-8"/>
              <w:jc w:val="right"/>
              <w:rPr>
                <w:b/>
                <w:bCs/>
                <w:sz w:val="18"/>
                <w:szCs w:val="18"/>
                <w:lang w:eastAsia="en-US"/>
              </w:rPr>
            </w:pPr>
            <w:r>
              <w:rPr>
                <w:b/>
                <w:bCs/>
                <w:sz w:val="18"/>
                <w:szCs w:val="18"/>
                <w:lang w:eastAsia="en-US"/>
              </w:rPr>
              <w:t>0,00</w:t>
            </w:r>
          </w:p>
        </w:tc>
        <w:tc>
          <w:tcPr>
            <w:tcW w:w="1276" w:type="dxa"/>
            <w:tcBorders>
              <w:top w:val="single" w:sz="4" w:space="0" w:color="000000"/>
              <w:left w:val="single" w:sz="4" w:space="0" w:color="000000"/>
              <w:bottom w:val="single" w:sz="4" w:space="0" w:color="000000"/>
              <w:right w:val="nil"/>
            </w:tcBorders>
            <w:shd w:val="clear" w:color="auto" w:fill="BFBFBF" w:themeFill="background1" w:themeFillShade="BF"/>
            <w:vAlign w:val="center"/>
            <w:hideMark/>
          </w:tcPr>
          <w:p w:rsidR="00F906E9" w:rsidRDefault="00F906E9">
            <w:pPr>
              <w:snapToGrid w:val="0"/>
              <w:spacing w:line="276" w:lineRule="auto"/>
              <w:jc w:val="right"/>
              <w:rPr>
                <w:b/>
                <w:bCs/>
                <w:sz w:val="18"/>
                <w:szCs w:val="18"/>
                <w:lang w:eastAsia="en-US"/>
              </w:rPr>
            </w:pPr>
            <w:r>
              <w:rPr>
                <w:b/>
                <w:bCs/>
                <w:sz w:val="18"/>
                <w:szCs w:val="18"/>
                <w:lang w:eastAsia="en-US"/>
              </w:rPr>
              <w:t>1.720,00</w:t>
            </w:r>
          </w:p>
        </w:tc>
        <w:tc>
          <w:tcPr>
            <w:tcW w:w="1134" w:type="dxa"/>
            <w:tcBorders>
              <w:top w:val="single" w:sz="4" w:space="0" w:color="000000"/>
              <w:left w:val="single" w:sz="4" w:space="0" w:color="000000"/>
              <w:bottom w:val="single" w:sz="4" w:space="0" w:color="000000"/>
              <w:right w:val="nil"/>
            </w:tcBorders>
            <w:shd w:val="clear" w:color="auto" w:fill="BFBFBF" w:themeFill="background1" w:themeFillShade="BF"/>
            <w:vAlign w:val="center"/>
            <w:hideMark/>
          </w:tcPr>
          <w:p w:rsidR="00F906E9" w:rsidRDefault="00F906E9">
            <w:pPr>
              <w:snapToGrid w:val="0"/>
              <w:spacing w:line="276" w:lineRule="auto"/>
              <w:ind w:left="-68"/>
              <w:jc w:val="right"/>
              <w:rPr>
                <w:b/>
                <w:bCs/>
                <w:sz w:val="18"/>
                <w:szCs w:val="18"/>
                <w:lang w:eastAsia="en-US"/>
              </w:rPr>
            </w:pPr>
            <w:r>
              <w:rPr>
                <w:b/>
                <w:bCs/>
                <w:sz w:val="18"/>
                <w:szCs w:val="18"/>
                <w:lang w:eastAsia="en-US"/>
              </w:rPr>
              <w:t>26.760,35</w:t>
            </w:r>
          </w:p>
        </w:tc>
        <w:tc>
          <w:tcPr>
            <w:tcW w:w="1134" w:type="dxa"/>
            <w:tcBorders>
              <w:top w:val="single" w:sz="4" w:space="0" w:color="000000"/>
              <w:left w:val="single" w:sz="4" w:space="0" w:color="000000"/>
              <w:bottom w:val="single" w:sz="4" w:space="0" w:color="000000"/>
              <w:right w:val="nil"/>
            </w:tcBorders>
            <w:shd w:val="clear" w:color="auto" w:fill="BFBFBF" w:themeFill="background1" w:themeFillShade="BF"/>
            <w:vAlign w:val="center"/>
            <w:hideMark/>
          </w:tcPr>
          <w:p w:rsidR="00F906E9" w:rsidRDefault="00F906E9">
            <w:pPr>
              <w:snapToGrid w:val="0"/>
              <w:spacing w:line="276" w:lineRule="auto"/>
              <w:ind w:left="-68"/>
              <w:jc w:val="right"/>
              <w:rPr>
                <w:b/>
                <w:bCs/>
                <w:sz w:val="18"/>
                <w:szCs w:val="18"/>
                <w:lang w:eastAsia="en-US"/>
              </w:rPr>
            </w:pPr>
            <w:r>
              <w:rPr>
                <w:b/>
                <w:bCs/>
                <w:sz w:val="18"/>
                <w:szCs w:val="18"/>
                <w:lang w:eastAsia="en-US"/>
              </w:rPr>
              <w:t>29.436,89</w:t>
            </w:r>
          </w:p>
        </w:tc>
        <w:tc>
          <w:tcPr>
            <w:tcW w:w="108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F906E9" w:rsidRDefault="00F906E9">
            <w:pPr>
              <w:snapToGrid w:val="0"/>
              <w:spacing w:line="276" w:lineRule="auto"/>
              <w:jc w:val="right"/>
              <w:rPr>
                <w:b/>
                <w:bCs/>
                <w:sz w:val="18"/>
                <w:szCs w:val="18"/>
                <w:lang w:eastAsia="en-US"/>
              </w:rPr>
            </w:pPr>
            <w:r>
              <w:rPr>
                <w:b/>
                <w:bCs/>
                <w:sz w:val="18"/>
                <w:szCs w:val="18"/>
                <w:lang w:eastAsia="en-US"/>
              </w:rPr>
              <w:t>5.682,60</w:t>
            </w:r>
          </w:p>
        </w:tc>
      </w:tr>
      <w:tr w:rsidR="00F906E9" w:rsidTr="00F906E9">
        <w:trPr>
          <w:jc w:val="right"/>
        </w:trPr>
        <w:tc>
          <w:tcPr>
            <w:tcW w:w="2552"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F906E9" w:rsidRDefault="00F906E9">
            <w:pPr>
              <w:snapToGrid w:val="0"/>
              <w:spacing w:line="276" w:lineRule="auto"/>
              <w:rPr>
                <w:sz w:val="16"/>
                <w:szCs w:val="16"/>
                <w:lang w:eastAsia="en-US"/>
              </w:rPr>
            </w:pPr>
            <w:r>
              <w:rPr>
                <w:sz w:val="16"/>
                <w:szCs w:val="16"/>
                <w:lang w:eastAsia="en-US"/>
              </w:rPr>
              <w:t>Odsetki od podatków i opłat</w:t>
            </w:r>
          </w:p>
        </w:tc>
        <w:tc>
          <w:tcPr>
            <w:tcW w:w="1238"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F906E9" w:rsidRDefault="00F906E9">
            <w:pPr>
              <w:snapToGrid w:val="0"/>
              <w:spacing w:line="276" w:lineRule="auto"/>
              <w:ind w:right="57"/>
              <w:jc w:val="right"/>
              <w:rPr>
                <w:bCs/>
                <w:sz w:val="18"/>
                <w:szCs w:val="18"/>
                <w:lang w:eastAsia="en-US"/>
              </w:rPr>
            </w:pPr>
            <w:r>
              <w:rPr>
                <w:bCs/>
                <w:sz w:val="18"/>
                <w:szCs w:val="18"/>
                <w:lang w:eastAsia="en-US"/>
              </w:rPr>
              <w:t>1.565.483,39</w:t>
            </w:r>
          </w:p>
        </w:tc>
        <w:tc>
          <w:tcPr>
            <w:tcW w:w="1085"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F906E9" w:rsidRDefault="00F906E9">
            <w:pPr>
              <w:snapToGrid w:val="0"/>
              <w:spacing w:line="276" w:lineRule="auto"/>
              <w:jc w:val="right"/>
              <w:rPr>
                <w:bCs/>
                <w:sz w:val="18"/>
                <w:szCs w:val="18"/>
                <w:lang w:eastAsia="en-US"/>
              </w:rPr>
            </w:pPr>
            <w:r>
              <w:rPr>
                <w:bCs/>
                <w:sz w:val="18"/>
                <w:szCs w:val="18"/>
                <w:lang w:eastAsia="en-US"/>
              </w:rPr>
              <w:t>0,00</w:t>
            </w:r>
          </w:p>
        </w:tc>
        <w:tc>
          <w:tcPr>
            <w:tcW w:w="938"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F906E9" w:rsidRDefault="00F906E9">
            <w:pPr>
              <w:snapToGrid w:val="0"/>
              <w:spacing w:line="276" w:lineRule="auto"/>
              <w:ind w:left="-13" w:right="-9"/>
              <w:jc w:val="center"/>
              <w:rPr>
                <w:bCs/>
                <w:sz w:val="18"/>
                <w:szCs w:val="18"/>
                <w:lang w:eastAsia="en-US"/>
              </w:rPr>
            </w:pPr>
            <w:r>
              <w:rPr>
                <w:bCs/>
                <w:sz w:val="18"/>
                <w:szCs w:val="18"/>
                <w:lang w:eastAsia="en-US"/>
              </w:rPr>
              <w:t xml:space="preserve">    4.388,00</w:t>
            </w:r>
          </w:p>
        </w:tc>
        <w:tc>
          <w:tcPr>
            <w:tcW w:w="927"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F906E9" w:rsidRDefault="00F906E9">
            <w:pPr>
              <w:snapToGrid w:val="0"/>
              <w:spacing w:line="276" w:lineRule="auto"/>
              <w:ind w:left="-51"/>
              <w:jc w:val="right"/>
              <w:rPr>
                <w:bCs/>
                <w:sz w:val="18"/>
                <w:szCs w:val="18"/>
                <w:lang w:eastAsia="en-US"/>
              </w:rPr>
            </w:pPr>
            <w:r>
              <w:rPr>
                <w:bCs/>
                <w:sz w:val="18"/>
                <w:szCs w:val="18"/>
                <w:lang w:eastAsia="en-US"/>
              </w:rPr>
              <w:t>0,00</w:t>
            </w:r>
          </w:p>
        </w:tc>
        <w:tc>
          <w:tcPr>
            <w:tcW w:w="1345"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F906E9" w:rsidRDefault="00F906E9">
            <w:pPr>
              <w:snapToGrid w:val="0"/>
              <w:spacing w:line="276" w:lineRule="auto"/>
              <w:jc w:val="right"/>
              <w:rPr>
                <w:bCs/>
                <w:sz w:val="18"/>
                <w:szCs w:val="18"/>
                <w:lang w:eastAsia="en-US"/>
              </w:rPr>
            </w:pPr>
            <w:r>
              <w:rPr>
                <w:bCs/>
                <w:sz w:val="18"/>
                <w:szCs w:val="18"/>
                <w:lang w:eastAsia="en-US"/>
              </w:rPr>
              <w:t>0,00</w:t>
            </w:r>
          </w:p>
        </w:tc>
        <w:tc>
          <w:tcPr>
            <w:tcW w:w="1001"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F906E9" w:rsidRDefault="00F906E9">
            <w:pPr>
              <w:snapToGrid w:val="0"/>
              <w:spacing w:line="276" w:lineRule="auto"/>
              <w:jc w:val="right"/>
              <w:rPr>
                <w:bCs/>
                <w:sz w:val="18"/>
                <w:szCs w:val="18"/>
                <w:lang w:eastAsia="en-US"/>
              </w:rPr>
            </w:pPr>
            <w:r>
              <w:rPr>
                <w:bCs/>
                <w:sz w:val="18"/>
                <w:szCs w:val="18"/>
                <w:lang w:eastAsia="en-US"/>
              </w:rPr>
              <w:t>0,00</w:t>
            </w:r>
          </w:p>
        </w:tc>
        <w:tc>
          <w:tcPr>
            <w:tcW w:w="896"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F906E9" w:rsidRDefault="00F906E9">
            <w:pPr>
              <w:snapToGrid w:val="0"/>
              <w:spacing w:line="276" w:lineRule="auto"/>
              <w:ind w:left="-145"/>
              <w:jc w:val="right"/>
              <w:rPr>
                <w:bCs/>
                <w:sz w:val="18"/>
                <w:szCs w:val="18"/>
                <w:lang w:eastAsia="en-US"/>
              </w:rPr>
            </w:pPr>
            <w:r>
              <w:rPr>
                <w:bCs/>
                <w:sz w:val="18"/>
                <w:szCs w:val="18"/>
                <w:lang w:eastAsia="en-US"/>
              </w:rPr>
              <w:t>1.254,00</w:t>
            </w:r>
          </w:p>
        </w:tc>
        <w:tc>
          <w:tcPr>
            <w:tcW w:w="1217"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F906E9" w:rsidRDefault="00F906E9">
            <w:pPr>
              <w:snapToGrid w:val="0"/>
              <w:spacing w:line="276" w:lineRule="auto"/>
              <w:ind w:left="-189" w:right="-8"/>
              <w:jc w:val="right"/>
              <w:rPr>
                <w:bCs/>
                <w:sz w:val="18"/>
                <w:szCs w:val="18"/>
                <w:lang w:eastAsia="en-US"/>
              </w:rPr>
            </w:pPr>
            <w:r>
              <w:rPr>
                <w:bCs/>
                <w:sz w:val="18"/>
                <w:szCs w:val="18"/>
                <w:lang w:eastAsia="en-US"/>
              </w:rPr>
              <w:t>4.815,25</w:t>
            </w:r>
          </w:p>
        </w:tc>
        <w:tc>
          <w:tcPr>
            <w:tcW w:w="1276"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F906E9" w:rsidRDefault="00F906E9">
            <w:pPr>
              <w:snapToGrid w:val="0"/>
              <w:spacing w:line="276" w:lineRule="auto"/>
              <w:jc w:val="right"/>
              <w:rPr>
                <w:bCs/>
                <w:sz w:val="18"/>
                <w:szCs w:val="18"/>
                <w:lang w:eastAsia="en-US"/>
              </w:rPr>
            </w:pPr>
            <w:r>
              <w:rPr>
                <w:bCs/>
                <w:sz w:val="18"/>
                <w:szCs w:val="18"/>
                <w:lang w:eastAsia="en-US"/>
              </w:rPr>
              <w:t>1.351.300,00</w:t>
            </w:r>
          </w:p>
        </w:tc>
        <w:tc>
          <w:tcPr>
            <w:tcW w:w="1134"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F906E9" w:rsidRDefault="00F906E9">
            <w:pPr>
              <w:snapToGrid w:val="0"/>
              <w:spacing w:line="276" w:lineRule="auto"/>
              <w:ind w:left="-68"/>
              <w:jc w:val="right"/>
              <w:rPr>
                <w:bCs/>
                <w:sz w:val="18"/>
                <w:szCs w:val="18"/>
                <w:lang w:eastAsia="en-US"/>
              </w:rPr>
            </w:pPr>
            <w:r>
              <w:rPr>
                <w:bCs/>
                <w:sz w:val="18"/>
                <w:szCs w:val="18"/>
                <w:lang w:eastAsia="en-US"/>
              </w:rPr>
              <w:t>132.505,39</w:t>
            </w:r>
          </w:p>
        </w:tc>
        <w:tc>
          <w:tcPr>
            <w:tcW w:w="1134"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F906E9" w:rsidRDefault="00F906E9">
            <w:pPr>
              <w:snapToGrid w:val="0"/>
              <w:spacing w:line="276" w:lineRule="auto"/>
              <w:ind w:left="-68"/>
              <w:jc w:val="right"/>
              <w:rPr>
                <w:bCs/>
                <w:sz w:val="18"/>
                <w:szCs w:val="18"/>
                <w:lang w:eastAsia="en-US"/>
              </w:rPr>
            </w:pPr>
            <w:r>
              <w:rPr>
                <w:bCs/>
                <w:sz w:val="18"/>
                <w:szCs w:val="18"/>
                <w:lang w:eastAsia="en-US"/>
              </w:rPr>
              <w:t>3.428,00</w:t>
            </w:r>
          </w:p>
        </w:tc>
        <w:tc>
          <w:tcPr>
            <w:tcW w:w="10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F906E9" w:rsidRDefault="00F906E9">
            <w:pPr>
              <w:snapToGrid w:val="0"/>
              <w:spacing w:line="276" w:lineRule="auto"/>
              <w:jc w:val="right"/>
              <w:rPr>
                <w:bCs/>
                <w:sz w:val="18"/>
                <w:szCs w:val="18"/>
                <w:lang w:eastAsia="en-US"/>
              </w:rPr>
            </w:pPr>
            <w:r>
              <w:rPr>
                <w:bCs/>
                <w:sz w:val="18"/>
                <w:szCs w:val="18"/>
                <w:lang w:eastAsia="en-US"/>
              </w:rPr>
              <w:t>0,00</w:t>
            </w:r>
          </w:p>
        </w:tc>
      </w:tr>
      <w:tr w:rsidR="00F906E9" w:rsidTr="00F906E9">
        <w:trPr>
          <w:jc w:val="right"/>
        </w:trPr>
        <w:tc>
          <w:tcPr>
            <w:tcW w:w="2552"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F906E9" w:rsidRDefault="00F906E9">
            <w:pPr>
              <w:snapToGrid w:val="0"/>
              <w:spacing w:line="276" w:lineRule="auto"/>
              <w:rPr>
                <w:sz w:val="16"/>
                <w:szCs w:val="16"/>
                <w:lang w:eastAsia="en-US"/>
              </w:rPr>
            </w:pPr>
            <w:r>
              <w:rPr>
                <w:sz w:val="16"/>
                <w:szCs w:val="16"/>
                <w:lang w:eastAsia="en-US"/>
              </w:rPr>
              <w:t>Odsetki pozostałe</w:t>
            </w:r>
          </w:p>
        </w:tc>
        <w:tc>
          <w:tcPr>
            <w:tcW w:w="1238"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F906E9" w:rsidRDefault="00F906E9">
            <w:pPr>
              <w:snapToGrid w:val="0"/>
              <w:spacing w:line="276" w:lineRule="auto"/>
              <w:ind w:right="57"/>
              <w:jc w:val="right"/>
              <w:rPr>
                <w:bCs/>
                <w:sz w:val="18"/>
                <w:szCs w:val="18"/>
                <w:lang w:eastAsia="en-US"/>
              </w:rPr>
            </w:pPr>
            <w:r>
              <w:rPr>
                <w:bCs/>
                <w:sz w:val="18"/>
                <w:szCs w:val="18"/>
                <w:lang w:eastAsia="en-US"/>
              </w:rPr>
              <w:t>40.232,54</w:t>
            </w:r>
          </w:p>
        </w:tc>
        <w:tc>
          <w:tcPr>
            <w:tcW w:w="1085"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F906E9" w:rsidRDefault="00F906E9">
            <w:pPr>
              <w:snapToGrid w:val="0"/>
              <w:spacing w:line="276" w:lineRule="auto"/>
              <w:jc w:val="right"/>
              <w:rPr>
                <w:bCs/>
                <w:sz w:val="18"/>
                <w:szCs w:val="18"/>
                <w:lang w:eastAsia="en-US"/>
              </w:rPr>
            </w:pPr>
            <w:r>
              <w:rPr>
                <w:bCs/>
                <w:sz w:val="18"/>
                <w:szCs w:val="18"/>
                <w:lang w:eastAsia="en-US"/>
              </w:rPr>
              <w:t>0,00</w:t>
            </w:r>
          </w:p>
        </w:tc>
        <w:tc>
          <w:tcPr>
            <w:tcW w:w="938"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F906E9" w:rsidRDefault="00F906E9">
            <w:pPr>
              <w:snapToGrid w:val="0"/>
              <w:spacing w:line="276" w:lineRule="auto"/>
              <w:ind w:left="-13" w:right="-9"/>
              <w:jc w:val="right"/>
              <w:rPr>
                <w:bCs/>
                <w:sz w:val="18"/>
                <w:szCs w:val="18"/>
                <w:lang w:eastAsia="en-US"/>
              </w:rPr>
            </w:pPr>
            <w:r>
              <w:rPr>
                <w:bCs/>
                <w:sz w:val="18"/>
                <w:szCs w:val="18"/>
                <w:lang w:eastAsia="en-US"/>
              </w:rPr>
              <w:t>0,00</w:t>
            </w:r>
          </w:p>
        </w:tc>
        <w:tc>
          <w:tcPr>
            <w:tcW w:w="927"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F906E9" w:rsidRDefault="00F906E9">
            <w:pPr>
              <w:snapToGrid w:val="0"/>
              <w:spacing w:line="276" w:lineRule="auto"/>
              <w:ind w:left="-51"/>
              <w:jc w:val="right"/>
              <w:rPr>
                <w:bCs/>
                <w:sz w:val="18"/>
                <w:szCs w:val="18"/>
                <w:lang w:eastAsia="en-US"/>
              </w:rPr>
            </w:pPr>
            <w:r>
              <w:rPr>
                <w:bCs/>
                <w:sz w:val="18"/>
                <w:szCs w:val="18"/>
                <w:lang w:eastAsia="en-US"/>
              </w:rPr>
              <w:t>0,00</w:t>
            </w:r>
          </w:p>
        </w:tc>
        <w:tc>
          <w:tcPr>
            <w:tcW w:w="1345"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F906E9" w:rsidRDefault="00F906E9">
            <w:pPr>
              <w:snapToGrid w:val="0"/>
              <w:spacing w:line="276" w:lineRule="auto"/>
              <w:jc w:val="right"/>
              <w:rPr>
                <w:bCs/>
                <w:sz w:val="18"/>
                <w:szCs w:val="18"/>
                <w:lang w:eastAsia="en-US"/>
              </w:rPr>
            </w:pPr>
            <w:r>
              <w:rPr>
                <w:bCs/>
                <w:sz w:val="18"/>
                <w:szCs w:val="18"/>
                <w:lang w:eastAsia="en-US"/>
              </w:rPr>
              <w:t>0,00</w:t>
            </w:r>
          </w:p>
        </w:tc>
        <w:tc>
          <w:tcPr>
            <w:tcW w:w="1001"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F906E9" w:rsidRDefault="00F906E9">
            <w:pPr>
              <w:snapToGrid w:val="0"/>
              <w:spacing w:line="276" w:lineRule="auto"/>
              <w:jc w:val="right"/>
              <w:rPr>
                <w:bCs/>
                <w:sz w:val="18"/>
                <w:szCs w:val="18"/>
                <w:lang w:eastAsia="en-US"/>
              </w:rPr>
            </w:pPr>
            <w:r>
              <w:rPr>
                <w:bCs/>
                <w:sz w:val="18"/>
                <w:szCs w:val="18"/>
                <w:lang w:eastAsia="en-US"/>
              </w:rPr>
              <w:t>0,00</w:t>
            </w:r>
          </w:p>
        </w:tc>
        <w:tc>
          <w:tcPr>
            <w:tcW w:w="896"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F906E9" w:rsidRDefault="00F906E9">
            <w:pPr>
              <w:snapToGrid w:val="0"/>
              <w:spacing w:line="276" w:lineRule="auto"/>
              <w:ind w:left="-145"/>
              <w:jc w:val="right"/>
              <w:rPr>
                <w:bCs/>
                <w:sz w:val="18"/>
                <w:szCs w:val="18"/>
                <w:lang w:eastAsia="en-US"/>
              </w:rPr>
            </w:pPr>
            <w:r>
              <w:rPr>
                <w:bCs/>
                <w:sz w:val="18"/>
                <w:szCs w:val="18"/>
                <w:lang w:eastAsia="en-US"/>
              </w:rPr>
              <w:t>0,00</w:t>
            </w:r>
          </w:p>
        </w:tc>
        <w:tc>
          <w:tcPr>
            <w:tcW w:w="1217"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F906E9" w:rsidRDefault="00F906E9">
            <w:pPr>
              <w:snapToGrid w:val="0"/>
              <w:spacing w:line="276" w:lineRule="auto"/>
              <w:ind w:left="-189" w:right="-8"/>
              <w:jc w:val="right"/>
              <w:rPr>
                <w:bCs/>
                <w:sz w:val="18"/>
                <w:szCs w:val="18"/>
                <w:lang w:eastAsia="en-US"/>
              </w:rPr>
            </w:pPr>
            <w:r>
              <w:rPr>
                <w:bCs/>
                <w:sz w:val="18"/>
                <w:szCs w:val="18"/>
                <w:lang w:eastAsia="en-US"/>
              </w:rPr>
              <w:t>0,00</w:t>
            </w:r>
          </w:p>
        </w:tc>
        <w:tc>
          <w:tcPr>
            <w:tcW w:w="1276"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F906E9" w:rsidRDefault="00F906E9">
            <w:pPr>
              <w:snapToGrid w:val="0"/>
              <w:spacing w:line="276" w:lineRule="auto"/>
              <w:jc w:val="right"/>
              <w:rPr>
                <w:bCs/>
                <w:sz w:val="18"/>
                <w:szCs w:val="18"/>
                <w:lang w:eastAsia="en-US"/>
              </w:rPr>
            </w:pPr>
            <w:r>
              <w:rPr>
                <w:bCs/>
                <w:sz w:val="18"/>
                <w:szCs w:val="18"/>
                <w:lang w:eastAsia="en-US"/>
              </w:rPr>
              <w:t>6.799,56</w:t>
            </w:r>
          </w:p>
        </w:tc>
        <w:tc>
          <w:tcPr>
            <w:tcW w:w="1134"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F906E9" w:rsidRDefault="00F906E9">
            <w:pPr>
              <w:snapToGrid w:val="0"/>
              <w:spacing w:line="276" w:lineRule="auto"/>
              <w:ind w:left="-145"/>
              <w:jc w:val="right"/>
              <w:rPr>
                <w:bCs/>
                <w:sz w:val="18"/>
                <w:szCs w:val="18"/>
                <w:lang w:eastAsia="en-US"/>
              </w:rPr>
            </w:pPr>
            <w:r>
              <w:rPr>
                <w:bCs/>
                <w:sz w:val="18"/>
                <w:szCs w:val="18"/>
                <w:lang w:eastAsia="en-US"/>
              </w:rPr>
              <w:t>9.371,21</w:t>
            </w:r>
          </w:p>
        </w:tc>
        <w:tc>
          <w:tcPr>
            <w:tcW w:w="1134" w:type="dxa"/>
            <w:tcBorders>
              <w:top w:val="single" w:sz="4" w:space="0" w:color="000000"/>
              <w:left w:val="single" w:sz="4" w:space="0" w:color="000000"/>
              <w:bottom w:val="single" w:sz="4" w:space="0" w:color="000000"/>
              <w:right w:val="nil"/>
            </w:tcBorders>
            <w:shd w:val="clear" w:color="auto" w:fill="FFFFFF" w:themeFill="background1"/>
            <w:vAlign w:val="center"/>
            <w:hideMark/>
          </w:tcPr>
          <w:p w:rsidR="00F906E9" w:rsidRDefault="00F906E9">
            <w:pPr>
              <w:snapToGrid w:val="0"/>
              <w:spacing w:line="276" w:lineRule="auto"/>
              <w:ind w:left="-189" w:right="-8"/>
              <w:jc w:val="right"/>
              <w:rPr>
                <w:bCs/>
                <w:sz w:val="18"/>
                <w:szCs w:val="18"/>
                <w:lang w:eastAsia="en-US"/>
              </w:rPr>
            </w:pPr>
            <w:r>
              <w:rPr>
                <w:bCs/>
                <w:sz w:val="18"/>
                <w:szCs w:val="18"/>
                <w:lang w:eastAsia="en-US"/>
              </w:rPr>
              <w:t>795,14</w:t>
            </w:r>
          </w:p>
        </w:tc>
        <w:tc>
          <w:tcPr>
            <w:tcW w:w="10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F906E9" w:rsidRDefault="00F906E9">
            <w:pPr>
              <w:snapToGrid w:val="0"/>
              <w:spacing w:line="276" w:lineRule="auto"/>
              <w:jc w:val="right"/>
              <w:rPr>
                <w:bCs/>
                <w:sz w:val="18"/>
                <w:szCs w:val="18"/>
                <w:lang w:eastAsia="en-US"/>
              </w:rPr>
            </w:pPr>
            <w:r>
              <w:rPr>
                <w:bCs/>
                <w:sz w:val="18"/>
                <w:szCs w:val="18"/>
                <w:lang w:eastAsia="en-US"/>
              </w:rPr>
              <w:t>2.705,39</w:t>
            </w:r>
          </w:p>
        </w:tc>
      </w:tr>
      <w:tr w:rsidR="00F906E9" w:rsidTr="00F906E9">
        <w:trPr>
          <w:trHeight w:val="589"/>
          <w:jc w:val="right"/>
        </w:trPr>
        <w:tc>
          <w:tcPr>
            <w:tcW w:w="2552" w:type="dxa"/>
            <w:tcBorders>
              <w:top w:val="single" w:sz="4" w:space="0" w:color="000000"/>
              <w:left w:val="single" w:sz="4" w:space="0" w:color="000000"/>
              <w:bottom w:val="single" w:sz="4" w:space="0" w:color="000000"/>
              <w:right w:val="nil"/>
            </w:tcBorders>
            <w:shd w:val="clear" w:color="auto" w:fill="BFBFBF" w:themeFill="background1" w:themeFillShade="BF"/>
            <w:vAlign w:val="center"/>
            <w:hideMark/>
          </w:tcPr>
          <w:p w:rsidR="00F906E9" w:rsidRDefault="00F906E9">
            <w:pPr>
              <w:snapToGrid w:val="0"/>
              <w:spacing w:line="276" w:lineRule="auto"/>
              <w:rPr>
                <w:b/>
                <w:bCs/>
                <w:sz w:val="16"/>
                <w:szCs w:val="16"/>
                <w:lang w:eastAsia="en-US"/>
              </w:rPr>
            </w:pPr>
            <w:r>
              <w:rPr>
                <w:b/>
                <w:bCs/>
                <w:sz w:val="16"/>
                <w:szCs w:val="16"/>
                <w:lang w:eastAsia="en-US"/>
              </w:rPr>
              <w:t>RAZEM § 0910, § 0920:</w:t>
            </w:r>
          </w:p>
        </w:tc>
        <w:tc>
          <w:tcPr>
            <w:tcW w:w="1238" w:type="dxa"/>
            <w:tcBorders>
              <w:top w:val="single" w:sz="4" w:space="0" w:color="000000"/>
              <w:left w:val="single" w:sz="4" w:space="0" w:color="000000"/>
              <w:bottom w:val="single" w:sz="4" w:space="0" w:color="000000"/>
              <w:right w:val="nil"/>
            </w:tcBorders>
            <w:shd w:val="clear" w:color="auto" w:fill="BFBFBF" w:themeFill="background1" w:themeFillShade="BF"/>
            <w:vAlign w:val="center"/>
            <w:hideMark/>
          </w:tcPr>
          <w:p w:rsidR="00F906E9" w:rsidRDefault="00F906E9">
            <w:pPr>
              <w:snapToGrid w:val="0"/>
              <w:spacing w:line="276" w:lineRule="auto"/>
              <w:ind w:right="57"/>
              <w:jc w:val="right"/>
              <w:rPr>
                <w:b/>
                <w:bCs/>
                <w:sz w:val="18"/>
                <w:szCs w:val="18"/>
                <w:lang w:eastAsia="en-US"/>
              </w:rPr>
            </w:pPr>
            <w:r>
              <w:rPr>
                <w:b/>
                <w:bCs/>
                <w:sz w:val="18"/>
                <w:szCs w:val="18"/>
                <w:lang w:eastAsia="en-US"/>
              </w:rPr>
              <w:t>1.605.715,93</w:t>
            </w:r>
          </w:p>
        </w:tc>
        <w:tc>
          <w:tcPr>
            <w:tcW w:w="1085" w:type="dxa"/>
            <w:tcBorders>
              <w:top w:val="single" w:sz="4" w:space="0" w:color="000000"/>
              <w:left w:val="single" w:sz="4" w:space="0" w:color="000000"/>
              <w:bottom w:val="single" w:sz="4" w:space="0" w:color="000000"/>
              <w:right w:val="nil"/>
            </w:tcBorders>
            <w:shd w:val="clear" w:color="auto" w:fill="BFBFBF" w:themeFill="background1" w:themeFillShade="BF"/>
            <w:vAlign w:val="center"/>
            <w:hideMark/>
          </w:tcPr>
          <w:p w:rsidR="00F906E9" w:rsidRDefault="00F906E9">
            <w:pPr>
              <w:snapToGrid w:val="0"/>
              <w:spacing w:line="276" w:lineRule="auto"/>
              <w:jc w:val="right"/>
              <w:rPr>
                <w:b/>
                <w:bCs/>
                <w:sz w:val="18"/>
                <w:szCs w:val="18"/>
                <w:lang w:eastAsia="en-US"/>
              </w:rPr>
            </w:pPr>
            <w:r>
              <w:rPr>
                <w:b/>
                <w:bCs/>
                <w:sz w:val="18"/>
                <w:szCs w:val="18"/>
                <w:lang w:eastAsia="en-US"/>
              </w:rPr>
              <w:t>0,00</w:t>
            </w:r>
          </w:p>
        </w:tc>
        <w:tc>
          <w:tcPr>
            <w:tcW w:w="938" w:type="dxa"/>
            <w:tcBorders>
              <w:top w:val="single" w:sz="4" w:space="0" w:color="000000"/>
              <w:left w:val="single" w:sz="4" w:space="0" w:color="000000"/>
              <w:bottom w:val="single" w:sz="4" w:space="0" w:color="000000"/>
              <w:right w:val="nil"/>
            </w:tcBorders>
            <w:shd w:val="clear" w:color="auto" w:fill="BFBFBF" w:themeFill="background1" w:themeFillShade="BF"/>
            <w:vAlign w:val="center"/>
            <w:hideMark/>
          </w:tcPr>
          <w:p w:rsidR="00F906E9" w:rsidRDefault="00F906E9">
            <w:pPr>
              <w:snapToGrid w:val="0"/>
              <w:spacing w:line="276" w:lineRule="auto"/>
              <w:ind w:left="-13" w:right="-9"/>
              <w:jc w:val="right"/>
              <w:rPr>
                <w:b/>
                <w:bCs/>
                <w:sz w:val="18"/>
                <w:szCs w:val="18"/>
                <w:lang w:eastAsia="en-US"/>
              </w:rPr>
            </w:pPr>
            <w:r>
              <w:rPr>
                <w:b/>
                <w:bCs/>
                <w:sz w:val="18"/>
                <w:szCs w:val="18"/>
                <w:lang w:eastAsia="en-US"/>
              </w:rPr>
              <w:t>4.388,00</w:t>
            </w:r>
          </w:p>
        </w:tc>
        <w:tc>
          <w:tcPr>
            <w:tcW w:w="927" w:type="dxa"/>
            <w:tcBorders>
              <w:top w:val="single" w:sz="4" w:space="0" w:color="000000"/>
              <w:left w:val="single" w:sz="4" w:space="0" w:color="000000"/>
              <w:bottom w:val="single" w:sz="4" w:space="0" w:color="000000"/>
              <w:right w:val="nil"/>
            </w:tcBorders>
            <w:shd w:val="clear" w:color="auto" w:fill="BFBFBF" w:themeFill="background1" w:themeFillShade="BF"/>
            <w:vAlign w:val="center"/>
            <w:hideMark/>
          </w:tcPr>
          <w:p w:rsidR="00F906E9" w:rsidRDefault="00F906E9">
            <w:pPr>
              <w:snapToGrid w:val="0"/>
              <w:spacing w:line="276" w:lineRule="auto"/>
              <w:ind w:left="-51"/>
              <w:jc w:val="right"/>
              <w:rPr>
                <w:b/>
                <w:bCs/>
                <w:sz w:val="18"/>
                <w:szCs w:val="18"/>
                <w:lang w:eastAsia="en-US"/>
              </w:rPr>
            </w:pPr>
            <w:r>
              <w:rPr>
                <w:b/>
                <w:bCs/>
                <w:sz w:val="18"/>
                <w:szCs w:val="18"/>
                <w:lang w:eastAsia="en-US"/>
              </w:rPr>
              <w:t>0,00</w:t>
            </w:r>
          </w:p>
        </w:tc>
        <w:tc>
          <w:tcPr>
            <w:tcW w:w="1345" w:type="dxa"/>
            <w:tcBorders>
              <w:top w:val="single" w:sz="4" w:space="0" w:color="000000"/>
              <w:left w:val="single" w:sz="4" w:space="0" w:color="000000"/>
              <w:bottom w:val="single" w:sz="4" w:space="0" w:color="000000"/>
              <w:right w:val="nil"/>
            </w:tcBorders>
            <w:shd w:val="clear" w:color="auto" w:fill="BFBFBF" w:themeFill="background1" w:themeFillShade="BF"/>
            <w:vAlign w:val="center"/>
            <w:hideMark/>
          </w:tcPr>
          <w:p w:rsidR="00F906E9" w:rsidRDefault="00F906E9">
            <w:pPr>
              <w:snapToGrid w:val="0"/>
              <w:spacing w:line="276" w:lineRule="auto"/>
              <w:jc w:val="right"/>
              <w:rPr>
                <w:b/>
                <w:bCs/>
                <w:sz w:val="18"/>
                <w:szCs w:val="18"/>
                <w:lang w:eastAsia="en-US"/>
              </w:rPr>
            </w:pPr>
            <w:r>
              <w:rPr>
                <w:b/>
                <w:bCs/>
                <w:sz w:val="18"/>
                <w:szCs w:val="18"/>
                <w:lang w:eastAsia="en-US"/>
              </w:rPr>
              <w:t>0,00</w:t>
            </w:r>
          </w:p>
        </w:tc>
        <w:tc>
          <w:tcPr>
            <w:tcW w:w="1001" w:type="dxa"/>
            <w:tcBorders>
              <w:top w:val="single" w:sz="4" w:space="0" w:color="000000"/>
              <w:left w:val="single" w:sz="4" w:space="0" w:color="000000"/>
              <w:bottom w:val="single" w:sz="4" w:space="0" w:color="000000"/>
              <w:right w:val="nil"/>
            </w:tcBorders>
            <w:shd w:val="clear" w:color="auto" w:fill="BFBFBF" w:themeFill="background1" w:themeFillShade="BF"/>
            <w:vAlign w:val="center"/>
            <w:hideMark/>
          </w:tcPr>
          <w:p w:rsidR="00F906E9" w:rsidRDefault="00F906E9">
            <w:pPr>
              <w:snapToGrid w:val="0"/>
              <w:spacing w:line="276" w:lineRule="auto"/>
              <w:jc w:val="right"/>
              <w:rPr>
                <w:b/>
                <w:bCs/>
                <w:sz w:val="18"/>
                <w:szCs w:val="18"/>
                <w:lang w:eastAsia="en-US"/>
              </w:rPr>
            </w:pPr>
            <w:r>
              <w:rPr>
                <w:b/>
                <w:bCs/>
                <w:sz w:val="18"/>
                <w:szCs w:val="18"/>
                <w:lang w:eastAsia="en-US"/>
              </w:rPr>
              <w:t>0,00</w:t>
            </w:r>
          </w:p>
        </w:tc>
        <w:tc>
          <w:tcPr>
            <w:tcW w:w="896" w:type="dxa"/>
            <w:tcBorders>
              <w:top w:val="single" w:sz="4" w:space="0" w:color="000000"/>
              <w:left w:val="single" w:sz="4" w:space="0" w:color="000000"/>
              <w:bottom w:val="single" w:sz="4" w:space="0" w:color="000000"/>
              <w:right w:val="nil"/>
            </w:tcBorders>
            <w:shd w:val="clear" w:color="auto" w:fill="BFBFBF" w:themeFill="background1" w:themeFillShade="BF"/>
            <w:vAlign w:val="center"/>
            <w:hideMark/>
          </w:tcPr>
          <w:p w:rsidR="00F906E9" w:rsidRDefault="00F906E9">
            <w:pPr>
              <w:snapToGrid w:val="0"/>
              <w:spacing w:line="276" w:lineRule="auto"/>
              <w:ind w:left="-145"/>
              <w:jc w:val="right"/>
              <w:rPr>
                <w:b/>
                <w:bCs/>
                <w:sz w:val="18"/>
                <w:szCs w:val="18"/>
                <w:lang w:eastAsia="en-US"/>
              </w:rPr>
            </w:pPr>
            <w:r>
              <w:rPr>
                <w:b/>
                <w:bCs/>
                <w:sz w:val="18"/>
                <w:szCs w:val="18"/>
                <w:lang w:eastAsia="en-US"/>
              </w:rPr>
              <w:t>1.254,00</w:t>
            </w:r>
          </w:p>
        </w:tc>
        <w:tc>
          <w:tcPr>
            <w:tcW w:w="1217" w:type="dxa"/>
            <w:tcBorders>
              <w:top w:val="single" w:sz="4" w:space="0" w:color="000000"/>
              <w:left w:val="single" w:sz="4" w:space="0" w:color="000000"/>
              <w:bottom w:val="single" w:sz="4" w:space="0" w:color="000000"/>
              <w:right w:val="nil"/>
            </w:tcBorders>
            <w:shd w:val="clear" w:color="auto" w:fill="BFBFBF" w:themeFill="background1" w:themeFillShade="BF"/>
            <w:vAlign w:val="center"/>
            <w:hideMark/>
          </w:tcPr>
          <w:p w:rsidR="00F906E9" w:rsidRDefault="00F906E9">
            <w:pPr>
              <w:snapToGrid w:val="0"/>
              <w:spacing w:line="276" w:lineRule="auto"/>
              <w:ind w:left="-189" w:right="-8"/>
              <w:jc w:val="right"/>
              <w:rPr>
                <w:b/>
                <w:bCs/>
                <w:sz w:val="18"/>
                <w:szCs w:val="18"/>
                <w:lang w:eastAsia="en-US"/>
              </w:rPr>
            </w:pPr>
            <w:r>
              <w:rPr>
                <w:b/>
                <w:bCs/>
                <w:sz w:val="18"/>
                <w:szCs w:val="18"/>
                <w:lang w:eastAsia="en-US"/>
              </w:rPr>
              <w:t>4.815,25</w:t>
            </w:r>
          </w:p>
        </w:tc>
        <w:tc>
          <w:tcPr>
            <w:tcW w:w="1276" w:type="dxa"/>
            <w:tcBorders>
              <w:top w:val="single" w:sz="4" w:space="0" w:color="000000"/>
              <w:left w:val="single" w:sz="4" w:space="0" w:color="000000"/>
              <w:bottom w:val="single" w:sz="4" w:space="0" w:color="000000"/>
              <w:right w:val="nil"/>
            </w:tcBorders>
            <w:shd w:val="clear" w:color="auto" w:fill="BFBFBF" w:themeFill="background1" w:themeFillShade="BF"/>
            <w:vAlign w:val="center"/>
            <w:hideMark/>
          </w:tcPr>
          <w:p w:rsidR="00F906E9" w:rsidRDefault="00F906E9">
            <w:pPr>
              <w:snapToGrid w:val="0"/>
              <w:spacing w:line="276" w:lineRule="auto"/>
              <w:jc w:val="right"/>
              <w:rPr>
                <w:b/>
                <w:bCs/>
                <w:sz w:val="18"/>
                <w:szCs w:val="18"/>
                <w:lang w:eastAsia="en-US"/>
              </w:rPr>
            </w:pPr>
            <w:r>
              <w:rPr>
                <w:b/>
                <w:bCs/>
                <w:sz w:val="18"/>
                <w:szCs w:val="18"/>
                <w:lang w:eastAsia="en-US"/>
              </w:rPr>
              <w:t>1.358.099,56</w:t>
            </w:r>
          </w:p>
        </w:tc>
        <w:tc>
          <w:tcPr>
            <w:tcW w:w="1134" w:type="dxa"/>
            <w:tcBorders>
              <w:top w:val="single" w:sz="4" w:space="0" w:color="000000"/>
              <w:left w:val="single" w:sz="4" w:space="0" w:color="000000"/>
              <w:bottom w:val="single" w:sz="4" w:space="0" w:color="000000"/>
              <w:right w:val="nil"/>
            </w:tcBorders>
            <w:shd w:val="clear" w:color="auto" w:fill="BFBFBF" w:themeFill="background1" w:themeFillShade="BF"/>
            <w:vAlign w:val="center"/>
            <w:hideMark/>
          </w:tcPr>
          <w:p w:rsidR="00F906E9" w:rsidRDefault="00F906E9">
            <w:pPr>
              <w:snapToGrid w:val="0"/>
              <w:spacing w:line="276" w:lineRule="auto"/>
              <w:ind w:left="-68"/>
              <w:jc w:val="right"/>
              <w:rPr>
                <w:b/>
                <w:bCs/>
                <w:sz w:val="18"/>
                <w:szCs w:val="18"/>
                <w:lang w:eastAsia="en-US"/>
              </w:rPr>
            </w:pPr>
            <w:r>
              <w:rPr>
                <w:b/>
                <w:bCs/>
                <w:sz w:val="18"/>
                <w:szCs w:val="18"/>
                <w:lang w:eastAsia="en-US"/>
              </w:rPr>
              <w:t>141.876,60</w:t>
            </w:r>
          </w:p>
        </w:tc>
        <w:tc>
          <w:tcPr>
            <w:tcW w:w="1134" w:type="dxa"/>
            <w:tcBorders>
              <w:top w:val="single" w:sz="4" w:space="0" w:color="000000"/>
              <w:left w:val="single" w:sz="4" w:space="0" w:color="000000"/>
              <w:bottom w:val="single" w:sz="4" w:space="0" w:color="000000"/>
              <w:right w:val="nil"/>
            </w:tcBorders>
            <w:shd w:val="clear" w:color="auto" w:fill="BFBFBF" w:themeFill="background1" w:themeFillShade="BF"/>
            <w:vAlign w:val="center"/>
            <w:hideMark/>
          </w:tcPr>
          <w:p w:rsidR="00F906E9" w:rsidRDefault="00F906E9">
            <w:pPr>
              <w:snapToGrid w:val="0"/>
              <w:spacing w:line="276" w:lineRule="auto"/>
              <w:ind w:left="-68"/>
              <w:jc w:val="right"/>
              <w:rPr>
                <w:b/>
                <w:bCs/>
                <w:sz w:val="18"/>
                <w:szCs w:val="18"/>
                <w:lang w:eastAsia="en-US"/>
              </w:rPr>
            </w:pPr>
            <w:r>
              <w:rPr>
                <w:b/>
                <w:bCs/>
                <w:sz w:val="18"/>
                <w:szCs w:val="18"/>
                <w:lang w:eastAsia="en-US"/>
              </w:rPr>
              <w:t>4.223,14</w:t>
            </w:r>
          </w:p>
        </w:tc>
        <w:tc>
          <w:tcPr>
            <w:tcW w:w="108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F906E9" w:rsidRDefault="00F906E9">
            <w:pPr>
              <w:snapToGrid w:val="0"/>
              <w:spacing w:line="276" w:lineRule="auto"/>
              <w:jc w:val="right"/>
              <w:rPr>
                <w:b/>
                <w:bCs/>
                <w:sz w:val="18"/>
                <w:szCs w:val="18"/>
                <w:lang w:eastAsia="en-US"/>
              </w:rPr>
            </w:pPr>
            <w:r>
              <w:rPr>
                <w:b/>
                <w:bCs/>
                <w:sz w:val="18"/>
                <w:szCs w:val="18"/>
                <w:lang w:eastAsia="en-US"/>
              </w:rPr>
              <w:t>2.705,39</w:t>
            </w:r>
          </w:p>
        </w:tc>
      </w:tr>
      <w:tr w:rsidR="00F906E9" w:rsidTr="00F906E9">
        <w:trPr>
          <w:trHeight w:val="697"/>
          <w:jc w:val="right"/>
        </w:trPr>
        <w:tc>
          <w:tcPr>
            <w:tcW w:w="2552" w:type="dxa"/>
            <w:tcBorders>
              <w:top w:val="single" w:sz="4" w:space="0" w:color="000000"/>
              <w:left w:val="single" w:sz="4" w:space="0" w:color="000000"/>
              <w:bottom w:val="single" w:sz="4" w:space="0" w:color="000000"/>
              <w:right w:val="nil"/>
            </w:tcBorders>
            <w:shd w:val="clear" w:color="auto" w:fill="808080" w:themeFill="background1" w:themeFillShade="80"/>
            <w:vAlign w:val="center"/>
            <w:hideMark/>
          </w:tcPr>
          <w:p w:rsidR="00F906E9" w:rsidRDefault="00F906E9">
            <w:pPr>
              <w:snapToGrid w:val="0"/>
              <w:spacing w:line="276" w:lineRule="auto"/>
              <w:jc w:val="right"/>
              <w:rPr>
                <w:b/>
                <w:bCs/>
                <w:sz w:val="16"/>
                <w:szCs w:val="16"/>
                <w:lang w:eastAsia="en-US"/>
              </w:rPr>
            </w:pPr>
            <w:r>
              <w:rPr>
                <w:b/>
                <w:bCs/>
                <w:sz w:val="16"/>
                <w:szCs w:val="16"/>
                <w:lang w:eastAsia="en-US"/>
              </w:rPr>
              <w:t>OGÓŁEM:</w:t>
            </w:r>
          </w:p>
        </w:tc>
        <w:tc>
          <w:tcPr>
            <w:tcW w:w="1238" w:type="dxa"/>
            <w:tcBorders>
              <w:top w:val="single" w:sz="4" w:space="0" w:color="000000"/>
              <w:left w:val="single" w:sz="4" w:space="0" w:color="000000"/>
              <w:bottom w:val="single" w:sz="4" w:space="0" w:color="000000"/>
              <w:right w:val="nil"/>
            </w:tcBorders>
            <w:shd w:val="clear" w:color="auto" w:fill="808080" w:themeFill="background1" w:themeFillShade="80"/>
            <w:vAlign w:val="center"/>
            <w:hideMark/>
          </w:tcPr>
          <w:p w:rsidR="00F906E9" w:rsidRDefault="00F906E9">
            <w:pPr>
              <w:snapToGrid w:val="0"/>
              <w:spacing w:line="276" w:lineRule="auto"/>
              <w:ind w:right="57"/>
              <w:jc w:val="right"/>
              <w:rPr>
                <w:b/>
                <w:bCs/>
                <w:sz w:val="18"/>
                <w:szCs w:val="18"/>
                <w:lang w:eastAsia="en-US"/>
              </w:rPr>
            </w:pPr>
            <w:r>
              <w:rPr>
                <w:b/>
                <w:bCs/>
                <w:sz w:val="18"/>
                <w:szCs w:val="18"/>
                <w:lang w:eastAsia="en-US"/>
              </w:rPr>
              <w:t>21.117.829,47</w:t>
            </w:r>
          </w:p>
        </w:tc>
        <w:tc>
          <w:tcPr>
            <w:tcW w:w="1085" w:type="dxa"/>
            <w:tcBorders>
              <w:top w:val="single" w:sz="4" w:space="0" w:color="000000"/>
              <w:left w:val="single" w:sz="4" w:space="0" w:color="000000"/>
              <w:bottom w:val="single" w:sz="4" w:space="0" w:color="000000"/>
              <w:right w:val="nil"/>
            </w:tcBorders>
            <w:shd w:val="clear" w:color="auto" w:fill="808080" w:themeFill="background1" w:themeFillShade="80"/>
            <w:vAlign w:val="center"/>
            <w:hideMark/>
          </w:tcPr>
          <w:p w:rsidR="00F906E9" w:rsidRDefault="00F906E9">
            <w:pPr>
              <w:snapToGrid w:val="0"/>
              <w:spacing w:line="276" w:lineRule="auto"/>
              <w:jc w:val="right"/>
              <w:rPr>
                <w:b/>
                <w:bCs/>
                <w:sz w:val="18"/>
                <w:szCs w:val="18"/>
                <w:lang w:eastAsia="en-US"/>
              </w:rPr>
            </w:pPr>
            <w:r>
              <w:rPr>
                <w:b/>
                <w:bCs/>
                <w:sz w:val="18"/>
                <w:szCs w:val="18"/>
                <w:lang w:eastAsia="en-US"/>
              </w:rPr>
              <w:t>9.684.837,23</w:t>
            </w:r>
          </w:p>
        </w:tc>
        <w:tc>
          <w:tcPr>
            <w:tcW w:w="938" w:type="dxa"/>
            <w:tcBorders>
              <w:top w:val="single" w:sz="4" w:space="0" w:color="000000"/>
              <w:left w:val="single" w:sz="4" w:space="0" w:color="000000"/>
              <w:bottom w:val="single" w:sz="4" w:space="0" w:color="000000"/>
              <w:right w:val="nil"/>
            </w:tcBorders>
            <w:shd w:val="clear" w:color="auto" w:fill="808080" w:themeFill="background1" w:themeFillShade="80"/>
            <w:vAlign w:val="center"/>
            <w:hideMark/>
          </w:tcPr>
          <w:p w:rsidR="00F906E9" w:rsidRDefault="00F906E9">
            <w:pPr>
              <w:snapToGrid w:val="0"/>
              <w:spacing w:line="276" w:lineRule="auto"/>
              <w:ind w:left="-13" w:right="-9"/>
              <w:jc w:val="center"/>
              <w:rPr>
                <w:b/>
                <w:bCs/>
                <w:sz w:val="18"/>
                <w:szCs w:val="18"/>
                <w:lang w:eastAsia="en-US"/>
              </w:rPr>
            </w:pPr>
            <w:r>
              <w:rPr>
                <w:b/>
                <w:bCs/>
                <w:sz w:val="18"/>
                <w:szCs w:val="18"/>
                <w:lang w:eastAsia="en-US"/>
              </w:rPr>
              <w:t>110.598,38</w:t>
            </w:r>
          </w:p>
        </w:tc>
        <w:tc>
          <w:tcPr>
            <w:tcW w:w="927" w:type="dxa"/>
            <w:tcBorders>
              <w:top w:val="single" w:sz="4" w:space="0" w:color="000000"/>
              <w:left w:val="single" w:sz="4" w:space="0" w:color="000000"/>
              <w:bottom w:val="single" w:sz="4" w:space="0" w:color="000000"/>
              <w:right w:val="nil"/>
            </w:tcBorders>
            <w:shd w:val="clear" w:color="auto" w:fill="808080" w:themeFill="background1" w:themeFillShade="80"/>
            <w:vAlign w:val="center"/>
            <w:hideMark/>
          </w:tcPr>
          <w:p w:rsidR="00F906E9" w:rsidRDefault="00F906E9">
            <w:pPr>
              <w:snapToGrid w:val="0"/>
              <w:spacing w:line="276" w:lineRule="auto"/>
              <w:ind w:left="-51"/>
              <w:jc w:val="right"/>
              <w:rPr>
                <w:b/>
                <w:bCs/>
                <w:sz w:val="18"/>
                <w:szCs w:val="18"/>
                <w:lang w:eastAsia="en-US"/>
              </w:rPr>
            </w:pPr>
            <w:r>
              <w:rPr>
                <w:b/>
                <w:bCs/>
                <w:sz w:val="18"/>
                <w:szCs w:val="18"/>
                <w:lang w:eastAsia="en-US"/>
              </w:rPr>
              <w:t>0,00</w:t>
            </w:r>
          </w:p>
        </w:tc>
        <w:tc>
          <w:tcPr>
            <w:tcW w:w="1345" w:type="dxa"/>
            <w:tcBorders>
              <w:top w:val="single" w:sz="4" w:space="0" w:color="000000"/>
              <w:left w:val="single" w:sz="4" w:space="0" w:color="000000"/>
              <w:bottom w:val="single" w:sz="4" w:space="0" w:color="000000"/>
              <w:right w:val="nil"/>
            </w:tcBorders>
            <w:shd w:val="clear" w:color="auto" w:fill="808080" w:themeFill="background1" w:themeFillShade="80"/>
            <w:vAlign w:val="center"/>
            <w:hideMark/>
          </w:tcPr>
          <w:p w:rsidR="00F906E9" w:rsidRDefault="00F906E9">
            <w:pPr>
              <w:snapToGrid w:val="0"/>
              <w:spacing w:line="276" w:lineRule="auto"/>
              <w:jc w:val="right"/>
              <w:rPr>
                <w:b/>
                <w:bCs/>
                <w:sz w:val="18"/>
                <w:szCs w:val="18"/>
                <w:lang w:eastAsia="en-US"/>
              </w:rPr>
            </w:pPr>
            <w:r>
              <w:rPr>
                <w:b/>
                <w:bCs/>
                <w:sz w:val="18"/>
                <w:szCs w:val="18"/>
                <w:lang w:eastAsia="en-US"/>
              </w:rPr>
              <w:t>2.268.267,55</w:t>
            </w:r>
          </w:p>
        </w:tc>
        <w:tc>
          <w:tcPr>
            <w:tcW w:w="1001" w:type="dxa"/>
            <w:tcBorders>
              <w:top w:val="single" w:sz="4" w:space="0" w:color="000000"/>
              <w:left w:val="single" w:sz="4" w:space="0" w:color="000000"/>
              <w:bottom w:val="single" w:sz="4" w:space="0" w:color="000000"/>
              <w:right w:val="nil"/>
            </w:tcBorders>
            <w:shd w:val="clear" w:color="auto" w:fill="808080" w:themeFill="background1" w:themeFillShade="80"/>
            <w:vAlign w:val="center"/>
            <w:hideMark/>
          </w:tcPr>
          <w:p w:rsidR="00F906E9" w:rsidRDefault="00F906E9">
            <w:pPr>
              <w:snapToGrid w:val="0"/>
              <w:spacing w:line="276" w:lineRule="auto"/>
              <w:jc w:val="right"/>
              <w:rPr>
                <w:b/>
                <w:bCs/>
                <w:sz w:val="18"/>
                <w:szCs w:val="18"/>
                <w:lang w:eastAsia="en-US"/>
              </w:rPr>
            </w:pPr>
            <w:r>
              <w:rPr>
                <w:b/>
                <w:bCs/>
                <w:sz w:val="18"/>
                <w:szCs w:val="18"/>
                <w:lang w:eastAsia="en-US"/>
              </w:rPr>
              <w:t>46,360,27</w:t>
            </w:r>
          </w:p>
        </w:tc>
        <w:tc>
          <w:tcPr>
            <w:tcW w:w="896" w:type="dxa"/>
            <w:tcBorders>
              <w:top w:val="single" w:sz="4" w:space="0" w:color="000000"/>
              <w:left w:val="single" w:sz="4" w:space="0" w:color="000000"/>
              <w:bottom w:val="single" w:sz="4" w:space="0" w:color="000000"/>
              <w:right w:val="nil"/>
            </w:tcBorders>
            <w:shd w:val="clear" w:color="auto" w:fill="808080" w:themeFill="background1" w:themeFillShade="80"/>
            <w:vAlign w:val="center"/>
            <w:hideMark/>
          </w:tcPr>
          <w:p w:rsidR="00F906E9" w:rsidRDefault="00F906E9">
            <w:pPr>
              <w:snapToGrid w:val="0"/>
              <w:spacing w:line="276" w:lineRule="auto"/>
              <w:ind w:left="-145"/>
              <w:jc w:val="right"/>
              <w:rPr>
                <w:b/>
                <w:bCs/>
                <w:sz w:val="18"/>
                <w:szCs w:val="18"/>
                <w:lang w:eastAsia="en-US"/>
              </w:rPr>
            </w:pPr>
            <w:r>
              <w:rPr>
                <w:b/>
                <w:bCs/>
                <w:sz w:val="18"/>
                <w:szCs w:val="18"/>
                <w:lang w:eastAsia="en-US"/>
              </w:rPr>
              <w:t>4.052,00</w:t>
            </w:r>
          </w:p>
        </w:tc>
        <w:tc>
          <w:tcPr>
            <w:tcW w:w="1217" w:type="dxa"/>
            <w:tcBorders>
              <w:top w:val="single" w:sz="4" w:space="0" w:color="000000"/>
              <w:left w:val="single" w:sz="4" w:space="0" w:color="000000"/>
              <w:bottom w:val="single" w:sz="4" w:space="0" w:color="000000"/>
              <w:right w:val="nil"/>
            </w:tcBorders>
            <w:shd w:val="clear" w:color="auto" w:fill="808080" w:themeFill="background1" w:themeFillShade="80"/>
            <w:vAlign w:val="center"/>
            <w:hideMark/>
          </w:tcPr>
          <w:p w:rsidR="00F906E9" w:rsidRDefault="00F906E9">
            <w:pPr>
              <w:snapToGrid w:val="0"/>
              <w:spacing w:line="276" w:lineRule="auto"/>
              <w:ind w:left="-189" w:right="-8"/>
              <w:jc w:val="right"/>
              <w:rPr>
                <w:b/>
                <w:bCs/>
                <w:sz w:val="18"/>
                <w:szCs w:val="18"/>
                <w:lang w:eastAsia="en-US"/>
              </w:rPr>
            </w:pPr>
            <w:r>
              <w:rPr>
                <w:b/>
                <w:bCs/>
                <w:sz w:val="18"/>
                <w:szCs w:val="18"/>
                <w:lang w:eastAsia="en-US"/>
              </w:rPr>
              <w:t>100,661,19</w:t>
            </w:r>
          </w:p>
        </w:tc>
        <w:tc>
          <w:tcPr>
            <w:tcW w:w="1276" w:type="dxa"/>
            <w:tcBorders>
              <w:top w:val="single" w:sz="4" w:space="0" w:color="000000"/>
              <w:left w:val="single" w:sz="4" w:space="0" w:color="000000"/>
              <w:bottom w:val="single" w:sz="4" w:space="0" w:color="000000"/>
              <w:right w:val="nil"/>
            </w:tcBorders>
            <w:shd w:val="clear" w:color="auto" w:fill="808080" w:themeFill="background1" w:themeFillShade="80"/>
            <w:vAlign w:val="center"/>
            <w:hideMark/>
          </w:tcPr>
          <w:p w:rsidR="00F906E9" w:rsidRDefault="00F906E9">
            <w:pPr>
              <w:snapToGrid w:val="0"/>
              <w:spacing w:line="276" w:lineRule="auto"/>
              <w:jc w:val="right"/>
              <w:rPr>
                <w:b/>
                <w:bCs/>
                <w:sz w:val="18"/>
                <w:szCs w:val="18"/>
                <w:lang w:eastAsia="en-US"/>
              </w:rPr>
            </w:pPr>
            <w:r>
              <w:rPr>
                <w:b/>
                <w:bCs/>
                <w:sz w:val="18"/>
                <w:szCs w:val="18"/>
                <w:lang w:eastAsia="en-US"/>
              </w:rPr>
              <w:t>5.228.059,69</w:t>
            </w:r>
          </w:p>
        </w:tc>
        <w:tc>
          <w:tcPr>
            <w:tcW w:w="1134" w:type="dxa"/>
            <w:tcBorders>
              <w:top w:val="single" w:sz="4" w:space="0" w:color="000000"/>
              <w:left w:val="single" w:sz="4" w:space="0" w:color="000000"/>
              <w:bottom w:val="single" w:sz="4" w:space="0" w:color="000000"/>
              <w:right w:val="nil"/>
            </w:tcBorders>
            <w:shd w:val="clear" w:color="auto" w:fill="808080" w:themeFill="background1" w:themeFillShade="80"/>
            <w:vAlign w:val="center"/>
            <w:hideMark/>
          </w:tcPr>
          <w:p w:rsidR="00F906E9" w:rsidRDefault="00F906E9">
            <w:pPr>
              <w:snapToGrid w:val="0"/>
              <w:spacing w:line="276" w:lineRule="auto"/>
              <w:ind w:left="-68"/>
              <w:jc w:val="right"/>
              <w:rPr>
                <w:b/>
                <w:bCs/>
                <w:sz w:val="18"/>
                <w:szCs w:val="18"/>
                <w:lang w:eastAsia="en-US"/>
              </w:rPr>
            </w:pPr>
            <w:r>
              <w:rPr>
                <w:b/>
                <w:bCs/>
                <w:sz w:val="18"/>
                <w:szCs w:val="18"/>
                <w:lang w:eastAsia="en-US"/>
              </w:rPr>
              <w:t>1.290.982,05</w:t>
            </w:r>
          </w:p>
        </w:tc>
        <w:tc>
          <w:tcPr>
            <w:tcW w:w="1134" w:type="dxa"/>
            <w:tcBorders>
              <w:top w:val="single" w:sz="4" w:space="0" w:color="000000"/>
              <w:left w:val="single" w:sz="4" w:space="0" w:color="000000"/>
              <w:bottom w:val="single" w:sz="4" w:space="0" w:color="000000"/>
              <w:right w:val="nil"/>
            </w:tcBorders>
            <w:shd w:val="clear" w:color="auto" w:fill="808080" w:themeFill="background1" w:themeFillShade="80"/>
            <w:vAlign w:val="center"/>
            <w:hideMark/>
          </w:tcPr>
          <w:p w:rsidR="00F906E9" w:rsidRDefault="00F906E9">
            <w:pPr>
              <w:snapToGrid w:val="0"/>
              <w:spacing w:line="276" w:lineRule="auto"/>
              <w:ind w:left="-68"/>
              <w:jc w:val="right"/>
              <w:rPr>
                <w:b/>
                <w:bCs/>
                <w:sz w:val="18"/>
                <w:szCs w:val="18"/>
                <w:lang w:eastAsia="en-US"/>
              </w:rPr>
            </w:pPr>
            <w:r>
              <w:rPr>
                <w:b/>
                <w:bCs/>
                <w:sz w:val="18"/>
                <w:szCs w:val="18"/>
                <w:lang w:eastAsia="en-US"/>
              </w:rPr>
              <w:t>528.472,89</w:t>
            </w:r>
          </w:p>
        </w:tc>
        <w:tc>
          <w:tcPr>
            <w:tcW w:w="1087"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hideMark/>
          </w:tcPr>
          <w:p w:rsidR="00F906E9" w:rsidRDefault="00F906E9">
            <w:pPr>
              <w:snapToGrid w:val="0"/>
              <w:spacing w:line="276" w:lineRule="auto"/>
              <w:jc w:val="right"/>
              <w:rPr>
                <w:b/>
                <w:bCs/>
                <w:sz w:val="18"/>
                <w:szCs w:val="18"/>
                <w:lang w:eastAsia="en-US"/>
              </w:rPr>
            </w:pPr>
            <w:r>
              <w:rPr>
                <w:b/>
                <w:bCs/>
                <w:sz w:val="18"/>
                <w:szCs w:val="18"/>
                <w:lang w:eastAsia="en-US"/>
              </w:rPr>
              <w:t>8.387,99</w:t>
            </w:r>
          </w:p>
        </w:tc>
      </w:tr>
    </w:tbl>
    <w:p w:rsidR="0089227B" w:rsidRPr="009D671A" w:rsidRDefault="0089227B" w:rsidP="0089227B">
      <w:pPr>
        <w:rPr>
          <w:bCs/>
          <w:sz w:val="20"/>
          <w:szCs w:val="20"/>
          <w:lang w:eastAsia="ar-SA"/>
        </w:rPr>
        <w:sectPr w:rsidR="0089227B" w:rsidRPr="009D671A" w:rsidSect="006C7576">
          <w:footnotePr>
            <w:pos w:val="beneathText"/>
          </w:footnotePr>
          <w:pgSz w:w="16837" w:h="11905" w:orient="landscape"/>
          <w:pgMar w:top="567" w:right="459" w:bottom="181" w:left="902" w:header="709" w:footer="709" w:gutter="0"/>
          <w:cols w:space="708"/>
          <w:titlePg/>
          <w:docGrid w:linePitch="360"/>
        </w:sectPr>
      </w:pPr>
      <w:r>
        <w:rPr>
          <w:b/>
          <w:bCs/>
          <w:lang w:eastAsia="ar-SA"/>
        </w:rPr>
        <w:tab/>
      </w:r>
      <w:r>
        <w:rPr>
          <w:b/>
          <w:bCs/>
          <w:lang w:eastAsia="ar-SA"/>
        </w:rPr>
        <w:tab/>
      </w:r>
      <w:r>
        <w:rPr>
          <w:b/>
          <w:bCs/>
          <w:lang w:eastAsia="ar-SA"/>
        </w:rPr>
        <w:tab/>
      </w:r>
      <w:r>
        <w:rPr>
          <w:b/>
          <w:bCs/>
          <w:lang w:eastAsia="ar-SA"/>
        </w:rPr>
        <w:tab/>
      </w:r>
    </w:p>
    <w:p w:rsidR="0089227B" w:rsidRPr="00A971B5" w:rsidRDefault="0089227B" w:rsidP="0089227B">
      <w:pPr>
        <w:ind w:right="-7"/>
        <w:jc w:val="both"/>
      </w:pPr>
      <w:r w:rsidRPr="006B5855">
        <w:lastRenderedPageBreak/>
        <w:tab/>
      </w:r>
      <w:r w:rsidRPr="00A971B5">
        <w:t>W zestawieniu ujęto należności według rodzaju zaległości.</w:t>
      </w:r>
    </w:p>
    <w:p w:rsidR="0089227B" w:rsidRPr="00A971B5" w:rsidRDefault="0089227B" w:rsidP="0089227B">
      <w:pPr>
        <w:ind w:right="-7"/>
        <w:jc w:val="both"/>
      </w:pPr>
      <w:r w:rsidRPr="00A971B5">
        <w:t>Ogółem należności wynoszą:</w:t>
      </w:r>
      <w:r w:rsidRPr="00A971B5">
        <w:tab/>
      </w:r>
      <w:r w:rsidRPr="00A971B5">
        <w:tab/>
      </w:r>
      <w:r w:rsidRPr="00A971B5">
        <w:tab/>
      </w:r>
      <w:r w:rsidRPr="00A971B5">
        <w:tab/>
      </w:r>
      <w:r w:rsidRPr="00A971B5">
        <w:tab/>
      </w:r>
      <w:r w:rsidRPr="00A971B5">
        <w:tab/>
      </w:r>
      <w:r w:rsidRPr="00A971B5">
        <w:tab/>
        <w:t xml:space="preserve">-    </w:t>
      </w:r>
      <w:r w:rsidR="00A971B5" w:rsidRPr="009E1C5E">
        <w:rPr>
          <w:b/>
        </w:rPr>
        <w:t>21</w:t>
      </w:r>
      <w:r w:rsidR="006041D9" w:rsidRPr="00A971B5">
        <w:rPr>
          <w:b/>
        </w:rPr>
        <w:t>.</w:t>
      </w:r>
      <w:r w:rsidR="00A971B5" w:rsidRPr="00A971B5">
        <w:rPr>
          <w:b/>
        </w:rPr>
        <w:t>117</w:t>
      </w:r>
      <w:r w:rsidR="006041D9" w:rsidRPr="00A971B5">
        <w:rPr>
          <w:b/>
        </w:rPr>
        <w:t>.</w:t>
      </w:r>
      <w:r w:rsidR="00A971B5" w:rsidRPr="00A971B5">
        <w:rPr>
          <w:b/>
        </w:rPr>
        <w:t>829</w:t>
      </w:r>
      <w:r w:rsidR="006041D9" w:rsidRPr="00A971B5">
        <w:rPr>
          <w:b/>
        </w:rPr>
        <w:t>,</w:t>
      </w:r>
      <w:r w:rsidR="00A971B5" w:rsidRPr="00A971B5">
        <w:rPr>
          <w:b/>
        </w:rPr>
        <w:t>47</w:t>
      </w:r>
      <w:r w:rsidRPr="00A971B5">
        <w:rPr>
          <w:b/>
        </w:rPr>
        <w:t xml:space="preserve"> zł,</w:t>
      </w:r>
    </w:p>
    <w:p w:rsidR="0089227B" w:rsidRPr="00A971B5" w:rsidRDefault="0089227B" w:rsidP="0089227B">
      <w:pPr>
        <w:ind w:right="-7"/>
        <w:jc w:val="both"/>
      </w:pPr>
      <w:r w:rsidRPr="00A971B5">
        <w:t>w tym:</w:t>
      </w:r>
    </w:p>
    <w:p w:rsidR="0089227B" w:rsidRPr="00A971B5" w:rsidRDefault="0089227B" w:rsidP="0089227B">
      <w:pPr>
        <w:pStyle w:val="Akapitzlist"/>
        <w:numPr>
          <w:ilvl w:val="0"/>
          <w:numId w:val="16"/>
        </w:numPr>
        <w:tabs>
          <w:tab w:val="num" w:pos="0"/>
          <w:tab w:val="left" w:pos="360"/>
        </w:tabs>
        <w:ind w:right="-7"/>
        <w:jc w:val="both"/>
      </w:pPr>
      <w:r w:rsidRPr="00A971B5">
        <w:t>wymagalne</w:t>
      </w:r>
      <w:r w:rsidR="00A431FD" w:rsidRPr="00A971B5">
        <w:t xml:space="preserve"> (bez odsetek)</w:t>
      </w:r>
      <w:r w:rsidRPr="00A971B5">
        <w:tab/>
      </w:r>
      <w:r w:rsidRPr="00A971B5">
        <w:tab/>
      </w:r>
      <w:r w:rsidRPr="00A971B5">
        <w:tab/>
      </w:r>
      <w:r w:rsidRPr="00A971B5">
        <w:tab/>
      </w:r>
      <w:r w:rsidRPr="00A971B5">
        <w:tab/>
      </w:r>
      <w:r w:rsidRPr="00A971B5">
        <w:tab/>
        <w:t xml:space="preserve">-      </w:t>
      </w:r>
      <w:r w:rsidR="00F32B05">
        <w:t>9</w:t>
      </w:r>
      <w:r w:rsidR="00B72F08" w:rsidRPr="00A971B5">
        <w:t>.</w:t>
      </w:r>
      <w:r w:rsidR="00F32B05">
        <w:t>644</w:t>
      </w:r>
      <w:r w:rsidR="000A3E5B" w:rsidRPr="00A971B5">
        <w:t>.</w:t>
      </w:r>
      <w:r w:rsidR="00F32B05">
        <w:t>549</w:t>
      </w:r>
      <w:r w:rsidR="000A3E5B" w:rsidRPr="00A971B5">
        <w:t>,</w:t>
      </w:r>
      <w:r w:rsidR="00F32B05">
        <w:t>30</w:t>
      </w:r>
      <w:r w:rsidRPr="00A971B5">
        <w:t xml:space="preserve"> zł,</w:t>
      </w:r>
    </w:p>
    <w:p w:rsidR="0089227B" w:rsidRPr="00195A3E" w:rsidRDefault="0089227B" w:rsidP="0089227B">
      <w:pPr>
        <w:pStyle w:val="Akapitzlist"/>
        <w:numPr>
          <w:ilvl w:val="0"/>
          <w:numId w:val="16"/>
        </w:numPr>
        <w:tabs>
          <w:tab w:val="num" w:pos="360"/>
        </w:tabs>
        <w:ind w:right="-7"/>
        <w:jc w:val="both"/>
      </w:pPr>
      <w:r w:rsidRPr="00195A3E">
        <w:t>rozłożone na raty</w:t>
      </w:r>
      <w:r w:rsidR="004D7C4E" w:rsidRPr="00195A3E">
        <w:t xml:space="preserve"> (bez odsetek)</w:t>
      </w:r>
      <w:r w:rsidRPr="00195A3E">
        <w:tab/>
      </w:r>
      <w:r w:rsidRPr="00195A3E">
        <w:tab/>
      </w:r>
      <w:r w:rsidRPr="00195A3E">
        <w:tab/>
      </w:r>
      <w:r w:rsidRPr="00195A3E">
        <w:tab/>
      </w:r>
      <w:r w:rsidRPr="00195A3E">
        <w:tab/>
      </w:r>
      <w:r w:rsidR="00232A35" w:rsidRPr="00195A3E">
        <w:t xml:space="preserve">-         </w:t>
      </w:r>
      <w:r w:rsidR="00195A3E" w:rsidRPr="00195A3E">
        <w:t xml:space="preserve">  98</w:t>
      </w:r>
      <w:r w:rsidR="00232A35" w:rsidRPr="00195A3E">
        <w:t>.</w:t>
      </w:r>
      <w:r w:rsidR="00195A3E" w:rsidRPr="00195A3E">
        <w:t>418</w:t>
      </w:r>
      <w:r w:rsidR="00232A35" w:rsidRPr="00195A3E">
        <w:t>,</w:t>
      </w:r>
      <w:r w:rsidR="00195A3E" w:rsidRPr="00195A3E">
        <w:t>94</w:t>
      </w:r>
      <w:r w:rsidRPr="00195A3E">
        <w:t xml:space="preserve"> zł,</w:t>
      </w:r>
    </w:p>
    <w:p w:rsidR="0089227B" w:rsidRPr="009E1C5E" w:rsidRDefault="0089227B" w:rsidP="0089227B">
      <w:pPr>
        <w:pStyle w:val="Akapitzlist"/>
        <w:numPr>
          <w:ilvl w:val="0"/>
          <w:numId w:val="16"/>
        </w:numPr>
        <w:tabs>
          <w:tab w:val="num" w:pos="360"/>
        </w:tabs>
        <w:ind w:right="-7"/>
        <w:jc w:val="both"/>
      </w:pPr>
      <w:r w:rsidRPr="009E1C5E">
        <w:t>z odroczonym terminem płatności</w:t>
      </w:r>
      <w:r w:rsidRPr="009E1C5E">
        <w:tab/>
      </w:r>
      <w:r w:rsidRPr="009E1C5E">
        <w:tab/>
      </w:r>
      <w:r w:rsidRPr="009E1C5E">
        <w:tab/>
      </w:r>
      <w:r w:rsidRPr="009E1C5E">
        <w:tab/>
      </w:r>
      <w:r w:rsidRPr="009E1C5E">
        <w:tab/>
        <w:t xml:space="preserve">-         </w:t>
      </w:r>
      <w:r w:rsidR="000A3E5B" w:rsidRPr="009E1C5E">
        <w:t xml:space="preserve">            0,00</w:t>
      </w:r>
      <w:r w:rsidRPr="009E1C5E">
        <w:t xml:space="preserve"> zł,</w:t>
      </w:r>
    </w:p>
    <w:p w:rsidR="0089227B" w:rsidRPr="009E1C5E" w:rsidRDefault="0089227B" w:rsidP="0089227B">
      <w:pPr>
        <w:pStyle w:val="Akapitzlist"/>
        <w:numPr>
          <w:ilvl w:val="0"/>
          <w:numId w:val="16"/>
        </w:numPr>
        <w:tabs>
          <w:tab w:val="num" w:pos="360"/>
        </w:tabs>
        <w:ind w:right="-7"/>
        <w:jc w:val="both"/>
      </w:pPr>
      <w:r w:rsidRPr="009E1C5E">
        <w:t>odsetek od podatków i opłat</w:t>
      </w:r>
      <w:r w:rsidRPr="009E1C5E">
        <w:tab/>
      </w:r>
      <w:r w:rsidRPr="009E1C5E">
        <w:tab/>
      </w:r>
      <w:r w:rsidRPr="009E1C5E">
        <w:tab/>
      </w:r>
      <w:r w:rsidRPr="009E1C5E">
        <w:tab/>
      </w:r>
      <w:r w:rsidRPr="009E1C5E">
        <w:tab/>
      </w:r>
      <w:r w:rsidRPr="009E1C5E">
        <w:tab/>
        <w:t xml:space="preserve">-      </w:t>
      </w:r>
      <w:r w:rsidR="00B171AB" w:rsidRPr="009E1C5E">
        <w:t xml:space="preserve">   </w:t>
      </w:r>
      <w:r w:rsidR="000A3E5B" w:rsidRPr="009E1C5E">
        <w:t xml:space="preserve"> </w:t>
      </w:r>
      <w:r w:rsidR="009E1C5E" w:rsidRPr="009E1C5E">
        <w:t>1.563</w:t>
      </w:r>
      <w:r w:rsidR="000A3E5B" w:rsidRPr="009E1C5E">
        <w:t>.</w:t>
      </w:r>
      <w:r w:rsidR="009E1C5E" w:rsidRPr="009E1C5E">
        <w:t>042</w:t>
      </w:r>
      <w:r w:rsidR="000A3E5B" w:rsidRPr="009E1C5E">
        <w:t>,</w:t>
      </w:r>
      <w:r w:rsidR="009E1C5E" w:rsidRPr="009E1C5E">
        <w:t>00</w:t>
      </w:r>
      <w:r w:rsidR="000A3E5B" w:rsidRPr="009E1C5E">
        <w:t xml:space="preserve"> </w:t>
      </w:r>
      <w:r w:rsidRPr="009E1C5E">
        <w:t>zł,</w:t>
      </w:r>
    </w:p>
    <w:p w:rsidR="0089227B" w:rsidRPr="00252FA6" w:rsidRDefault="0089227B" w:rsidP="0089227B">
      <w:pPr>
        <w:pStyle w:val="Akapitzlist"/>
        <w:numPr>
          <w:ilvl w:val="0"/>
          <w:numId w:val="16"/>
        </w:numPr>
        <w:tabs>
          <w:tab w:val="num" w:pos="360"/>
        </w:tabs>
        <w:ind w:right="-7"/>
        <w:jc w:val="both"/>
      </w:pPr>
      <w:r w:rsidRPr="00252FA6">
        <w:t xml:space="preserve">należności niewymagalne, których termin płatności </w:t>
      </w:r>
    </w:p>
    <w:p w:rsidR="0089227B" w:rsidRPr="00252FA6" w:rsidRDefault="0089227B" w:rsidP="0089227B">
      <w:pPr>
        <w:ind w:right="-7" w:firstLine="708"/>
        <w:jc w:val="both"/>
      </w:pPr>
      <w:r w:rsidRPr="00252FA6">
        <w:t>przypada na miesiące następne</w:t>
      </w:r>
      <w:r w:rsidRPr="00252FA6">
        <w:tab/>
      </w:r>
      <w:r w:rsidRPr="00252FA6">
        <w:tab/>
      </w:r>
      <w:r w:rsidRPr="00252FA6">
        <w:tab/>
      </w:r>
      <w:r w:rsidRPr="00252FA6">
        <w:tab/>
      </w:r>
      <w:r w:rsidRPr="00252FA6">
        <w:tab/>
        <w:t xml:space="preserve">-    </w:t>
      </w:r>
      <w:r w:rsidR="00B171AB" w:rsidRPr="00252FA6">
        <w:t xml:space="preserve"> </w:t>
      </w:r>
      <w:r w:rsidRPr="00252FA6">
        <w:t xml:space="preserve"> </w:t>
      </w:r>
      <w:r w:rsidR="00252FA6" w:rsidRPr="00252FA6">
        <w:t>9</w:t>
      </w:r>
      <w:r w:rsidR="007571ED" w:rsidRPr="00252FA6">
        <w:t>.</w:t>
      </w:r>
      <w:r w:rsidR="00252FA6" w:rsidRPr="00252FA6">
        <w:t>811</w:t>
      </w:r>
      <w:r w:rsidR="00232A35" w:rsidRPr="00252FA6">
        <w:t>.</w:t>
      </w:r>
      <w:r w:rsidR="00252FA6" w:rsidRPr="00252FA6">
        <w:t>819</w:t>
      </w:r>
      <w:r w:rsidR="00232A35" w:rsidRPr="00252FA6">
        <w:t>,</w:t>
      </w:r>
      <w:r w:rsidR="00252FA6" w:rsidRPr="00252FA6">
        <w:t>23</w:t>
      </w:r>
      <w:r w:rsidRPr="00252FA6">
        <w:t xml:space="preserve"> zł.</w:t>
      </w:r>
    </w:p>
    <w:p w:rsidR="0089227B" w:rsidRPr="00252FA6" w:rsidRDefault="0089227B" w:rsidP="0089227B">
      <w:pPr>
        <w:ind w:right="-7" w:firstLine="371"/>
        <w:jc w:val="both"/>
      </w:pPr>
    </w:p>
    <w:p w:rsidR="0089227B" w:rsidRPr="00453820" w:rsidRDefault="0089227B" w:rsidP="0089227B">
      <w:pPr>
        <w:ind w:right="-7"/>
        <w:jc w:val="both"/>
      </w:pPr>
      <w:r w:rsidRPr="006B5855">
        <w:tab/>
      </w:r>
      <w:r w:rsidRPr="00453820">
        <w:t xml:space="preserve">Zaległości wymagalne dotyczą należności z lat ubiegłych i </w:t>
      </w:r>
      <w:r w:rsidR="00773E43" w:rsidRPr="00453820">
        <w:t xml:space="preserve">bieżącego roku </w:t>
      </w:r>
      <w:r w:rsidR="00773E43" w:rsidRPr="00453820">
        <w:br/>
        <w:t>tj. do 30.06.2022</w:t>
      </w:r>
      <w:r w:rsidRPr="00453820">
        <w:t xml:space="preserve">r. Razem kwota rozłożeń na raty w zaległości niewymagalnej wynosi </w:t>
      </w:r>
      <w:r w:rsidRPr="00453820">
        <w:br/>
        <w:t xml:space="preserve">– </w:t>
      </w:r>
      <w:r w:rsidR="00453820" w:rsidRPr="00453820">
        <w:t>106</w:t>
      </w:r>
      <w:r w:rsidR="007925F7" w:rsidRPr="00453820">
        <w:t>.</w:t>
      </w:r>
      <w:r w:rsidR="00453820" w:rsidRPr="00453820">
        <w:t>210</w:t>
      </w:r>
      <w:r w:rsidR="007925F7" w:rsidRPr="00453820">
        <w:t>,</w:t>
      </w:r>
      <w:r w:rsidR="00453820" w:rsidRPr="00453820">
        <w:t>38</w:t>
      </w:r>
      <w:r w:rsidRPr="00453820">
        <w:t xml:space="preserve"> zł, które obejmują należności zaległe i bieżące.</w:t>
      </w:r>
    </w:p>
    <w:p w:rsidR="0089227B" w:rsidRPr="00453820" w:rsidRDefault="005C647A" w:rsidP="0089227B">
      <w:pPr>
        <w:ind w:right="-7"/>
        <w:jc w:val="both"/>
      </w:pPr>
      <w:r w:rsidRPr="00453820">
        <w:t>W 2022</w:t>
      </w:r>
      <w:r w:rsidR="00B72F08" w:rsidRPr="00453820">
        <w:t xml:space="preserve"> </w:t>
      </w:r>
      <w:r w:rsidR="0089227B" w:rsidRPr="00453820">
        <w:t xml:space="preserve">roku organ podatkowy wydał </w:t>
      </w:r>
      <w:r w:rsidR="00453820" w:rsidRPr="00453820">
        <w:t>4</w:t>
      </w:r>
      <w:r w:rsidR="0089227B" w:rsidRPr="00453820">
        <w:t xml:space="preserve"> decyzji rozłożenia na raty na ogólna kwotę </w:t>
      </w:r>
      <w:r w:rsidR="007925F7" w:rsidRPr="00453820">
        <w:br/>
      </w:r>
      <w:r w:rsidR="00453820" w:rsidRPr="00453820">
        <w:t>109</w:t>
      </w:r>
      <w:r w:rsidR="007925F7" w:rsidRPr="00453820">
        <w:t>.</w:t>
      </w:r>
      <w:r w:rsidR="00453820" w:rsidRPr="00453820">
        <w:t>328</w:t>
      </w:r>
      <w:r w:rsidR="007925F7" w:rsidRPr="00453820">
        <w:t>,</w:t>
      </w:r>
      <w:r w:rsidR="00453820" w:rsidRPr="00453820">
        <w:t>95</w:t>
      </w:r>
      <w:r w:rsidR="0089227B" w:rsidRPr="00453820">
        <w:t xml:space="preserve"> zł.</w:t>
      </w:r>
    </w:p>
    <w:p w:rsidR="0089227B" w:rsidRPr="00453820" w:rsidRDefault="0089227B" w:rsidP="0089227B">
      <w:pPr>
        <w:ind w:right="-7"/>
        <w:jc w:val="both"/>
        <w:rPr>
          <w:b/>
        </w:rPr>
      </w:pPr>
      <w:r w:rsidRPr="00453820">
        <w:rPr>
          <w:b/>
        </w:rPr>
        <w:t xml:space="preserve">Na koniec okresu sprawozdawczego skutki finansowe z tych decyzji wyniosły </w:t>
      </w:r>
      <w:r w:rsidR="00453820" w:rsidRPr="00453820">
        <w:rPr>
          <w:b/>
        </w:rPr>
        <w:t>95</w:t>
      </w:r>
      <w:r w:rsidR="007925F7" w:rsidRPr="00453820">
        <w:rPr>
          <w:b/>
        </w:rPr>
        <w:t>.</w:t>
      </w:r>
      <w:r w:rsidR="00453820" w:rsidRPr="00453820">
        <w:rPr>
          <w:b/>
        </w:rPr>
        <w:t>137</w:t>
      </w:r>
      <w:r w:rsidR="007925F7" w:rsidRPr="00453820">
        <w:rPr>
          <w:b/>
        </w:rPr>
        <w:t>,</w:t>
      </w:r>
      <w:r w:rsidR="00453820" w:rsidRPr="00453820">
        <w:rPr>
          <w:b/>
        </w:rPr>
        <w:t>55</w:t>
      </w:r>
      <w:r w:rsidRPr="00453820">
        <w:rPr>
          <w:b/>
        </w:rPr>
        <w:t xml:space="preserve"> zł.</w:t>
      </w:r>
    </w:p>
    <w:p w:rsidR="0089227B" w:rsidRPr="00453820" w:rsidRDefault="0089227B" w:rsidP="0089227B">
      <w:pPr>
        <w:ind w:right="-7" w:firstLine="709"/>
        <w:jc w:val="both"/>
      </w:pPr>
      <w:r w:rsidRPr="00453820">
        <w:t>W tabeli podano również obliczone za okres sprawozdawczy kwoty:</w:t>
      </w:r>
    </w:p>
    <w:p w:rsidR="00001B8C" w:rsidRPr="00001B8C" w:rsidRDefault="0089227B" w:rsidP="00001B8C">
      <w:pPr>
        <w:ind w:left="360" w:right="-7" w:hanging="360"/>
        <w:jc w:val="both"/>
      </w:pPr>
      <w:r w:rsidRPr="00001B8C">
        <w:t>umorzeń w poszczególnych podatkach</w:t>
      </w:r>
      <w:r w:rsidRPr="00001B8C">
        <w:tab/>
      </w:r>
      <w:r w:rsidRPr="00001B8C">
        <w:tab/>
      </w:r>
      <w:r w:rsidRPr="00001B8C">
        <w:tab/>
      </w:r>
      <w:r w:rsidRPr="00001B8C">
        <w:tab/>
        <w:t xml:space="preserve">–      </w:t>
      </w:r>
      <w:r w:rsidR="001E6951" w:rsidRPr="00001B8C">
        <w:t>4</w:t>
      </w:r>
      <w:r w:rsidR="007925F7" w:rsidRPr="00001B8C">
        <w:t>.</w:t>
      </w:r>
      <w:r w:rsidR="001E6951" w:rsidRPr="00001B8C">
        <w:t>052</w:t>
      </w:r>
      <w:r w:rsidR="007925F7" w:rsidRPr="00001B8C">
        <w:t>,00</w:t>
      </w:r>
      <w:r w:rsidRPr="00001B8C">
        <w:t xml:space="preserve"> zł,</w:t>
      </w:r>
    </w:p>
    <w:p w:rsidR="0089227B" w:rsidRPr="00001B8C" w:rsidRDefault="001E6951" w:rsidP="0089227B">
      <w:pPr>
        <w:ind w:left="360" w:right="-7" w:hanging="360"/>
        <w:jc w:val="both"/>
      </w:pPr>
      <w:r w:rsidRPr="00001B8C">
        <w:t xml:space="preserve">rozłożenia na raty odroczenia terminu płatności                              </w:t>
      </w:r>
      <w:r w:rsidR="0089227B" w:rsidRPr="00001B8C">
        <w:t>–</w:t>
      </w:r>
      <w:r w:rsidRPr="00001B8C">
        <w:t xml:space="preserve"> </w:t>
      </w:r>
      <w:r w:rsidR="0089227B" w:rsidRPr="00001B8C">
        <w:t xml:space="preserve"> </w:t>
      </w:r>
      <w:r w:rsidRPr="00001B8C">
        <w:t>100.661</w:t>
      </w:r>
      <w:r w:rsidR="007925F7" w:rsidRPr="00001B8C">
        <w:t>,</w:t>
      </w:r>
      <w:r w:rsidRPr="00001B8C">
        <w:t>19</w:t>
      </w:r>
      <w:r w:rsidR="0089227B" w:rsidRPr="00001B8C">
        <w:t xml:space="preserve"> zł,</w:t>
      </w:r>
    </w:p>
    <w:p w:rsidR="00001B8C" w:rsidRPr="00001B8C" w:rsidRDefault="00001B8C" w:rsidP="0089227B">
      <w:pPr>
        <w:ind w:left="360" w:right="-7" w:hanging="360"/>
        <w:jc w:val="both"/>
      </w:pPr>
      <w:r w:rsidRPr="00001B8C">
        <w:t xml:space="preserve">skutków udzielenia ulg i zwolnień </w:t>
      </w:r>
      <w:r w:rsidRPr="00001B8C">
        <w:tab/>
      </w:r>
      <w:r w:rsidRPr="00001B8C">
        <w:tab/>
      </w:r>
      <w:r w:rsidRPr="00001B8C">
        <w:tab/>
      </w:r>
      <w:r w:rsidRPr="00001B8C">
        <w:tab/>
      </w:r>
      <w:r w:rsidRPr="00001B8C">
        <w:tab/>
        <w:t>-     46.360,27 zł</w:t>
      </w:r>
    </w:p>
    <w:p w:rsidR="0089227B" w:rsidRPr="001E6951" w:rsidRDefault="0089227B" w:rsidP="0089227B">
      <w:pPr>
        <w:ind w:left="360" w:right="-7" w:hanging="360"/>
        <w:jc w:val="both"/>
      </w:pPr>
      <w:r w:rsidRPr="001E6951">
        <w:t xml:space="preserve">skutków obniżenia górnych stawek podatków </w:t>
      </w:r>
      <w:r w:rsidRPr="001E6951">
        <w:tab/>
      </w:r>
      <w:r w:rsidRPr="001E6951">
        <w:tab/>
      </w:r>
      <w:r w:rsidRPr="001E6951">
        <w:tab/>
        <w:t xml:space="preserve">– </w:t>
      </w:r>
      <w:r w:rsidR="001E6951" w:rsidRPr="001E6951">
        <w:t>2</w:t>
      </w:r>
      <w:r w:rsidR="007271CB" w:rsidRPr="001E6951">
        <w:t>.</w:t>
      </w:r>
      <w:r w:rsidR="001E6951" w:rsidRPr="001E6951">
        <w:t>268</w:t>
      </w:r>
      <w:r w:rsidR="007925F7" w:rsidRPr="001E6951">
        <w:t>.</w:t>
      </w:r>
      <w:r w:rsidR="001E6951" w:rsidRPr="001E6951">
        <w:t>267</w:t>
      </w:r>
      <w:r w:rsidR="007925F7" w:rsidRPr="001E6951">
        <w:t>,</w:t>
      </w:r>
      <w:r w:rsidR="001E6951" w:rsidRPr="001E6951">
        <w:t>55</w:t>
      </w:r>
      <w:r w:rsidRPr="001E6951">
        <w:t xml:space="preserve"> zł.</w:t>
      </w:r>
    </w:p>
    <w:p w:rsidR="0089227B" w:rsidRPr="001E6951" w:rsidRDefault="0089227B" w:rsidP="0089227B">
      <w:pPr>
        <w:ind w:right="-7"/>
        <w:jc w:val="both"/>
      </w:pPr>
    </w:p>
    <w:p w:rsidR="0089227B" w:rsidRPr="00001B8C" w:rsidRDefault="00773E43" w:rsidP="0089227B">
      <w:pPr>
        <w:pStyle w:val="Nagwek"/>
        <w:ind w:right="-7"/>
        <w:jc w:val="both"/>
      </w:pPr>
      <w:r w:rsidRPr="00001B8C">
        <w:t>W I półroczu 2022</w:t>
      </w:r>
      <w:r w:rsidR="0089227B" w:rsidRPr="00001B8C">
        <w:t xml:space="preserve"> roku:</w:t>
      </w:r>
    </w:p>
    <w:p w:rsidR="00067726" w:rsidRPr="00001B8C" w:rsidRDefault="00155B8B" w:rsidP="0089227B">
      <w:pPr>
        <w:pStyle w:val="Nagwek"/>
        <w:tabs>
          <w:tab w:val="left" w:pos="426"/>
          <w:tab w:val="right" w:pos="4111"/>
          <w:tab w:val="right" w:pos="4536"/>
          <w:tab w:val="right" w:pos="4820"/>
          <w:tab w:val="right" w:pos="5812"/>
          <w:tab w:val="right" w:pos="8222"/>
        </w:tabs>
        <w:ind w:right="-7"/>
        <w:jc w:val="both"/>
      </w:pPr>
      <w:r w:rsidRPr="00001B8C">
        <w:t>-</w:t>
      </w:r>
      <w:r w:rsidR="00067726" w:rsidRPr="00001B8C">
        <w:tab/>
        <w:t>wysłano upomnień</w:t>
      </w:r>
      <w:r w:rsidR="00067726" w:rsidRPr="00001B8C">
        <w:tab/>
      </w:r>
      <w:r w:rsidR="00F1003A" w:rsidRPr="00001B8C">
        <w:tab/>
      </w:r>
      <w:r w:rsidR="00067726" w:rsidRPr="00001B8C">
        <w:t>–</w:t>
      </w:r>
      <w:r w:rsidR="00BF557C" w:rsidRPr="00001B8C">
        <w:t xml:space="preserve"> </w:t>
      </w:r>
      <w:r w:rsidR="00001B8C">
        <w:t xml:space="preserve">   </w:t>
      </w:r>
      <w:r w:rsidR="00001B8C" w:rsidRPr="00001B8C">
        <w:t>694</w:t>
      </w:r>
      <w:r w:rsidR="0089227B" w:rsidRPr="00001B8C">
        <w:t xml:space="preserve"> </w:t>
      </w:r>
      <w:r w:rsidR="0089227B" w:rsidRPr="00001B8C">
        <w:tab/>
        <w:t xml:space="preserve">szt.  </w:t>
      </w:r>
      <w:r w:rsidR="005928AE" w:rsidRPr="00001B8C">
        <w:t xml:space="preserve">    </w:t>
      </w:r>
      <w:r w:rsidR="0089227B" w:rsidRPr="00001B8C">
        <w:t>– kwota</w:t>
      </w:r>
      <w:r w:rsidR="00B72F08" w:rsidRPr="00001B8C">
        <w:t xml:space="preserve">            </w:t>
      </w:r>
      <w:r w:rsidR="00001B8C" w:rsidRPr="00001B8C">
        <w:t>1</w:t>
      </w:r>
      <w:r w:rsidR="004734FE" w:rsidRPr="00001B8C">
        <w:t>.</w:t>
      </w:r>
      <w:r w:rsidR="00001B8C" w:rsidRPr="00001B8C">
        <w:t>026</w:t>
      </w:r>
      <w:r w:rsidR="004734FE" w:rsidRPr="00001B8C">
        <w:t>.</w:t>
      </w:r>
      <w:r w:rsidR="00001B8C" w:rsidRPr="00001B8C">
        <w:t>766</w:t>
      </w:r>
      <w:r w:rsidR="004734FE" w:rsidRPr="00001B8C">
        <w:t>,</w:t>
      </w:r>
      <w:r w:rsidR="00001B8C" w:rsidRPr="00001B8C">
        <w:t>12</w:t>
      </w:r>
      <w:r w:rsidR="0089227B" w:rsidRPr="00001B8C">
        <w:t xml:space="preserve"> zł,</w:t>
      </w:r>
    </w:p>
    <w:p w:rsidR="00067726" w:rsidRPr="00001B8C" w:rsidRDefault="00067726" w:rsidP="00F1003A">
      <w:pPr>
        <w:pStyle w:val="Nagwek"/>
        <w:tabs>
          <w:tab w:val="clear" w:pos="4536"/>
          <w:tab w:val="left" w:pos="426"/>
          <w:tab w:val="right" w:pos="3402"/>
          <w:tab w:val="right" w:pos="3544"/>
          <w:tab w:val="right" w:pos="4111"/>
          <w:tab w:val="right" w:pos="8222"/>
        </w:tabs>
        <w:ind w:right="-7"/>
        <w:jc w:val="both"/>
      </w:pPr>
      <w:r w:rsidRPr="00001B8C">
        <w:t>-</w:t>
      </w:r>
      <w:r w:rsidRPr="00001B8C">
        <w:tab/>
        <w:t>wystawiono tytuły egzekucyjne</w:t>
      </w:r>
      <w:r w:rsidR="00F1003A" w:rsidRPr="00001B8C">
        <w:tab/>
      </w:r>
      <w:r w:rsidR="00F1003A" w:rsidRPr="00001B8C">
        <w:tab/>
        <w:t xml:space="preserve">          </w:t>
      </w:r>
      <w:r w:rsidRPr="00001B8C">
        <w:t>–</w:t>
      </w:r>
      <w:r w:rsidR="00001B8C">
        <w:t xml:space="preserve">    </w:t>
      </w:r>
      <w:r w:rsidR="00001B8C" w:rsidRPr="00001B8C">
        <w:t>320</w:t>
      </w:r>
      <w:r w:rsidRPr="00001B8C">
        <w:t xml:space="preserve"> szt.</w:t>
      </w:r>
      <w:r w:rsidR="005928AE" w:rsidRPr="00001B8C">
        <w:t xml:space="preserve">      </w:t>
      </w:r>
      <w:r w:rsidR="00B72F08" w:rsidRPr="00001B8C">
        <w:t>– kwota</w:t>
      </w:r>
      <w:r w:rsidR="00F1003A" w:rsidRPr="00001B8C">
        <w:t xml:space="preserve">   </w:t>
      </w:r>
      <w:r w:rsidR="00B72F08" w:rsidRPr="00001B8C">
        <w:tab/>
      </w:r>
      <w:r w:rsidR="00F1003A" w:rsidRPr="00001B8C">
        <w:t xml:space="preserve">            </w:t>
      </w:r>
      <w:r w:rsidR="004734FE" w:rsidRPr="00001B8C">
        <w:t>3</w:t>
      </w:r>
      <w:r w:rsidR="00001B8C" w:rsidRPr="00001B8C">
        <w:t>70</w:t>
      </w:r>
      <w:r w:rsidR="004734FE" w:rsidRPr="00001B8C">
        <w:t>.</w:t>
      </w:r>
      <w:r w:rsidR="00001B8C" w:rsidRPr="00001B8C">
        <w:t>245</w:t>
      </w:r>
      <w:r w:rsidR="004734FE" w:rsidRPr="00001B8C">
        <w:t>,</w:t>
      </w:r>
      <w:r w:rsidR="00001B8C" w:rsidRPr="00001B8C">
        <w:t>90</w:t>
      </w:r>
      <w:r w:rsidRPr="00001B8C">
        <w:t xml:space="preserve"> zł</w:t>
      </w:r>
      <w:r w:rsidR="00F1003A" w:rsidRPr="00001B8C">
        <w:t>,</w:t>
      </w:r>
    </w:p>
    <w:p w:rsidR="0089227B" w:rsidRPr="00001B8C" w:rsidRDefault="00155B8B" w:rsidP="00F1003A">
      <w:pPr>
        <w:pStyle w:val="Nagwek"/>
        <w:tabs>
          <w:tab w:val="clear" w:pos="4536"/>
          <w:tab w:val="left" w:pos="426"/>
          <w:tab w:val="right" w:pos="4253"/>
          <w:tab w:val="right" w:pos="8222"/>
        </w:tabs>
        <w:ind w:right="-7"/>
        <w:jc w:val="both"/>
      </w:pPr>
      <w:r w:rsidRPr="00773E43">
        <w:rPr>
          <w:color w:val="FF0000"/>
        </w:rPr>
        <w:t>-</w:t>
      </w:r>
      <w:r w:rsidRPr="00773E43">
        <w:rPr>
          <w:color w:val="FF0000"/>
        </w:rPr>
        <w:tab/>
      </w:r>
      <w:r w:rsidR="00067726" w:rsidRPr="00001B8C">
        <w:t>dłużnicy alimentacyjni</w:t>
      </w:r>
      <w:r w:rsidR="00F1003A" w:rsidRPr="00001B8C">
        <w:t xml:space="preserve"> </w:t>
      </w:r>
      <w:r w:rsidR="00F1003A" w:rsidRPr="00001B8C">
        <w:tab/>
        <w:t xml:space="preserve">                         </w:t>
      </w:r>
      <w:r w:rsidRPr="00001B8C">
        <w:t>–</w:t>
      </w:r>
      <w:r w:rsidR="00F1003A" w:rsidRPr="00001B8C">
        <w:t xml:space="preserve">   </w:t>
      </w:r>
      <w:r w:rsidR="00001B8C" w:rsidRPr="00001B8C">
        <w:t xml:space="preserve"> 370</w:t>
      </w:r>
      <w:r w:rsidR="0089227B" w:rsidRPr="00001B8C">
        <w:t xml:space="preserve"> osob</w:t>
      </w:r>
      <w:r w:rsidR="00BF557C" w:rsidRPr="00001B8C">
        <w:t>y</w:t>
      </w:r>
      <w:r w:rsidRPr="00001B8C">
        <w:t xml:space="preserve"> </w:t>
      </w:r>
      <w:r w:rsidR="00BF557C" w:rsidRPr="00001B8C">
        <w:t xml:space="preserve"> – kwota</w:t>
      </w:r>
      <w:r w:rsidR="00BF557C" w:rsidRPr="00001B8C">
        <w:tab/>
        <w:t xml:space="preserve">            </w:t>
      </w:r>
      <w:r w:rsidR="00001B8C" w:rsidRPr="00001B8C">
        <w:t>4</w:t>
      </w:r>
      <w:r w:rsidR="004734FE" w:rsidRPr="00001B8C">
        <w:rPr>
          <w:bCs/>
        </w:rPr>
        <w:t>.</w:t>
      </w:r>
      <w:r w:rsidR="00001B8C" w:rsidRPr="00001B8C">
        <w:rPr>
          <w:bCs/>
        </w:rPr>
        <w:t>000.543,02</w:t>
      </w:r>
      <w:r w:rsidR="00BF557C" w:rsidRPr="00001B8C">
        <w:rPr>
          <w:bCs/>
        </w:rPr>
        <w:t xml:space="preserve"> </w:t>
      </w:r>
      <w:r w:rsidR="00DF3DB1" w:rsidRPr="00001B8C">
        <w:t>zł</w:t>
      </w:r>
    </w:p>
    <w:p w:rsidR="0089227B" w:rsidRPr="00773E43" w:rsidRDefault="0089227B" w:rsidP="0089227B">
      <w:pPr>
        <w:tabs>
          <w:tab w:val="left" w:pos="360"/>
        </w:tabs>
        <w:ind w:right="-7"/>
        <w:jc w:val="both"/>
        <w:rPr>
          <w:color w:val="FF0000"/>
        </w:rPr>
      </w:pPr>
      <w:r w:rsidRPr="00001B8C">
        <w:t>z tytułu zaliczek alimentacyjnych</w:t>
      </w:r>
      <w:r w:rsidR="00441F92" w:rsidRPr="00001B8C">
        <w:t xml:space="preserve"> (1</w:t>
      </w:r>
      <w:r w:rsidR="00001B8C" w:rsidRPr="00001B8C">
        <w:t>02</w:t>
      </w:r>
      <w:r w:rsidR="00441F92" w:rsidRPr="00001B8C">
        <w:t xml:space="preserve"> osób)</w:t>
      </w:r>
      <w:r w:rsidRPr="00001B8C">
        <w:t xml:space="preserve"> w wysokości 50% oraz funduszu alimentacyjnego </w:t>
      </w:r>
      <w:r w:rsidR="00441F92" w:rsidRPr="00001B8C">
        <w:t>(2</w:t>
      </w:r>
      <w:r w:rsidR="00001B8C" w:rsidRPr="00001B8C">
        <w:t>68</w:t>
      </w:r>
      <w:r w:rsidR="00441F92" w:rsidRPr="00001B8C">
        <w:t xml:space="preserve"> osoby) </w:t>
      </w:r>
      <w:r w:rsidRPr="00001B8C">
        <w:t>40% należnych gminie.</w:t>
      </w:r>
      <w:r w:rsidR="00441F92" w:rsidRPr="00001B8C">
        <w:t xml:space="preserve"> Należności od dłużników alimentacyjnych z tytułu świadczeń wypłacanych z funduszu alimentacyjnego podlegają e</w:t>
      </w:r>
      <w:r w:rsidR="00441F92" w:rsidRPr="00001B8C">
        <w:rPr>
          <w:bCs/>
        </w:rPr>
        <w:t xml:space="preserve">gzekucji sądowej na podst. art. </w:t>
      </w:r>
      <w:r w:rsidR="00441F92" w:rsidRPr="00EA4A44">
        <w:rPr>
          <w:bCs/>
        </w:rPr>
        <w:t xml:space="preserve">27 ust. 3 i 3a </w:t>
      </w:r>
      <w:r w:rsidR="006B5855" w:rsidRPr="00EA4A44">
        <w:rPr>
          <w:bCs/>
        </w:rPr>
        <w:t>U</w:t>
      </w:r>
      <w:r w:rsidR="00441F92" w:rsidRPr="00EA4A44">
        <w:rPr>
          <w:bCs/>
        </w:rPr>
        <w:t>st</w:t>
      </w:r>
      <w:r w:rsidR="00EA4A44" w:rsidRPr="00EA4A44">
        <w:rPr>
          <w:bCs/>
        </w:rPr>
        <w:t>awy z dnia 28</w:t>
      </w:r>
      <w:r w:rsidR="00441F92" w:rsidRPr="00EA4A44">
        <w:rPr>
          <w:bCs/>
        </w:rPr>
        <w:t>.0</w:t>
      </w:r>
      <w:r w:rsidR="00EA4A44" w:rsidRPr="00EA4A44">
        <w:rPr>
          <w:bCs/>
        </w:rPr>
        <w:t>4</w:t>
      </w:r>
      <w:r w:rsidR="00441F92" w:rsidRPr="00EA4A44">
        <w:rPr>
          <w:bCs/>
        </w:rPr>
        <w:t>.20</w:t>
      </w:r>
      <w:r w:rsidR="00EA4A44" w:rsidRPr="00EA4A44">
        <w:rPr>
          <w:bCs/>
        </w:rPr>
        <w:t>22</w:t>
      </w:r>
      <w:r w:rsidR="00441F92" w:rsidRPr="00EA4A44">
        <w:rPr>
          <w:bCs/>
        </w:rPr>
        <w:t xml:space="preserve">r. o pomocy osobom uprawnionym do alimentów </w:t>
      </w:r>
      <w:r w:rsidR="00F1003A" w:rsidRPr="00EA4A44">
        <w:rPr>
          <w:bCs/>
        </w:rPr>
        <w:br/>
      </w:r>
      <w:r w:rsidR="006B5855" w:rsidRPr="00EA4A44">
        <w:rPr>
          <w:bCs/>
        </w:rPr>
        <w:t>(</w:t>
      </w:r>
      <w:proofErr w:type="spellStart"/>
      <w:r w:rsidR="006B5855" w:rsidRPr="00EA4A44">
        <w:rPr>
          <w:bCs/>
        </w:rPr>
        <w:t>t.j</w:t>
      </w:r>
      <w:proofErr w:type="spellEnd"/>
      <w:r w:rsidR="006B5855" w:rsidRPr="00EA4A44">
        <w:rPr>
          <w:bCs/>
        </w:rPr>
        <w:t>. Dz. U. z 20</w:t>
      </w:r>
      <w:r w:rsidR="00EA4A44" w:rsidRPr="00EA4A44">
        <w:rPr>
          <w:bCs/>
        </w:rPr>
        <w:t>22</w:t>
      </w:r>
      <w:r w:rsidR="006B5855" w:rsidRPr="00EA4A44">
        <w:rPr>
          <w:bCs/>
        </w:rPr>
        <w:t xml:space="preserve"> r. poz. </w:t>
      </w:r>
      <w:r w:rsidR="00EA4A44" w:rsidRPr="00EA4A44">
        <w:rPr>
          <w:bCs/>
        </w:rPr>
        <w:t>1205</w:t>
      </w:r>
      <w:r w:rsidR="006B5855" w:rsidRPr="00EA4A44">
        <w:rPr>
          <w:bCs/>
        </w:rPr>
        <w:t xml:space="preserve"> ).</w:t>
      </w:r>
    </w:p>
    <w:p w:rsidR="006B5855" w:rsidRPr="004A09D7" w:rsidRDefault="00DF3DB1" w:rsidP="0089227B">
      <w:pPr>
        <w:tabs>
          <w:tab w:val="left" w:pos="360"/>
        </w:tabs>
        <w:ind w:right="-7"/>
        <w:jc w:val="both"/>
      </w:pPr>
      <w:r w:rsidRPr="004A09D7">
        <w:t xml:space="preserve">Na koniec okresu sprawozdawczego nie podjęto działań wobec </w:t>
      </w:r>
      <w:r w:rsidR="004A09D7" w:rsidRPr="004A09D7">
        <w:t>1804</w:t>
      </w:r>
      <w:r w:rsidRPr="004A09D7">
        <w:t xml:space="preserve"> podatników na łączną kwotę </w:t>
      </w:r>
      <w:r w:rsidR="004A09D7" w:rsidRPr="004A09D7">
        <w:t>524</w:t>
      </w:r>
      <w:r w:rsidR="006B5855" w:rsidRPr="004A09D7">
        <w:t>.</w:t>
      </w:r>
      <w:r w:rsidR="004A09D7" w:rsidRPr="004A09D7">
        <w:t>215</w:t>
      </w:r>
      <w:r w:rsidR="006B5855" w:rsidRPr="004A09D7">
        <w:t>,</w:t>
      </w:r>
      <w:r w:rsidR="004A09D7" w:rsidRPr="004A09D7">
        <w:t>75</w:t>
      </w:r>
      <w:r w:rsidRPr="004A09D7">
        <w:t xml:space="preserve"> zł </w:t>
      </w:r>
      <w:r w:rsidR="00872A8A" w:rsidRPr="004A09D7">
        <w:t xml:space="preserve">(bez odsetek) </w:t>
      </w:r>
      <w:r w:rsidRPr="004A09D7">
        <w:t>ze względu na jednostkową kwotę nieprzekraczającą kosztów upomnienia</w:t>
      </w:r>
      <w:r w:rsidR="006B5855" w:rsidRPr="004A09D7">
        <w:t xml:space="preserve"> </w:t>
      </w:r>
      <w:r w:rsidR="002C0E38" w:rsidRPr="004A09D7">
        <w:t xml:space="preserve">lub posiadających zaległość jednomiesięczną </w:t>
      </w:r>
      <w:r w:rsidR="006B5855" w:rsidRPr="004A09D7">
        <w:t xml:space="preserve">w tym: </w:t>
      </w:r>
    </w:p>
    <w:p w:rsidR="0089227B" w:rsidRPr="004A09D7" w:rsidRDefault="006B5855" w:rsidP="006B5855">
      <w:pPr>
        <w:pStyle w:val="Akapitzlist"/>
        <w:numPr>
          <w:ilvl w:val="0"/>
          <w:numId w:val="48"/>
        </w:numPr>
        <w:tabs>
          <w:tab w:val="left" w:pos="360"/>
        </w:tabs>
        <w:ind w:right="-7"/>
        <w:jc w:val="both"/>
      </w:pPr>
      <w:r w:rsidRPr="004A09D7">
        <w:t>podatku od nie</w:t>
      </w:r>
      <w:r w:rsidR="004A09D7" w:rsidRPr="004A09D7">
        <w:t xml:space="preserve">ruchomości i podatku rolnego – </w:t>
      </w:r>
      <w:r w:rsidR="004A09D7">
        <w:t>889</w:t>
      </w:r>
      <w:r w:rsidRPr="004A09D7">
        <w:t xml:space="preserve"> podatników na ogólną kwotę </w:t>
      </w:r>
      <w:r w:rsidR="004A09D7">
        <w:t>318</w:t>
      </w:r>
      <w:r w:rsidR="004A09D7" w:rsidRPr="004A09D7">
        <w:t>.</w:t>
      </w:r>
      <w:r w:rsidR="004A09D7">
        <w:t>542</w:t>
      </w:r>
      <w:r w:rsidRPr="004A09D7">
        <w:t>,</w:t>
      </w:r>
      <w:r w:rsidR="004A09D7">
        <w:t>30</w:t>
      </w:r>
      <w:r w:rsidRPr="004A09D7">
        <w:t xml:space="preserve"> zł;</w:t>
      </w:r>
    </w:p>
    <w:p w:rsidR="006B5855" w:rsidRPr="004A09D7" w:rsidRDefault="006B5855" w:rsidP="006B5855">
      <w:pPr>
        <w:pStyle w:val="Akapitzlist"/>
        <w:numPr>
          <w:ilvl w:val="0"/>
          <w:numId w:val="48"/>
        </w:numPr>
        <w:tabs>
          <w:tab w:val="left" w:pos="360"/>
        </w:tabs>
        <w:ind w:right="-7"/>
        <w:jc w:val="both"/>
      </w:pPr>
      <w:r w:rsidRPr="004A09D7">
        <w:t>opłaty z</w:t>
      </w:r>
      <w:r w:rsidR="004A09D7" w:rsidRPr="004A09D7">
        <w:t>a odbiór odpadów komunalnych – 915</w:t>
      </w:r>
      <w:r w:rsidRPr="004A09D7">
        <w:t xml:space="preserve"> osób  na ogólna kwotę </w:t>
      </w:r>
      <w:r w:rsidR="004A09D7" w:rsidRPr="004A09D7">
        <w:t>205</w:t>
      </w:r>
      <w:r w:rsidRPr="004A09D7">
        <w:t>.</w:t>
      </w:r>
      <w:r w:rsidR="004A09D7" w:rsidRPr="004A09D7">
        <w:t>673</w:t>
      </w:r>
      <w:r w:rsidRPr="004A09D7">
        <w:t>,</w:t>
      </w:r>
      <w:r w:rsidR="004A09D7" w:rsidRPr="004A09D7">
        <w:t>45</w:t>
      </w:r>
      <w:r w:rsidRPr="004A09D7">
        <w:t xml:space="preserve"> zł.</w:t>
      </w:r>
    </w:p>
    <w:p w:rsidR="0089227B" w:rsidRPr="004A09D7" w:rsidRDefault="0089227B" w:rsidP="0089227B">
      <w:pPr>
        <w:ind w:right="-7"/>
        <w:jc w:val="both"/>
      </w:pPr>
      <w:r w:rsidRPr="004A09D7">
        <w:t>Szczegółowe zestawienie windykacji zaległości przedstawia tabela poniżej:</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6080"/>
        <w:gridCol w:w="1440"/>
        <w:gridCol w:w="1422"/>
      </w:tblGrid>
      <w:tr w:rsidR="002C0E38" w:rsidRPr="00226EB1" w:rsidTr="002C0E38">
        <w:trPr>
          <w:cantSplit/>
          <w:tblHeader/>
          <w:jc w:val="center"/>
        </w:trPr>
        <w:tc>
          <w:tcPr>
            <w:tcW w:w="6080" w:type="dxa"/>
            <w:tcBorders>
              <w:top w:val="single" w:sz="8" w:space="0" w:color="000000"/>
              <w:left w:val="single" w:sz="8" w:space="0" w:color="000000"/>
              <w:bottom w:val="single" w:sz="8" w:space="0" w:color="000000"/>
            </w:tcBorders>
            <w:vAlign w:val="center"/>
          </w:tcPr>
          <w:p w:rsidR="0089227B" w:rsidRPr="00226EB1" w:rsidRDefault="0089227B" w:rsidP="00F64162">
            <w:pPr>
              <w:pStyle w:val="Nagwektabeli"/>
              <w:snapToGrid w:val="0"/>
              <w:rPr>
                <w:bCs w:val="0"/>
                <w:sz w:val="20"/>
                <w:szCs w:val="20"/>
              </w:rPr>
            </w:pPr>
            <w:r w:rsidRPr="00226EB1">
              <w:rPr>
                <w:bCs w:val="0"/>
                <w:sz w:val="20"/>
                <w:szCs w:val="20"/>
              </w:rPr>
              <w:t>Rodzaj zaległości podatkowych</w:t>
            </w:r>
            <w:r w:rsidR="00F64162" w:rsidRPr="00226EB1">
              <w:rPr>
                <w:bCs w:val="0"/>
                <w:sz w:val="20"/>
                <w:szCs w:val="20"/>
              </w:rPr>
              <w:t xml:space="preserve"> i cywilnoprawnych</w:t>
            </w:r>
          </w:p>
        </w:tc>
        <w:tc>
          <w:tcPr>
            <w:tcW w:w="1440" w:type="dxa"/>
            <w:tcBorders>
              <w:top w:val="single" w:sz="8" w:space="0" w:color="000000"/>
              <w:left w:val="single" w:sz="8" w:space="0" w:color="000000"/>
              <w:bottom w:val="single" w:sz="8" w:space="0" w:color="000000"/>
            </w:tcBorders>
            <w:vAlign w:val="center"/>
          </w:tcPr>
          <w:p w:rsidR="0089227B" w:rsidRPr="00226EB1" w:rsidRDefault="0089227B" w:rsidP="006C7576">
            <w:pPr>
              <w:pStyle w:val="Nagwektabeli"/>
              <w:snapToGrid w:val="0"/>
              <w:rPr>
                <w:sz w:val="20"/>
                <w:szCs w:val="20"/>
              </w:rPr>
            </w:pPr>
            <w:r w:rsidRPr="00226EB1">
              <w:rPr>
                <w:sz w:val="20"/>
                <w:szCs w:val="20"/>
              </w:rPr>
              <w:t>Upomnienia</w:t>
            </w:r>
          </w:p>
          <w:p w:rsidR="0089227B" w:rsidRPr="00226EB1" w:rsidRDefault="0089227B" w:rsidP="006C7576">
            <w:pPr>
              <w:pStyle w:val="Nagwektabeli"/>
              <w:rPr>
                <w:sz w:val="20"/>
                <w:szCs w:val="20"/>
              </w:rPr>
            </w:pPr>
            <w:r w:rsidRPr="00226EB1">
              <w:rPr>
                <w:sz w:val="20"/>
                <w:szCs w:val="20"/>
              </w:rPr>
              <w:t>( sztuk )</w:t>
            </w:r>
          </w:p>
        </w:tc>
        <w:tc>
          <w:tcPr>
            <w:tcW w:w="1422" w:type="dxa"/>
            <w:tcBorders>
              <w:top w:val="single" w:sz="8" w:space="0" w:color="000000"/>
              <w:left w:val="single" w:sz="8" w:space="0" w:color="000000"/>
              <w:bottom w:val="single" w:sz="8" w:space="0" w:color="000000"/>
              <w:right w:val="single" w:sz="8" w:space="0" w:color="000000"/>
            </w:tcBorders>
            <w:vAlign w:val="center"/>
          </w:tcPr>
          <w:p w:rsidR="0089227B" w:rsidRPr="00226EB1" w:rsidRDefault="0089227B" w:rsidP="006C7576">
            <w:pPr>
              <w:pStyle w:val="Nagwektabeli"/>
              <w:snapToGrid w:val="0"/>
              <w:rPr>
                <w:sz w:val="20"/>
                <w:szCs w:val="20"/>
              </w:rPr>
            </w:pPr>
            <w:r w:rsidRPr="00226EB1">
              <w:rPr>
                <w:sz w:val="20"/>
                <w:szCs w:val="20"/>
              </w:rPr>
              <w:t>Tytuły</w:t>
            </w:r>
          </w:p>
          <w:p w:rsidR="0089227B" w:rsidRPr="00226EB1" w:rsidRDefault="0089227B" w:rsidP="006C7576">
            <w:pPr>
              <w:pStyle w:val="Nagwektabeli"/>
              <w:rPr>
                <w:sz w:val="20"/>
                <w:szCs w:val="20"/>
              </w:rPr>
            </w:pPr>
            <w:r w:rsidRPr="00226EB1">
              <w:rPr>
                <w:sz w:val="20"/>
                <w:szCs w:val="20"/>
              </w:rPr>
              <w:t>wykonawcze</w:t>
            </w:r>
          </w:p>
          <w:p w:rsidR="0089227B" w:rsidRPr="00226EB1" w:rsidRDefault="0089227B" w:rsidP="006C7576">
            <w:pPr>
              <w:pStyle w:val="Nagwektabeli"/>
              <w:snapToGrid w:val="0"/>
              <w:rPr>
                <w:sz w:val="20"/>
                <w:szCs w:val="20"/>
              </w:rPr>
            </w:pPr>
            <w:r w:rsidRPr="00226EB1">
              <w:rPr>
                <w:sz w:val="20"/>
                <w:szCs w:val="20"/>
              </w:rPr>
              <w:t>( sztuk )</w:t>
            </w:r>
          </w:p>
        </w:tc>
      </w:tr>
      <w:tr w:rsidR="002C0E38" w:rsidRPr="00226EB1" w:rsidTr="002C0E38">
        <w:trPr>
          <w:cantSplit/>
          <w:jc w:val="center"/>
        </w:trPr>
        <w:tc>
          <w:tcPr>
            <w:tcW w:w="6080" w:type="dxa"/>
            <w:tcBorders>
              <w:left w:val="single" w:sz="8" w:space="0" w:color="000000"/>
              <w:bottom w:val="single" w:sz="8" w:space="0" w:color="000000"/>
            </w:tcBorders>
          </w:tcPr>
          <w:p w:rsidR="0089227B" w:rsidRPr="00226EB1" w:rsidRDefault="0089227B" w:rsidP="006C7576">
            <w:pPr>
              <w:pStyle w:val="Zawartotabeli"/>
              <w:snapToGrid w:val="0"/>
              <w:rPr>
                <w:sz w:val="20"/>
                <w:szCs w:val="20"/>
              </w:rPr>
            </w:pPr>
            <w:r w:rsidRPr="00226EB1">
              <w:rPr>
                <w:sz w:val="20"/>
                <w:szCs w:val="20"/>
              </w:rPr>
              <w:t>Podatek od nieruchomości  osoby fizyczne i osoby prawne</w:t>
            </w:r>
          </w:p>
        </w:tc>
        <w:tc>
          <w:tcPr>
            <w:tcW w:w="1440" w:type="dxa"/>
            <w:tcBorders>
              <w:left w:val="single" w:sz="8" w:space="0" w:color="000000"/>
              <w:bottom w:val="single" w:sz="8" w:space="0" w:color="000000"/>
            </w:tcBorders>
          </w:tcPr>
          <w:p w:rsidR="0089227B" w:rsidRPr="00226EB1" w:rsidRDefault="00226EB1" w:rsidP="006C7576">
            <w:pPr>
              <w:pStyle w:val="Zawartotabeli"/>
              <w:snapToGrid w:val="0"/>
              <w:jc w:val="center"/>
              <w:rPr>
                <w:sz w:val="20"/>
                <w:szCs w:val="20"/>
              </w:rPr>
            </w:pPr>
            <w:r>
              <w:rPr>
                <w:sz w:val="20"/>
                <w:szCs w:val="20"/>
              </w:rPr>
              <w:t>197</w:t>
            </w:r>
          </w:p>
        </w:tc>
        <w:tc>
          <w:tcPr>
            <w:tcW w:w="1422" w:type="dxa"/>
            <w:tcBorders>
              <w:left w:val="single" w:sz="8" w:space="0" w:color="000000"/>
              <w:bottom w:val="single" w:sz="8" w:space="0" w:color="000000"/>
              <w:right w:val="single" w:sz="8" w:space="0" w:color="000000"/>
            </w:tcBorders>
          </w:tcPr>
          <w:p w:rsidR="0089227B" w:rsidRPr="00226EB1" w:rsidRDefault="00226EB1" w:rsidP="006C7576">
            <w:pPr>
              <w:pStyle w:val="Zawartotabeli"/>
              <w:snapToGrid w:val="0"/>
              <w:jc w:val="center"/>
              <w:rPr>
                <w:sz w:val="20"/>
                <w:szCs w:val="20"/>
              </w:rPr>
            </w:pPr>
            <w:r>
              <w:rPr>
                <w:sz w:val="20"/>
                <w:szCs w:val="20"/>
              </w:rPr>
              <w:t>27</w:t>
            </w:r>
          </w:p>
        </w:tc>
      </w:tr>
      <w:tr w:rsidR="002C0E38" w:rsidRPr="00226EB1" w:rsidTr="002C0E38">
        <w:trPr>
          <w:cantSplit/>
          <w:jc w:val="center"/>
        </w:trPr>
        <w:tc>
          <w:tcPr>
            <w:tcW w:w="6080" w:type="dxa"/>
            <w:tcBorders>
              <w:left w:val="single" w:sz="8" w:space="0" w:color="000000"/>
              <w:bottom w:val="single" w:sz="8" w:space="0" w:color="000000"/>
            </w:tcBorders>
          </w:tcPr>
          <w:p w:rsidR="0089227B" w:rsidRPr="00226EB1" w:rsidRDefault="0089227B" w:rsidP="006C7576">
            <w:pPr>
              <w:pStyle w:val="Zawartotabeli"/>
              <w:snapToGrid w:val="0"/>
              <w:rPr>
                <w:sz w:val="20"/>
                <w:szCs w:val="20"/>
              </w:rPr>
            </w:pPr>
            <w:r w:rsidRPr="00226EB1">
              <w:rPr>
                <w:sz w:val="20"/>
                <w:szCs w:val="20"/>
              </w:rPr>
              <w:t>Podatek rolny</w:t>
            </w:r>
          </w:p>
        </w:tc>
        <w:tc>
          <w:tcPr>
            <w:tcW w:w="1440" w:type="dxa"/>
            <w:tcBorders>
              <w:left w:val="single" w:sz="8" w:space="0" w:color="000000"/>
              <w:bottom w:val="single" w:sz="8" w:space="0" w:color="000000"/>
            </w:tcBorders>
          </w:tcPr>
          <w:p w:rsidR="0089227B" w:rsidRPr="00226EB1" w:rsidRDefault="00453820" w:rsidP="006C7576">
            <w:pPr>
              <w:pStyle w:val="Zawartotabeli"/>
              <w:snapToGrid w:val="0"/>
              <w:jc w:val="center"/>
              <w:rPr>
                <w:sz w:val="20"/>
                <w:szCs w:val="20"/>
              </w:rPr>
            </w:pPr>
            <w:r>
              <w:rPr>
                <w:sz w:val="20"/>
                <w:szCs w:val="20"/>
              </w:rPr>
              <w:t>17</w:t>
            </w:r>
          </w:p>
        </w:tc>
        <w:tc>
          <w:tcPr>
            <w:tcW w:w="1422" w:type="dxa"/>
            <w:tcBorders>
              <w:left w:val="single" w:sz="8" w:space="0" w:color="000000"/>
              <w:bottom w:val="single" w:sz="8" w:space="0" w:color="000000"/>
              <w:right w:val="single" w:sz="8" w:space="0" w:color="000000"/>
            </w:tcBorders>
          </w:tcPr>
          <w:p w:rsidR="0089227B" w:rsidRPr="00226EB1" w:rsidRDefault="002C0E38" w:rsidP="006C7576">
            <w:pPr>
              <w:pStyle w:val="Zawartotabeli"/>
              <w:snapToGrid w:val="0"/>
              <w:jc w:val="center"/>
              <w:rPr>
                <w:sz w:val="20"/>
                <w:szCs w:val="20"/>
              </w:rPr>
            </w:pPr>
            <w:r w:rsidRPr="00226EB1">
              <w:rPr>
                <w:sz w:val="20"/>
                <w:szCs w:val="20"/>
              </w:rPr>
              <w:t>4</w:t>
            </w:r>
          </w:p>
        </w:tc>
      </w:tr>
      <w:tr w:rsidR="002C0E38" w:rsidRPr="00226EB1" w:rsidTr="002C0E38">
        <w:trPr>
          <w:cantSplit/>
          <w:jc w:val="center"/>
        </w:trPr>
        <w:tc>
          <w:tcPr>
            <w:tcW w:w="6080" w:type="dxa"/>
            <w:tcBorders>
              <w:left w:val="single" w:sz="8" w:space="0" w:color="000000"/>
              <w:bottom w:val="single" w:sz="8" w:space="0" w:color="000000"/>
            </w:tcBorders>
          </w:tcPr>
          <w:p w:rsidR="0089227B" w:rsidRPr="00226EB1" w:rsidRDefault="0089227B" w:rsidP="006C7576">
            <w:pPr>
              <w:pStyle w:val="Zawartotabeli"/>
              <w:snapToGrid w:val="0"/>
              <w:rPr>
                <w:sz w:val="20"/>
                <w:szCs w:val="20"/>
              </w:rPr>
            </w:pPr>
            <w:r w:rsidRPr="00226EB1">
              <w:rPr>
                <w:sz w:val="20"/>
                <w:szCs w:val="20"/>
              </w:rPr>
              <w:t>Podatek leśny</w:t>
            </w:r>
          </w:p>
        </w:tc>
        <w:tc>
          <w:tcPr>
            <w:tcW w:w="1440" w:type="dxa"/>
            <w:tcBorders>
              <w:left w:val="single" w:sz="8" w:space="0" w:color="000000"/>
              <w:bottom w:val="single" w:sz="8" w:space="0" w:color="000000"/>
            </w:tcBorders>
          </w:tcPr>
          <w:p w:rsidR="0089227B" w:rsidRPr="00226EB1" w:rsidRDefault="00453820" w:rsidP="006C7576">
            <w:pPr>
              <w:pStyle w:val="Zawartotabeli"/>
              <w:snapToGrid w:val="0"/>
              <w:jc w:val="center"/>
              <w:rPr>
                <w:sz w:val="20"/>
                <w:szCs w:val="20"/>
              </w:rPr>
            </w:pPr>
            <w:r>
              <w:rPr>
                <w:sz w:val="20"/>
                <w:szCs w:val="20"/>
              </w:rPr>
              <w:t>0</w:t>
            </w:r>
          </w:p>
        </w:tc>
        <w:tc>
          <w:tcPr>
            <w:tcW w:w="1422" w:type="dxa"/>
            <w:tcBorders>
              <w:left w:val="single" w:sz="8" w:space="0" w:color="000000"/>
              <w:bottom w:val="single" w:sz="8" w:space="0" w:color="000000"/>
              <w:right w:val="single" w:sz="8" w:space="0" w:color="000000"/>
            </w:tcBorders>
          </w:tcPr>
          <w:p w:rsidR="0089227B" w:rsidRPr="00226EB1" w:rsidRDefault="002C0E38" w:rsidP="006C7576">
            <w:pPr>
              <w:pStyle w:val="Zawartotabeli"/>
              <w:snapToGrid w:val="0"/>
              <w:jc w:val="center"/>
              <w:rPr>
                <w:sz w:val="20"/>
                <w:szCs w:val="20"/>
              </w:rPr>
            </w:pPr>
            <w:r w:rsidRPr="00226EB1">
              <w:rPr>
                <w:sz w:val="20"/>
                <w:szCs w:val="20"/>
              </w:rPr>
              <w:t>0</w:t>
            </w:r>
          </w:p>
        </w:tc>
      </w:tr>
      <w:tr w:rsidR="002C0E38" w:rsidRPr="00226EB1" w:rsidTr="002C0E38">
        <w:trPr>
          <w:cantSplit/>
          <w:jc w:val="center"/>
        </w:trPr>
        <w:tc>
          <w:tcPr>
            <w:tcW w:w="6080" w:type="dxa"/>
            <w:tcBorders>
              <w:left w:val="single" w:sz="8" w:space="0" w:color="000000"/>
              <w:bottom w:val="single" w:sz="8" w:space="0" w:color="000000"/>
            </w:tcBorders>
          </w:tcPr>
          <w:p w:rsidR="0089227B" w:rsidRPr="00226EB1" w:rsidRDefault="0089227B" w:rsidP="006C7576">
            <w:pPr>
              <w:pStyle w:val="Zawartotabeli"/>
              <w:snapToGrid w:val="0"/>
              <w:rPr>
                <w:sz w:val="20"/>
                <w:szCs w:val="20"/>
              </w:rPr>
            </w:pPr>
            <w:r w:rsidRPr="00226EB1">
              <w:rPr>
                <w:sz w:val="20"/>
                <w:szCs w:val="20"/>
              </w:rPr>
              <w:t>Podatek od środków transportu</w:t>
            </w:r>
          </w:p>
        </w:tc>
        <w:tc>
          <w:tcPr>
            <w:tcW w:w="1440" w:type="dxa"/>
            <w:tcBorders>
              <w:left w:val="single" w:sz="8" w:space="0" w:color="000000"/>
              <w:bottom w:val="single" w:sz="8" w:space="0" w:color="000000"/>
            </w:tcBorders>
          </w:tcPr>
          <w:p w:rsidR="0089227B" w:rsidRPr="00226EB1" w:rsidRDefault="00453820" w:rsidP="006C7576">
            <w:pPr>
              <w:pStyle w:val="Zawartotabeli"/>
              <w:snapToGrid w:val="0"/>
              <w:jc w:val="center"/>
              <w:rPr>
                <w:sz w:val="20"/>
                <w:szCs w:val="20"/>
              </w:rPr>
            </w:pPr>
            <w:r>
              <w:rPr>
                <w:sz w:val="20"/>
                <w:szCs w:val="20"/>
              </w:rPr>
              <w:t>0</w:t>
            </w:r>
          </w:p>
        </w:tc>
        <w:tc>
          <w:tcPr>
            <w:tcW w:w="1422" w:type="dxa"/>
            <w:tcBorders>
              <w:left w:val="single" w:sz="8" w:space="0" w:color="000000"/>
              <w:bottom w:val="single" w:sz="8" w:space="0" w:color="000000"/>
              <w:right w:val="single" w:sz="8" w:space="0" w:color="000000"/>
            </w:tcBorders>
          </w:tcPr>
          <w:p w:rsidR="0089227B" w:rsidRPr="00226EB1" w:rsidRDefault="00453820" w:rsidP="006C7576">
            <w:pPr>
              <w:pStyle w:val="Zawartotabeli"/>
              <w:snapToGrid w:val="0"/>
              <w:jc w:val="center"/>
              <w:rPr>
                <w:sz w:val="20"/>
                <w:szCs w:val="20"/>
              </w:rPr>
            </w:pPr>
            <w:r>
              <w:rPr>
                <w:sz w:val="20"/>
                <w:szCs w:val="20"/>
              </w:rPr>
              <w:t>0</w:t>
            </w:r>
          </w:p>
        </w:tc>
      </w:tr>
      <w:tr w:rsidR="002C0E38" w:rsidRPr="00226EB1" w:rsidTr="002C0E38">
        <w:trPr>
          <w:cantSplit/>
          <w:jc w:val="center"/>
        </w:trPr>
        <w:tc>
          <w:tcPr>
            <w:tcW w:w="6080" w:type="dxa"/>
            <w:tcBorders>
              <w:left w:val="single" w:sz="8" w:space="0" w:color="000000"/>
              <w:bottom w:val="single" w:sz="8" w:space="0" w:color="000000"/>
            </w:tcBorders>
          </w:tcPr>
          <w:p w:rsidR="0089227B" w:rsidRPr="00226EB1" w:rsidRDefault="0089227B" w:rsidP="006C7576">
            <w:pPr>
              <w:pStyle w:val="Zawartotabeli"/>
              <w:snapToGrid w:val="0"/>
              <w:rPr>
                <w:sz w:val="20"/>
                <w:szCs w:val="20"/>
              </w:rPr>
            </w:pPr>
            <w:r w:rsidRPr="00226EB1">
              <w:rPr>
                <w:sz w:val="20"/>
                <w:szCs w:val="20"/>
              </w:rPr>
              <w:t>Wieczyste użytkowanie</w:t>
            </w:r>
          </w:p>
        </w:tc>
        <w:tc>
          <w:tcPr>
            <w:tcW w:w="1440" w:type="dxa"/>
            <w:tcBorders>
              <w:left w:val="single" w:sz="8" w:space="0" w:color="000000"/>
              <w:bottom w:val="single" w:sz="8" w:space="0" w:color="000000"/>
            </w:tcBorders>
          </w:tcPr>
          <w:p w:rsidR="0089227B" w:rsidRPr="00226EB1" w:rsidRDefault="00453820" w:rsidP="006C7576">
            <w:pPr>
              <w:pStyle w:val="Zawartotabeli"/>
              <w:snapToGrid w:val="0"/>
              <w:jc w:val="center"/>
              <w:rPr>
                <w:sz w:val="20"/>
                <w:szCs w:val="20"/>
              </w:rPr>
            </w:pPr>
            <w:r>
              <w:rPr>
                <w:sz w:val="20"/>
                <w:szCs w:val="20"/>
              </w:rPr>
              <w:t>0</w:t>
            </w:r>
          </w:p>
        </w:tc>
        <w:tc>
          <w:tcPr>
            <w:tcW w:w="1422" w:type="dxa"/>
            <w:tcBorders>
              <w:left w:val="single" w:sz="8" w:space="0" w:color="000000"/>
              <w:bottom w:val="single" w:sz="8" w:space="0" w:color="000000"/>
              <w:right w:val="single" w:sz="8" w:space="0" w:color="000000"/>
            </w:tcBorders>
          </w:tcPr>
          <w:p w:rsidR="0089227B" w:rsidRPr="00226EB1" w:rsidRDefault="002C0E38" w:rsidP="006C7576">
            <w:pPr>
              <w:pStyle w:val="Zawartotabeli"/>
              <w:snapToGrid w:val="0"/>
              <w:jc w:val="center"/>
              <w:rPr>
                <w:sz w:val="20"/>
                <w:szCs w:val="20"/>
              </w:rPr>
            </w:pPr>
            <w:r w:rsidRPr="00226EB1">
              <w:rPr>
                <w:sz w:val="20"/>
                <w:szCs w:val="20"/>
              </w:rPr>
              <w:t>0</w:t>
            </w:r>
          </w:p>
        </w:tc>
      </w:tr>
      <w:tr w:rsidR="002C0E38" w:rsidRPr="00226EB1" w:rsidTr="002C0E38">
        <w:trPr>
          <w:cantSplit/>
          <w:jc w:val="center"/>
        </w:trPr>
        <w:tc>
          <w:tcPr>
            <w:tcW w:w="6080" w:type="dxa"/>
            <w:tcBorders>
              <w:left w:val="single" w:sz="8" w:space="0" w:color="000000"/>
              <w:bottom w:val="single" w:sz="8" w:space="0" w:color="000000"/>
            </w:tcBorders>
          </w:tcPr>
          <w:p w:rsidR="0089227B" w:rsidRPr="00226EB1" w:rsidRDefault="0089227B" w:rsidP="006C7576">
            <w:pPr>
              <w:pStyle w:val="Zawartotabeli"/>
              <w:snapToGrid w:val="0"/>
              <w:rPr>
                <w:sz w:val="20"/>
                <w:szCs w:val="20"/>
              </w:rPr>
            </w:pPr>
            <w:r w:rsidRPr="00226EB1">
              <w:rPr>
                <w:sz w:val="20"/>
                <w:szCs w:val="20"/>
              </w:rPr>
              <w:t>Dzierżawa ziemi</w:t>
            </w:r>
          </w:p>
        </w:tc>
        <w:tc>
          <w:tcPr>
            <w:tcW w:w="1440" w:type="dxa"/>
            <w:tcBorders>
              <w:left w:val="single" w:sz="8" w:space="0" w:color="000000"/>
              <w:bottom w:val="single" w:sz="8" w:space="0" w:color="000000"/>
            </w:tcBorders>
          </w:tcPr>
          <w:p w:rsidR="0089227B" w:rsidRPr="00226EB1" w:rsidRDefault="00453820" w:rsidP="006C7576">
            <w:pPr>
              <w:pStyle w:val="Zawartotabeli"/>
              <w:snapToGrid w:val="0"/>
              <w:jc w:val="center"/>
              <w:rPr>
                <w:sz w:val="20"/>
                <w:szCs w:val="20"/>
              </w:rPr>
            </w:pPr>
            <w:r>
              <w:rPr>
                <w:sz w:val="20"/>
                <w:szCs w:val="20"/>
              </w:rPr>
              <w:t>0</w:t>
            </w:r>
          </w:p>
        </w:tc>
        <w:tc>
          <w:tcPr>
            <w:tcW w:w="1422" w:type="dxa"/>
            <w:tcBorders>
              <w:left w:val="single" w:sz="8" w:space="0" w:color="000000"/>
              <w:bottom w:val="single" w:sz="8" w:space="0" w:color="000000"/>
              <w:right w:val="single" w:sz="8" w:space="0" w:color="000000"/>
            </w:tcBorders>
          </w:tcPr>
          <w:p w:rsidR="0089227B" w:rsidRPr="00226EB1" w:rsidRDefault="002C0E38" w:rsidP="006C7576">
            <w:pPr>
              <w:pStyle w:val="Zawartotabeli"/>
              <w:snapToGrid w:val="0"/>
              <w:jc w:val="center"/>
              <w:rPr>
                <w:sz w:val="20"/>
                <w:szCs w:val="20"/>
              </w:rPr>
            </w:pPr>
            <w:r w:rsidRPr="00226EB1">
              <w:rPr>
                <w:sz w:val="20"/>
                <w:szCs w:val="20"/>
              </w:rPr>
              <w:t>0</w:t>
            </w:r>
          </w:p>
        </w:tc>
      </w:tr>
      <w:tr w:rsidR="002C0E38" w:rsidRPr="00226EB1" w:rsidTr="002C0E38">
        <w:trPr>
          <w:cantSplit/>
          <w:jc w:val="center"/>
        </w:trPr>
        <w:tc>
          <w:tcPr>
            <w:tcW w:w="6080" w:type="dxa"/>
            <w:tcBorders>
              <w:left w:val="single" w:sz="8" w:space="0" w:color="000000"/>
              <w:bottom w:val="single" w:sz="8" w:space="0" w:color="000000"/>
            </w:tcBorders>
          </w:tcPr>
          <w:p w:rsidR="0089227B" w:rsidRPr="00226EB1" w:rsidRDefault="0089227B" w:rsidP="006C7576">
            <w:pPr>
              <w:pStyle w:val="Zawartotabeli"/>
              <w:snapToGrid w:val="0"/>
              <w:rPr>
                <w:sz w:val="20"/>
                <w:szCs w:val="20"/>
              </w:rPr>
            </w:pPr>
            <w:r w:rsidRPr="00226EB1">
              <w:rPr>
                <w:sz w:val="20"/>
                <w:szCs w:val="20"/>
              </w:rPr>
              <w:t>Sprzedaż działek</w:t>
            </w:r>
          </w:p>
        </w:tc>
        <w:tc>
          <w:tcPr>
            <w:tcW w:w="1440" w:type="dxa"/>
            <w:tcBorders>
              <w:left w:val="single" w:sz="8" w:space="0" w:color="000000"/>
              <w:bottom w:val="single" w:sz="8" w:space="0" w:color="000000"/>
            </w:tcBorders>
          </w:tcPr>
          <w:p w:rsidR="0089227B" w:rsidRPr="00226EB1" w:rsidRDefault="00453820" w:rsidP="006C7576">
            <w:pPr>
              <w:pStyle w:val="Zawartotabeli"/>
              <w:snapToGrid w:val="0"/>
              <w:jc w:val="center"/>
              <w:rPr>
                <w:sz w:val="20"/>
                <w:szCs w:val="20"/>
              </w:rPr>
            </w:pPr>
            <w:r>
              <w:rPr>
                <w:sz w:val="20"/>
                <w:szCs w:val="20"/>
              </w:rPr>
              <w:t>0</w:t>
            </w:r>
          </w:p>
        </w:tc>
        <w:tc>
          <w:tcPr>
            <w:tcW w:w="1422" w:type="dxa"/>
            <w:tcBorders>
              <w:left w:val="single" w:sz="8" w:space="0" w:color="000000"/>
              <w:bottom w:val="single" w:sz="8" w:space="0" w:color="000000"/>
              <w:right w:val="single" w:sz="8" w:space="0" w:color="000000"/>
            </w:tcBorders>
          </w:tcPr>
          <w:p w:rsidR="0089227B" w:rsidRPr="00226EB1" w:rsidRDefault="002C0E38" w:rsidP="006C7576">
            <w:pPr>
              <w:pStyle w:val="Zawartotabeli"/>
              <w:snapToGrid w:val="0"/>
              <w:jc w:val="center"/>
              <w:rPr>
                <w:sz w:val="20"/>
                <w:szCs w:val="20"/>
              </w:rPr>
            </w:pPr>
            <w:r w:rsidRPr="00226EB1">
              <w:rPr>
                <w:sz w:val="20"/>
                <w:szCs w:val="20"/>
              </w:rPr>
              <w:t>0</w:t>
            </w:r>
          </w:p>
        </w:tc>
      </w:tr>
      <w:tr w:rsidR="002C0E38" w:rsidRPr="00226EB1" w:rsidTr="002C0E38">
        <w:trPr>
          <w:cantSplit/>
          <w:jc w:val="center"/>
        </w:trPr>
        <w:tc>
          <w:tcPr>
            <w:tcW w:w="6080" w:type="dxa"/>
            <w:tcBorders>
              <w:left w:val="single" w:sz="8" w:space="0" w:color="000000"/>
              <w:bottom w:val="single" w:sz="8" w:space="0" w:color="000000"/>
            </w:tcBorders>
          </w:tcPr>
          <w:p w:rsidR="0089227B" w:rsidRPr="00226EB1" w:rsidRDefault="00F64162" w:rsidP="006C7576">
            <w:pPr>
              <w:pStyle w:val="Zawartotabeli"/>
              <w:snapToGrid w:val="0"/>
              <w:rPr>
                <w:sz w:val="20"/>
                <w:szCs w:val="20"/>
              </w:rPr>
            </w:pPr>
            <w:r w:rsidRPr="00226EB1">
              <w:rPr>
                <w:sz w:val="20"/>
                <w:szCs w:val="20"/>
              </w:rPr>
              <w:t>Mandaty karne</w:t>
            </w:r>
          </w:p>
        </w:tc>
        <w:tc>
          <w:tcPr>
            <w:tcW w:w="1440" w:type="dxa"/>
            <w:tcBorders>
              <w:left w:val="single" w:sz="8" w:space="0" w:color="000000"/>
              <w:bottom w:val="single" w:sz="8" w:space="0" w:color="000000"/>
            </w:tcBorders>
          </w:tcPr>
          <w:p w:rsidR="0089227B" w:rsidRPr="00226EB1" w:rsidRDefault="002C0E38" w:rsidP="006C7576">
            <w:pPr>
              <w:pStyle w:val="Zawartotabeli"/>
              <w:snapToGrid w:val="0"/>
              <w:jc w:val="center"/>
              <w:rPr>
                <w:sz w:val="20"/>
                <w:szCs w:val="20"/>
              </w:rPr>
            </w:pPr>
            <w:r w:rsidRPr="00226EB1">
              <w:rPr>
                <w:sz w:val="20"/>
                <w:szCs w:val="20"/>
              </w:rPr>
              <w:t>3</w:t>
            </w:r>
          </w:p>
        </w:tc>
        <w:tc>
          <w:tcPr>
            <w:tcW w:w="1422" w:type="dxa"/>
            <w:tcBorders>
              <w:left w:val="single" w:sz="8" w:space="0" w:color="000000"/>
              <w:bottom w:val="single" w:sz="8" w:space="0" w:color="000000"/>
              <w:right w:val="single" w:sz="8" w:space="0" w:color="000000"/>
            </w:tcBorders>
          </w:tcPr>
          <w:p w:rsidR="0089227B" w:rsidRPr="00226EB1" w:rsidRDefault="002C0E38" w:rsidP="006C7576">
            <w:pPr>
              <w:pStyle w:val="Zawartotabeli"/>
              <w:snapToGrid w:val="0"/>
              <w:jc w:val="center"/>
              <w:rPr>
                <w:sz w:val="20"/>
                <w:szCs w:val="20"/>
              </w:rPr>
            </w:pPr>
            <w:r w:rsidRPr="00226EB1">
              <w:rPr>
                <w:sz w:val="20"/>
                <w:szCs w:val="20"/>
              </w:rPr>
              <w:t>0</w:t>
            </w:r>
          </w:p>
        </w:tc>
      </w:tr>
      <w:tr w:rsidR="002C0E38" w:rsidRPr="00226EB1" w:rsidTr="002C0E38">
        <w:trPr>
          <w:cantSplit/>
          <w:jc w:val="center"/>
        </w:trPr>
        <w:tc>
          <w:tcPr>
            <w:tcW w:w="6080" w:type="dxa"/>
            <w:tcBorders>
              <w:left w:val="single" w:sz="8" w:space="0" w:color="000000"/>
              <w:bottom w:val="single" w:sz="8" w:space="0" w:color="000000"/>
            </w:tcBorders>
          </w:tcPr>
          <w:p w:rsidR="0089227B" w:rsidRPr="00226EB1" w:rsidRDefault="0089227B" w:rsidP="006C7576">
            <w:pPr>
              <w:pStyle w:val="Zawartotabeli"/>
              <w:snapToGrid w:val="0"/>
              <w:rPr>
                <w:sz w:val="20"/>
                <w:szCs w:val="20"/>
              </w:rPr>
            </w:pPr>
            <w:r w:rsidRPr="00226EB1">
              <w:rPr>
                <w:sz w:val="20"/>
                <w:szCs w:val="20"/>
              </w:rPr>
              <w:t>Opłata za gospodarowanie odpadami komunalnymi</w:t>
            </w:r>
          </w:p>
        </w:tc>
        <w:tc>
          <w:tcPr>
            <w:tcW w:w="1440" w:type="dxa"/>
            <w:tcBorders>
              <w:left w:val="single" w:sz="8" w:space="0" w:color="000000"/>
              <w:bottom w:val="single" w:sz="8" w:space="0" w:color="000000"/>
            </w:tcBorders>
          </w:tcPr>
          <w:p w:rsidR="0089227B" w:rsidRPr="00226EB1" w:rsidRDefault="00453820" w:rsidP="006C7576">
            <w:pPr>
              <w:pStyle w:val="Zawartotabeli"/>
              <w:snapToGrid w:val="0"/>
              <w:jc w:val="center"/>
              <w:rPr>
                <w:sz w:val="20"/>
                <w:szCs w:val="20"/>
              </w:rPr>
            </w:pPr>
            <w:r>
              <w:rPr>
                <w:sz w:val="20"/>
                <w:szCs w:val="20"/>
              </w:rPr>
              <w:t>480</w:t>
            </w:r>
          </w:p>
        </w:tc>
        <w:tc>
          <w:tcPr>
            <w:tcW w:w="1422" w:type="dxa"/>
            <w:tcBorders>
              <w:left w:val="single" w:sz="8" w:space="0" w:color="000000"/>
              <w:bottom w:val="single" w:sz="8" w:space="0" w:color="000000"/>
              <w:right w:val="single" w:sz="8" w:space="0" w:color="000000"/>
            </w:tcBorders>
          </w:tcPr>
          <w:p w:rsidR="0089227B" w:rsidRPr="00226EB1" w:rsidRDefault="00453820" w:rsidP="006C7576">
            <w:pPr>
              <w:pStyle w:val="Zawartotabeli"/>
              <w:snapToGrid w:val="0"/>
              <w:jc w:val="center"/>
              <w:rPr>
                <w:sz w:val="20"/>
                <w:szCs w:val="20"/>
              </w:rPr>
            </w:pPr>
            <w:r>
              <w:rPr>
                <w:sz w:val="20"/>
                <w:szCs w:val="20"/>
              </w:rPr>
              <w:t>289</w:t>
            </w:r>
            <w:r w:rsidR="002C0E38" w:rsidRPr="00226EB1">
              <w:rPr>
                <w:sz w:val="20"/>
                <w:szCs w:val="20"/>
              </w:rPr>
              <w:t>2</w:t>
            </w:r>
          </w:p>
        </w:tc>
      </w:tr>
      <w:tr w:rsidR="002C0E38" w:rsidRPr="00226EB1" w:rsidTr="002C0E38">
        <w:trPr>
          <w:cantSplit/>
          <w:jc w:val="center"/>
        </w:trPr>
        <w:tc>
          <w:tcPr>
            <w:tcW w:w="6080" w:type="dxa"/>
            <w:tcBorders>
              <w:left w:val="single" w:sz="8" w:space="0" w:color="000000"/>
              <w:bottom w:val="single" w:sz="8" w:space="0" w:color="000000"/>
            </w:tcBorders>
          </w:tcPr>
          <w:p w:rsidR="00F64162" w:rsidRPr="00226EB1" w:rsidRDefault="00F64162" w:rsidP="006C7576">
            <w:pPr>
              <w:pStyle w:val="Zawartotabeli"/>
              <w:snapToGrid w:val="0"/>
              <w:rPr>
                <w:sz w:val="20"/>
                <w:szCs w:val="20"/>
              </w:rPr>
            </w:pPr>
            <w:r w:rsidRPr="00226EB1">
              <w:rPr>
                <w:sz w:val="20"/>
                <w:szCs w:val="20"/>
              </w:rPr>
              <w:lastRenderedPageBreak/>
              <w:t>wynajmu pomieszczeń - usługi</w:t>
            </w:r>
          </w:p>
        </w:tc>
        <w:tc>
          <w:tcPr>
            <w:tcW w:w="1440" w:type="dxa"/>
            <w:tcBorders>
              <w:left w:val="single" w:sz="8" w:space="0" w:color="000000"/>
              <w:bottom w:val="single" w:sz="8" w:space="0" w:color="000000"/>
            </w:tcBorders>
          </w:tcPr>
          <w:p w:rsidR="00F64162" w:rsidRPr="00226EB1" w:rsidRDefault="002C0E38" w:rsidP="006C7576">
            <w:pPr>
              <w:pStyle w:val="Zawartotabeli"/>
              <w:snapToGrid w:val="0"/>
              <w:jc w:val="center"/>
              <w:rPr>
                <w:sz w:val="20"/>
                <w:szCs w:val="20"/>
              </w:rPr>
            </w:pPr>
            <w:r w:rsidRPr="00226EB1">
              <w:rPr>
                <w:sz w:val="20"/>
                <w:szCs w:val="20"/>
              </w:rPr>
              <w:t>4</w:t>
            </w:r>
          </w:p>
        </w:tc>
        <w:tc>
          <w:tcPr>
            <w:tcW w:w="1422" w:type="dxa"/>
            <w:tcBorders>
              <w:left w:val="single" w:sz="8" w:space="0" w:color="000000"/>
              <w:bottom w:val="single" w:sz="8" w:space="0" w:color="000000"/>
              <w:right w:val="single" w:sz="8" w:space="0" w:color="000000"/>
            </w:tcBorders>
          </w:tcPr>
          <w:p w:rsidR="002C0E38" w:rsidRPr="00226EB1" w:rsidRDefault="002C0E38" w:rsidP="002C0E38">
            <w:pPr>
              <w:pStyle w:val="Zawartotabeli"/>
              <w:snapToGrid w:val="0"/>
              <w:jc w:val="center"/>
              <w:rPr>
                <w:sz w:val="20"/>
                <w:szCs w:val="20"/>
              </w:rPr>
            </w:pPr>
            <w:r w:rsidRPr="00226EB1">
              <w:rPr>
                <w:sz w:val="20"/>
                <w:szCs w:val="20"/>
              </w:rPr>
              <w:t>0</w:t>
            </w:r>
          </w:p>
        </w:tc>
      </w:tr>
      <w:tr w:rsidR="002C0E38" w:rsidRPr="00226EB1" w:rsidTr="002C0E38">
        <w:trPr>
          <w:cantSplit/>
          <w:jc w:val="center"/>
        </w:trPr>
        <w:tc>
          <w:tcPr>
            <w:tcW w:w="6080" w:type="dxa"/>
            <w:tcBorders>
              <w:left w:val="single" w:sz="8" w:space="0" w:color="000000"/>
              <w:bottom w:val="single" w:sz="8" w:space="0" w:color="000000"/>
            </w:tcBorders>
          </w:tcPr>
          <w:p w:rsidR="0089227B" w:rsidRPr="00226EB1" w:rsidRDefault="0089227B" w:rsidP="006C7576">
            <w:pPr>
              <w:pStyle w:val="Zawartotabeli"/>
              <w:snapToGrid w:val="0"/>
              <w:jc w:val="center"/>
              <w:rPr>
                <w:b/>
                <w:bCs/>
                <w:sz w:val="20"/>
                <w:szCs w:val="20"/>
              </w:rPr>
            </w:pPr>
            <w:r w:rsidRPr="00226EB1">
              <w:rPr>
                <w:b/>
                <w:bCs/>
                <w:sz w:val="20"/>
                <w:szCs w:val="20"/>
              </w:rPr>
              <w:t>R A Z E M:</w:t>
            </w:r>
          </w:p>
        </w:tc>
        <w:tc>
          <w:tcPr>
            <w:tcW w:w="1440" w:type="dxa"/>
            <w:tcBorders>
              <w:left w:val="single" w:sz="8" w:space="0" w:color="000000"/>
              <w:bottom w:val="single" w:sz="8" w:space="0" w:color="000000"/>
            </w:tcBorders>
            <w:vAlign w:val="center"/>
          </w:tcPr>
          <w:p w:rsidR="0089227B" w:rsidRPr="00226EB1" w:rsidRDefault="00453820" w:rsidP="006C7576">
            <w:pPr>
              <w:pStyle w:val="Zawartotabeli"/>
              <w:snapToGrid w:val="0"/>
              <w:jc w:val="center"/>
              <w:rPr>
                <w:b/>
                <w:bCs/>
                <w:sz w:val="20"/>
                <w:szCs w:val="20"/>
              </w:rPr>
            </w:pPr>
            <w:r>
              <w:rPr>
                <w:b/>
                <w:bCs/>
                <w:sz w:val="20"/>
                <w:szCs w:val="20"/>
              </w:rPr>
              <w:t>694</w:t>
            </w:r>
          </w:p>
        </w:tc>
        <w:tc>
          <w:tcPr>
            <w:tcW w:w="1422" w:type="dxa"/>
            <w:tcBorders>
              <w:left w:val="single" w:sz="8" w:space="0" w:color="000000"/>
              <w:bottom w:val="single" w:sz="8" w:space="0" w:color="000000"/>
              <w:right w:val="single" w:sz="8" w:space="0" w:color="000000"/>
            </w:tcBorders>
            <w:vAlign w:val="center"/>
          </w:tcPr>
          <w:p w:rsidR="0089227B" w:rsidRPr="00226EB1" w:rsidRDefault="00453820" w:rsidP="00453820">
            <w:pPr>
              <w:pStyle w:val="Zawartotabeli"/>
              <w:snapToGrid w:val="0"/>
              <w:jc w:val="center"/>
              <w:rPr>
                <w:b/>
                <w:bCs/>
                <w:sz w:val="20"/>
                <w:szCs w:val="20"/>
              </w:rPr>
            </w:pPr>
            <w:r>
              <w:rPr>
                <w:b/>
                <w:bCs/>
                <w:sz w:val="20"/>
                <w:szCs w:val="20"/>
              </w:rPr>
              <w:t>320</w:t>
            </w:r>
          </w:p>
        </w:tc>
      </w:tr>
    </w:tbl>
    <w:p w:rsidR="0089227B" w:rsidRPr="00D847FC" w:rsidRDefault="0089227B" w:rsidP="0089227B">
      <w:pPr>
        <w:spacing w:line="360" w:lineRule="auto"/>
        <w:ind w:left="720" w:hanging="900"/>
        <w:jc w:val="both"/>
        <w:rPr>
          <w:rFonts w:ascii="Arial" w:hAnsi="Arial" w:cs="Arial"/>
          <w:b/>
          <w:bCs/>
          <w:color w:val="FF0000"/>
        </w:rPr>
      </w:pPr>
    </w:p>
    <w:p w:rsidR="0089227B" w:rsidRPr="008A7593" w:rsidRDefault="0089227B" w:rsidP="0089227B">
      <w:pPr>
        <w:spacing w:line="360" w:lineRule="auto"/>
        <w:ind w:left="360" w:hanging="540"/>
        <w:jc w:val="both"/>
        <w:rPr>
          <w:rFonts w:ascii="Arial" w:hAnsi="Arial" w:cs="Arial"/>
          <w:b/>
          <w:bCs/>
        </w:rPr>
      </w:pPr>
      <w:r>
        <w:rPr>
          <w:rFonts w:ascii="Arial" w:hAnsi="Arial" w:cs="Arial"/>
          <w:b/>
          <w:bCs/>
        </w:rPr>
        <w:t>III</w:t>
      </w:r>
      <w:r w:rsidRPr="008A7593">
        <w:rPr>
          <w:rFonts w:ascii="Arial" w:hAnsi="Arial" w:cs="Arial"/>
          <w:b/>
          <w:bCs/>
        </w:rPr>
        <w:t>.</w:t>
      </w:r>
      <w:r>
        <w:rPr>
          <w:rFonts w:ascii="Arial" w:hAnsi="Arial" w:cs="Arial"/>
          <w:b/>
          <w:bCs/>
        </w:rPr>
        <w:t>3</w:t>
      </w:r>
      <w:r w:rsidRPr="008A7593">
        <w:rPr>
          <w:rFonts w:ascii="Arial" w:hAnsi="Arial" w:cs="Arial"/>
          <w:b/>
          <w:bCs/>
        </w:rPr>
        <w:t xml:space="preserve">. Stan środków pieniężnych </w:t>
      </w:r>
      <w:r>
        <w:rPr>
          <w:rFonts w:ascii="Arial" w:hAnsi="Arial" w:cs="Arial"/>
          <w:b/>
          <w:bCs/>
        </w:rPr>
        <w:t>na rachunkach budżetu gminy i jednostek or</w:t>
      </w:r>
      <w:r w:rsidR="00773E43">
        <w:rPr>
          <w:rFonts w:ascii="Arial" w:hAnsi="Arial" w:cs="Arial"/>
          <w:b/>
          <w:bCs/>
        </w:rPr>
        <w:t>ganizacyjnych na dzień 30.06.2022</w:t>
      </w:r>
      <w:r>
        <w:rPr>
          <w:rFonts w:ascii="Arial" w:hAnsi="Arial" w:cs="Arial"/>
          <w:b/>
          <w:bCs/>
        </w:rPr>
        <w:t xml:space="preserve"> roku – wykazane w sprawozdaniu Rb-N</w:t>
      </w:r>
    </w:p>
    <w:tbl>
      <w:tblPr>
        <w:tblStyle w:val="Tabela-Siatk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128"/>
        <w:gridCol w:w="1620"/>
      </w:tblGrid>
      <w:tr w:rsidR="0089227B" w:rsidRPr="008A7593" w:rsidTr="006C7576">
        <w:tc>
          <w:tcPr>
            <w:tcW w:w="7128" w:type="dxa"/>
          </w:tcPr>
          <w:p w:rsidR="0089227B" w:rsidRPr="005B2050" w:rsidRDefault="0089227B" w:rsidP="006C7576">
            <w:pPr>
              <w:spacing w:line="360" w:lineRule="auto"/>
              <w:jc w:val="both"/>
              <w:rPr>
                <w:b/>
                <w:bCs/>
              </w:rPr>
            </w:pPr>
            <w:r w:rsidRPr="005B2050">
              <w:rPr>
                <w:b/>
                <w:bCs/>
              </w:rPr>
              <w:t>I. Gotówka w kasie</w:t>
            </w:r>
          </w:p>
          <w:p w:rsidR="0089227B" w:rsidRPr="005B2050" w:rsidRDefault="0089227B" w:rsidP="006C7576">
            <w:pPr>
              <w:spacing w:line="360" w:lineRule="auto"/>
              <w:jc w:val="both"/>
              <w:rPr>
                <w:b/>
                <w:bCs/>
              </w:rPr>
            </w:pPr>
            <w:r w:rsidRPr="005B2050">
              <w:rPr>
                <w:b/>
                <w:bCs/>
              </w:rPr>
              <w:t xml:space="preserve">   w tym w:</w:t>
            </w:r>
          </w:p>
          <w:p w:rsidR="0089227B" w:rsidRPr="005B2050" w:rsidRDefault="0089227B" w:rsidP="006C7576">
            <w:pPr>
              <w:spacing w:line="360" w:lineRule="auto"/>
              <w:jc w:val="both"/>
              <w:rPr>
                <w:bCs/>
              </w:rPr>
            </w:pPr>
            <w:r w:rsidRPr="005B2050">
              <w:rPr>
                <w:bCs/>
              </w:rPr>
              <w:t xml:space="preserve">   - Gminnym Ośrodku Pomocy Społecznej</w:t>
            </w:r>
          </w:p>
          <w:p w:rsidR="0089227B" w:rsidRPr="005B2050" w:rsidRDefault="0089227B" w:rsidP="006C7576">
            <w:pPr>
              <w:spacing w:line="360" w:lineRule="auto"/>
              <w:jc w:val="both"/>
              <w:rPr>
                <w:bCs/>
              </w:rPr>
            </w:pPr>
            <w:r w:rsidRPr="005B2050">
              <w:rPr>
                <w:bCs/>
              </w:rPr>
              <w:t xml:space="preserve">   -  Urzędzie Miejskim</w:t>
            </w:r>
          </w:p>
          <w:p w:rsidR="00D847FC" w:rsidRDefault="0089227B" w:rsidP="006C7576">
            <w:pPr>
              <w:spacing w:line="360" w:lineRule="auto"/>
              <w:jc w:val="both"/>
              <w:rPr>
                <w:bCs/>
              </w:rPr>
            </w:pPr>
            <w:r w:rsidRPr="005B2050">
              <w:rPr>
                <w:bCs/>
              </w:rPr>
              <w:t xml:space="preserve">   -  Zarządzie Administracyjnym Mienia Komunalnego</w:t>
            </w:r>
          </w:p>
          <w:p w:rsidR="00B8346B" w:rsidRPr="005B2050" w:rsidRDefault="00B8346B" w:rsidP="006C7576">
            <w:pPr>
              <w:spacing w:line="360" w:lineRule="auto"/>
              <w:jc w:val="both"/>
              <w:rPr>
                <w:bCs/>
              </w:rPr>
            </w:pPr>
            <w:r>
              <w:rPr>
                <w:bCs/>
              </w:rPr>
              <w:t xml:space="preserve">   - Ośrodek Sportu i Rekreacji</w:t>
            </w:r>
          </w:p>
        </w:tc>
        <w:tc>
          <w:tcPr>
            <w:tcW w:w="1620" w:type="dxa"/>
          </w:tcPr>
          <w:p w:rsidR="0089227B" w:rsidRPr="005B2050" w:rsidRDefault="00226EB1" w:rsidP="006C7576">
            <w:pPr>
              <w:spacing w:line="360" w:lineRule="auto"/>
              <w:jc w:val="right"/>
              <w:rPr>
                <w:b/>
                <w:bCs/>
              </w:rPr>
            </w:pPr>
            <w:r>
              <w:rPr>
                <w:b/>
                <w:bCs/>
              </w:rPr>
              <w:t>6</w:t>
            </w:r>
            <w:r w:rsidR="00D847FC" w:rsidRPr="005B2050">
              <w:rPr>
                <w:b/>
                <w:bCs/>
              </w:rPr>
              <w:t>.</w:t>
            </w:r>
            <w:r>
              <w:rPr>
                <w:b/>
                <w:bCs/>
              </w:rPr>
              <w:t>650</w:t>
            </w:r>
            <w:r w:rsidR="00D847FC" w:rsidRPr="005B2050">
              <w:rPr>
                <w:b/>
                <w:bCs/>
              </w:rPr>
              <w:t>,</w:t>
            </w:r>
            <w:r>
              <w:rPr>
                <w:b/>
                <w:bCs/>
              </w:rPr>
              <w:t>81</w:t>
            </w:r>
          </w:p>
          <w:p w:rsidR="00D847FC" w:rsidRPr="005B2050" w:rsidRDefault="00D847FC" w:rsidP="006C7576">
            <w:pPr>
              <w:spacing w:line="360" w:lineRule="auto"/>
              <w:jc w:val="right"/>
              <w:rPr>
                <w:bCs/>
              </w:rPr>
            </w:pPr>
          </w:p>
          <w:p w:rsidR="00D847FC" w:rsidRPr="005B2050" w:rsidRDefault="00D847FC" w:rsidP="006C7576">
            <w:pPr>
              <w:spacing w:line="360" w:lineRule="auto"/>
              <w:jc w:val="right"/>
              <w:rPr>
                <w:bCs/>
              </w:rPr>
            </w:pPr>
            <w:r w:rsidRPr="005B2050">
              <w:rPr>
                <w:bCs/>
              </w:rPr>
              <w:t>1.500,00</w:t>
            </w:r>
          </w:p>
          <w:p w:rsidR="00D847FC" w:rsidRPr="005B2050" w:rsidRDefault="00D847FC" w:rsidP="006C7576">
            <w:pPr>
              <w:spacing w:line="360" w:lineRule="auto"/>
              <w:jc w:val="right"/>
              <w:rPr>
                <w:bCs/>
              </w:rPr>
            </w:pPr>
            <w:r w:rsidRPr="005B2050">
              <w:rPr>
                <w:bCs/>
              </w:rPr>
              <w:t>4.000,00</w:t>
            </w:r>
          </w:p>
          <w:p w:rsidR="00D847FC" w:rsidRDefault="00B8346B" w:rsidP="006C7576">
            <w:pPr>
              <w:spacing w:line="360" w:lineRule="auto"/>
              <w:jc w:val="right"/>
              <w:rPr>
                <w:bCs/>
              </w:rPr>
            </w:pPr>
            <w:r>
              <w:rPr>
                <w:bCs/>
              </w:rPr>
              <w:t>125</w:t>
            </w:r>
            <w:r w:rsidR="00D847FC" w:rsidRPr="005B2050">
              <w:rPr>
                <w:bCs/>
              </w:rPr>
              <w:t>,</w:t>
            </w:r>
            <w:r>
              <w:rPr>
                <w:bCs/>
              </w:rPr>
              <w:t>29</w:t>
            </w:r>
          </w:p>
          <w:p w:rsidR="00B8346B" w:rsidRPr="005B2050" w:rsidRDefault="00B8346B" w:rsidP="006C7576">
            <w:pPr>
              <w:spacing w:line="360" w:lineRule="auto"/>
              <w:jc w:val="right"/>
              <w:rPr>
                <w:bCs/>
              </w:rPr>
            </w:pPr>
            <w:r>
              <w:rPr>
                <w:bCs/>
              </w:rPr>
              <w:t>1.025,52</w:t>
            </w:r>
          </w:p>
        </w:tc>
      </w:tr>
      <w:tr w:rsidR="0089227B" w:rsidRPr="000B447C" w:rsidTr="006C7576">
        <w:tc>
          <w:tcPr>
            <w:tcW w:w="7128" w:type="dxa"/>
          </w:tcPr>
          <w:p w:rsidR="0089227B" w:rsidRPr="005B2050" w:rsidRDefault="0089227B" w:rsidP="006C7576">
            <w:pPr>
              <w:spacing w:line="360" w:lineRule="auto"/>
              <w:jc w:val="both"/>
              <w:rPr>
                <w:b/>
                <w:bCs/>
              </w:rPr>
            </w:pPr>
            <w:r w:rsidRPr="005B2050">
              <w:rPr>
                <w:b/>
                <w:bCs/>
              </w:rPr>
              <w:t>II. Depozyty na żądanie (stan środków na rachunkach bankowych)</w:t>
            </w:r>
          </w:p>
          <w:p w:rsidR="0089227B" w:rsidRPr="005B2050" w:rsidRDefault="0089227B" w:rsidP="006C7576">
            <w:pPr>
              <w:spacing w:line="360" w:lineRule="auto"/>
              <w:jc w:val="both"/>
              <w:rPr>
                <w:b/>
                <w:bCs/>
              </w:rPr>
            </w:pPr>
            <w:r w:rsidRPr="005B2050">
              <w:rPr>
                <w:b/>
                <w:bCs/>
              </w:rPr>
              <w:t xml:space="preserve">     w tym na rachunku:</w:t>
            </w:r>
          </w:p>
          <w:p w:rsidR="0089227B" w:rsidRPr="005B2050" w:rsidRDefault="0089227B" w:rsidP="006C7576">
            <w:pPr>
              <w:spacing w:line="360" w:lineRule="auto"/>
              <w:jc w:val="both"/>
              <w:rPr>
                <w:bCs/>
              </w:rPr>
            </w:pPr>
            <w:r w:rsidRPr="005B2050">
              <w:rPr>
                <w:bCs/>
              </w:rPr>
              <w:t xml:space="preserve">      -  budżetu Gminy</w:t>
            </w:r>
          </w:p>
          <w:p w:rsidR="0089227B" w:rsidRPr="005B2050" w:rsidRDefault="0089227B" w:rsidP="006C7576">
            <w:pPr>
              <w:spacing w:line="360" w:lineRule="auto"/>
              <w:jc w:val="both"/>
              <w:rPr>
                <w:bCs/>
              </w:rPr>
            </w:pPr>
            <w:r w:rsidRPr="005B2050">
              <w:rPr>
                <w:bCs/>
              </w:rPr>
              <w:t xml:space="preserve">      - Gminn</w:t>
            </w:r>
            <w:r w:rsidR="002B6F21" w:rsidRPr="005B2050">
              <w:rPr>
                <w:bCs/>
              </w:rPr>
              <w:t>ego</w:t>
            </w:r>
            <w:r w:rsidRPr="005B2050">
              <w:rPr>
                <w:bCs/>
              </w:rPr>
              <w:t xml:space="preserve"> Ośrodk</w:t>
            </w:r>
            <w:r w:rsidR="002B6F21" w:rsidRPr="005B2050">
              <w:rPr>
                <w:bCs/>
              </w:rPr>
              <w:t>a</w:t>
            </w:r>
            <w:r w:rsidRPr="005B2050">
              <w:rPr>
                <w:bCs/>
              </w:rPr>
              <w:t xml:space="preserve"> Pomocy Społecznej</w:t>
            </w:r>
          </w:p>
          <w:p w:rsidR="0089227B" w:rsidRPr="005B2050" w:rsidRDefault="0089227B" w:rsidP="006C7576">
            <w:pPr>
              <w:spacing w:line="360" w:lineRule="auto"/>
              <w:jc w:val="both"/>
              <w:rPr>
                <w:bCs/>
              </w:rPr>
            </w:pPr>
            <w:r w:rsidRPr="005B2050">
              <w:rPr>
                <w:bCs/>
              </w:rPr>
              <w:t xml:space="preserve">      - </w:t>
            </w:r>
            <w:r w:rsidR="00F64162" w:rsidRPr="005B2050">
              <w:rPr>
                <w:bCs/>
              </w:rPr>
              <w:t>Centrum Usług Wspólnych</w:t>
            </w:r>
          </w:p>
          <w:p w:rsidR="0089227B" w:rsidRPr="005B2050" w:rsidRDefault="0089227B" w:rsidP="006C7576">
            <w:pPr>
              <w:spacing w:line="360" w:lineRule="auto"/>
              <w:jc w:val="both"/>
              <w:rPr>
                <w:bCs/>
              </w:rPr>
            </w:pPr>
            <w:r w:rsidRPr="005B2050">
              <w:rPr>
                <w:bCs/>
              </w:rPr>
              <w:t xml:space="preserve">      - Szkoły Podstawowej Nr 2   </w:t>
            </w:r>
          </w:p>
          <w:p w:rsidR="0089227B" w:rsidRPr="005B2050" w:rsidRDefault="0089227B" w:rsidP="006C7576">
            <w:pPr>
              <w:spacing w:line="360" w:lineRule="auto"/>
              <w:jc w:val="both"/>
              <w:rPr>
                <w:bCs/>
              </w:rPr>
            </w:pPr>
            <w:r w:rsidRPr="005B2050">
              <w:rPr>
                <w:bCs/>
              </w:rPr>
              <w:t xml:space="preserve">      - Szkoły Podstawowej nr 3</w:t>
            </w:r>
          </w:p>
          <w:p w:rsidR="0089227B" w:rsidRPr="005B2050" w:rsidRDefault="0089227B" w:rsidP="006C7576">
            <w:pPr>
              <w:spacing w:line="360" w:lineRule="auto"/>
              <w:jc w:val="both"/>
              <w:rPr>
                <w:bCs/>
              </w:rPr>
            </w:pPr>
            <w:r w:rsidRPr="005B2050">
              <w:rPr>
                <w:bCs/>
              </w:rPr>
              <w:t xml:space="preserve">      - </w:t>
            </w:r>
            <w:r w:rsidR="00DA7926" w:rsidRPr="005B2050">
              <w:rPr>
                <w:bCs/>
              </w:rPr>
              <w:t>Szkoł</w:t>
            </w:r>
            <w:r w:rsidR="0010407D" w:rsidRPr="005B2050">
              <w:rPr>
                <w:bCs/>
              </w:rPr>
              <w:t>y</w:t>
            </w:r>
            <w:r w:rsidR="00DA7926" w:rsidRPr="005B2050">
              <w:rPr>
                <w:bCs/>
              </w:rPr>
              <w:t xml:space="preserve"> Podstawow</w:t>
            </w:r>
            <w:r w:rsidR="0010407D" w:rsidRPr="005B2050">
              <w:rPr>
                <w:bCs/>
              </w:rPr>
              <w:t>ej</w:t>
            </w:r>
            <w:r w:rsidRPr="005B2050">
              <w:rPr>
                <w:bCs/>
              </w:rPr>
              <w:t xml:space="preserve"> w Parkowie</w:t>
            </w:r>
          </w:p>
          <w:p w:rsidR="0089227B" w:rsidRPr="005B2050" w:rsidRDefault="0089227B" w:rsidP="006C7576">
            <w:pPr>
              <w:spacing w:line="360" w:lineRule="auto"/>
              <w:jc w:val="both"/>
              <w:rPr>
                <w:bCs/>
              </w:rPr>
            </w:pPr>
            <w:r w:rsidRPr="005B2050">
              <w:rPr>
                <w:bCs/>
              </w:rPr>
              <w:t xml:space="preserve">      - Szkoły Podstawowej w Budziszewku</w:t>
            </w:r>
          </w:p>
          <w:p w:rsidR="0089227B" w:rsidRPr="005B2050" w:rsidRDefault="0089227B" w:rsidP="006C7576">
            <w:pPr>
              <w:spacing w:line="360" w:lineRule="auto"/>
              <w:jc w:val="both"/>
              <w:rPr>
                <w:bCs/>
              </w:rPr>
            </w:pPr>
            <w:r w:rsidRPr="005B2050">
              <w:rPr>
                <w:bCs/>
              </w:rPr>
              <w:t xml:space="preserve">      - </w:t>
            </w:r>
            <w:r w:rsidR="00DA7926" w:rsidRPr="005B2050">
              <w:rPr>
                <w:bCs/>
              </w:rPr>
              <w:t>Szkoł</w:t>
            </w:r>
            <w:r w:rsidR="0010407D" w:rsidRPr="005B2050">
              <w:rPr>
                <w:bCs/>
              </w:rPr>
              <w:t>y</w:t>
            </w:r>
            <w:r w:rsidR="00DA7926" w:rsidRPr="005B2050">
              <w:rPr>
                <w:bCs/>
              </w:rPr>
              <w:t xml:space="preserve"> Podstawow</w:t>
            </w:r>
            <w:r w:rsidR="0010407D" w:rsidRPr="005B2050">
              <w:rPr>
                <w:bCs/>
              </w:rPr>
              <w:t>ej</w:t>
            </w:r>
            <w:r w:rsidRPr="005B2050">
              <w:rPr>
                <w:bCs/>
              </w:rPr>
              <w:t xml:space="preserve"> w Gościejewie</w:t>
            </w:r>
          </w:p>
          <w:p w:rsidR="0089227B" w:rsidRPr="005B2050" w:rsidRDefault="0089227B" w:rsidP="006C7576">
            <w:pPr>
              <w:spacing w:line="360" w:lineRule="auto"/>
              <w:jc w:val="both"/>
              <w:rPr>
                <w:bCs/>
              </w:rPr>
            </w:pPr>
            <w:r w:rsidRPr="005B2050">
              <w:rPr>
                <w:bCs/>
              </w:rPr>
              <w:t xml:space="preserve">      - Szkoły Podstawowej w Pruścach</w:t>
            </w:r>
          </w:p>
          <w:p w:rsidR="0089227B" w:rsidRPr="005B2050" w:rsidRDefault="0089227B" w:rsidP="006C7576">
            <w:pPr>
              <w:spacing w:line="360" w:lineRule="auto"/>
              <w:jc w:val="both"/>
              <w:rPr>
                <w:bCs/>
              </w:rPr>
            </w:pPr>
            <w:r w:rsidRPr="005B2050">
              <w:rPr>
                <w:bCs/>
              </w:rPr>
              <w:t xml:space="preserve">      - Przedszkola nr 1</w:t>
            </w:r>
          </w:p>
          <w:p w:rsidR="0089227B" w:rsidRPr="005B2050" w:rsidRDefault="0089227B" w:rsidP="006C7576">
            <w:pPr>
              <w:spacing w:line="360" w:lineRule="auto"/>
              <w:jc w:val="both"/>
              <w:rPr>
                <w:bCs/>
              </w:rPr>
            </w:pPr>
            <w:r w:rsidRPr="005B2050">
              <w:rPr>
                <w:bCs/>
              </w:rPr>
              <w:t xml:space="preserve">      - Przedszkola Nr 2</w:t>
            </w:r>
          </w:p>
          <w:p w:rsidR="0089227B" w:rsidRDefault="0089227B" w:rsidP="006C7576">
            <w:pPr>
              <w:spacing w:line="360" w:lineRule="auto"/>
              <w:jc w:val="both"/>
              <w:rPr>
                <w:bCs/>
              </w:rPr>
            </w:pPr>
            <w:r w:rsidRPr="005B2050">
              <w:rPr>
                <w:bCs/>
              </w:rPr>
              <w:t xml:space="preserve">      -  Przedszkola w Parkowie</w:t>
            </w:r>
          </w:p>
          <w:p w:rsidR="006B03AB" w:rsidRPr="005B2050" w:rsidRDefault="006B03AB" w:rsidP="006C7576">
            <w:pPr>
              <w:spacing w:line="360" w:lineRule="auto"/>
              <w:jc w:val="both"/>
              <w:rPr>
                <w:bCs/>
              </w:rPr>
            </w:pPr>
            <w:r>
              <w:rPr>
                <w:bCs/>
              </w:rPr>
              <w:t xml:space="preserve">     - Środowiskowy Dom Samopomocy w Rogoźnie</w:t>
            </w:r>
          </w:p>
          <w:p w:rsidR="0089227B" w:rsidRPr="005B2050" w:rsidRDefault="0089227B" w:rsidP="002B6F21">
            <w:pPr>
              <w:spacing w:line="360" w:lineRule="auto"/>
              <w:jc w:val="both"/>
              <w:rPr>
                <w:bCs/>
              </w:rPr>
            </w:pPr>
            <w:r w:rsidRPr="005B2050">
              <w:rPr>
                <w:bCs/>
              </w:rPr>
              <w:t xml:space="preserve">      - Zarządu Administracyjn</w:t>
            </w:r>
            <w:r w:rsidR="002B6F21" w:rsidRPr="005B2050">
              <w:rPr>
                <w:bCs/>
              </w:rPr>
              <w:t>ego</w:t>
            </w:r>
            <w:r w:rsidRPr="005B2050">
              <w:rPr>
                <w:bCs/>
              </w:rPr>
              <w:t xml:space="preserve"> Mienia Komunalnego</w:t>
            </w:r>
          </w:p>
          <w:p w:rsidR="00F64162" w:rsidRDefault="00F64162" w:rsidP="00F64162">
            <w:pPr>
              <w:spacing w:line="360" w:lineRule="auto"/>
              <w:ind w:firstLine="284"/>
              <w:jc w:val="both"/>
              <w:rPr>
                <w:bCs/>
              </w:rPr>
            </w:pPr>
            <w:r w:rsidRPr="005B2050">
              <w:rPr>
                <w:bCs/>
              </w:rPr>
              <w:t xml:space="preserve">- </w:t>
            </w:r>
            <w:r w:rsidR="00DA2109" w:rsidRPr="005B2050">
              <w:rPr>
                <w:bCs/>
              </w:rPr>
              <w:t xml:space="preserve"> </w:t>
            </w:r>
            <w:r w:rsidRPr="005B2050">
              <w:rPr>
                <w:bCs/>
              </w:rPr>
              <w:t>Centrum Integracji Społecznej</w:t>
            </w:r>
          </w:p>
          <w:p w:rsidR="00B8346B" w:rsidRPr="005B2050" w:rsidRDefault="00B8346B" w:rsidP="00F64162">
            <w:pPr>
              <w:spacing w:line="360" w:lineRule="auto"/>
              <w:ind w:firstLine="284"/>
              <w:jc w:val="both"/>
              <w:rPr>
                <w:bCs/>
              </w:rPr>
            </w:pPr>
            <w:r>
              <w:rPr>
                <w:bCs/>
              </w:rPr>
              <w:t>-  Ośrodek Sportu i Rekreacji</w:t>
            </w:r>
          </w:p>
        </w:tc>
        <w:tc>
          <w:tcPr>
            <w:tcW w:w="1620" w:type="dxa"/>
          </w:tcPr>
          <w:p w:rsidR="00193BFB" w:rsidRPr="005B2050" w:rsidRDefault="00226EB1" w:rsidP="006C7576">
            <w:pPr>
              <w:spacing w:line="360" w:lineRule="auto"/>
              <w:jc w:val="right"/>
              <w:rPr>
                <w:b/>
                <w:bCs/>
              </w:rPr>
            </w:pPr>
            <w:r>
              <w:rPr>
                <w:b/>
                <w:bCs/>
              </w:rPr>
              <w:t>13</w:t>
            </w:r>
            <w:r w:rsidR="00D847FC" w:rsidRPr="005B2050">
              <w:rPr>
                <w:b/>
                <w:bCs/>
              </w:rPr>
              <w:t>.</w:t>
            </w:r>
            <w:r>
              <w:rPr>
                <w:b/>
                <w:bCs/>
              </w:rPr>
              <w:t>221</w:t>
            </w:r>
            <w:r w:rsidR="00D847FC" w:rsidRPr="005B2050">
              <w:rPr>
                <w:b/>
                <w:bCs/>
              </w:rPr>
              <w:t>.</w:t>
            </w:r>
            <w:r>
              <w:rPr>
                <w:b/>
                <w:bCs/>
              </w:rPr>
              <w:t>603</w:t>
            </w:r>
            <w:r w:rsidR="00D847FC" w:rsidRPr="005B2050">
              <w:rPr>
                <w:b/>
                <w:bCs/>
              </w:rPr>
              <w:t>,</w:t>
            </w:r>
            <w:r>
              <w:rPr>
                <w:b/>
                <w:bCs/>
              </w:rPr>
              <w:t>67</w:t>
            </w:r>
          </w:p>
          <w:p w:rsidR="00DA2109" w:rsidRPr="005B2050" w:rsidRDefault="00DA2109" w:rsidP="006C7576">
            <w:pPr>
              <w:spacing w:line="360" w:lineRule="auto"/>
              <w:jc w:val="right"/>
              <w:rPr>
                <w:bCs/>
              </w:rPr>
            </w:pPr>
          </w:p>
          <w:p w:rsidR="00D847FC" w:rsidRPr="005B2050" w:rsidRDefault="005B2050" w:rsidP="006C7576">
            <w:pPr>
              <w:spacing w:line="360" w:lineRule="auto"/>
              <w:jc w:val="right"/>
              <w:rPr>
                <w:bCs/>
              </w:rPr>
            </w:pPr>
            <w:r w:rsidRPr="005B2050">
              <w:rPr>
                <w:bCs/>
              </w:rPr>
              <w:t>11</w:t>
            </w:r>
            <w:r w:rsidR="00D847FC" w:rsidRPr="005B2050">
              <w:rPr>
                <w:bCs/>
              </w:rPr>
              <w:t>.</w:t>
            </w:r>
            <w:r w:rsidRPr="005B2050">
              <w:rPr>
                <w:bCs/>
              </w:rPr>
              <w:t>585</w:t>
            </w:r>
            <w:r w:rsidR="00D847FC" w:rsidRPr="005B2050">
              <w:rPr>
                <w:bCs/>
              </w:rPr>
              <w:t>.</w:t>
            </w:r>
            <w:r w:rsidRPr="005B2050">
              <w:rPr>
                <w:bCs/>
              </w:rPr>
              <w:t>185</w:t>
            </w:r>
            <w:r w:rsidR="00D847FC" w:rsidRPr="005B2050">
              <w:rPr>
                <w:bCs/>
              </w:rPr>
              <w:t>,</w:t>
            </w:r>
            <w:r w:rsidRPr="005B2050">
              <w:rPr>
                <w:bCs/>
              </w:rPr>
              <w:t>69</w:t>
            </w:r>
          </w:p>
          <w:p w:rsidR="00DA7926" w:rsidRPr="005B2050" w:rsidRDefault="00B8346B" w:rsidP="00DA7926">
            <w:pPr>
              <w:spacing w:line="360" w:lineRule="auto"/>
              <w:jc w:val="right"/>
              <w:rPr>
                <w:bCs/>
              </w:rPr>
            </w:pPr>
            <w:r>
              <w:rPr>
                <w:bCs/>
              </w:rPr>
              <w:t>180</w:t>
            </w:r>
            <w:r w:rsidR="00DA7926" w:rsidRPr="005B2050">
              <w:rPr>
                <w:bCs/>
              </w:rPr>
              <w:t>.</w:t>
            </w:r>
            <w:r>
              <w:rPr>
                <w:bCs/>
              </w:rPr>
              <w:t>760</w:t>
            </w:r>
            <w:r w:rsidR="00DA7926" w:rsidRPr="005B2050">
              <w:rPr>
                <w:bCs/>
              </w:rPr>
              <w:t>,</w:t>
            </w:r>
            <w:r>
              <w:rPr>
                <w:bCs/>
              </w:rPr>
              <w:t>42</w:t>
            </w:r>
          </w:p>
          <w:p w:rsidR="00DA7926" w:rsidRPr="005B2050" w:rsidRDefault="006B03AB" w:rsidP="006C7576">
            <w:pPr>
              <w:spacing w:line="360" w:lineRule="auto"/>
              <w:jc w:val="right"/>
              <w:rPr>
                <w:bCs/>
              </w:rPr>
            </w:pPr>
            <w:r>
              <w:rPr>
                <w:bCs/>
              </w:rPr>
              <w:t>16</w:t>
            </w:r>
            <w:r w:rsidR="00DA7926" w:rsidRPr="005B2050">
              <w:rPr>
                <w:bCs/>
              </w:rPr>
              <w:t>.</w:t>
            </w:r>
            <w:r>
              <w:rPr>
                <w:bCs/>
              </w:rPr>
              <w:t>633</w:t>
            </w:r>
            <w:r w:rsidR="00DA7926" w:rsidRPr="005B2050">
              <w:rPr>
                <w:bCs/>
              </w:rPr>
              <w:t>,</w:t>
            </w:r>
            <w:r>
              <w:rPr>
                <w:bCs/>
              </w:rPr>
              <w:t>38</w:t>
            </w:r>
          </w:p>
          <w:p w:rsidR="00DA7926" w:rsidRPr="005B2050" w:rsidRDefault="00B8346B" w:rsidP="006C7576">
            <w:pPr>
              <w:spacing w:line="360" w:lineRule="auto"/>
              <w:jc w:val="right"/>
              <w:rPr>
                <w:bCs/>
              </w:rPr>
            </w:pPr>
            <w:r>
              <w:rPr>
                <w:bCs/>
              </w:rPr>
              <w:t>126</w:t>
            </w:r>
            <w:r w:rsidR="00DA7926" w:rsidRPr="005B2050">
              <w:rPr>
                <w:bCs/>
              </w:rPr>
              <w:t>.</w:t>
            </w:r>
            <w:r>
              <w:rPr>
                <w:bCs/>
              </w:rPr>
              <w:t>314</w:t>
            </w:r>
            <w:r w:rsidR="00DA7926" w:rsidRPr="005B2050">
              <w:rPr>
                <w:bCs/>
              </w:rPr>
              <w:t>,</w:t>
            </w:r>
            <w:r>
              <w:rPr>
                <w:bCs/>
              </w:rPr>
              <w:t>47</w:t>
            </w:r>
          </w:p>
          <w:p w:rsidR="00DA7926" w:rsidRPr="005B2050" w:rsidRDefault="006B03AB" w:rsidP="006C7576">
            <w:pPr>
              <w:spacing w:line="360" w:lineRule="auto"/>
              <w:jc w:val="right"/>
              <w:rPr>
                <w:bCs/>
              </w:rPr>
            </w:pPr>
            <w:r>
              <w:rPr>
                <w:bCs/>
              </w:rPr>
              <w:t>56</w:t>
            </w:r>
            <w:r w:rsidR="00DA7926" w:rsidRPr="005B2050">
              <w:rPr>
                <w:bCs/>
              </w:rPr>
              <w:t>.</w:t>
            </w:r>
            <w:r>
              <w:rPr>
                <w:bCs/>
              </w:rPr>
              <w:t>154</w:t>
            </w:r>
            <w:r w:rsidR="00DA7926" w:rsidRPr="005B2050">
              <w:rPr>
                <w:bCs/>
              </w:rPr>
              <w:t>,</w:t>
            </w:r>
            <w:r>
              <w:rPr>
                <w:bCs/>
              </w:rPr>
              <w:t>17</w:t>
            </w:r>
          </w:p>
          <w:p w:rsidR="00DA7926" w:rsidRPr="005B2050" w:rsidRDefault="006B03AB" w:rsidP="006C7576">
            <w:pPr>
              <w:spacing w:line="360" w:lineRule="auto"/>
              <w:jc w:val="right"/>
              <w:rPr>
                <w:bCs/>
              </w:rPr>
            </w:pPr>
            <w:r>
              <w:rPr>
                <w:bCs/>
              </w:rPr>
              <w:t>13</w:t>
            </w:r>
            <w:r w:rsidR="00DA7926" w:rsidRPr="005B2050">
              <w:rPr>
                <w:bCs/>
              </w:rPr>
              <w:t>.</w:t>
            </w:r>
            <w:r>
              <w:rPr>
                <w:bCs/>
              </w:rPr>
              <w:t>510</w:t>
            </w:r>
            <w:r w:rsidR="00DA7926" w:rsidRPr="005B2050">
              <w:rPr>
                <w:bCs/>
              </w:rPr>
              <w:t>,</w:t>
            </w:r>
            <w:r>
              <w:rPr>
                <w:bCs/>
              </w:rPr>
              <w:t>65</w:t>
            </w:r>
          </w:p>
          <w:p w:rsidR="00DA7926" w:rsidRPr="005B2050" w:rsidRDefault="006B03AB" w:rsidP="006C7576">
            <w:pPr>
              <w:spacing w:line="360" w:lineRule="auto"/>
              <w:jc w:val="right"/>
              <w:rPr>
                <w:bCs/>
              </w:rPr>
            </w:pPr>
            <w:r>
              <w:rPr>
                <w:bCs/>
              </w:rPr>
              <w:t>23</w:t>
            </w:r>
            <w:r w:rsidR="00DA7926" w:rsidRPr="005B2050">
              <w:rPr>
                <w:bCs/>
              </w:rPr>
              <w:t>.</w:t>
            </w:r>
            <w:r>
              <w:rPr>
                <w:bCs/>
              </w:rPr>
              <w:t>141</w:t>
            </w:r>
            <w:r w:rsidR="00DA7926" w:rsidRPr="005B2050">
              <w:rPr>
                <w:bCs/>
              </w:rPr>
              <w:t>,</w:t>
            </w:r>
            <w:r>
              <w:rPr>
                <w:bCs/>
              </w:rPr>
              <w:t>24</w:t>
            </w:r>
          </w:p>
          <w:p w:rsidR="00DA7926" w:rsidRPr="005B2050" w:rsidRDefault="006B03AB" w:rsidP="006C7576">
            <w:pPr>
              <w:spacing w:line="360" w:lineRule="auto"/>
              <w:jc w:val="right"/>
              <w:rPr>
                <w:bCs/>
              </w:rPr>
            </w:pPr>
            <w:r>
              <w:rPr>
                <w:bCs/>
              </w:rPr>
              <w:t>33</w:t>
            </w:r>
            <w:r w:rsidR="00DA7926" w:rsidRPr="005B2050">
              <w:rPr>
                <w:bCs/>
              </w:rPr>
              <w:t>.</w:t>
            </w:r>
            <w:r>
              <w:rPr>
                <w:bCs/>
              </w:rPr>
              <w:t>379</w:t>
            </w:r>
            <w:r w:rsidR="00DA7926" w:rsidRPr="005B2050">
              <w:rPr>
                <w:bCs/>
              </w:rPr>
              <w:t>,</w:t>
            </w:r>
            <w:r>
              <w:rPr>
                <w:bCs/>
              </w:rPr>
              <w:t>97</w:t>
            </w:r>
          </w:p>
          <w:p w:rsidR="00DA7926" w:rsidRPr="005B2050" w:rsidRDefault="006B03AB" w:rsidP="006C7576">
            <w:pPr>
              <w:spacing w:line="360" w:lineRule="auto"/>
              <w:jc w:val="right"/>
              <w:rPr>
                <w:bCs/>
              </w:rPr>
            </w:pPr>
            <w:r>
              <w:rPr>
                <w:bCs/>
              </w:rPr>
              <w:t>26</w:t>
            </w:r>
            <w:r w:rsidR="00DA7926" w:rsidRPr="005B2050">
              <w:rPr>
                <w:bCs/>
              </w:rPr>
              <w:t>.</w:t>
            </w:r>
            <w:r>
              <w:rPr>
                <w:bCs/>
              </w:rPr>
              <w:t>318</w:t>
            </w:r>
            <w:r w:rsidR="00DA7926" w:rsidRPr="005B2050">
              <w:rPr>
                <w:bCs/>
              </w:rPr>
              <w:t>,</w:t>
            </w:r>
            <w:r>
              <w:rPr>
                <w:bCs/>
              </w:rPr>
              <w:t>74</w:t>
            </w:r>
          </w:p>
          <w:p w:rsidR="00DA7926" w:rsidRPr="005B2050" w:rsidRDefault="006B03AB" w:rsidP="006C7576">
            <w:pPr>
              <w:spacing w:line="360" w:lineRule="auto"/>
              <w:jc w:val="right"/>
              <w:rPr>
                <w:bCs/>
              </w:rPr>
            </w:pPr>
            <w:r>
              <w:rPr>
                <w:bCs/>
              </w:rPr>
              <w:t>35</w:t>
            </w:r>
            <w:r w:rsidR="00DA7926" w:rsidRPr="005B2050">
              <w:rPr>
                <w:bCs/>
              </w:rPr>
              <w:t>.</w:t>
            </w:r>
            <w:r>
              <w:rPr>
                <w:bCs/>
              </w:rPr>
              <w:t>768</w:t>
            </w:r>
            <w:r w:rsidR="00DA7926" w:rsidRPr="005B2050">
              <w:rPr>
                <w:bCs/>
              </w:rPr>
              <w:t>,</w:t>
            </w:r>
            <w:r>
              <w:rPr>
                <w:bCs/>
              </w:rPr>
              <w:t>83</w:t>
            </w:r>
          </w:p>
          <w:p w:rsidR="00DA7926" w:rsidRPr="005B2050" w:rsidRDefault="006B03AB" w:rsidP="006C7576">
            <w:pPr>
              <w:spacing w:line="360" w:lineRule="auto"/>
              <w:jc w:val="right"/>
              <w:rPr>
                <w:bCs/>
              </w:rPr>
            </w:pPr>
            <w:r>
              <w:rPr>
                <w:bCs/>
              </w:rPr>
              <w:t>42</w:t>
            </w:r>
            <w:r w:rsidR="00DA7926" w:rsidRPr="005B2050">
              <w:rPr>
                <w:bCs/>
              </w:rPr>
              <w:t>.</w:t>
            </w:r>
            <w:r>
              <w:rPr>
                <w:bCs/>
              </w:rPr>
              <w:t>507</w:t>
            </w:r>
            <w:r w:rsidR="00DA7926" w:rsidRPr="005B2050">
              <w:rPr>
                <w:bCs/>
              </w:rPr>
              <w:t>,</w:t>
            </w:r>
            <w:r>
              <w:rPr>
                <w:bCs/>
              </w:rPr>
              <w:t>39</w:t>
            </w:r>
          </w:p>
          <w:p w:rsidR="00DA7926" w:rsidRDefault="006B03AB" w:rsidP="006C7576">
            <w:pPr>
              <w:spacing w:line="360" w:lineRule="auto"/>
              <w:jc w:val="right"/>
              <w:rPr>
                <w:bCs/>
              </w:rPr>
            </w:pPr>
            <w:r>
              <w:rPr>
                <w:bCs/>
              </w:rPr>
              <w:t>35</w:t>
            </w:r>
            <w:r w:rsidR="00DA7926" w:rsidRPr="005B2050">
              <w:rPr>
                <w:bCs/>
              </w:rPr>
              <w:t>.</w:t>
            </w:r>
            <w:r>
              <w:rPr>
                <w:bCs/>
              </w:rPr>
              <w:t>083</w:t>
            </w:r>
            <w:r w:rsidR="00DA7926" w:rsidRPr="005B2050">
              <w:rPr>
                <w:bCs/>
              </w:rPr>
              <w:t>,</w:t>
            </w:r>
            <w:r>
              <w:rPr>
                <w:bCs/>
              </w:rPr>
              <w:t>18</w:t>
            </w:r>
          </w:p>
          <w:p w:rsidR="00226EB1" w:rsidRPr="005B2050" w:rsidRDefault="00226EB1" w:rsidP="006C7576">
            <w:pPr>
              <w:spacing w:line="360" w:lineRule="auto"/>
              <w:jc w:val="right"/>
              <w:rPr>
                <w:bCs/>
              </w:rPr>
            </w:pPr>
            <w:r>
              <w:rPr>
                <w:bCs/>
              </w:rPr>
              <w:t>31.264,18</w:t>
            </w:r>
          </w:p>
          <w:p w:rsidR="00DA7926" w:rsidRPr="005B2050" w:rsidRDefault="00B8346B" w:rsidP="006C7576">
            <w:pPr>
              <w:spacing w:line="360" w:lineRule="auto"/>
              <w:jc w:val="right"/>
              <w:rPr>
                <w:bCs/>
              </w:rPr>
            </w:pPr>
            <w:r>
              <w:rPr>
                <w:bCs/>
              </w:rPr>
              <w:t>77</w:t>
            </w:r>
            <w:r w:rsidR="00DA7926" w:rsidRPr="005B2050">
              <w:rPr>
                <w:bCs/>
              </w:rPr>
              <w:t>.</w:t>
            </w:r>
            <w:r>
              <w:rPr>
                <w:bCs/>
              </w:rPr>
              <w:t>600</w:t>
            </w:r>
            <w:r w:rsidR="00DA7926" w:rsidRPr="005B2050">
              <w:rPr>
                <w:bCs/>
              </w:rPr>
              <w:t>,</w:t>
            </w:r>
            <w:r>
              <w:rPr>
                <w:bCs/>
              </w:rPr>
              <w:t>03</w:t>
            </w:r>
          </w:p>
          <w:p w:rsidR="00DA7926" w:rsidRDefault="006B03AB" w:rsidP="006C7576">
            <w:pPr>
              <w:spacing w:line="360" w:lineRule="auto"/>
              <w:jc w:val="right"/>
              <w:rPr>
                <w:bCs/>
              </w:rPr>
            </w:pPr>
            <w:r>
              <w:rPr>
                <w:bCs/>
              </w:rPr>
              <w:t>28</w:t>
            </w:r>
            <w:r w:rsidR="00DA7926" w:rsidRPr="005B2050">
              <w:rPr>
                <w:bCs/>
              </w:rPr>
              <w:t>.</w:t>
            </w:r>
            <w:r>
              <w:rPr>
                <w:bCs/>
              </w:rPr>
              <w:t>267</w:t>
            </w:r>
            <w:r w:rsidR="00DA7926" w:rsidRPr="005B2050">
              <w:rPr>
                <w:bCs/>
              </w:rPr>
              <w:t>,</w:t>
            </w:r>
            <w:r>
              <w:rPr>
                <w:bCs/>
              </w:rPr>
              <w:t>85</w:t>
            </w:r>
          </w:p>
          <w:p w:rsidR="00B8346B" w:rsidRPr="005B2050" w:rsidRDefault="00B8346B" w:rsidP="006C7576">
            <w:pPr>
              <w:spacing w:line="360" w:lineRule="auto"/>
              <w:jc w:val="right"/>
              <w:rPr>
                <w:bCs/>
              </w:rPr>
            </w:pPr>
            <w:r>
              <w:rPr>
                <w:bCs/>
              </w:rPr>
              <w:t>909.713,48</w:t>
            </w:r>
          </w:p>
        </w:tc>
      </w:tr>
      <w:tr w:rsidR="0089227B" w:rsidRPr="008A7593" w:rsidTr="006C7576">
        <w:tc>
          <w:tcPr>
            <w:tcW w:w="7128" w:type="dxa"/>
          </w:tcPr>
          <w:p w:rsidR="0089227B" w:rsidRPr="00226EB1" w:rsidRDefault="0089227B" w:rsidP="006C7576">
            <w:pPr>
              <w:spacing w:line="360" w:lineRule="auto"/>
              <w:jc w:val="both"/>
              <w:rPr>
                <w:b/>
                <w:bCs/>
              </w:rPr>
            </w:pPr>
            <w:r w:rsidRPr="00226EB1">
              <w:rPr>
                <w:b/>
                <w:bCs/>
              </w:rPr>
              <w:t>III. Depozyty terminowe</w:t>
            </w:r>
          </w:p>
        </w:tc>
        <w:tc>
          <w:tcPr>
            <w:tcW w:w="1620" w:type="dxa"/>
          </w:tcPr>
          <w:p w:rsidR="0089227B" w:rsidRPr="00226EB1" w:rsidRDefault="0089227B" w:rsidP="006C7576">
            <w:pPr>
              <w:spacing w:line="360" w:lineRule="auto"/>
              <w:jc w:val="right"/>
              <w:rPr>
                <w:b/>
                <w:bCs/>
              </w:rPr>
            </w:pPr>
            <w:r w:rsidRPr="00226EB1">
              <w:rPr>
                <w:b/>
                <w:bCs/>
              </w:rPr>
              <w:t>0,00</w:t>
            </w:r>
          </w:p>
        </w:tc>
      </w:tr>
      <w:tr w:rsidR="0089227B" w:rsidRPr="008A7593" w:rsidTr="006C7576">
        <w:tc>
          <w:tcPr>
            <w:tcW w:w="7128" w:type="dxa"/>
          </w:tcPr>
          <w:p w:rsidR="0089227B" w:rsidRPr="00226EB1" w:rsidRDefault="0089227B" w:rsidP="00773E43">
            <w:pPr>
              <w:spacing w:line="360" w:lineRule="auto"/>
              <w:jc w:val="right"/>
              <w:rPr>
                <w:b/>
                <w:bCs/>
              </w:rPr>
            </w:pPr>
            <w:r w:rsidRPr="00226EB1">
              <w:rPr>
                <w:b/>
                <w:bCs/>
              </w:rPr>
              <w:t xml:space="preserve">RAZEM STAN ŚRODKÓW PIENIĘŻNYCH </w:t>
            </w:r>
            <w:r w:rsidR="002B6F21" w:rsidRPr="00226EB1">
              <w:rPr>
                <w:b/>
                <w:bCs/>
              </w:rPr>
              <w:br/>
            </w:r>
            <w:r w:rsidRPr="00226EB1">
              <w:rPr>
                <w:b/>
                <w:bCs/>
              </w:rPr>
              <w:t>NA 30.06.20</w:t>
            </w:r>
            <w:r w:rsidR="00773E43" w:rsidRPr="00226EB1">
              <w:rPr>
                <w:b/>
                <w:bCs/>
              </w:rPr>
              <w:t>22</w:t>
            </w:r>
            <w:r w:rsidRPr="00226EB1">
              <w:rPr>
                <w:b/>
                <w:bCs/>
              </w:rPr>
              <w:t xml:space="preserve"> </w:t>
            </w:r>
            <w:r w:rsidR="002B6F21" w:rsidRPr="00226EB1">
              <w:rPr>
                <w:b/>
                <w:bCs/>
              </w:rPr>
              <w:t>ROKU</w:t>
            </w:r>
          </w:p>
        </w:tc>
        <w:tc>
          <w:tcPr>
            <w:tcW w:w="1620" w:type="dxa"/>
          </w:tcPr>
          <w:p w:rsidR="0089227B" w:rsidRPr="00226EB1" w:rsidRDefault="00226EB1" w:rsidP="00226EB1">
            <w:pPr>
              <w:spacing w:line="360" w:lineRule="auto"/>
              <w:jc w:val="right"/>
              <w:rPr>
                <w:b/>
                <w:bCs/>
              </w:rPr>
            </w:pPr>
            <w:r w:rsidRPr="00226EB1">
              <w:rPr>
                <w:b/>
                <w:bCs/>
              </w:rPr>
              <w:t>13</w:t>
            </w:r>
            <w:r w:rsidR="00DA7926" w:rsidRPr="00226EB1">
              <w:rPr>
                <w:b/>
                <w:bCs/>
              </w:rPr>
              <w:t>.</w:t>
            </w:r>
            <w:r w:rsidRPr="00226EB1">
              <w:rPr>
                <w:b/>
                <w:bCs/>
              </w:rPr>
              <w:t>228</w:t>
            </w:r>
            <w:r w:rsidR="00DA7926" w:rsidRPr="00226EB1">
              <w:rPr>
                <w:b/>
                <w:bCs/>
              </w:rPr>
              <w:t>.</w:t>
            </w:r>
            <w:r w:rsidRPr="00226EB1">
              <w:rPr>
                <w:b/>
                <w:bCs/>
              </w:rPr>
              <w:t>254</w:t>
            </w:r>
            <w:r w:rsidR="00DA7926" w:rsidRPr="00226EB1">
              <w:rPr>
                <w:b/>
                <w:bCs/>
              </w:rPr>
              <w:t>,</w:t>
            </w:r>
            <w:r w:rsidRPr="00226EB1">
              <w:rPr>
                <w:b/>
                <w:bCs/>
              </w:rPr>
              <w:t>48</w:t>
            </w:r>
          </w:p>
        </w:tc>
      </w:tr>
    </w:tbl>
    <w:p w:rsidR="0089227B" w:rsidRDefault="0089227B" w:rsidP="0089227B">
      <w:pPr>
        <w:ind w:left="-180"/>
        <w:jc w:val="both"/>
        <w:rPr>
          <w:bCs/>
        </w:rPr>
      </w:pPr>
      <w:r w:rsidRPr="00D86C92">
        <w:rPr>
          <w:bCs/>
        </w:rPr>
        <w:t xml:space="preserve">Depozyty </w:t>
      </w:r>
      <w:r>
        <w:rPr>
          <w:bCs/>
        </w:rPr>
        <w:t>na żądanie dotyczą środków pieniężnych na rachunkach bankowych wszystkich jednostek organizacyjnych.</w:t>
      </w:r>
    </w:p>
    <w:p w:rsidR="0089227B" w:rsidRDefault="0089227B" w:rsidP="0089227B">
      <w:pPr>
        <w:jc w:val="both"/>
        <w:rPr>
          <w:bCs/>
        </w:rPr>
        <w:sectPr w:rsidR="0089227B" w:rsidSect="006C7576">
          <w:footnotePr>
            <w:pos w:val="beneathText"/>
          </w:footnotePr>
          <w:pgSz w:w="11905" w:h="16837"/>
          <w:pgMar w:top="1079" w:right="1134" w:bottom="907" w:left="1418" w:header="709" w:footer="709" w:gutter="0"/>
          <w:cols w:space="708"/>
          <w:docGrid w:linePitch="360"/>
        </w:sectPr>
      </w:pPr>
    </w:p>
    <w:p w:rsidR="0089227B" w:rsidRPr="00697D6D" w:rsidRDefault="0089227B" w:rsidP="0089227B">
      <w:pPr>
        <w:pStyle w:val="Rozdziay"/>
        <w:rPr>
          <w:sz w:val="26"/>
          <w:szCs w:val="26"/>
        </w:rPr>
      </w:pPr>
      <w:r w:rsidRPr="00697D6D">
        <w:rPr>
          <w:sz w:val="26"/>
          <w:szCs w:val="26"/>
        </w:rPr>
        <w:lastRenderedPageBreak/>
        <w:t>Wykonanie wydatków budżetowych</w:t>
      </w:r>
    </w:p>
    <w:tbl>
      <w:tblPr>
        <w:tblStyle w:val="Tabela-Siatka"/>
        <w:tblW w:w="10008" w:type="dxa"/>
        <w:tblLayout w:type="fixed"/>
        <w:tblLook w:val="01E0" w:firstRow="1" w:lastRow="1" w:firstColumn="1" w:lastColumn="1" w:noHBand="0" w:noVBand="0"/>
      </w:tblPr>
      <w:tblGrid>
        <w:gridCol w:w="4219"/>
        <w:gridCol w:w="1829"/>
        <w:gridCol w:w="1800"/>
        <w:gridCol w:w="1080"/>
        <w:gridCol w:w="1080"/>
      </w:tblGrid>
      <w:tr w:rsidR="0089227B" w:rsidRPr="008A7593" w:rsidTr="00516E52">
        <w:tc>
          <w:tcPr>
            <w:tcW w:w="4219" w:type="dxa"/>
            <w:tcBorders>
              <w:bottom w:val="single" w:sz="4" w:space="0" w:color="auto"/>
            </w:tcBorders>
          </w:tcPr>
          <w:p w:rsidR="0089227B" w:rsidRPr="008A7593" w:rsidRDefault="0089227B" w:rsidP="006C7576">
            <w:pPr>
              <w:pStyle w:val="NormalnyArialUnicodeMS"/>
              <w:tabs>
                <w:tab w:val="clear" w:pos="900"/>
              </w:tabs>
              <w:rPr>
                <w:rFonts w:cs="Times New Roman"/>
                <w:b/>
                <w:sz w:val="24"/>
                <w:szCs w:val="24"/>
              </w:rPr>
            </w:pPr>
          </w:p>
        </w:tc>
        <w:tc>
          <w:tcPr>
            <w:tcW w:w="1829" w:type="dxa"/>
            <w:tcBorders>
              <w:bottom w:val="single" w:sz="4" w:space="0" w:color="auto"/>
            </w:tcBorders>
          </w:tcPr>
          <w:p w:rsidR="0089227B" w:rsidRPr="008A7593" w:rsidRDefault="0089227B" w:rsidP="006C7576">
            <w:pPr>
              <w:pStyle w:val="NormalnyArialUnicodeMS"/>
              <w:tabs>
                <w:tab w:val="clear" w:pos="900"/>
              </w:tabs>
              <w:jc w:val="center"/>
              <w:rPr>
                <w:rFonts w:cs="Times New Roman"/>
                <w:b/>
                <w:sz w:val="24"/>
                <w:szCs w:val="24"/>
              </w:rPr>
            </w:pPr>
            <w:r w:rsidRPr="008A7593">
              <w:rPr>
                <w:rFonts w:cs="Times New Roman"/>
                <w:b/>
                <w:sz w:val="24"/>
                <w:szCs w:val="24"/>
              </w:rPr>
              <w:t>Plan</w:t>
            </w:r>
          </w:p>
        </w:tc>
        <w:tc>
          <w:tcPr>
            <w:tcW w:w="1800" w:type="dxa"/>
            <w:tcBorders>
              <w:bottom w:val="single" w:sz="4" w:space="0" w:color="auto"/>
            </w:tcBorders>
          </w:tcPr>
          <w:p w:rsidR="0089227B" w:rsidRPr="008A7593" w:rsidRDefault="0089227B" w:rsidP="006C7576">
            <w:pPr>
              <w:pStyle w:val="NormalnyArialUnicodeMS"/>
              <w:tabs>
                <w:tab w:val="clear" w:pos="900"/>
              </w:tabs>
              <w:jc w:val="center"/>
              <w:rPr>
                <w:rFonts w:cs="Times New Roman"/>
                <w:b/>
                <w:sz w:val="24"/>
                <w:szCs w:val="24"/>
              </w:rPr>
            </w:pPr>
            <w:r w:rsidRPr="008A7593">
              <w:rPr>
                <w:rFonts w:cs="Times New Roman"/>
                <w:b/>
                <w:sz w:val="24"/>
                <w:szCs w:val="24"/>
              </w:rPr>
              <w:t>Wykonanie</w:t>
            </w:r>
          </w:p>
        </w:tc>
        <w:tc>
          <w:tcPr>
            <w:tcW w:w="1080" w:type="dxa"/>
            <w:tcBorders>
              <w:bottom w:val="single" w:sz="4" w:space="0" w:color="auto"/>
            </w:tcBorders>
          </w:tcPr>
          <w:p w:rsidR="0089227B" w:rsidRPr="008A7593" w:rsidRDefault="0089227B" w:rsidP="006C7576">
            <w:pPr>
              <w:pStyle w:val="NormalnyArialUnicodeMS"/>
              <w:tabs>
                <w:tab w:val="clear" w:pos="900"/>
              </w:tabs>
              <w:jc w:val="center"/>
              <w:rPr>
                <w:rFonts w:cs="Times New Roman"/>
                <w:b/>
                <w:sz w:val="24"/>
                <w:szCs w:val="24"/>
              </w:rPr>
            </w:pPr>
            <w:r w:rsidRPr="008A7593">
              <w:rPr>
                <w:rFonts w:cs="Times New Roman"/>
                <w:b/>
                <w:sz w:val="24"/>
                <w:szCs w:val="24"/>
              </w:rPr>
              <w:t xml:space="preserve">% </w:t>
            </w:r>
            <w:r w:rsidRPr="00A920B0">
              <w:rPr>
                <w:rFonts w:cs="Times New Roman"/>
                <w:b/>
                <w:sz w:val="16"/>
                <w:szCs w:val="16"/>
              </w:rPr>
              <w:t>wykonania</w:t>
            </w:r>
          </w:p>
        </w:tc>
        <w:tc>
          <w:tcPr>
            <w:tcW w:w="1080" w:type="dxa"/>
            <w:tcBorders>
              <w:bottom w:val="single" w:sz="4" w:space="0" w:color="auto"/>
            </w:tcBorders>
          </w:tcPr>
          <w:p w:rsidR="0089227B" w:rsidRPr="00494A3B" w:rsidRDefault="0089227B" w:rsidP="006C7576">
            <w:pPr>
              <w:jc w:val="center"/>
              <w:rPr>
                <w:b/>
                <w:sz w:val="16"/>
                <w:szCs w:val="16"/>
              </w:rPr>
            </w:pPr>
            <w:r w:rsidRPr="00494A3B">
              <w:rPr>
                <w:b/>
                <w:sz w:val="16"/>
                <w:szCs w:val="16"/>
              </w:rPr>
              <w:t xml:space="preserve">Udział % </w:t>
            </w:r>
          </w:p>
          <w:p w:rsidR="0089227B" w:rsidRDefault="0089227B" w:rsidP="006C7576">
            <w:pPr>
              <w:pStyle w:val="NormalnyArialUnicodeMS"/>
              <w:tabs>
                <w:tab w:val="clear" w:pos="900"/>
              </w:tabs>
              <w:jc w:val="center"/>
              <w:rPr>
                <w:b/>
                <w:sz w:val="16"/>
                <w:szCs w:val="16"/>
              </w:rPr>
            </w:pPr>
            <w:r w:rsidRPr="00494A3B">
              <w:rPr>
                <w:b/>
                <w:sz w:val="16"/>
                <w:szCs w:val="16"/>
              </w:rPr>
              <w:t>w wykonanych</w:t>
            </w:r>
          </w:p>
          <w:p w:rsidR="0089227B" w:rsidRPr="008A7593" w:rsidRDefault="0089227B" w:rsidP="006C7576">
            <w:pPr>
              <w:pStyle w:val="NormalnyArialUnicodeMS"/>
              <w:tabs>
                <w:tab w:val="clear" w:pos="900"/>
              </w:tabs>
              <w:jc w:val="center"/>
              <w:rPr>
                <w:rFonts w:cs="Times New Roman"/>
                <w:b/>
                <w:sz w:val="24"/>
                <w:szCs w:val="24"/>
              </w:rPr>
            </w:pPr>
            <w:r>
              <w:rPr>
                <w:b/>
                <w:sz w:val="16"/>
                <w:szCs w:val="16"/>
              </w:rPr>
              <w:t>wydatkach</w:t>
            </w:r>
          </w:p>
        </w:tc>
      </w:tr>
      <w:tr w:rsidR="0089227B" w:rsidRPr="008A7593" w:rsidTr="00516E52">
        <w:tc>
          <w:tcPr>
            <w:tcW w:w="4219" w:type="dxa"/>
            <w:tcBorders>
              <w:bottom w:val="single" w:sz="4" w:space="0" w:color="auto"/>
              <w:right w:val="single" w:sz="4" w:space="0" w:color="auto"/>
            </w:tcBorders>
          </w:tcPr>
          <w:p w:rsidR="0089227B" w:rsidRPr="00466CCE" w:rsidRDefault="0089227B" w:rsidP="006C7576">
            <w:pPr>
              <w:pStyle w:val="NormalnyArialUnicodeMS"/>
              <w:tabs>
                <w:tab w:val="clear" w:pos="900"/>
              </w:tabs>
              <w:rPr>
                <w:rFonts w:cs="Times New Roman"/>
                <w:b/>
                <w:sz w:val="26"/>
              </w:rPr>
            </w:pPr>
            <w:r w:rsidRPr="00466CCE">
              <w:rPr>
                <w:rFonts w:cs="Times New Roman"/>
                <w:b/>
                <w:sz w:val="26"/>
              </w:rPr>
              <w:t>Wydatki bieżące</w:t>
            </w:r>
          </w:p>
        </w:tc>
        <w:tc>
          <w:tcPr>
            <w:tcW w:w="1829" w:type="dxa"/>
            <w:tcBorders>
              <w:left w:val="single" w:sz="4" w:space="0" w:color="auto"/>
              <w:bottom w:val="single" w:sz="4" w:space="0" w:color="auto"/>
              <w:right w:val="single" w:sz="4" w:space="0" w:color="auto"/>
            </w:tcBorders>
          </w:tcPr>
          <w:p w:rsidR="0089227B" w:rsidRPr="005C647A" w:rsidRDefault="009C6099" w:rsidP="009C6099">
            <w:pPr>
              <w:pStyle w:val="NormalnyArialUnicodeMS"/>
              <w:tabs>
                <w:tab w:val="clear" w:pos="900"/>
              </w:tabs>
              <w:jc w:val="center"/>
              <w:rPr>
                <w:rFonts w:cs="Times New Roman"/>
                <w:b/>
                <w:color w:val="FF0000"/>
                <w:sz w:val="26"/>
              </w:rPr>
            </w:pPr>
            <w:r w:rsidRPr="009C6099">
              <w:rPr>
                <w:rFonts w:cs="Times New Roman"/>
                <w:b/>
                <w:sz w:val="26"/>
              </w:rPr>
              <w:t>86</w:t>
            </w:r>
            <w:r w:rsidR="00154EE1" w:rsidRPr="009C6099">
              <w:rPr>
                <w:rFonts w:cs="Times New Roman"/>
                <w:b/>
                <w:sz w:val="26"/>
              </w:rPr>
              <w:t>.</w:t>
            </w:r>
            <w:r w:rsidRPr="009C6099">
              <w:rPr>
                <w:rFonts w:cs="Times New Roman"/>
                <w:b/>
                <w:sz w:val="26"/>
              </w:rPr>
              <w:t>347</w:t>
            </w:r>
            <w:r w:rsidR="00154EE1" w:rsidRPr="009C6099">
              <w:rPr>
                <w:rFonts w:cs="Times New Roman"/>
                <w:b/>
                <w:sz w:val="26"/>
              </w:rPr>
              <w:t>.</w:t>
            </w:r>
            <w:r w:rsidRPr="009C6099">
              <w:rPr>
                <w:rFonts w:cs="Times New Roman"/>
                <w:b/>
                <w:sz w:val="26"/>
              </w:rPr>
              <w:t>844</w:t>
            </w:r>
            <w:r w:rsidR="00154EE1" w:rsidRPr="009C6099">
              <w:rPr>
                <w:rFonts w:cs="Times New Roman"/>
                <w:b/>
                <w:sz w:val="26"/>
              </w:rPr>
              <w:t>,</w:t>
            </w:r>
            <w:r w:rsidRPr="009C6099">
              <w:rPr>
                <w:rFonts w:cs="Times New Roman"/>
                <w:b/>
                <w:sz w:val="26"/>
              </w:rPr>
              <w:t>01</w:t>
            </w:r>
          </w:p>
        </w:tc>
        <w:tc>
          <w:tcPr>
            <w:tcW w:w="1800" w:type="dxa"/>
            <w:tcBorders>
              <w:left w:val="single" w:sz="4" w:space="0" w:color="auto"/>
              <w:bottom w:val="single" w:sz="4" w:space="0" w:color="auto"/>
              <w:right w:val="single" w:sz="4" w:space="0" w:color="auto"/>
            </w:tcBorders>
          </w:tcPr>
          <w:p w:rsidR="0089227B" w:rsidRPr="00610871" w:rsidRDefault="00610871" w:rsidP="009124CF">
            <w:pPr>
              <w:pStyle w:val="NormalnyArialUnicodeMS"/>
              <w:tabs>
                <w:tab w:val="clear" w:pos="900"/>
              </w:tabs>
              <w:jc w:val="right"/>
              <w:rPr>
                <w:rFonts w:cs="Times New Roman"/>
                <w:b/>
                <w:sz w:val="26"/>
              </w:rPr>
            </w:pPr>
            <w:r w:rsidRPr="00610871">
              <w:rPr>
                <w:rFonts w:cs="Times New Roman"/>
                <w:b/>
                <w:sz w:val="26"/>
              </w:rPr>
              <w:t>51</w:t>
            </w:r>
            <w:r w:rsidR="00154EE1" w:rsidRPr="00610871">
              <w:rPr>
                <w:rFonts w:cs="Times New Roman"/>
                <w:b/>
                <w:sz w:val="26"/>
              </w:rPr>
              <w:t>.</w:t>
            </w:r>
            <w:r w:rsidRPr="00610871">
              <w:rPr>
                <w:rFonts w:cs="Times New Roman"/>
                <w:b/>
                <w:sz w:val="26"/>
              </w:rPr>
              <w:t>53</w:t>
            </w:r>
            <w:r w:rsidR="009124CF">
              <w:rPr>
                <w:rFonts w:cs="Times New Roman"/>
                <w:b/>
                <w:sz w:val="26"/>
              </w:rPr>
              <w:t>7</w:t>
            </w:r>
            <w:r w:rsidR="00154EE1" w:rsidRPr="00610871">
              <w:rPr>
                <w:rFonts w:cs="Times New Roman"/>
                <w:b/>
                <w:sz w:val="26"/>
              </w:rPr>
              <w:t>.</w:t>
            </w:r>
            <w:r w:rsidRPr="00610871">
              <w:rPr>
                <w:rFonts w:cs="Times New Roman"/>
                <w:b/>
                <w:sz w:val="26"/>
              </w:rPr>
              <w:t>406</w:t>
            </w:r>
            <w:r w:rsidR="00154EE1" w:rsidRPr="00610871">
              <w:rPr>
                <w:rFonts w:cs="Times New Roman"/>
                <w:b/>
                <w:sz w:val="26"/>
              </w:rPr>
              <w:t>,</w:t>
            </w:r>
            <w:r w:rsidRPr="00610871">
              <w:rPr>
                <w:rFonts w:cs="Times New Roman"/>
                <w:b/>
                <w:sz w:val="26"/>
              </w:rPr>
              <w:t>40</w:t>
            </w:r>
          </w:p>
        </w:tc>
        <w:tc>
          <w:tcPr>
            <w:tcW w:w="1080" w:type="dxa"/>
            <w:tcBorders>
              <w:left w:val="single" w:sz="4" w:space="0" w:color="auto"/>
              <w:bottom w:val="single" w:sz="4" w:space="0" w:color="auto"/>
              <w:right w:val="single" w:sz="4" w:space="0" w:color="auto"/>
            </w:tcBorders>
          </w:tcPr>
          <w:p w:rsidR="0089227B" w:rsidRPr="00610871" w:rsidRDefault="00610871" w:rsidP="00610871">
            <w:pPr>
              <w:pStyle w:val="NormalnyArialUnicodeMS"/>
              <w:tabs>
                <w:tab w:val="clear" w:pos="900"/>
              </w:tabs>
              <w:jc w:val="right"/>
              <w:rPr>
                <w:rFonts w:cs="Times New Roman"/>
                <w:b/>
                <w:sz w:val="26"/>
              </w:rPr>
            </w:pPr>
            <w:r w:rsidRPr="00610871">
              <w:rPr>
                <w:rFonts w:cs="Times New Roman"/>
                <w:b/>
                <w:sz w:val="26"/>
              </w:rPr>
              <w:t>59</w:t>
            </w:r>
            <w:r w:rsidR="00154EE1" w:rsidRPr="00610871">
              <w:rPr>
                <w:rFonts w:cs="Times New Roman"/>
                <w:b/>
                <w:sz w:val="26"/>
              </w:rPr>
              <w:t>,</w:t>
            </w:r>
            <w:r w:rsidRPr="00610871">
              <w:rPr>
                <w:rFonts w:cs="Times New Roman"/>
                <w:b/>
                <w:sz w:val="26"/>
              </w:rPr>
              <w:t>69</w:t>
            </w:r>
          </w:p>
        </w:tc>
        <w:tc>
          <w:tcPr>
            <w:tcW w:w="1080" w:type="dxa"/>
            <w:tcBorders>
              <w:left w:val="single" w:sz="4" w:space="0" w:color="auto"/>
              <w:bottom w:val="single" w:sz="4" w:space="0" w:color="auto"/>
            </w:tcBorders>
          </w:tcPr>
          <w:p w:rsidR="0089227B" w:rsidRPr="005C647A" w:rsidRDefault="00FA400E" w:rsidP="00FA400E">
            <w:pPr>
              <w:pStyle w:val="NormalnyArialUnicodeMS"/>
              <w:tabs>
                <w:tab w:val="clear" w:pos="900"/>
              </w:tabs>
              <w:jc w:val="right"/>
              <w:rPr>
                <w:rFonts w:cs="Times New Roman"/>
                <w:b/>
                <w:color w:val="FF0000"/>
                <w:sz w:val="26"/>
              </w:rPr>
            </w:pPr>
            <w:r w:rsidRPr="00FA400E">
              <w:rPr>
                <w:rFonts w:cs="Times New Roman"/>
                <w:b/>
                <w:sz w:val="26"/>
              </w:rPr>
              <w:t>98</w:t>
            </w:r>
            <w:r w:rsidR="00516E52" w:rsidRPr="00FA400E">
              <w:rPr>
                <w:rFonts w:cs="Times New Roman"/>
                <w:b/>
                <w:sz w:val="26"/>
              </w:rPr>
              <w:t>,</w:t>
            </w:r>
            <w:r w:rsidRPr="00FA400E">
              <w:rPr>
                <w:rFonts w:cs="Times New Roman"/>
                <w:b/>
                <w:sz w:val="26"/>
              </w:rPr>
              <w:t>27</w:t>
            </w:r>
          </w:p>
        </w:tc>
      </w:tr>
      <w:tr w:rsidR="0089227B" w:rsidRPr="008A7593" w:rsidTr="00516E52">
        <w:tc>
          <w:tcPr>
            <w:tcW w:w="4219" w:type="dxa"/>
            <w:tcBorders>
              <w:top w:val="single" w:sz="4" w:space="0" w:color="auto"/>
              <w:bottom w:val="nil"/>
              <w:right w:val="single" w:sz="4" w:space="0" w:color="auto"/>
            </w:tcBorders>
          </w:tcPr>
          <w:p w:rsidR="0089227B" w:rsidRPr="00466CCE" w:rsidRDefault="0089227B" w:rsidP="006C7576">
            <w:pPr>
              <w:pStyle w:val="NormalnyArialUnicodeMS"/>
              <w:tabs>
                <w:tab w:val="clear" w:pos="900"/>
              </w:tabs>
              <w:rPr>
                <w:rFonts w:cs="Times New Roman"/>
                <w:b/>
                <w:sz w:val="24"/>
                <w:szCs w:val="24"/>
              </w:rPr>
            </w:pPr>
            <w:r w:rsidRPr="00466CCE">
              <w:rPr>
                <w:rFonts w:cs="Times New Roman"/>
                <w:b/>
                <w:sz w:val="24"/>
                <w:szCs w:val="24"/>
              </w:rPr>
              <w:t>z tego:</w:t>
            </w:r>
          </w:p>
        </w:tc>
        <w:tc>
          <w:tcPr>
            <w:tcW w:w="1829" w:type="dxa"/>
            <w:tcBorders>
              <w:top w:val="single" w:sz="4" w:space="0" w:color="auto"/>
              <w:left w:val="single" w:sz="4" w:space="0" w:color="auto"/>
              <w:bottom w:val="nil"/>
              <w:right w:val="single" w:sz="4" w:space="0" w:color="auto"/>
            </w:tcBorders>
          </w:tcPr>
          <w:p w:rsidR="00154EE1" w:rsidRPr="005C647A" w:rsidRDefault="00154EE1" w:rsidP="00154EE1">
            <w:pPr>
              <w:pStyle w:val="NormalnyArialUnicodeMS"/>
              <w:tabs>
                <w:tab w:val="clear" w:pos="900"/>
              </w:tabs>
              <w:rPr>
                <w:rFonts w:cs="Times New Roman"/>
                <w:color w:val="FF0000"/>
                <w:sz w:val="24"/>
                <w:szCs w:val="24"/>
              </w:rPr>
            </w:pPr>
          </w:p>
        </w:tc>
        <w:tc>
          <w:tcPr>
            <w:tcW w:w="1800" w:type="dxa"/>
            <w:tcBorders>
              <w:top w:val="single" w:sz="4" w:space="0" w:color="auto"/>
              <w:left w:val="single" w:sz="4" w:space="0" w:color="auto"/>
              <w:bottom w:val="nil"/>
              <w:right w:val="single" w:sz="4" w:space="0" w:color="auto"/>
            </w:tcBorders>
          </w:tcPr>
          <w:p w:rsidR="0089227B" w:rsidRPr="005C647A" w:rsidRDefault="0089227B" w:rsidP="006C7576">
            <w:pPr>
              <w:pStyle w:val="NormalnyArialUnicodeMS"/>
              <w:tabs>
                <w:tab w:val="clear" w:pos="900"/>
              </w:tabs>
              <w:jc w:val="right"/>
              <w:rPr>
                <w:rFonts w:cs="Times New Roman"/>
                <w:color w:val="FF0000"/>
                <w:sz w:val="24"/>
                <w:szCs w:val="24"/>
              </w:rPr>
            </w:pPr>
          </w:p>
        </w:tc>
        <w:tc>
          <w:tcPr>
            <w:tcW w:w="1080" w:type="dxa"/>
            <w:tcBorders>
              <w:top w:val="single" w:sz="4" w:space="0" w:color="auto"/>
              <w:left w:val="single" w:sz="4" w:space="0" w:color="auto"/>
              <w:bottom w:val="nil"/>
              <w:right w:val="single" w:sz="4" w:space="0" w:color="auto"/>
            </w:tcBorders>
          </w:tcPr>
          <w:p w:rsidR="0089227B" w:rsidRPr="005C647A" w:rsidRDefault="0089227B" w:rsidP="006C7576">
            <w:pPr>
              <w:pStyle w:val="NormalnyArialUnicodeMS"/>
              <w:tabs>
                <w:tab w:val="clear" w:pos="900"/>
              </w:tabs>
              <w:jc w:val="right"/>
              <w:rPr>
                <w:rFonts w:cs="Times New Roman"/>
                <w:color w:val="FF0000"/>
                <w:sz w:val="24"/>
                <w:szCs w:val="24"/>
              </w:rPr>
            </w:pPr>
          </w:p>
        </w:tc>
        <w:tc>
          <w:tcPr>
            <w:tcW w:w="1080" w:type="dxa"/>
            <w:tcBorders>
              <w:top w:val="single" w:sz="4" w:space="0" w:color="auto"/>
              <w:left w:val="single" w:sz="4" w:space="0" w:color="auto"/>
              <w:bottom w:val="nil"/>
            </w:tcBorders>
          </w:tcPr>
          <w:p w:rsidR="0089227B" w:rsidRPr="005C647A" w:rsidRDefault="0089227B" w:rsidP="006C7576">
            <w:pPr>
              <w:pStyle w:val="NormalnyArialUnicodeMS"/>
              <w:tabs>
                <w:tab w:val="clear" w:pos="900"/>
              </w:tabs>
              <w:jc w:val="right"/>
              <w:rPr>
                <w:rFonts w:cs="Times New Roman"/>
                <w:color w:val="FF0000"/>
                <w:sz w:val="24"/>
                <w:szCs w:val="24"/>
              </w:rPr>
            </w:pPr>
          </w:p>
        </w:tc>
      </w:tr>
      <w:tr w:rsidR="0089227B" w:rsidRPr="008A7593" w:rsidTr="00516E52">
        <w:tc>
          <w:tcPr>
            <w:tcW w:w="4219" w:type="dxa"/>
            <w:tcBorders>
              <w:top w:val="nil"/>
              <w:bottom w:val="nil"/>
              <w:right w:val="single" w:sz="4" w:space="0" w:color="auto"/>
            </w:tcBorders>
          </w:tcPr>
          <w:p w:rsidR="0089227B" w:rsidRPr="00466CCE" w:rsidRDefault="0089227B" w:rsidP="006C7576">
            <w:pPr>
              <w:pStyle w:val="NormalnyArialUnicodeMS"/>
              <w:tabs>
                <w:tab w:val="clear" w:pos="900"/>
              </w:tabs>
              <w:rPr>
                <w:rFonts w:cs="Times New Roman"/>
                <w:b/>
                <w:i/>
                <w:sz w:val="24"/>
                <w:szCs w:val="24"/>
              </w:rPr>
            </w:pPr>
            <w:r w:rsidRPr="00466CCE">
              <w:rPr>
                <w:rFonts w:cs="Times New Roman"/>
                <w:b/>
                <w:i/>
                <w:sz w:val="24"/>
                <w:szCs w:val="24"/>
              </w:rPr>
              <w:t>1</w:t>
            </w:r>
            <w:r>
              <w:rPr>
                <w:rFonts w:cs="Times New Roman"/>
                <w:b/>
                <w:i/>
                <w:sz w:val="24"/>
                <w:szCs w:val="24"/>
              </w:rPr>
              <w:t xml:space="preserve">) </w:t>
            </w:r>
            <w:r w:rsidRPr="00466CCE">
              <w:rPr>
                <w:rFonts w:cs="Times New Roman"/>
                <w:b/>
                <w:i/>
                <w:sz w:val="24"/>
                <w:szCs w:val="24"/>
              </w:rPr>
              <w:t xml:space="preserve"> wydatki jednostek budżetowych</w:t>
            </w:r>
          </w:p>
        </w:tc>
        <w:tc>
          <w:tcPr>
            <w:tcW w:w="1829" w:type="dxa"/>
            <w:tcBorders>
              <w:top w:val="nil"/>
              <w:left w:val="single" w:sz="4" w:space="0" w:color="auto"/>
              <w:bottom w:val="nil"/>
              <w:right w:val="single" w:sz="4" w:space="0" w:color="auto"/>
            </w:tcBorders>
          </w:tcPr>
          <w:p w:rsidR="0089227B" w:rsidRPr="009C6099" w:rsidRDefault="009C6099" w:rsidP="009C6099">
            <w:pPr>
              <w:pStyle w:val="NormalnyArialUnicodeMS"/>
              <w:tabs>
                <w:tab w:val="clear" w:pos="900"/>
              </w:tabs>
              <w:jc w:val="right"/>
              <w:rPr>
                <w:rFonts w:cs="Times New Roman"/>
                <w:b/>
                <w:i/>
                <w:sz w:val="24"/>
                <w:szCs w:val="24"/>
              </w:rPr>
            </w:pPr>
            <w:r w:rsidRPr="009C6099">
              <w:rPr>
                <w:rFonts w:cs="Times New Roman"/>
                <w:b/>
                <w:i/>
                <w:sz w:val="24"/>
                <w:szCs w:val="24"/>
              </w:rPr>
              <w:t>57</w:t>
            </w:r>
            <w:r w:rsidR="00154EE1" w:rsidRPr="009C6099">
              <w:rPr>
                <w:rFonts w:cs="Times New Roman"/>
                <w:b/>
                <w:i/>
                <w:sz w:val="24"/>
                <w:szCs w:val="24"/>
              </w:rPr>
              <w:t>.</w:t>
            </w:r>
            <w:r w:rsidRPr="009C6099">
              <w:rPr>
                <w:rFonts w:cs="Times New Roman"/>
                <w:b/>
                <w:i/>
                <w:sz w:val="24"/>
                <w:szCs w:val="24"/>
              </w:rPr>
              <w:t>428</w:t>
            </w:r>
            <w:r w:rsidR="00154EE1" w:rsidRPr="009C6099">
              <w:rPr>
                <w:rFonts w:cs="Times New Roman"/>
                <w:b/>
                <w:i/>
                <w:sz w:val="24"/>
                <w:szCs w:val="24"/>
              </w:rPr>
              <w:t>.</w:t>
            </w:r>
            <w:r w:rsidRPr="009C6099">
              <w:rPr>
                <w:rFonts w:cs="Times New Roman"/>
                <w:b/>
                <w:i/>
                <w:sz w:val="24"/>
                <w:szCs w:val="24"/>
              </w:rPr>
              <w:t>032</w:t>
            </w:r>
            <w:r w:rsidR="00154EE1" w:rsidRPr="009C6099">
              <w:rPr>
                <w:rFonts w:cs="Times New Roman"/>
                <w:b/>
                <w:i/>
                <w:sz w:val="24"/>
                <w:szCs w:val="24"/>
              </w:rPr>
              <w:t>,</w:t>
            </w:r>
            <w:r w:rsidRPr="009C6099">
              <w:rPr>
                <w:rFonts w:cs="Times New Roman"/>
                <w:b/>
                <w:i/>
                <w:sz w:val="24"/>
                <w:szCs w:val="24"/>
              </w:rPr>
              <w:t>76</w:t>
            </w:r>
          </w:p>
        </w:tc>
        <w:tc>
          <w:tcPr>
            <w:tcW w:w="1800" w:type="dxa"/>
            <w:tcBorders>
              <w:top w:val="nil"/>
              <w:left w:val="single" w:sz="4" w:space="0" w:color="auto"/>
              <w:bottom w:val="nil"/>
              <w:right w:val="single" w:sz="4" w:space="0" w:color="auto"/>
            </w:tcBorders>
          </w:tcPr>
          <w:p w:rsidR="0089227B" w:rsidRPr="006C6197" w:rsidRDefault="006C6197" w:rsidP="009124CF">
            <w:pPr>
              <w:pStyle w:val="NormalnyArialUnicodeMS"/>
              <w:tabs>
                <w:tab w:val="clear" w:pos="900"/>
              </w:tabs>
              <w:jc w:val="right"/>
              <w:rPr>
                <w:rFonts w:cs="Times New Roman"/>
                <w:b/>
                <w:i/>
                <w:sz w:val="24"/>
                <w:szCs w:val="24"/>
              </w:rPr>
            </w:pPr>
            <w:r w:rsidRPr="006C6197">
              <w:rPr>
                <w:rFonts w:cs="Times New Roman"/>
                <w:b/>
                <w:i/>
                <w:sz w:val="24"/>
                <w:szCs w:val="24"/>
              </w:rPr>
              <w:t>30</w:t>
            </w:r>
            <w:r w:rsidR="00154EE1" w:rsidRPr="006C6197">
              <w:rPr>
                <w:rFonts w:cs="Times New Roman"/>
                <w:b/>
                <w:i/>
                <w:sz w:val="24"/>
                <w:szCs w:val="24"/>
              </w:rPr>
              <w:t>.</w:t>
            </w:r>
            <w:r w:rsidRPr="006C6197">
              <w:rPr>
                <w:rFonts w:cs="Times New Roman"/>
                <w:b/>
                <w:i/>
                <w:sz w:val="24"/>
                <w:szCs w:val="24"/>
              </w:rPr>
              <w:t>92</w:t>
            </w:r>
            <w:r w:rsidR="009124CF">
              <w:rPr>
                <w:rFonts w:cs="Times New Roman"/>
                <w:b/>
                <w:i/>
                <w:sz w:val="24"/>
                <w:szCs w:val="24"/>
              </w:rPr>
              <w:t>3</w:t>
            </w:r>
            <w:r w:rsidR="00154EE1" w:rsidRPr="006C6197">
              <w:rPr>
                <w:rFonts w:cs="Times New Roman"/>
                <w:b/>
                <w:i/>
                <w:sz w:val="24"/>
                <w:szCs w:val="24"/>
              </w:rPr>
              <w:t>.</w:t>
            </w:r>
            <w:r w:rsidRPr="006C6197">
              <w:rPr>
                <w:rFonts w:cs="Times New Roman"/>
                <w:b/>
                <w:i/>
                <w:sz w:val="24"/>
                <w:szCs w:val="24"/>
              </w:rPr>
              <w:t>186</w:t>
            </w:r>
            <w:r w:rsidR="00154EE1" w:rsidRPr="006C6197">
              <w:rPr>
                <w:rFonts w:cs="Times New Roman"/>
                <w:b/>
                <w:i/>
                <w:sz w:val="24"/>
                <w:szCs w:val="24"/>
              </w:rPr>
              <w:t>,</w:t>
            </w:r>
            <w:r w:rsidRPr="006C6197">
              <w:rPr>
                <w:rFonts w:cs="Times New Roman"/>
                <w:b/>
                <w:i/>
                <w:sz w:val="24"/>
                <w:szCs w:val="24"/>
              </w:rPr>
              <w:t>75</w:t>
            </w:r>
          </w:p>
        </w:tc>
        <w:tc>
          <w:tcPr>
            <w:tcW w:w="1080" w:type="dxa"/>
            <w:tcBorders>
              <w:top w:val="nil"/>
              <w:left w:val="single" w:sz="4" w:space="0" w:color="auto"/>
              <w:bottom w:val="nil"/>
              <w:right w:val="single" w:sz="4" w:space="0" w:color="auto"/>
            </w:tcBorders>
          </w:tcPr>
          <w:p w:rsidR="0089227B" w:rsidRPr="006C6197" w:rsidRDefault="006C6197" w:rsidP="006C6197">
            <w:pPr>
              <w:pStyle w:val="NormalnyArialUnicodeMS"/>
              <w:tabs>
                <w:tab w:val="clear" w:pos="900"/>
              </w:tabs>
              <w:jc w:val="right"/>
              <w:rPr>
                <w:rFonts w:cs="Times New Roman"/>
                <w:b/>
                <w:i/>
                <w:sz w:val="24"/>
                <w:szCs w:val="24"/>
              </w:rPr>
            </w:pPr>
            <w:r w:rsidRPr="006C6197">
              <w:rPr>
                <w:rFonts w:cs="Times New Roman"/>
                <w:b/>
                <w:i/>
                <w:sz w:val="24"/>
                <w:szCs w:val="24"/>
              </w:rPr>
              <w:t>53</w:t>
            </w:r>
            <w:r w:rsidR="00154EE1" w:rsidRPr="006C6197">
              <w:rPr>
                <w:rFonts w:cs="Times New Roman"/>
                <w:b/>
                <w:i/>
                <w:sz w:val="24"/>
                <w:szCs w:val="24"/>
              </w:rPr>
              <w:t>,</w:t>
            </w:r>
            <w:r w:rsidRPr="006C6197">
              <w:rPr>
                <w:rFonts w:cs="Times New Roman"/>
                <w:b/>
                <w:i/>
                <w:sz w:val="24"/>
                <w:szCs w:val="24"/>
              </w:rPr>
              <w:t>85</w:t>
            </w:r>
          </w:p>
        </w:tc>
        <w:tc>
          <w:tcPr>
            <w:tcW w:w="1080" w:type="dxa"/>
            <w:tcBorders>
              <w:top w:val="nil"/>
              <w:left w:val="single" w:sz="4" w:space="0" w:color="auto"/>
              <w:bottom w:val="nil"/>
            </w:tcBorders>
          </w:tcPr>
          <w:p w:rsidR="0089227B" w:rsidRPr="005C647A" w:rsidRDefault="00FA400E" w:rsidP="00FA400E">
            <w:pPr>
              <w:pStyle w:val="NormalnyArialUnicodeMS"/>
              <w:tabs>
                <w:tab w:val="clear" w:pos="900"/>
              </w:tabs>
              <w:jc w:val="right"/>
              <w:rPr>
                <w:rFonts w:cs="Times New Roman"/>
                <w:b/>
                <w:i/>
                <w:color w:val="FF0000"/>
                <w:sz w:val="24"/>
                <w:szCs w:val="24"/>
              </w:rPr>
            </w:pPr>
            <w:r w:rsidRPr="00FA400E">
              <w:rPr>
                <w:rFonts w:cs="Times New Roman"/>
                <w:b/>
                <w:i/>
                <w:sz w:val="24"/>
                <w:szCs w:val="24"/>
              </w:rPr>
              <w:t>5</w:t>
            </w:r>
            <w:r w:rsidR="009124CF" w:rsidRPr="00FA400E">
              <w:rPr>
                <w:rFonts w:cs="Times New Roman"/>
                <w:b/>
                <w:i/>
                <w:sz w:val="24"/>
                <w:szCs w:val="24"/>
              </w:rPr>
              <w:t>8</w:t>
            </w:r>
            <w:r w:rsidR="005F63EA" w:rsidRPr="00FA400E">
              <w:rPr>
                <w:rFonts w:cs="Times New Roman"/>
                <w:b/>
                <w:i/>
                <w:sz w:val="24"/>
                <w:szCs w:val="24"/>
              </w:rPr>
              <w:t>,</w:t>
            </w:r>
            <w:r w:rsidRPr="00FA400E">
              <w:rPr>
                <w:rFonts w:cs="Times New Roman"/>
                <w:b/>
                <w:i/>
                <w:sz w:val="24"/>
                <w:szCs w:val="24"/>
              </w:rPr>
              <w:t>96</w:t>
            </w:r>
          </w:p>
        </w:tc>
      </w:tr>
      <w:tr w:rsidR="0089227B" w:rsidRPr="008A7593" w:rsidTr="00516E52">
        <w:tc>
          <w:tcPr>
            <w:tcW w:w="4219" w:type="dxa"/>
            <w:tcBorders>
              <w:top w:val="nil"/>
              <w:bottom w:val="nil"/>
              <w:right w:val="single" w:sz="4" w:space="0" w:color="auto"/>
            </w:tcBorders>
          </w:tcPr>
          <w:p w:rsidR="0089227B" w:rsidRPr="00E613E5" w:rsidRDefault="0089227B" w:rsidP="006C7576">
            <w:pPr>
              <w:pStyle w:val="NormalnyArialUnicodeMS"/>
              <w:tabs>
                <w:tab w:val="clear" w:pos="900"/>
              </w:tabs>
              <w:rPr>
                <w:rFonts w:cs="Times New Roman"/>
                <w:sz w:val="18"/>
                <w:szCs w:val="18"/>
              </w:rPr>
            </w:pPr>
            <w:r>
              <w:rPr>
                <w:rFonts w:cs="Times New Roman"/>
                <w:sz w:val="18"/>
                <w:szCs w:val="18"/>
              </w:rPr>
              <w:t xml:space="preserve">      </w:t>
            </w:r>
            <w:r w:rsidRPr="00E613E5">
              <w:rPr>
                <w:rFonts w:cs="Times New Roman"/>
                <w:sz w:val="18"/>
                <w:szCs w:val="18"/>
              </w:rPr>
              <w:t>w tym:</w:t>
            </w:r>
          </w:p>
        </w:tc>
        <w:tc>
          <w:tcPr>
            <w:tcW w:w="1829" w:type="dxa"/>
            <w:tcBorders>
              <w:top w:val="nil"/>
              <w:left w:val="single" w:sz="4" w:space="0" w:color="auto"/>
              <w:bottom w:val="nil"/>
              <w:right w:val="single" w:sz="4" w:space="0" w:color="auto"/>
            </w:tcBorders>
          </w:tcPr>
          <w:p w:rsidR="0089227B" w:rsidRPr="009C6099" w:rsidRDefault="0089227B" w:rsidP="006C7576">
            <w:pPr>
              <w:pStyle w:val="NormalnyArialUnicodeMS"/>
              <w:tabs>
                <w:tab w:val="clear" w:pos="900"/>
              </w:tabs>
              <w:jc w:val="right"/>
              <w:rPr>
                <w:rFonts w:cs="Times New Roman"/>
                <w:sz w:val="24"/>
                <w:szCs w:val="24"/>
              </w:rPr>
            </w:pPr>
          </w:p>
        </w:tc>
        <w:tc>
          <w:tcPr>
            <w:tcW w:w="1800" w:type="dxa"/>
            <w:tcBorders>
              <w:top w:val="nil"/>
              <w:left w:val="single" w:sz="4" w:space="0" w:color="auto"/>
              <w:bottom w:val="nil"/>
              <w:right w:val="single" w:sz="4" w:space="0" w:color="auto"/>
            </w:tcBorders>
          </w:tcPr>
          <w:p w:rsidR="0089227B" w:rsidRPr="005C647A" w:rsidRDefault="0089227B" w:rsidP="006C7576">
            <w:pPr>
              <w:pStyle w:val="NormalnyArialUnicodeMS"/>
              <w:tabs>
                <w:tab w:val="clear" w:pos="900"/>
              </w:tabs>
              <w:jc w:val="right"/>
              <w:rPr>
                <w:rFonts w:cs="Times New Roman"/>
                <w:color w:val="FF0000"/>
                <w:sz w:val="24"/>
                <w:szCs w:val="24"/>
              </w:rPr>
            </w:pPr>
          </w:p>
        </w:tc>
        <w:tc>
          <w:tcPr>
            <w:tcW w:w="1080" w:type="dxa"/>
            <w:tcBorders>
              <w:top w:val="nil"/>
              <w:left w:val="single" w:sz="4" w:space="0" w:color="auto"/>
              <w:bottom w:val="nil"/>
              <w:right w:val="single" w:sz="4" w:space="0" w:color="auto"/>
            </w:tcBorders>
          </w:tcPr>
          <w:p w:rsidR="0089227B" w:rsidRPr="005C647A" w:rsidRDefault="0089227B" w:rsidP="006C7576">
            <w:pPr>
              <w:pStyle w:val="NormalnyArialUnicodeMS"/>
              <w:tabs>
                <w:tab w:val="clear" w:pos="900"/>
              </w:tabs>
              <w:jc w:val="right"/>
              <w:rPr>
                <w:rFonts w:cs="Times New Roman"/>
                <w:color w:val="FF0000"/>
                <w:sz w:val="24"/>
                <w:szCs w:val="24"/>
              </w:rPr>
            </w:pPr>
          </w:p>
        </w:tc>
        <w:tc>
          <w:tcPr>
            <w:tcW w:w="1080" w:type="dxa"/>
            <w:tcBorders>
              <w:top w:val="nil"/>
              <w:left w:val="single" w:sz="4" w:space="0" w:color="auto"/>
              <w:bottom w:val="nil"/>
            </w:tcBorders>
          </w:tcPr>
          <w:p w:rsidR="0089227B" w:rsidRPr="005C647A" w:rsidRDefault="0089227B" w:rsidP="006C7576">
            <w:pPr>
              <w:pStyle w:val="NormalnyArialUnicodeMS"/>
              <w:tabs>
                <w:tab w:val="clear" w:pos="900"/>
              </w:tabs>
              <w:jc w:val="right"/>
              <w:rPr>
                <w:rFonts w:cs="Times New Roman"/>
                <w:color w:val="FF0000"/>
                <w:sz w:val="24"/>
                <w:szCs w:val="24"/>
              </w:rPr>
            </w:pPr>
          </w:p>
        </w:tc>
      </w:tr>
      <w:tr w:rsidR="0089227B" w:rsidRPr="008A7593" w:rsidTr="00516E52">
        <w:tc>
          <w:tcPr>
            <w:tcW w:w="4219" w:type="dxa"/>
            <w:tcBorders>
              <w:top w:val="nil"/>
              <w:bottom w:val="nil"/>
              <w:right w:val="single" w:sz="4" w:space="0" w:color="auto"/>
            </w:tcBorders>
          </w:tcPr>
          <w:p w:rsidR="0089227B" w:rsidRPr="00466CCE" w:rsidRDefault="0089227B" w:rsidP="006C7576">
            <w:pPr>
              <w:pStyle w:val="NormalnyArialUnicodeMS"/>
              <w:tabs>
                <w:tab w:val="clear" w:pos="900"/>
              </w:tabs>
              <w:ind w:left="240"/>
              <w:rPr>
                <w:rFonts w:cs="Times New Roman"/>
                <w:i/>
                <w:sz w:val="24"/>
                <w:szCs w:val="24"/>
              </w:rPr>
            </w:pPr>
            <w:r w:rsidRPr="00466CCE">
              <w:rPr>
                <w:rFonts w:cs="Times New Roman"/>
                <w:i/>
                <w:szCs w:val="20"/>
              </w:rPr>
              <w:t>a) wynagrodzenia i składki od nich naliczone</w:t>
            </w:r>
          </w:p>
        </w:tc>
        <w:tc>
          <w:tcPr>
            <w:tcW w:w="1829" w:type="dxa"/>
            <w:tcBorders>
              <w:top w:val="nil"/>
              <w:left w:val="single" w:sz="4" w:space="0" w:color="auto"/>
              <w:bottom w:val="nil"/>
              <w:right w:val="single" w:sz="4" w:space="0" w:color="auto"/>
            </w:tcBorders>
          </w:tcPr>
          <w:p w:rsidR="0089227B" w:rsidRPr="009C6099" w:rsidRDefault="009C6099" w:rsidP="00460AFC">
            <w:pPr>
              <w:pStyle w:val="NormalnyArialUnicodeMS"/>
              <w:tabs>
                <w:tab w:val="clear" w:pos="900"/>
              </w:tabs>
              <w:jc w:val="right"/>
              <w:rPr>
                <w:rFonts w:cs="Times New Roman"/>
                <w:i/>
                <w:szCs w:val="20"/>
              </w:rPr>
            </w:pPr>
            <w:r w:rsidRPr="009C6099">
              <w:rPr>
                <w:rFonts w:cs="Times New Roman"/>
                <w:i/>
                <w:szCs w:val="20"/>
              </w:rPr>
              <w:t>32</w:t>
            </w:r>
            <w:r w:rsidR="00154EE1" w:rsidRPr="009C6099">
              <w:rPr>
                <w:rFonts w:cs="Times New Roman"/>
                <w:i/>
                <w:szCs w:val="20"/>
              </w:rPr>
              <w:t>.</w:t>
            </w:r>
            <w:r w:rsidR="00460AFC">
              <w:rPr>
                <w:rFonts w:cs="Times New Roman"/>
                <w:i/>
                <w:szCs w:val="20"/>
              </w:rPr>
              <w:t>357</w:t>
            </w:r>
            <w:r w:rsidR="00154EE1" w:rsidRPr="009C6099">
              <w:rPr>
                <w:rFonts w:cs="Times New Roman"/>
                <w:i/>
                <w:szCs w:val="20"/>
              </w:rPr>
              <w:t>.</w:t>
            </w:r>
            <w:r w:rsidR="00460AFC">
              <w:rPr>
                <w:rFonts w:cs="Times New Roman"/>
                <w:i/>
                <w:szCs w:val="20"/>
              </w:rPr>
              <w:t>334</w:t>
            </w:r>
            <w:r w:rsidR="00EC26CE">
              <w:rPr>
                <w:rFonts w:cs="Times New Roman"/>
                <w:i/>
                <w:szCs w:val="20"/>
              </w:rPr>
              <w:t>,</w:t>
            </w:r>
            <w:r w:rsidR="00460AFC">
              <w:rPr>
                <w:rFonts w:cs="Times New Roman"/>
                <w:i/>
                <w:szCs w:val="20"/>
              </w:rPr>
              <w:t>84</w:t>
            </w:r>
          </w:p>
        </w:tc>
        <w:tc>
          <w:tcPr>
            <w:tcW w:w="1800" w:type="dxa"/>
            <w:tcBorders>
              <w:top w:val="nil"/>
              <w:left w:val="single" w:sz="4" w:space="0" w:color="auto"/>
              <w:bottom w:val="nil"/>
              <w:right w:val="single" w:sz="4" w:space="0" w:color="auto"/>
            </w:tcBorders>
          </w:tcPr>
          <w:p w:rsidR="0089227B" w:rsidRPr="00975139" w:rsidRDefault="00154EE1" w:rsidP="009124CF">
            <w:pPr>
              <w:pStyle w:val="NormalnyArialUnicodeMS"/>
              <w:tabs>
                <w:tab w:val="clear" w:pos="900"/>
              </w:tabs>
              <w:jc w:val="right"/>
              <w:rPr>
                <w:rFonts w:cs="Times New Roman"/>
                <w:i/>
                <w:szCs w:val="20"/>
              </w:rPr>
            </w:pPr>
            <w:r w:rsidRPr="00975139">
              <w:rPr>
                <w:rFonts w:cs="Times New Roman"/>
                <w:i/>
                <w:szCs w:val="20"/>
              </w:rPr>
              <w:t>1</w:t>
            </w:r>
            <w:r w:rsidR="00460AFC" w:rsidRPr="00975139">
              <w:rPr>
                <w:rFonts w:cs="Times New Roman"/>
                <w:i/>
                <w:szCs w:val="20"/>
              </w:rPr>
              <w:t>7</w:t>
            </w:r>
            <w:r w:rsidRPr="00975139">
              <w:rPr>
                <w:rFonts w:cs="Times New Roman"/>
                <w:i/>
                <w:szCs w:val="20"/>
              </w:rPr>
              <w:t>.</w:t>
            </w:r>
            <w:r w:rsidR="009124CF">
              <w:rPr>
                <w:rFonts w:cs="Times New Roman"/>
                <w:i/>
                <w:szCs w:val="20"/>
              </w:rPr>
              <w:t>609</w:t>
            </w:r>
            <w:r w:rsidRPr="00975139">
              <w:rPr>
                <w:rFonts w:cs="Times New Roman"/>
                <w:i/>
                <w:szCs w:val="20"/>
              </w:rPr>
              <w:t>.</w:t>
            </w:r>
            <w:r w:rsidR="00975139" w:rsidRPr="00975139">
              <w:rPr>
                <w:rFonts w:cs="Times New Roman"/>
                <w:i/>
                <w:szCs w:val="20"/>
              </w:rPr>
              <w:t>966</w:t>
            </w:r>
            <w:r w:rsidRPr="00975139">
              <w:rPr>
                <w:rFonts w:cs="Times New Roman"/>
                <w:i/>
                <w:szCs w:val="20"/>
              </w:rPr>
              <w:t>,</w:t>
            </w:r>
            <w:r w:rsidR="00975139" w:rsidRPr="00975139">
              <w:rPr>
                <w:rFonts w:cs="Times New Roman"/>
                <w:i/>
                <w:szCs w:val="20"/>
              </w:rPr>
              <w:t>60</w:t>
            </w:r>
          </w:p>
        </w:tc>
        <w:tc>
          <w:tcPr>
            <w:tcW w:w="1080" w:type="dxa"/>
            <w:tcBorders>
              <w:top w:val="nil"/>
              <w:left w:val="single" w:sz="4" w:space="0" w:color="auto"/>
              <w:bottom w:val="nil"/>
              <w:right w:val="single" w:sz="4" w:space="0" w:color="auto"/>
            </w:tcBorders>
          </w:tcPr>
          <w:p w:rsidR="0089227B" w:rsidRPr="00975139" w:rsidRDefault="00154EE1" w:rsidP="00975139">
            <w:pPr>
              <w:pStyle w:val="NormalnyArialUnicodeMS"/>
              <w:tabs>
                <w:tab w:val="clear" w:pos="900"/>
              </w:tabs>
              <w:jc w:val="right"/>
              <w:rPr>
                <w:rFonts w:cs="Times New Roman"/>
                <w:i/>
                <w:szCs w:val="20"/>
              </w:rPr>
            </w:pPr>
            <w:r w:rsidRPr="00975139">
              <w:rPr>
                <w:rFonts w:cs="Times New Roman"/>
                <w:i/>
                <w:szCs w:val="20"/>
              </w:rPr>
              <w:t>5</w:t>
            </w:r>
            <w:r w:rsidR="00975139" w:rsidRPr="00975139">
              <w:rPr>
                <w:rFonts w:cs="Times New Roman"/>
                <w:i/>
                <w:szCs w:val="20"/>
              </w:rPr>
              <w:t>4</w:t>
            </w:r>
            <w:r w:rsidRPr="00975139">
              <w:rPr>
                <w:rFonts w:cs="Times New Roman"/>
                <w:i/>
                <w:szCs w:val="20"/>
              </w:rPr>
              <w:t>,</w:t>
            </w:r>
            <w:r w:rsidR="00975139" w:rsidRPr="00975139">
              <w:rPr>
                <w:rFonts w:cs="Times New Roman"/>
                <w:i/>
                <w:szCs w:val="20"/>
              </w:rPr>
              <w:t>43</w:t>
            </w:r>
          </w:p>
        </w:tc>
        <w:tc>
          <w:tcPr>
            <w:tcW w:w="1080" w:type="dxa"/>
            <w:tcBorders>
              <w:top w:val="nil"/>
              <w:left w:val="single" w:sz="4" w:space="0" w:color="auto"/>
              <w:bottom w:val="nil"/>
            </w:tcBorders>
          </w:tcPr>
          <w:p w:rsidR="0089227B" w:rsidRPr="005C647A" w:rsidRDefault="0089227B" w:rsidP="006C7576">
            <w:pPr>
              <w:pStyle w:val="NormalnyArialUnicodeMS"/>
              <w:tabs>
                <w:tab w:val="clear" w:pos="900"/>
              </w:tabs>
              <w:jc w:val="right"/>
              <w:rPr>
                <w:rFonts w:cs="Times New Roman"/>
                <w:i/>
                <w:color w:val="FF0000"/>
                <w:szCs w:val="20"/>
              </w:rPr>
            </w:pPr>
          </w:p>
        </w:tc>
      </w:tr>
      <w:tr w:rsidR="0089227B" w:rsidRPr="008A7593" w:rsidTr="00516E52">
        <w:tc>
          <w:tcPr>
            <w:tcW w:w="4219" w:type="dxa"/>
            <w:tcBorders>
              <w:top w:val="nil"/>
              <w:bottom w:val="nil"/>
              <w:right w:val="single" w:sz="4" w:space="0" w:color="auto"/>
            </w:tcBorders>
          </w:tcPr>
          <w:p w:rsidR="0089227B" w:rsidRPr="00466CCE" w:rsidRDefault="0089227B" w:rsidP="006C7576">
            <w:pPr>
              <w:pStyle w:val="NormalnyArialUnicodeMS"/>
              <w:tabs>
                <w:tab w:val="clear" w:pos="900"/>
              </w:tabs>
              <w:ind w:left="240"/>
              <w:rPr>
                <w:rFonts w:cs="Times New Roman"/>
                <w:i/>
                <w:szCs w:val="20"/>
              </w:rPr>
            </w:pPr>
            <w:r w:rsidRPr="00466CCE">
              <w:rPr>
                <w:rFonts w:cs="Times New Roman"/>
                <w:i/>
                <w:szCs w:val="20"/>
              </w:rPr>
              <w:t>b) wydatki związane z realizacją statutowych</w:t>
            </w:r>
          </w:p>
          <w:p w:rsidR="0089227B" w:rsidRPr="00466CCE" w:rsidRDefault="0089227B" w:rsidP="006C7576">
            <w:pPr>
              <w:pStyle w:val="NormalnyArialUnicodeMS"/>
              <w:tabs>
                <w:tab w:val="clear" w:pos="900"/>
              </w:tabs>
              <w:ind w:left="240"/>
              <w:rPr>
                <w:rFonts w:cs="Times New Roman"/>
                <w:i/>
                <w:szCs w:val="20"/>
              </w:rPr>
            </w:pPr>
            <w:r w:rsidRPr="00466CCE">
              <w:rPr>
                <w:rFonts w:cs="Times New Roman"/>
                <w:i/>
                <w:szCs w:val="20"/>
              </w:rPr>
              <w:t xml:space="preserve">    zadań</w:t>
            </w:r>
          </w:p>
        </w:tc>
        <w:tc>
          <w:tcPr>
            <w:tcW w:w="1829" w:type="dxa"/>
            <w:tcBorders>
              <w:top w:val="nil"/>
              <w:left w:val="single" w:sz="4" w:space="0" w:color="auto"/>
              <w:bottom w:val="nil"/>
              <w:right w:val="single" w:sz="4" w:space="0" w:color="auto"/>
            </w:tcBorders>
          </w:tcPr>
          <w:p w:rsidR="0089227B" w:rsidRPr="009C6099" w:rsidRDefault="009C6099" w:rsidP="009C6099">
            <w:pPr>
              <w:pStyle w:val="NormalnyArialUnicodeMS"/>
              <w:tabs>
                <w:tab w:val="clear" w:pos="900"/>
              </w:tabs>
              <w:jc w:val="right"/>
              <w:rPr>
                <w:rFonts w:cs="Times New Roman"/>
                <w:i/>
                <w:szCs w:val="20"/>
              </w:rPr>
            </w:pPr>
            <w:r w:rsidRPr="009C6099">
              <w:rPr>
                <w:rFonts w:cs="Times New Roman"/>
                <w:i/>
                <w:szCs w:val="20"/>
              </w:rPr>
              <w:t>25</w:t>
            </w:r>
            <w:r w:rsidR="00154EE1" w:rsidRPr="009C6099">
              <w:rPr>
                <w:rFonts w:cs="Times New Roman"/>
                <w:i/>
                <w:szCs w:val="20"/>
              </w:rPr>
              <w:t>.</w:t>
            </w:r>
            <w:r w:rsidRPr="009C6099">
              <w:rPr>
                <w:rFonts w:cs="Times New Roman"/>
                <w:i/>
                <w:szCs w:val="20"/>
              </w:rPr>
              <w:t>070</w:t>
            </w:r>
            <w:r w:rsidR="00154EE1" w:rsidRPr="009C6099">
              <w:rPr>
                <w:rFonts w:cs="Times New Roman"/>
                <w:i/>
                <w:szCs w:val="20"/>
              </w:rPr>
              <w:t>.</w:t>
            </w:r>
            <w:r w:rsidRPr="009C6099">
              <w:rPr>
                <w:rFonts w:cs="Times New Roman"/>
                <w:i/>
                <w:szCs w:val="20"/>
              </w:rPr>
              <w:t>697</w:t>
            </w:r>
            <w:r w:rsidR="00154EE1" w:rsidRPr="009C6099">
              <w:rPr>
                <w:rFonts w:cs="Times New Roman"/>
                <w:i/>
                <w:szCs w:val="20"/>
              </w:rPr>
              <w:t>,</w:t>
            </w:r>
            <w:r w:rsidRPr="009C6099">
              <w:rPr>
                <w:rFonts w:cs="Times New Roman"/>
                <w:i/>
                <w:szCs w:val="20"/>
              </w:rPr>
              <w:t>92</w:t>
            </w:r>
          </w:p>
        </w:tc>
        <w:tc>
          <w:tcPr>
            <w:tcW w:w="1800" w:type="dxa"/>
            <w:tcBorders>
              <w:top w:val="nil"/>
              <w:left w:val="single" w:sz="4" w:space="0" w:color="auto"/>
              <w:bottom w:val="nil"/>
              <w:right w:val="single" w:sz="4" w:space="0" w:color="auto"/>
            </w:tcBorders>
          </w:tcPr>
          <w:p w:rsidR="0089227B" w:rsidRPr="006C6197" w:rsidRDefault="006C6197" w:rsidP="006C6197">
            <w:pPr>
              <w:pStyle w:val="NormalnyArialUnicodeMS"/>
              <w:tabs>
                <w:tab w:val="clear" w:pos="900"/>
              </w:tabs>
              <w:jc w:val="right"/>
              <w:rPr>
                <w:rFonts w:cs="Times New Roman"/>
                <w:i/>
                <w:szCs w:val="20"/>
              </w:rPr>
            </w:pPr>
            <w:r w:rsidRPr="006C6197">
              <w:rPr>
                <w:rFonts w:cs="Times New Roman"/>
                <w:i/>
                <w:szCs w:val="20"/>
              </w:rPr>
              <w:t>13</w:t>
            </w:r>
            <w:r w:rsidR="00154EE1" w:rsidRPr="006C6197">
              <w:rPr>
                <w:rFonts w:cs="Times New Roman"/>
                <w:i/>
                <w:szCs w:val="20"/>
              </w:rPr>
              <w:t>.</w:t>
            </w:r>
            <w:r w:rsidRPr="006C6197">
              <w:rPr>
                <w:rFonts w:cs="Times New Roman"/>
                <w:i/>
                <w:szCs w:val="20"/>
              </w:rPr>
              <w:t>313</w:t>
            </w:r>
            <w:r w:rsidR="00154EE1" w:rsidRPr="006C6197">
              <w:rPr>
                <w:rFonts w:cs="Times New Roman"/>
                <w:i/>
                <w:szCs w:val="20"/>
              </w:rPr>
              <w:t>.</w:t>
            </w:r>
            <w:r w:rsidRPr="006C6197">
              <w:rPr>
                <w:rFonts w:cs="Times New Roman"/>
                <w:i/>
                <w:szCs w:val="20"/>
              </w:rPr>
              <w:t>220</w:t>
            </w:r>
            <w:r w:rsidR="00154EE1" w:rsidRPr="006C6197">
              <w:rPr>
                <w:rFonts w:cs="Times New Roman"/>
                <w:i/>
                <w:szCs w:val="20"/>
              </w:rPr>
              <w:t>,</w:t>
            </w:r>
            <w:r w:rsidRPr="006C6197">
              <w:rPr>
                <w:rFonts w:cs="Times New Roman"/>
                <w:i/>
                <w:szCs w:val="20"/>
              </w:rPr>
              <w:t>15</w:t>
            </w:r>
          </w:p>
        </w:tc>
        <w:tc>
          <w:tcPr>
            <w:tcW w:w="1080" w:type="dxa"/>
            <w:tcBorders>
              <w:top w:val="nil"/>
              <w:left w:val="single" w:sz="4" w:space="0" w:color="auto"/>
              <w:bottom w:val="nil"/>
              <w:right w:val="single" w:sz="4" w:space="0" w:color="auto"/>
            </w:tcBorders>
          </w:tcPr>
          <w:p w:rsidR="0089227B" w:rsidRPr="006C6197" w:rsidRDefault="006C6197" w:rsidP="006C6197">
            <w:pPr>
              <w:pStyle w:val="NormalnyArialUnicodeMS"/>
              <w:tabs>
                <w:tab w:val="clear" w:pos="900"/>
              </w:tabs>
              <w:jc w:val="right"/>
              <w:rPr>
                <w:rFonts w:cs="Times New Roman"/>
                <w:i/>
                <w:szCs w:val="20"/>
              </w:rPr>
            </w:pPr>
            <w:r w:rsidRPr="006C6197">
              <w:rPr>
                <w:rFonts w:cs="Times New Roman"/>
                <w:i/>
                <w:szCs w:val="20"/>
              </w:rPr>
              <w:t>53</w:t>
            </w:r>
            <w:r w:rsidR="00154EE1" w:rsidRPr="006C6197">
              <w:rPr>
                <w:rFonts w:cs="Times New Roman"/>
                <w:i/>
                <w:szCs w:val="20"/>
              </w:rPr>
              <w:t>,</w:t>
            </w:r>
            <w:r w:rsidRPr="006C6197">
              <w:rPr>
                <w:rFonts w:cs="Times New Roman"/>
                <w:i/>
                <w:szCs w:val="20"/>
              </w:rPr>
              <w:t>11</w:t>
            </w:r>
          </w:p>
        </w:tc>
        <w:tc>
          <w:tcPr>
            <w:tcW w:w="1080" w:type="dxa"/>
            <w:tcBorders>
              <w:top w:val="nil"/>
              <w:left w:val="single" w:sz="4" w:space="0" w:color="auto"/>
              <w:bottom w:val="nil"/>
            </w:tcBorders>
          </w:tcPr>
          <w:p w:rsidR="0089227B" w:rsidRPr="005C647A" w:rsidRDefault="0089227B" w:rsidP="006C7576">
            <w:pPr>
              <w:pStyle w:val="NormalnyArialUnicodeMS"/>
              <w:tabs>
                <w:tab w:val="clear" w:pos="900"/>
              </w:tabs>
              <w:jc w:val="right"/>
              <w:rPr>
                <w:rFonts w:cs="Times New Roman"/>
                <w:i/>
                <w:color w:val="FF0000"/>
                <w:szCs w:val="20"/>
              </w:rPr>
            </w:pPr>
          </w:p>
        </w:tc>
      </w:tr>
      <w:tr w:rsidR="0089227B" w:rsidRPr="008A7593" w:rsidTr="00516E52">
        <w:tc>
          <w:tcPr>
            <w:tcW w:w="4219" w:type="dxa"/>
            <w:tcBorders>
              <w:top w:val="nil"/>
              <w:bottom w:val="nil"/>
              <w:right w:val="single" w:sz="4" w:space="0" w:color="auto"/>
            </w:tcBorders>
          </w:tcPr>
          <w:p w:rsidR="0089227B" w:rsidRPr="00466CCE" w:rsidRDefault="0089227B" w:rsidP="006C7576">
            <w:pPr>
              <w:pStyle w:val="NormalnyArialUnicodeMS"/>
              <w:tabs>
                <w:tab w:val="clear" w:pos="900"/>
              </w:tabs>
              <w:rPr>
                <w:rFonts w:cs="Times New Roman"/>
                <w:b/>
                <w:i/>
                <w:sz w:val="24"/>
                <w:szCs w:val="24"/>
              </w:rPr>
            </w:pPr>
            <w:r w:rsidRPr="00466CCE">
              <w:rPr>
                <w:rFonts w:cs="Times New Roman"/>
                <w:b/>
                <w:i/>
                <w:sz w:val="24"/>
                <w:szCs w:val="24"/>
              </w:rPr>
              <w:t>2</w:t>
            </w:r>
            <w:r>
              <w:rPr>
                <w:rFonts w:cs="Times New Roman"/>
                <w:b/>
                <w:i/>
                <w:sz w:val="24"/>
                <w:szCs w:val="24"/>
              </w:rPr>
              <w:t xml:space="preserve">) </w:t>
            </w:r>
            <w:r w:rsidRPr="00466CCE">
              <w:rPr>
                <w:rFonts w:cs="Times New Roman"/>
                <w:b/>
                <w:i/>
                <w:sz w:val="24"/>
                <w:szCs w:val="24"/>
              </w:rPr>
              <w:t xml:space="preserve"> dotacje na zadania bieżące</w:t>
            </w:r>
          </w:p>
        </w:tc>
        <w:tc>
          <w:tcPr>
            <w:tcW w:w="1829" w:type="dxa"/>
            <w:tcBorders>
              <w:top w:val="nil"/>
              <w:left w:val="single" w:sz="4" w:space="0" w:color="auto"/>
              <w:bottom w:val="nil"/>
              <w:right w:val="single" w:sz="4" w:space="0" w:color="auto"/>
            </w:tcBorders>
          </w:tcPr>
          <w:p w:rsidR="0089227B" w:rsidRPr="009C6099" w:rsidRDefault="009C6099" w:rsidP="009C6099">
            <w:pPr>
              <w:pStyle w:val="NormalnyArialUnicodeMS"/>
              <w:tabs>
                <w:tab w:val="clear" w:pos="900"/>
              </w:tabs>
              <w:jc w:val="right"/>
              <w:rPr>
                <w:rFonts w:cs="Times New Roman"/>
                <w:b/>
                <w:i/>
                <w:sz w:val="24"/>
                <w:szCs w:val="24"/>
              </w:rPr>
            </w:pPr>
            <w:r w:rsidRPr="009C6099">
              <w:rPr>
                <w:rFonts w:cs="Times New Roman"/>
                <w:b/>
                <w:i/>
                <w:sz w:val="24"/>
                <w:szCs w:val="24"/>
              </w:rPr>
              <w:t>7</w:t>
            </w:r>
            <w:r w:rsidR="00154EE1" w:rsidRPr="009C6099">
              <w:rPr>
                <w:rFonts w:cs="Times New Roman"/>
                <w:b/>
                <w:i/>
                <w:sz w:val="24"/>
                <w:szCs w:val="24"/>
              </w:rPr>
              <w:t>.</w:t>
            </w:r>
            <w:r w:rsidRPr="009C6099">
              <w:rPr>
                <w:rFonts w:cs="Times New Roman"/>
                <w:b/>
                <w:i/>
                <w:sz w:val="24"/>
                <w:szCs w:val="24"/>
              </w:rPr>
              <w:t>212</w:t>
            </w:r>
            <w:r w:rsidR="00154EE1" w:rsidRPr="009C6099">
              <w:rPr>
                <w:rFonts w:cs="Times New Roman"/>
                <w:b/>
                <w:i/>
                <w:sz w:val="24"/>
                <w:szCs w:val="24"/>
              </w:rPr>
              <w:t>.</w:t>
            </w:r>
            <w:r w:rsidRPr="009C6099">
              <w:rPr>
                <w:rFonts w:cs="Times New Roman"/>
                <w:b/>
                <w:i/>
                <w:sz w:val="24"/>
                <w:szCs w:val="24"/>
              </w:rPr>
              <w:t>711</w:t>
            </w:r>
            <w:r w:rsidR="00154EE1" w:rsidRPr="009C6099">
              <w:rPr>
                <w:rFonts w:cs="Times New Roman"/>
                <w:b/>
                <w:i/>
                <w:sz w:val="24"/>
                <w:szCs w:val="24"/>
              </w:rPr>
              <w:t>,</w:t>
            </w:r>
            <w:r w:rsidRPr="009C6099">
              <w:rPr>
                <w:rFonts w:cs="Times New Roman"/>
                <w:b/>
                <w:i/>
                <w:sz w:val="24"/>
                <w:szCs w:val="24"/>
              </w:rPr>
              <w:t>06</w:t>
            </w:r>
          </w:p>
        </w:tc>
        <w:tc>
          <w:tcPr>
            <w:tcW w:w="1800" w:type="dxa"/>
            <w:tcBorders>
              <w:top w:val="nil"/>
              <w:left w:val="single" w:sz="4" w:space="0" w:color="auto"/>
              <w:bottom w:val="nil"/>
              <w:right w:val="single" w:sz="4" w:space="0" w:color="auto"/>
            </w:tcBorders>
          </w:tcPr>
          <w:p w:rsidR="0089227B" w:rsidRPr="00D57B9F" w:rsidRDefault="00154EE1" w:rsidP="00D57B9F">
            <w:pPr>
              <w:pStyle w:val="NormalnyArialUnicodeMS"/>
              <w:tabs>
                <w:tab w:val="clear" w:pos="900"/>
              </w:tabs>
              <w:jc w:val="right"/>
              <w:rPr>
                <w:rFonts w:cs="Times New Roman"/>
                <w:b/>
                <w:i/>
                <w:sz w:val="24"/>
                <w:szCs w:val="24"/>
              </w:rPr>
            </w:pPr>
            <w:r w:rsidRPr="00D57B9F">
              <w:rPr>
                <w:rFonts w:cs="Times New Roman"/>
                <w:b/>
                <w:i/>
                <w:sz w:val="24"/>
                <w:szCs w:val="24"/>
              </w:rPr>
              <w:t>3</w:t>
            </w:r>
            <w:r w:rsidR="00D57B9F" w:rsidRPr="00D57B9F">
              <w:rPr>
                <w:rFonts w:cs="Times New Roman"/>
                <w:b/>
                <w:i/>
                <w:sz w:val="24"/>
                <w:szCs w:val="24"/>
              </w:rPr>
              <w:t>.921</w:t>
            </w:r>
            <w:r w:rsidRPr="00D57B9F">
              <w:rPr>
                <w:rFonts w:cs="Times New Roman"/>
                <w:b/>
                <w:i/>
                <w:sz w:val="24"/>
                <w:szCs w:val="24"/>
              </w:rPr>
              <w:t>.</w:t>
            </w:r>
            <w:r w:rsidR="00D57B9F" w:rsidRPr="00D57B9F">
              <w:rPr>
                <w:rFonts w:cs="Times New Roman"/>
                <w:b/>
                <w:i/>
                <w:sz w:val="24"/>
                <w:szCs w:val="24"/>
              </w:rPr>
              <w:t>619</w:t>
            </w:r>
            <w:r w:rsidRPr="00D57B9F">
              <w:rPr>
                <w:rFonts w:cs="Times New Roman"/>
                <w:b/>
                <w:i/>
                <w:sz w:val="24"/>
                <w:szCs w:val="24"/>
              </w:rPr>
              <w:t>,</w:t>
            </w:r>
            <w:r w:rsidR="00D57B9F" w:rsidRPr="00D57B9F">
              <w:rPr>
                <w:rFonts w:cs="Times New Roman"/>
                <w:b/>
                <w:i/>
                <w:sz w:val="24"/>
                <w:szCs w:val="24"/>
              </w:rPr>
              <w:t>49</w:t>
            </w:r>
          </w:p>
        </w:tc>
        <w:tc>
          <w:tcPr>
            <w:tcW w:w="1080" w:type="dxa"/>
            <w:tcBorders>
              <w:top w:val="nil"/>
              <w:left w:val="single" w:sz="4" w:space="0" w:color="auto"/>
              <w:bottom w:val="nil"/>
              <w:right w:val="single" w:sz="4" w:space="0" w:color="auto"/>
            </w:tcBorders>
          </w:tcPr>
          <w:p w:rsidR="0089227B" w:rsidRPr="00D57B9F" w:rsidRDefault="00154EE1" w:rsidP="00D57B9F">
            <w:pPr>
              <w:pStyle w:val="NormalnyArialUnicodeMS"/>
              <w:tabs>
                <w:tab w:val="clear" w:pos="900"/>
              </w:tabs>
              <w:jc w:val="right"/>
              <w:rPr>
                <w:rFonts w:cs="Times New Roman"/>
                <w:b/>
                <w:i/>
                <w:sz w:val="24"/>
                <w:szCs w:val="24"/>
              </w:rPr>
            </w:pPr>
            <w:r w:rsidRPr="00D57B9F">
              <w:rPr>
                <w:rFonts w:cs="Times New Roman"/>
                <w:b/>
                <w:i/>
                <w:sz w:val="24"/>
                <w:szCs w:val="24"/>
              </w:rPr>
              <w:t>5</w:t>
            </w:r>
            <w:r w:rsidR="00D57B9F" w:rsidRPr="00D57B9F">
              <w:rPr>
                <w:rFonts w:cs="Times New Roman"/>
                <w:b/>
                <w:i/>
                <w:sz w:val="24"/>
                <w:szCs w:val="24"/>
              </w:rPr>
              <w:t>4</w:t>
            </w:r>
            <w:r w:rsidRPr="00D57B9F">
              <w:rPr>
                <w:rFonts w:cs="Times New Roman"/>
                <w:b/>
                <w:i/>
                <w:sz w:val="24"/>
                <w:szCs w:val="24"/>
              </w:rPr>
              <w:t>,</w:t>
            </w:r>
            <w:r w:rsidR="00D57B9F" w:rsidRPr="00D57B9F">
              <w:rPr>
                <w:rFonts w:cs="Times New Roman"/>
                <w:b/>
                <w:i/>
                <w:sz w:val="24"/>
                <w:szCs w:val="24"/>
              </w:rPr>
              <w:t>37</w:t>
            </w:r>
          </w:p>
        </w:tc>
        <w:tc>
          <w:tcPr>
            <w:tcW w:w="1080" w:type="dxa"/>
            <w:tcBorders>
              <w:top w:val="nil"/>
              <w:left w:val="single" w:sz="4" w:space="0" w:color="auto"/>
              <w:bottom w:val="nil"/>
            </w:tcBorders>
          </w:tcPr>
          <w:p w:rsidR="0089227B" w:rsidRPr="005C647A" w:rsidRDefault="00FA400E" w:rsidP="00FA400E">
            <w:pPr>
              <w:pStyle w:val="NormalnyArialUnicodeMS"/>
              <w:tabs>
                <w:tab w:val="clear" w:pos="900"/>
              </w:tabs>
              <w:jc w:val="right"/>
              <w:rPr>
                <w:rFonts w:cs="Times New Roman"/>
                <w:b/>
                <w:i/>
                <w:color w:val="FF0000"/>
                <w:sz w:val="24"/>
                <w:szCs w:val="24"/>
              </w:rPr>
            </w:pPr>
            <w:r w:rsidRPr="00FA400E">
              <w:rPr>
                <w:rFonts w:cs="Times New Roman"/>
                <w:b/>
                <w:i/>
                <w:sz w:val="24"/>
                <w:szCs w:val="24"/>
              </w:rPr>
              <w:t>7</w:t>
            </w:r>
            <w:r w:rsidR="00414EEE" w:rsidRPr="00FA400E">
              <w:rPr>
                <w:rFonts w:cs="Times New Roman"/>
                <w:b/>
                <w:i/>
                <w:sz w:val="24"/>
                <w:szCs w:val="24"/>
              </w:rPr>
              <w:t>,</w:t>
            </w:r>
            <w:r w:rsidRPr="00FA400E">
              <w:rPr>
                <w:rFonts w:cs="Times New Roman"/>
                <w:b/>
                <w:i/>
                <w:sz w:val="24"/>
                <w:szCs w:val="24"/>
              </w:rPr>
              <w:t>48</w:t>
            </w:r>
          </w:p>
        </w:tc>
      </w:tr>
      <w:tr w:rsidR="0089227B" w:rsidRPr="008A7593" w:rsidTr="00516E52">
        <w:tc>
          <w:tcPr>
            <w:tcW w:w="4219" w:type="dxa"/>
            <w:tcBorders>
              <w:top w:val="nil"/>
              <w:bottom w:val="nil"/>
              <w:right w:val="single" w:sz="4" w:space="0" w:color="auto"/>
            </w:tcBorders>
          </w:tcPr>
          <w:p w:rsidR="0089227B" w:rsidRPr="00466CCE" w:rsidRDefault="0089227B" w:rsidP="006C7576">
            <w:pPr>
              <w:pStyle w:val="NormalnyArialUnicodeMS"/>
              <w:tabs>
                <w:tab w:val="clear" w:pos="900"/>
              </w:tabs>
              <w:rPr>
                <w:rFonts w:cs="Times New Roman"/>
                <w:b/>
                <w:i/>
                <w:sz w:val="24"/>
                <w:szCs w:val="24"/>
              </w:rPr>
            </w:pPr>
            <w:r>
              <w:rPr>
                <w:rFonts w:cs="Times New Roman"/>
                <w:b/>
                <w:i/>
                <w:sz w:val="24"/>
                <w:szCs w:val="24"/>
              </w:rPr>
              <w:t xml:space="preserve">3) </w:t>
            </w:r>
            <w:r w:rsidRPr="00466CCE">
              <w:rPr>
                <w:rFonts w:cs="Times New Roman"/>
                <w:b/>
                <w:i/>
                <w:sz w:val="24"/>
                <w:szCs w:val="24"/>
              </w:rPr>
              <w:t xml:space="preserve"> świa</w:t>
            </w:r>
            <w:r>
              <w:rPr>
                <w:rFonts w:cs="Times New Roman"/>
                <w:b/>
                <w:i/>
                <w:sz w:val="24"/>
                <w:szCs w:val="24"/>
              </w:rPr>
              <w:t>dczenia na rzecz osób fizycznych</w:t>
            </w:r>
          </w:p>
        </w:tc>
        <w:tc>
          <w:tcPr>
            <w:tcW w:w="1829" w:type="dxa"/>
            <w:tcBorders>
              <w:top w:val="nil"/>
              <w:left w:val="single" w:sz="4" w:space="0" w:color="auto"/>
              <w:bottom w:val="nil"/>
              <w:right w:val="single" w:sz="4" w:space="0" w:color="auto"/>
            </w:tcBorders>
          </w:tcPr>
          <w:p w:rsidR="00154EE1" w:rsidRPr="009C6099" w:rsidRDefault="009C6099" w:rsidP="009C6099">
            <w:pPr>
              <w:pStyle w:val="NormalnyArialUnicodeMS"/>
              <w:tabs>
                <w:tab w:val="clear" w:pos="900"/>
              </w:tabs>
              <w:jc w:val="right"/>
              <w:rPr>
                <w:rFonts w:cs="Times New Roman"/>
                <w:b/>
                <w:i/>
                <w:sz w:val="24"/>
                <w:szCs w:val="24"/>
              </w:rPr>
            </w:pPr>
            <w:r w:rsidRPr="009C6099">
              <w:rPr>
                <w:rFonts w:cs="Times New Roman"/>
                <w:b/>
                <w:i/>
                <w:sz w:val="24"/>
                <w:szCs w:val="24"/>
              </w:rPr>
              <w:t>19</w:t>
            </w:r>
            <w:r w:rsidR="00154EE1" w:rsidRPr="009C6099">
              <w:rPr>
                <w:rFonts w:cs="Times New Roman"/>
                <w:b/>
                <w:i/>
                <w:sz w:val="24"/>
                <w:szCs w:val="24"/>
              </w:rPr>
              <w:t>.</w:t>
            </w:r>
            <w:r w:rsidRPr="009C6099">
              <w:rPr>
                <w:rFonts w:cs="Times New Roman"/>
                <w:b/>
                <w:i/>
                <w:sz w:val="24"/>
                <w:szCs w:val="24"/>
              </w:rPr>
              <w:t>975</w:t>
            </w:r>
            <w:r w:rsidR="00154EE1" w:rsidRPr="009C6099">
              <w:rPr>
                <w:rFonts w:cs="Times New Roman"/>
                <w:b/>
                <w:i/>
                <w:sz w:val="24"/>
                <w:szCs w:val="24"/>
              </w:rPr>
              <w:t>.</w:t>
            </w:r>
            <w:r w:rsidRPr="009C6099">
              <w:rPr>
                <w:rFonts w:cs="Times New Roman"/>
                <w:b/>
                <w:i/>
                <w:sz w:val="24"/>
                <w:szCs w:val="24"/>
              </w:rPr>
              <w:t>736</w:t>
            </w:r>
            <w:r w:rsidR="00154EE1" w:rsidRPr="009C6099">
              <w:rPr>
                <w:rFonts w:cs="Times New Roman"/>
                <w:b/>
                <w:i/>
                <w:sz w:val="24"/>
                <w:szCs w:val="24"/>
              </w:rPr>
              <w:t>,</w:t>
            </w:r>
            <w:r w:rsidRPr="009C6099">
              <w:rPr>
                <w:rFonts w:cs="Times New Roman"/>
                <w:b/>
                <w:i/>
                <w:sz w:val="24"/>
                <w:szCs w:val="24"/>
              </w:rPr>
              <w:t>39</w:t>
            </w:r>
          </w:p>
        </w:tc>
        <w:tc>
          <w:tcPr>
            <w:tcW w:w="1800" w:type="dxa"/>
            <w:tcBorders>
              <w:top w:val="nil"/>
              <w:left w:val="single" w:sz="4" w:space="0" w:color="auto"/>
              <w:bottom w:val="nil"/>
              <w:right w:val="single" w:sz="4" w:space="0" w:color="auto"/>
            </w:tcBorders>
          </w:tcPr>
          <w:p w:rsidR="0089227B" w:rsidRPr="00843CCB" w:rsidRDefault="00154EE1" w:rsidP="00843CCB">
            <w:pPr>
              <w:pStyle w:val="NormalnyArialUnicodeMS"/>
              <w:tabs>
                <w:tab w:val="clear" w:pos="900"/>
              </w:tabs>
              <w:jc w:val="right"/>
              <w:rPr>
                <w:rFonts w:cs="Times New Roman"/>
                <w:b/>
                <w:i/>
                <w:sz w:val="24"/>
                <w:szCs w:val="24"/>
              </w:rPr>
            </w:pPr>
            <w:r w:rsidRPr="00843CCB">
              <w:rPr>
                <w:rFonts w:cs="Times New Roman"/>
                <w:b/>
                <w:i/>
                <w:sz w:val="24"/>
                <w:szCs w:val="24"/>
              </w:rPr>
              <w:t>1</w:t>
            </w:r>
            <w:r w:rsidR="00843CCB" w:rsidRPr="00843CCB">
              <w:rPr>
                <w:rFonts w:cs="Times New Roman"/>
                <w:b/>
                <w:i/>
                <w:sz w:val="24"/>
                <w:szCs w:val="24"/>
              </w:rPr>
              <w:t>6</w:t>
            </w:r>
            <w:r w:rsidRPr="00843CCB">
              <w:rPr>
                <w:rFonts w:cs="Times New Roman"/>
                <w:b/>
                <w:i/>
                <w:sz w:val="24"/>
                <w:szCs w:val="24"/>
              </w:rPr>
              <w:t>.</w:t>
            </w:r>
            <w:r w:rsidR="00843CCB" w:rsidRPr="00843CCB">
              <w:rPr>
                <w:rFonts w:cs="Times New Roman"/>
                <w:b/>
                <w:i/>
                <w:sz w:val="24"/>
                <w:szCs w:val="24"/>
              </w:rPr>
              <w:t>116</w:t>
            </w:r>
            <w:r w:rsidRPr="00843CCB">
              <w:rPr>
                <w:rFonts w:cs="Times New Roman"/>
                <w:b/>
                <w:i/>
                <w:sz w:val="24"/>
                <w:szCs w:val="24"/>
              </w:rPr>
              <w:t>.</w:t>
            </w:r>
            <w:r w:rsidR="00843CCB" w:rsidRPr="00843CCB">
              <w:rPr>
                <w:rFonts w:cs="Times New Roman"/>
                <w:b/>
                <w:i/>
                <w:sz w:val="24"/>
                <w:szCs w:val="24"/>
              </w:rPr>
              <w:t>408</w:t>
            </w:r>
            <w:r w:rsidRPr="00843CCB">
              <w:rPr>
                <w:rFonts w:cs="Times New Roman"/>
                <w:b/>
                <w:i/>
                <w:sz w:val="24"/>
                <w:szCs w:val="24"/>
              </w:rPr>
              <w:t>,</w:t>
            </w:r>
            <w:r w:rsidR="00843CCB" w:rsidRPr="00843CCB">
              <w:rPr>
                <w:rFonts w:cs="Times New Roman"/>
                <w:b/>
                <w:i/>
                <w:sz w:val="24"/>
                <w:szCs w:val="24"/>
              </w:rPr>
              <w:t>19</w:t>
            </w:r>
          </w:p>
        </w:tc>
        <w:tc>
          <w:tcPr>
            <w:tcW w:w="1080" w:type="dxa"/>
            <w:tcBorders>
              <w:top w:val="nil"/>
              <w:left w:val="single" w:sz="4" w:space="0" w:color="auto"/>
              <w:bottom w:val="nil"/>
              <w:right w:val="single" w:sz="4" w:space="0" w:color="auto"/>
            </w:tcBorders>
          </w:tcPr>
          <w:p w:rsidR="0089227B" w:rsidRPr="00843CCB" w:rsidRDefault="00843CCB" w:rsidP="00843CCB">
            <w:pPr>
              <w:pStyle w:val="NormalnyArialUnicodeMS"/>
              <w:tabs>
                <w:tab w:val="clear" w:pos="900"/>
              </w:tabs>
              <w:jc w:val="right"/>
              <w:rPr>
                <w:rFonts w:cs="Times New Roman"/>
                <w:b/>
                <w:i/>
                <w:sz w:val="24"/>
                <w:szCs w:val="24"/>
              </w:rPr>
            </w:pPr>
            <w:r w:rsidRPr="00843CCB">
              <w:rPr>
                <w:rFonts w:cs="Times New Roman"/>
                <w:b/>
                <w:i/>
                <w:sz w:val="24"/>
                <w:szCs w:val="24"/>
              </w:rPr>
              <w:t>80</w:t>
            </w:r>
            <w:r w:rsidR="00154EE1" w:rsidRPr="00843CCB">
              <w:rPr>
                <w:rFonts w:cs="Times New Roman"/>
                <w:b/>
                <w:i/>
                <w:sz w:val="24"/>
                <w:szCs w:val="24"/>
              </w:rPr>
              <w:t>,</w:t>
            </w:r>
            <w:r w:rsidRPr="00843CCB">
              <w:rPr>
                <w:rFonts w:cs="Times New Roman"/>
                <w:b/>
                <w:i/>
                <w:sz w:val="24"/>
                <w:szCs w:val="24"/>
              </w:rPr>
              <w:t>68</w:t>
            </w:r>
          </w:p>
        </w:tc>
        <w:tc>
          <w:tcPr>
            <w:tcW w:w="1080" w:type="dxa"/>
            <w:tcBorders>
              <w:top w:val="nil"/>
              <w:left w:val="single" w:sz="4" w:space="0" w:color="auto"/>
              <w:bottom w:val="nil"/>
            </w:tcBorders>
          </w:tcPr>
          <w:p w:rsidR="0089227B" w:rsidRPr="005C647A" w:rsidRDefault="00FA400E" w:rsidP="00FA400E">
            <w:pPr>
              <w:pStyle w:val="NormalnyArialUnicodeMS"/>
              <w:tabs>
                <w:tab w:val="clear" w:pos="900"/>
              </w:tabs>
              <w:jc w:val="right"/>
              <w:rPr>
                <w:rFonts w:cs="Times New Roman"/>
                <w:b/>
                <w:i/>
                <w:color w:val="FF0000"/>
                <w:sz w:val="24"/>
                <w:szCs w:val="24"/>
              </w:rPr>
            </w:pPr>
            <w:r w:rsidRPr="00FA400E">
              <w:rPr>
                <w:rFonts w:cs="Times New Roman"/>
                <w:b/>
                <w:i/>
                <w:sz w:val="24"/>
                <w:szCs w:val="24"/>
              </w:rPr>
              <w:t>30</w:t>
            </w:r>
            <w:r w:rsidR="00414EEE" w:rsidRPr="00FA400E">
              <w:rPr>
                <w:rFonts w:cs="Times New Roman"/>
                <w:b/>
                <w:i/>
                <w:sz w:val="24"/>
                <w:szCs w:val="24"/>
              </w:rPr>
              <w:t>,</w:t>
            </w:r>
            <w:r w:rsidRPr="00FA400E">
              <w:rPr>
                <w:rFonts w:cs="Times New Roman"/>
                <w:b/>
                <w:i/>
                <w:sz w:val="24"/>
                <w:szCs w:val="24"/>
              </w:rPr>
              <w:t>73</w:t>
            </w:r>
          </w:p>
        </w:tc>
      </w:tr>
      <w:tr w:rsidR="00154EE1" w:rsidRPr="008A7593" w:rsidTr="00516E52">
        <w:tc>
          <w:tcPr>
            <w:tcW w:w="4219" w:type="dxa"/>
            <w:tcBorders>
              <w:top w:val="nil"/>
              <w:bottom w:val="nil"/>
              <w:right w:val="single" w:sz="4" w:space="0" w:color="auto"/>
            </w:tcBorders>
          </w:tcPr>
          <w:p w:rsidR="00154EE1" w:rsidRPr="00466CCE" w:rsidRDefault="00154EE1" w:rsidP="00154EE1">
            <w:pPr>
              <w:pStyle w:val="NormalnyArialUnicodeMS"/>
              <w:tabs>
                <w:tab w:val="clear" w:pos="900"/>
              </w:tabs>
              <w:rPr>
                <w:rFonts w:cs="Times New Roman"/>
                <w:b/>
                <w:i/>
                <w:sz w:val="24"/>
                <w:szCs w:val="24"/>
              </w:rPr>
            </w:pPr>
            <w:r>
              <w:rPr>
                <w:rFonts w:cs="Times New Roman"/>
                <w:b/>
                <w:i/>
                <w:sz w:val="24"/>
                <w:szCs w:val="24"/>
              </w:rPr>
              <w:t xml:space="preserve">4) </w:t>
            </w:r>
            <w:r w:rsidRPr="00466CCE">
              <w:rPr>
                <w:rFonts w:cs="Times New Roman"/>
                <w:b/>
                <w:i/>
                <w:sz w:val="24"/>
                <w:szCs w:val="24"/>
              </w:rPr>
              <w:t xml:space="preserve"> obsługę długu – odsetki od kredytów </w:t>
            </w:r>
          </w:p>
          <w:p w:rsidR="00154EE1" w:rsidRDefault="00154EE1" w:rsidP="006C7576">
            <w:pPr>
              <w:pStyle w:val="NormalnyArialUnicodeMS"/>
              <w:tabs>
                <w:tab w:val="clear" w:pos="900"/>
              </w:tabs>
              <w:rPr>
                <w:rFonts w:cs="Times New Roman"/>
                <w:b/>
                <w:i/>
                <w:sz w:val="24"/>
                <w:szCs w:val="24"/>
              </w:rPr>
            </w:pPr>
            <w:r w:rsidRPr="00466CCE">
              <w:rPr>
                <w:rFonts w:cs="Times New Roman"/>
                <w:b/>
                <w:i/>
                <w:sz w:val="24"/>
                <w:szCs w:val="24"/>
              </w:rPr>
              <w:t xml:space="preserve">  </w:t>
            </w:r>
            <w:r>
              <w:rPr>
                <w:rFonts w:cs="Times New Roman"/>
                <w:b/>
                <w:i/>
                <w:sz w:val="24"/>
                <w:szCs w:val="24"/>
              </w:rPr>
              <w:t xml:space="preserve"> </w:t>
            </w:r>
            <w:r w:rsidRPr="00466CCE">
              <w:rPr>
                <w:rFonts w:cs="Times New Roman"/>
                <w:b/>
                <w:i/>
                <w:sz w:val="24"/>
                <w:szCs w:val="24"/>
              </w:rPr>
              <w:t xml:space="preserve">  i pożyczek</w:t>
            </w:r>
          </w:p>
        </w:tc>
        <w:tc>
          <w:tcPr>
            <w:tcW w:w="1829" w:type="dxa"/>
            <w:tcBorders>
              <w:top w:val="nil"/>
              <w:left w:val="single" w:sz="4" w:space="0" w:color="auto"/>
              <w:bottom w:val="nil"/>
              <w:right w:val="single" w:sz="4" w:space="0" w:color="auto"/>
            </w:tcBorders>
          </w:tcPr>
          <w:p w:rsidR="00154EE1" w:rsidRPr="009C6099" w:rsidRDefault="00843CCB" w:rsidP="00843CCB">
            <w:pPr>
              <w:pStyle w:val="NormalnyArialUnicodeMS"/>
              <w:tabs>
                <w:tab w:val="clear" w:pos="900"/>
              </w:tabs>
              <w:jc w:val="right"/>
              <w:rPr>
                <w:rFonts w:cs="Times New Roman"/>
                <w:b/>
                <w:i/>
                <w:sz w:val="24"/>
                <w:szCs w:val="24"/>
              </w:rPr>
            </w:pPr>
            <w:r>
              <w:rPr>
                <w:rFonts w:cs="Times New Roman"/>
                <w:b/>
                <w:i/>
                <w:sz w:val="24"/>
                <w:szCs w:val="24"/>
              </w:rPr>
              <w:t>749</w:t>
            </w:r>
            <w:r w:rsidR="00154EE1" w:rsidRPr="009C6099">
              <w:rPr>
                <w:rFonts w:cs="Times New Roman"/>
                <w:b/>
                <w:i/>
                <w:sz w:val="24"/>
                <w:szCs w:val="24"/>
              </w:rPr>
              <w:t>.</w:t>
            </w:r>
            <w:r>
              <w:rPr>
                <w:rFonts w:cs="Times New Roman"/>
                <w:b/>
                <w:i/>
                <w:sz w:val="24"/>
                <w:szCs w:val="24"/>
              </w:rPr>
              <w:t>158</w:t>
            </w:r>
            <w:r w:rsidR="00154EE1" w:rsidRPr="009C6099">
              <w:rPr>
                <w:rFonts w:cs="Times New Roman"/>
                <w:b/>
                <w:i/>
                <w:sz w:val="24"/>
                <w:szCs w:val="24"/>
              </w:rPr>
              <w:t>,00</w:t>
            </w:r>
          </w:p>
        </w:tc>
        <w:tc>
          <w:tcPr>
            <w:tcW w:w="1800" w:type="dxa"/>
            <w:tcBorders>
              <w:top w:val="nil"/>
              <w:left w:val="single" w:sz="4" w:space="0" w:color="auto"/>
              <w:bottom w:val="nil"/>
              <w:right w:val="single" w:sz="4" w:space="0" w:color="auto"/>
            </w:tcBorders>
          </w:tcPr>
          <w:p w:rsidR="00154EE1" w:rsidRPr="005C647A" w:rsidRDefault="00843CCB" w:rsidP="00843CCB">
            <w:pPr>
              <w:pStyle w:val="NormalnyArialUnicodeMS"/>
              <w:tabs>
                <w:tab w:val="clear" w:pos="900"/>
              </w:tabs>
              <w:jc w:val="right"/>
              <w:rPr>
                <w:rFonts w:cs="Times New Roman"/>
                <w:b/>
                <w:i/>
                <w:color w:val="FF0000"/>
                <w:sz w:val="24"/>
                <w:szCs w:val="24"/>
              </w:rPr>
            </w:pPr>
            <w:r w:rsidRPr="00843CCB">
              <w:rPr>
                <w:rFonts w:cs="Times New Roman"/>
                <w:b/>
                <w:i/>
                <w:sz w:val="24"/>
                <w:szCs w:val="24"/>
              </w:rPr>
              <w:t>390</w:t>
            </w:r>
            <w:r w:rsidR="00154EE1" w:rsidRPr="00843CCB">
              <w:rPr>
                <w:rFonts w:cs="Times New Roman"/>
                <w:b/>
                <w:i/>
                <w:sz w:val="24"/>
                <w:szCs w:val="24"/>
              </w:rPr>
              <w:t>.</w:t>
            </w:r>
            <w:r w:rsidRPr="00843CCB">
              <w:rPr>
                <w:rFonts w:cs="Times New Roman"/>
                <w:b/>
                <w:i/>
                <w:sz w:val="24"/>
                <w:szCs w:val="24"/>
              </w:rPr>
              <w:t>608</w:t>
            </w:r>
            <w:r w:rsidR="00154EE1" w:rsidRPr="00843CCB">
              <w:rPr>
                <w:rFonts w:cs="Times New Roman"/>
                <w:b/>
                <w:i/>
                <w:sz w:val="24"/>
                <w:szCs w:val="24"/>
              </w:rPr>
              <w:t>,</w:t>
            </w:r>
            <w:r w:rsidRPr="00843CCB">
              <w:rPr>
                <w:rFonts w:cs="Times New Roman"/>
                <w:b/>
                <w:i/>
                <w:sz w:val="24"/>
                <w:szCs w:val="24"/>
              </w:rPr>
              <w:t>59</w:t>
            </w:r>
          </w:p>
        </w:tc>
        <w:tc>
          <w:tcPr>
            <w:tcW w:w="1080" w:type="dxa"/>
            <w:tcBorders>
              <w:top w:val="nil"/>
              <w:left w:val="single" w:sz="4" w:space="0" w:color="auto"/>
              <w:bottom w:val="nil"/>
              <w:right w:val="single" w:sz="4" w:space="0" w:color="auto"/>
            </w:tcBorders>
          </w:tcPr>
          <w:p w:rsidR="00154EE1" w:rsidRPr="005C647A" w:rsidRDefault="00610871" w:rsidP="00610871">
            <w:pPr>
              <w:pStyle w:val="NormalnyArialUnicodeMS"/>
              <w:tabs>
                <w:tab w:val="clear" w:pos="900"/>
              </w:tabs>
              <w:jc w:val="right"/>
              <w:rPr>
                <w:rFonts w:cs="Times New Roman"/>
                <w:b/>
                <w:i/>
                <w:color w:val="FF0000"/>
                <w:sz w:val="24"/>
                <w:szCs w:val="24"/>
              </w:rPr>
            </w:pPr>
            <w:r w:rsidRPr="00610871">
              <w:rPr>
                <w:rFonts w:cs="Times New Roman"/>
                <w:b/>
                <w:i/>
                <w:sz w:val="24"/>
                <w:szCs w:val="24"/>
              </w:rPr>
              <w:t>52</w:t>
            </w:r>
            <w:r w:rsidR="00154EE1" w:rsidRPr="00610871">
              <w:rPr>
                <w:rFonts w:cs="Times New Roman"/>
                <w:b/>
                <w:i/>
                <w:sz w:val="24"/>
                <w:szCs w:val="24"/>
              </w:rPr>
              <w:t>,</w:t>
            </w:r>
            <w:r w:rsidRPr="00610871">
              <w:rPr>
                <w:rFonts w:cs="Times New Roman"/>
                <w:b/>
                <w:i/>
                <w:sz w:val="24"/>
                <w:szCs w:val="24"/>
              </w:rPr>
              <w:t>14</w:t>
            </w:r>
          </w:p>
        </w:tc>
        <w:tc>
          <w:tcPr>
            <w:tcW w:w="1080" w:type="dxa"/>
            <w:tcBorders>
              <w:top w:val="nil"/>
              <w:left w:val="single" w:sz="4" w:space="0" w:color="auto"/>
              <w:bottom w:val="nil"/>
            </w:tcBorders>
          </w:tcPr>
          <w:p w:rsidR="00154EE1" w:rsidRPr="005C647A" w:rsidRDefault="00FA400E" w:rsidP="00FA400E">
            <w:pPr>
              <w:pStyle w:val="NormalnyArialUnicodeMS"/>
              <w:tabs>
                <w:tab w:val="clear" w:pos="900"/>
              </w:tabs>
              <w:jc w:val="right"/>
              <w:rPr>
                <w:rFonts w:cs="Times New Roman"/>
                <w:b/>
                <w:i/>
                <w:color w:val="FF0000"/>
                <w:sz w:val="24"/>
                <w:szCs w:val="24"/>
              </w:rPr>
            </w:pPr>
            <w:r w:rsidRPr="00FA400E">
              <w:rPr>
                <w:rFonts w:cs="Times New Roman"/>
                <w:b/>
                <w:i/>
                <w:sz w:val="24"/>
                <w:szCs w:val="24"/>
              </w:rPr>
              <w:t>0,74</w:t>
            </w:r>
          </w:p>
        </w:tc>
      </w:tr>
      <w:tr w:rsidR="00154EE1" w:rsidRPr="008A7593" w:rsidTr="00516E52">
        <w:tc>
          <w:tcPr>
            <w:tcW w:w="4219" w:type="dxa"/>
            <w:tcBorders>
              <w:top w:val="nil"/>
              <w:bottom w:val="nil"/>
              <w:right w:val="single" w:sz="4" w:space="0" w:color="auto"/>
            </w:tcBorders>
          </w:tcPr>
          <w:p w:rsidR="00154EE1" w:rsidRDefault="00154EE1" w:rsidP="00516E52">
            <w:pPr>
              <w:pStyle w:val="NormalnyArialUnicodeMS"/>
              <w:tabs>
                <w:tab w:val="clear" w:pos="900"/>
              </w:tabs>
              <w:rPr>
                <w:rFonts w:cs="Times New Roman"/>
                <w:b/>
                <w:i/>
                <w:sz w:val="24"/>
                <w:szCs w:val="24"/>
              </w:rPr>
            </w:pPr>
            <w:r>
              <w:rPr>
                <w:rFonts w:cs="Times New Roman"/>
                <w:b/>
                <w:i/>
                <w:sz w:val="24"/>
                <w:szCs w:val="24"/>
              </w:rPr>
              <w:t>5) wydatki na programy finansowane</w:t>
            </w:r>
            <w:r>
              <w:rPr>
                <w:rFonts w:cs="Times New Roman"/>
                <w:b/>
                <w:i/>
                <w:sz w:val="24"/>
                <w:szCs w:val="24"/>
              </w:rPr>
              <w:br/>
              <w:t xml:space="preserve">      z udziałem środków, o których mowa</w:t>
            </w:r>
            <w:r>
              <w:rPr>
                <w:rFonts w:cs="Times New Roman"/>
                <w:b/>
                <w:i/>
                <w:sz w:val="24"/>
                <w:szCs w:val="24"/>
              </w:rPr>
              <w:br/>
              <w:t xml:space="preserve">      w art. 5 ust.1 pkt 2 i 3</w:t>
            </w:r>
            <w:r w:rsidR="00516E52">
              <w:rPr>
                <w:rFonts w:cs="Times New Roman"/>
                <w:b/>
                <w:i/>
                <w:sz w:val="24"/>
                <w:szCs w:val="24"/>
              </w:rPr>
              <w:t xml:space="preserve">ustawy </w:t>
            </w:r>
          </w:p>
        </w:tc>
        <w:tc>
          <w:tcPr>
            <w:tcW w:w="1829" w:type="dxa"/>
            <w:tcBorders>
              <w:top w:val="nil"/>
              <w:left w:val="single" w:sz="4" w:space="0" w:color="auto"/>
              <w:bottom w:val="nil"/>
              <w:right w:val="single" w:sz="4" w:space="0" w:color="auto"/>
            </w:tcBorders>
          </w:tcPr>
          <w:p w:rsidR="00154EE1" w:rsidRPr="009C6099" w:rsidRDefault="009C6099" w:rsidP="009C6099">
            <w:pPr>
              <w:pStyle w:val="NormalnyArialUnicodeMS"/>
              <w:tabs>
                <w:tab w:val="clear" w:pos="900"/>
              </w:tabs>
              <w:jc w:val="right"/>
              <w:rPr>
                <w:rFonts w:cs="Times New Roman"/>
                <w:b/>
                <w:i/>
                <w:sz w:val="24"/>
                <w:szCs w:val="24"/>
              </w:rPr>
            </w:pPr>
            <w:r w:rsidRPr="009C6099">
              <w:rPr>
                <w:rFonts w:cs="Times New Roman"/>
                <w:b/>
                <w:i/>
                <w:sz w:val="24"/>
                <w:szCs w:val="24"/>
              </w:rPr>
              <w:t>982</w:t>
            </w:r>
            <w:r w:rsidR="00154EE1" w:rsidRPr="009C6099">
              <w:rPr>
                <w:rFonts w:cs="Times New Roman"/>
                <w:b/>
                <w:i/>
                <w:sz w:val="24"/>
                <w:szCs w:val="24"/>
              </w:rPr>
              <w:t>.</w:t>
            </w:r>
            <w:r w:rsidRPr="009C6099">
              <w:rPr>
                <w:rFonts w:cs="Times New Roman"/>
                <w:b/>
                <w:i/>
                <w:sz w:val="24"/>
                <w:szCs w:val="24"/>
              </w:rPr>
              <w:t>205</w:t>
            </w:r>
            <w:r w:rsidR="00154EE1" w:rsidRPr="009C6099">
              <w:rPr>
                <w:rFonts w:cs="Times New Roman"/>
                <w:b/>
                <w:i/>
                <w:sz w:val="24"/>
                <w:szCs w:val="24"/>
              </w:rPr>
              <w:t>,</w:t>
            </w:r>
            <w:r w:rsidRPr="009C6099">
              <w:rPr>
                <w:rFonts w:cs="Times New Roman"/>
                <w:b/>
                <w:i/>
                <w:sz w:val="24"/>
                <w:szCs w:val="24"/>
              </w:rPr>
              <w:t>80</w:t>
            </w:r>
          </w:p>
        </w:tc>
        <w:tc>
          <w:tcPr>
            <w:tcW w:w="1800" w:type="dxa"/>
            <w:tcBorders>
              <w:top w:val="nil"/>
              <w:left w:val="single" w:sz="4" w:space="0" w:color="auto"/>
              <w:bottom w:val="nil"/>
              <w:right w:val="single" w:sz="4" w:space="0" w:color="auto"/>
            </w:tcBorders>
          </w:tcPr>
          <w:p w:rsidR="00154EE1" w:rsidRPr="00610871" w:rsidRDefault="00610871" w:rsidP="00610871">
            <w:pPr>
              <w:pStyle w:val="NormalnyArialUnicodeMS"/>
              <w:tabs>
                <w:tab w:val="clear" w:pos="900"/>
              </w:tabs>
              <w:jc w:val="right"/>
              <w:rPr>
                <w:rFonts w:cs="Times New Roman"/>
                <w:b/>
                <w:i/>
                <w:sz w:val="24"/>
                <w:szCs w:val="24"/>
              </w:rPr>
            </w:pPr>
            <w:r w:rsidRPr="00610871">
              <w:rPr>
                <w:rFonts w:cs="Times New Roman"/>
                <w:b/>
                <w:i/>
                <w:sz w:val="24"/>
                <w:szCs w:val="24"/>
              </w:rPr>
              <w:t>185</w:t>
            </w:r>
            <w:r w:rsidR="00154EE1" w:rsidRPr="00610871">
              <w:rPr>
                <w:rFonts w:cs="Times New Roman"/>
                <w:b/>
                <w:i/>
                <w:sz w:val="24"/>
                <w:szCs w:val="24"/>
              </w:rPr>
              <w:t>.</w:t>
            </w:r>
            <w:r w:rsidRPr="00610871">
              <w:rPr>
                <w:rFonts w:cs="Times New Roman"/>
                <w:b/>
                <w:i/>
                <w:sz w:val="24"/>
                <w:szCs w:val="24"/>
              </w:rPr>
              <w:t>583</w:t>
            </w:r>
            <w:r w:rsidR="00154EE1" w:rsidRPr="00610871">
              <w:rPr>
                <w:rFonts w:cs="Times New Roman"/>
                <w:b/>
                <w:i/>
                <w:sz w:val="24"/>
                <w:szCs w:val="24"/>
              </w:rPr>
              <w:t>,</w:t>
            </w:r>
            <w:r w:rsidRPr="00610871">
              <w:rPr>
                <w:rFonts w:cs="Times New Roman"/>
                <w:b/>
                <w:i/>
                <w:sz w:val="24"/>
                <w:szCs w:val="24"/>
              </w:rPr>
              <w:t>38</w:t>
            </w:r>
          </w:p>
        </w:tc>
        <w:tc>
          <w:tcPr>
            <w:tcW w:w="1080" w:type="dxa"/>
            <w:tcBorders>
              <w:top w:val="nil"/>
              <w:left w:val="single" w:sz="4" w:space="0" w:color="auto"/>
              <w:bottom w:val="nil"/>
              <w:right w:val="single" w:sz="4" w:space="0" w:color="auto"/>
            </w:tcBorders>
          </w:tcPr>
          <w:p w:rsidR="00154EE1" w:rsidRPr="00610871" w:rsidRDefault="00610871" w:rsidP="00610871">
            <w:pPr>
              <w:pStyle w:val="NormalnyArialUnicodeMS"/>
              <w:tabs>
                <w:tab w:val="clear" w:pos="900"/>
              </w:tabs>
              <w:jc w:val="right"/>
              <w:rPr>
                <w:rFonts w:cs="Times New Roman"/>
                <w:b/>
                <w:i/>
                <w:sz w:val="24"/>
                <w:szCs w:val="24"/>
              </w:rPr>
            </w:pPr>
            <w:r w:rsidRPr="00610871">
              <w:rPr>
                <w:rFonts w:cs="Times New Roman"/>
                <w:b/>
                <w:i/>
                <w:sz w:val="24"/>
                <w:szCs w:val="24"/>
              </w:rPr>
              <w:t>18</w:t>
            </w:r>
            <w:r w:rsidR="00154EE1" w:rsidRPr="00610871">
              <w:rPr>
                <w:rFonts w:cs="Times New Roman"/>
                <w:b/>
                <w:i/>
                <w:sz w:val="24"/>
                <w:szCs w:val="24"/>
              </w:rPr>
              <w:t>,</w:t>
            </w:r>
            <w:r w:rsidRPr="00610871">
              <w:rPr>
                <w:rFonts w:cs="Times New Roman"/>
                <w:b/>
                <w:i/>
                <w:sz w:val="24"/>
                <w:szCs w:val="24"/>
              </w:rPr>
              <w:t>89</w:t>
            </w:r>
          </w:p>
        </w:tc>
        <w:tc>
          <w:tcPr>
            <w:tcW w:w="1080" w:type="dxa"/>
            <w:tcBorders>
              <w:top w:val="nil"/>
              <w:left w:val="single" w:sz="4" w:space="0" w:color="auto"/>
              <w:bottom w:val="nil"/>
            </w:tcBorders>
          </w:tcPr>
          <w:p w:rsidR="00154EE1" w:rsidRPr="005C647A" w:rsidRDefault="00FA400E" w:rsidP="00FA400E">
            <w:pPr>
              <w:pStyle w:val="NormalnyArialUnicodeMS"/>
              <w:tabs>
                <w:tab w:val="clear" w:pos="900"/>
              </w:tabs>
              <w:jc w:val="right"/>
              <w:rPr>
                <w:rFonts w:cs="Times New Roman"/>
                <w:b/>
                <w:i/>
                <w:color w:val="FF0000"/>
                <w:sz w:val="24"/>
                <w:szCs w:val="24"/>
              </w:rPr>
            </w:pPr>
            <w:r w:rsidRPr="00FA400E">
              <w:rPr>
                <w:rFonts w:cs="Times New Roman"/>
                <w:b/>
                <w:i/>
                <w:sz w:val="24"/>
                <w:szCs w:val="24"/>
              </w:rPr>
              <w:t>0</w:t>
            </w:r>
            <w:r w:rsidR="00414EEE" w:rsidRPr="00FA400E">
              <w:rPr>
                <w:rFonts w:cs="Times New Roman"/>
                <w:b/>
                <w:i/>
                <w:sz w:val="24"/>
                <w:szCs w:val="24"/>
              </w:rPr>
              <w:t>,</w:t>
            </w:r>
            <w:r w:rsidRPr="00FA400E">
              <w:rPr>
                <w:rFonts w:cs="Times New Roman"/>
                <w:b/>
                <w:i/>
                <w:sz w:val="24"/>
                <w:szCs w:val="24"/>
              </w:rPr>
              <w:t>35</w:t>
            </w:r>
          </w:p>
        </w:tc>
      </w:tr>
      <w:tr w:rsidR="00154EE1" w:rsidRPr="008A7593" w:rsidTr="00516E52">
        <w:tc>
          <w:tcPr>
            <w:tcW w:w="4219" w:type="dxa"/>
            <w:tcBorders>
              <w:top w:val="nil"/>
              <w:bottom w:val="nil"/>
              <w:right w:val="single" w:sz="4" w:space="0" w:color="auto"/>
            </w:tcBorders>
          </w:tcPr>
          <w:p w:rsidR="00154EE1" w:rsidRPr="00154EE1" w:rsidRDefault="00154EE1" w:rsidP="00154EE1">
            <w:pPr>
              <w:pStyle w:val="NormalnyArialUnicodeMS"/>
              <w:tabs>
                <w:tab w:val="clear" w:pos="900"/>
              </w:tabs>
              <w:rPr>
                <w:rFonts w:cs="Times New Roman"/>
                <w:i/>
                <w:szCs w:val="20"/>
              </w:rPr>
            </w:pPr>
          </w:p>
        </w:tc>
        <w:tc>
          <w:tcPr>
            <w:tcW w:w="1829" w:type="dxa"/>
            <w:tcBorders>
              <w:top w:val="nil"/>
              <w:left w:val="single" w:sz="4" w:space="0" w:color="auto"/>
              <w:bottom w:val="nil"/>
              <w:right w:val="single" w:sz="4" w:space="0" w:color="auto"/>
            </w:tcBorders>
          </w:tcPr>
          <w:p w:rsidR="00154EE1" w:rsidRPr="005C647A" w:rsidRDefault="00154EE1" w:rsidP="00154EE1">
            <w:pPr>
              <w:pStyle w:val="NormalnyArialUnicodeMS"/>
              <w:tabs>
                <w:tab w:val="clear" w:pos="900"/>
              </w:tabs>
              <w:jc w:val="right"/>
              <w:rPr>
                <w:rFonts w:cs="Times New Roman"/>
                <w:b/>
                <w:i/>
                <w:color w:val="FF0000"/>
                <w:sz w:val="24"/>
                <w:szCs w:val="24"/>
              </w:rPr>
            </w:pPr>
          </w:p>
        </w:tc>
        <w:tc>
          <w:tcPr>
            <w:tcW w:w="1800" w:type="dxa"/>
            <w:tcBorders>
              <w:top w:val="nil"/>
              <w:left w:val="single" w:sz="4" w:space="0" w:color="auto"/>
              <w:bottom w:val="nil"/>
              <w:right w:val="single" w:sz="4" w:space="0" w:color="auto"/>
            </w:tcBorders>
          </w:tcPr>
          <w:p w:rsidR="00154EE1" w:rsidRPr="005C647A" w:rsidRDefault="00154EE1" w:rsidP="006C7576">
            <w:pPr>
              <w:pStyle w:val="NormalnyArialUnicodeMS"/>
              <w:tabs>
                <w:tab w:val="clear" w:pos="900"/>
              </w:tabs>
              <w:jc w:val="right"/>
              <w:rPr>
                <w:rFonts w:cs="Times New Roman"/>
                <w:b/>
                <w:i/>
                <w:color w:val="FF0000"/>
                <w:sz w:val="24"/>
                <w:szCs w:val="24"/>
              </w:rPr>
            </w:pPr>
          </w:p>
        </w:tc>
        <w:tc>
          <w:tcPr>
            <w:tcW w:w="1080" w:type="dxa"/>
            <w:tcBorders>
              <w:top w:val="nil"/>
              <w:left w:val="single" w:sz="4" w:space="0" w:color="auto"/>
              <w:bottom w:val="nil"/>
              <w:right w:val="single" w:sz="4" w:space="0" w:color="auto"/>
            </w:tcBorders>
          </w:tcPr>
          <w:p w:rsidR="00154EE1" w:rsidRPr="005C647A" w:rsidRDefault="00154EE1" w:rsidP="006C7576">
            <w:pPr>
              <w:pStyle w:val="NormalnyArialUnicodeMS"/>
              <w:tabs>
                <w:tab w:val="clear" w:pos="900"/>
              </w:tabs>
              <w:jc w:val="right"/>
              <w:rPr>
                <w:rFonts w:cs="Times New Roman"/>
                <w:b/>
                <w:i/>
                <w:color w:val="FF0000"/>
                <w:sz w:val="24"/>
                <w:szCs w:val="24"/>
              </w:rPr>
            </w:pPr>
          </w:p>
        </w:tc>
        <w:tc>
          <w:tcPr>
            <w:tcW w:w="1080" w:type="dxa"/>
            <w:tcBorders>
              <w:top w:val="nil"/>
              <w:left w:val="single" w:sz="4" w:space="0" w:color="auto"/>
              <w:bottom w:val="nil"/>
            </w:tcBorders>
          </w:tcPr>
          <w:p w:rsidR="00154EE1" w:rsidRPr="005C647A" w:rsidRDefault="00154EE1" w:rsidP="006C7576">
            <w:pPr>
              <w:pStyle w:val="NormalnyArialUnicodeMS"/>
              <w:tabs>
                <w:tab w:val="clear" w:pos="900"/>
              </w:tabs>
              <w:jc w:val="right"/>
              <w:rPr>
                <w:rFonts w:cs="Times New Roman"/>
                <w:b/>
                <w:i/>
                <w:color w:val="FF0000"/>
                <w:sz w:val="24"/>
                <w:szCs w:val="24"/>
              </w:rPr>
            </w:pPr>
          </w:p>
        </w:tc>
      </w:tr>
      <w:tr w:rsidR="00154EE1" w:rsidRPr="008A7593" w:rsidTr="00516E52">
        <w:tc>
          <w:tcPr>
            <w:tcW w:w="4219" w:type="dxa"/>
            <w:tcBorders>
              <w:top w:val="nil"/>
              <w:bottom w:val="single" w:sz="4" w:space="0" w:color="auto"/>
              <w:right w:val="single" w:sz="4" w:space="0" w:color="auto"/>
            </w:tcBorders>
          </w:tcPr>
          <w:p w:rsidR="00154EE1" w:rsidRPr="00154EE1" w:rsidRDefault="00154EE1" w:rsidP="00154EE1">
            <w:pPr>
              <w:pStyle w:val="NormalnyArialUnicodeMS"/>
              <w:tabs>
                <w:tab w:val="clear" w:pos="900"/>
              </w:tabs>
              <w:rPr>
                <w:rFonts w:cs="Times New Roman"/>
                <w:b/>
                <w:i/>
                <w:sz w:val="19"/>
                <w:szCs w:val="19"/>
              </w:rPr>
            </w:pPr>
          </w:p>
        </w:tc>
        <w:tc>
          <w:tcPr>
            <w:tcW w:w="1829" w:type="dxa"/>
            <w:tcBorders>
              <w:top w:val="nil"/>
              <w:left w:val="single" w:sz="4" w:space="0" w:color="auto"/>
              <w:bottom w:val="single" w:sz="4" w:space="0" w:color="auto"/>
              <w:right w:val="single" w:sz="4" w:space="0" w:color="auto"/>
            </w:tcBorders>
          </w:tcPr>
          <w:p w:rsidR="00154EE1" w:rsidRPr="005C647A" w:rsidRDefault="00154EE1" w:rsidP="00154EE1">
            <w:pPr>
              <w:pStyle w:val="NormalnyArialUnicodeMS"/>
              <w:tabs>
                <w:tab w:val="clear" w:pos="900"/>
              </w:tabs>
              <w:jc w:val="right"/>
              <w:rPr>
                <w:rFonts w:cs="Times New Roman"/>
                <w:i/>
                <w:color w:val="FF0000"/>
                <w:szCs w:val="20"/>
              </w:rPr>
            </w:pPr>
          </w:p>
        </w:tc>
        <w:tc>
          <w:tcPr>
            <w:tcW w:w="1800" w:type="dxa"/>
            <w:tcBorders>
              <w:top w:val="nil"/>
              <w:left w:val="single" w:sz="4" w:space="0" w:color="auto"/>
              <w:bottom w:val="single" w:sz="4" w:space="0" w:color="auto"/>
              <w:right w:val="single" w:sz="4" w:space="0" w:color="auto"/>
            </w:tcBorders>
          </w:tcPr>
          <w:p w:rsidR="00154EE1" w:rsidRPr="005C647A" w:rsidRDefault="00154EE1" w:rsidP="006C7576">
            <w:pPr>
              <w:pStyle w:val="NormalnyArialUnicodeMS"/>
              <w:tabs>
                <w:tab w:val="clear" w:pos="900"/>
              </w:tabs>
              <w:jc w:val="right"/>
              <w:rPr>
                <w:rFonts w:cs="Times New Roman"/>
                <w:i/>
                <w:color w:val="FF0000"/>
                <w:szCs w:val="20"/>
              </w:rPr>
            </w:pPr>
          </w:p>
        </w:tc>
        <w:tc>
          <w:tcPr>
            <w:tcW w:w="1080" w:type="dxa"/>
            <w:tcBorders>
              <w:top w:val="nil"/>
              <w:left w:val="single" w:sz="4" w:space="0" w:color="auto"/>
              <w:bottom w:val="single" w:sz="4" w:space="0" w:color="auto"/>
              <w:right w:val="single" w:sz="4" w:space="0" w:color="auto"/>
            </w:tcBorders>
          </w:tcPr>
          <w:p w:rsidR="00154EE1" w:rsidRPr="005C647A" w:rsidRDefault="00154EE1" w:rsidP="006C7576">
            <w:pPr>
              <w:pStyle w:val="NormalnyArialUnicodeMS"/>
              <w:tabs>
                <w:tab w:val="clear" w:pos="900"/>
              </w:tabs>
              <w:jc w:val="right"/>
              <w:rPr>
                <w:rFonts w:cs="Times New Roman"/>
                <w:i/>
                <w:color w:val="FF0000"/>
                <w:szCs w:val="20"/>
              </w:rPr>
            </w:pPr>
          </w:p>
        </w:tc>
        <w:tc>
          <w:tcPr>
            <w:tcW w:w="1080" w:type="dxa"/>
            <w:tcBorders>
              <w:top w:val="nil"/>
              <w:left w:val="single" w:sz="4" w:space="0" w:color="auto"/>
              <w:bottom w:val="single" w:sz="4" w:space="0" w:color="auto"/>
            </w:tcBorders>
          </w:tcPr>
          <w:p w:rsidR="00154EE1" w:rsidRPr="005C647A" w:rsidRDefault="00154EE1" w:rsidP="006C7576">
            <w:pPr>
              <w:pStyle w:val="NormalnyArialUnicodeMS"/>
              <w:tabs>
                <w:tab w:val="clear" w:pos="900"/>
              </w:tabs>
              <w:jc w:val="right"/>
              <w:rPr>
                <w:rFonts w:cs="Times New Roman"/>
                <w:i/>
                <w:color w:val="FF0000"/>
                <w:szCs w:val="20"/>
              </w:rPr>
            </w:pPr>
          </w:p>
        </w:tc>
      </w:tr>
      <w:tr w:rsidR="0089227B" w:rsidRPr="008A7593" w:rsidTr="00516E52">
        <w:tc>
          <w:tcPr>
            <w:tcW w:w="4219" w:type="dxa"/>
            <w:tcBorders>
              <w:top w:val="single" w:sz="4" w:space="0" w:color="auto"/>
              <w:bottom w:val="single" w:sz="4" w:space="0" w:color="auto"/>
            </w:tcBorders>
          </w:tcPr>
          <w:p w:rsidR="0089227B" w:rsidRPr="00466CCE" w:rsidRDefault="0089227B" w:rsidP="006C7576">
            <w:pPr>
              <w:pStyle w:val="NormalnyArialUnicodeMS"/>
              <w:tabs>
                <w:tab w:val="clear" w:pos="900"/>
              </w:tabs>
              <w:rPr>
                <w:rFonts w:cs="Times New Roman"/>
                <w:b/>
                <w:sz w:val="26"/>
              </w:rPr>
            </w:pPr>
            <w:r w:rsidRPr="00466CCE">
              <w:rPr>
                <w:rFonts w:cs="Times New Roman"/>
                <w:b/>
                <w:sz w:val="26"/>
              </w:rPr>
              <w:t>Wydatki majątkowe</w:t>
            </w:r>
          </w:p>
        </w:tc>
        <w:tc>
          <w:tcPr>
            <w:tcW w:w="1829" w:type="dxa"/>
            <w:tcBorders>
              <w:top w:val="single" w:sz="4" w:space="0" w:color="auto"/>
              <w:bottom w:val="single" w:sz="4" w:space="0" w:color="auto"/>
            </w:tcBorders>
          </w:tcPr>
          <w:p w:rsidR="0089227B" w:rsidRPr="005C647A" w:rsidRDefault="00516E52" w:rsidP="0077740E">
            <w:pPr>
              <w:pStyle w:val="NormalnyArialUnicodeMS"/>
              <w:tabs>
                <w:tab w:val="clear" w:pos="900"/>
              </w:tabs>
              <w:jc w:val="right"/>
              <w:rPr>
                <w:rFonts w:cs="Times New Roman"/>
                <w:b/>
                <w:color w:val="FF0000"/>
                <w:sz w:val="26"/>
              </w:rPr>
            </w:pPr>
            <w:r w:rsidRPr="0077740E">
              <w:rPr>
                <w:rFonts w:cs="Times New Roman"/>
                <w:b/>
                <w:sz w:val="26"/>
              </w:rPr>
              <w:t>1</w:t>
            </w:r>
            <w:r w:rsidR="0077740E" w:rsidRPr="0077740E">
              <w:rPr>
                <w:rFonts w:cs="Times New Roman"/>
                <w:b/>
                <w:sz w:val="26"/>
              </w:rPr>
              <w:t>3</w:t>
            </w:r>
            <w:r w:rsidRPr="0077740E">
              <w:rPr>
                <w:rFonts w:cs="Times New Roman"/>
                <w:b/>
                <w:sz w:val="26"/>
              </w:rPr>
              <w:t>.</w:t>
            </w:r>
            <w:r w:rsidR="0077740E" w:rsidRPr="0077740E">
              <w:rPr>
                <w:rFonts w:cs="Times New Roman"/>
                <w:b/>
                <w:sz w:val="26"/>
              </w:rPr>
              <w:t>987</w:t>
            </w:r>
            <w:r w:rsidRPr="0077740E">
              <w:rPr>
                <w:rFonts w:cs="Times New Roman"/>
                <w:b/>
                <w:sz w:val="26"/>
              </w:rPr>
              <w:t>.</w:t>
            </w:r>
            <w:r w:rsidR="0077740E" w:rsidRPr="0077740E">
              <w:rPr>
                <w:rFonts w:cs="Times New Roman"/>
                <w:b/>
                <w:sz w:val="26"/>
              </w:rPr>
              <w:t>223</w:t>
            </w:r>
            <w:r w:rsidRPr="0077740E">
              <w:rPr>
                <w:rFonts w:cs="Times New Roman"/>
                <w:b/>
                <w:sz w:val="26"/>
              </w:rPr>
              <w:t>,</w:t>
            </w:r>
            <w:r w:rsidR="0077740E" w:rsidRPr="0077740E">
              <w:rPr>
                <w:rFonts w:cs="Times New Roman"/>
                <w:b/>
                <w:sz w:val="26"/>
              </w:rPr>
              <w:t>78</w:t>
            </w:r>
          </w:p>
        </w:tc>
        <w:tc>
          <w:tcPr>
            <w:tcW w:w="1800" w:type="dxa"/>
            <w:tcBorders>
              <w:top w:val="single" w:sz="4" w:space="0" w:color="auto"/>
              <w:bottom w:val="single" w:sz="4" w:space="0" w:color="auto"/>
            </w:tcBorders>
          </w:tcPr>
          <w:p w:rsidR="0089227B" w:rsidRPr="005C647A" w:rsidRDefault="00F36BD8" w:rsidP="00F36BD8">
            <w:pPr>
              <w:pStyle w:val="NormalnyArialUnicodeMS"/>
              <w:tabs>
                <w:tab w:val="clear" w:pos="900"/>
              </w:tabs>
              <w:jc w:val="right"/>
              <w:rPr>
                <w:rFonts w:cs="Times New Roman"/>
                <w:b/>
                <w:color w:val="FF0000"/>
                <w:sz w:val="26"/>
              </w:rPr>
            </w:pPr>
            <w:r w:rsidRPr="00F36BD8">
              <w:rPr>
                <w:rFonts w:cs="Times New Roman"/>
                <w:b/>
                <w:sz w:val="26"/>
              </w:rPr>
              <w:t>907</w:t>
            </w:r>
            <w:r w:rsidR="00516E52" w:rsidRPr="00F36BD8">
              <w:rPr>
                <w:rFonts w:cs="Times New Roman"/>
                <w:b/>
                <w:sz w:val="26"/>
              </w:rPr>
              <w:t>.</w:t>
            </w:r>
            <w:r w:rsidRPr="00F36BD8">
              <w:rPr>
                <w:rFonts w:cs="Times New Roman"/>
                <w:b/>
                <w:sz w:val="26"/>
              </w:rPr>
              <w:t>329</w:t>
            </w:r>
            <w:r w:rsidR="00516E52" w:rsidRPr="00F36BD8">
              <w:rPr>
                <w:rFonts w:cs="Times New Roman"/>
                <w:b/>
                <w:sz w:val="26"/>
              </w:rPr>
              <w:t>,</w:t>
            </w:r>
            <w:r w:rsidRPr="00F36BD8">
              <w:rPr>
                <w:rFonts w:cs="Times New Roman"/>
                <w:b/>
                <w:sz w:val="26"/>
              </w:rPr>
              <w:t>56</w:t>
            </w:r>
          </w:p>
        </w:tc>
        <w:tc>
          <w:tcPr>
            <w:tcW w:w="1080" w:type="dxa"/>
            <w:tcBorders>
              <w:top w:val="single" w:sz="4" w:space="0" w:color="auto"/>
              <w:bottom w:val="single" w:sz="4" w:space="0" w:color="auto"/>
            </w:tcBorders>
          </w:tcPr>
          <w:p w:rsidR="0089227B" w:rsidRPr="005C647A" w:rsidRDefault="00F36BD8" w:rsidP="00F36BD8">
            <w:pPr>
              <w:pStyle w:val="NormalnyArialUnicodeMS"/>
              <w:tabs>
                <w:tab w:val="clear" w:pos="900"/>
              </w:tabs>
              <w:jc w:val="right"/>
              <w:rPr>
                <w:rFonts w:cs="Times New Roman"/>
                <w:b/>
                <w:color w:val="FF0000"/>
                <w:sz w:val="26"/>
              </w:rPr>
            </w:pPr>
            <w:r w:rsidRPr="00F36BD8">
              <w:rPr>
                <w:rFonts w:cs="Times New Roman"/>
                <w:b/>
                <w:sz w:val="26"/>
              </w:rPr>
              <w:t>6</w:t>
            </w:r>
            <w:r w:rsidR="00516E52" w:rsidRPr="00F36BD8">
              <w:rPr>
                <w:rFonts w:cs="Times New Roman"/>
                <w:b/>
                <w:sz w:val="26"/>
              </w:rPr>
              <w:t>,</w:t>
            </w:r>
            <w:r w:rsidRPr="00F36BD8">
              <w:rPr>
                <w:rFonts w:cs="Times New Roman"/>
                <w:b/>
                <w:sz w:val="26"/>
              </w:rPr>
              <w:t>49</w:t>
            </w:r>
          </w:p>
        </w:tc>
        <w:tc>
          <w:tcPr>
            <w:tcW w:w="1080" w:type="dxa"/>
            <w:tcBorders>
              <w:top w:val="single" w:sz="4" w:space="0" w:color="auto"/>
              <w:bottom w:val="single" w:sz="4" w:space="0" w:color="auto"/>
            </w:tcBorders>
          </w:tcPr>
          <w:p w:rsidR="0089227B" w:rsidRPr="005C647A" w:rsidRDefault="00516E52" w:rsidP="00FA400E">
            <w:pPr>
              <w:pStyle w:val="NormalnyArialUnicodeMS"/>
              <w:tabs>
                <w:tab w:val="clear" w:pos="900"/>
              </w:tabs>
              <w:jc w:val="right"/>
              <w:rPr>
                <w:rFonts w:cs="Times New Roman"/>
                <w:b/>
                <w:color w:val="FF0000"/>
                <w:sz w:val="26"/>
              </w:rPr>
            </w:pPr>
            <w:r w:rsidRPr="00FA400E">
              <w:rPr>
                <w:rFonts w:cs="Times New Roman"/>
                <w:b/>
                <w:sz w:val="26"/>
              </w:rPr>
              <w:t>1,</w:t>
            </w:r>
            <w:r w:rsidR="00FA400E" w:rsidRPr="00FA400E">
              <w:rPr>
                <w:rFonts w:cs="Times New Roman"/>
                <w:b/>
                <w:sz w:val="26"/>
              </w:rPr>
              <w:t>7</w:t>
            </w:r>
            <w:r w:rsidRPr="00FA400E">
              <w:rPr>
                <w:rFonts w:cs="Times New Roman"/>
                <w:b/>
                <w:sz w:val="26"/>
              </w:rPr>
              <w:t>3</w:t>
            </w:r>
          </w:p>
        </w:tc>
      </w:tr>
      <w:tr w:rsidR="0089227B" w:rsidRPr="008A7593" w:rsidTr="00516E52">
        <w:tc>
          <w:tcPr>
            <w:tcW w:w="4219" w:type="dxa"/>
            <w:tcBorders>
              <w:top w:val="single" w:sz="4" w:space="0" w:color="auto"/>
              <w:bottom w:val="nil"/>
            </w:tcBorders>
          </w:tcPr>
          <w:p w:rsidR="0089227B" w:rsidRPr="00466CCE" w:rsidRDefault="0089227B" w:rsidP="006C7576">
            <w:pPr>
              <w:pStyle w:val="NormalnyArialUnicodeMS"/>
              <w:tabs>
                <w:tab w:val="clear" w:pos="900"/>
              </w:tabs>
              <w:rPr>
                <w:rFonts w:cs="Times New Roman"/>
                <w:b/>
                <w:sz w:val="24"/>
                <w:szCs w:val="24"/>
              </w:rPr>
            </w:pPr>
            <w:r w:rsidRPr="00466CCE">
              <w:rPr>
                <w:rFonts w:cs="Times New Roman"/>
                <w:b/>
                <w:sz w:val="24"/>
                <w:szCs w:val="24"/>
              </w:rPr>
              <w:t>w tym:</w:t>
            </w:r>
          </w:p>
        </w:tc>
        <w:tc>
          <w:tcPr>
            <w:tcW w:w="1829" w:type="dxa"/>
            <w:tcBorders>
              <w:top w:val="single" w:sz="4" w:space="0" w:color="auto"/>
              <w:bottom w:val="nil"/>
            </w:tcBorders>
          </w:tcPr>
          <w:p w:rsidR="0089227B" w:rsidRPr="005C647A" w:rsidRDefault="0089227B" w:rsidP="006C7576">
            <w:pPr>
              <w:pStyle w:val="NormalnyArialUnicodeMS"/>
              <w:tabs>
                <w:tab w:val="clear" w:pos="900"/>
              </w:tabs>
              <w:jc w:val="right"/>
              <w:rPr>
                <w:rFonts w:cs="Times New Roman"/>
                <w:b/>
                <w:color w:val="FF0000"/>
                <w:sz w:val="24"/>
                <w:szCs w:val="24"/>
              </w:rPr>
            </w:pPr>
          </w:p>
        </w:tc>
        <w:tc>
          <w:tcPr>
            <w:tcW w:w="1800" w:type="dxa"/>
            <w:tcBorders>
              <w:top w:val="single" w:sz="4" w:space="0" w:color="auto"/>
              <w:bottom w:val="nil"/>
            </w:tcBorders>
          </w:tcPr>
          <w:p w:rsidR="0089227B" w:rsidRPr="005C647A" w:rsidRDefault="0089227B" w:rsidP="006C7576">
            <w:pPr>
              <w:pStyle w:val="NormalnyArialUnicodeMS"/>
              <w:tabs>
                <w:tab w:val="clear" w:pos="900"/>
              </w:tabs>
              <w:jc w:val="right"/>
              <w:rPr>
                <w:rFonts w:cs="Times New Roman"/>
                <w:b/>
                <w:color w:val="FF0000"/>
                <w:sz w:val="24"/>
                <w:szCs w:val="24"/>
              </w:rPr>
            </w:pPr>
          </w:p>
        </w:tc>
        <w:tc>
          <w:tcPr>
            <w:tcW w:w="1080" w:type="dxa"/>
            <w:tcBorders>
              <w:top w:val="single" w:sz="4" w:space="0" w:color="auto"/>
              <w:bottom w:val="nil"/>
            </w:tcBorders>
          </w:tcPr>
          <w:p w:rsidR="0089227B" w:rsidRPr="005C647A" w:rsidRDefault="0089227B" w:rsidP="006C7576">
            <w:pPr>
              <w:pStyle w:val="NormalnyArialUnicodeMS"/>
              <w:tabs>
                <w:tab w:val="clear" w:pos="900"/>
              </w:tabs>
              <w:jc w:val="right"/>
              <w:rPr>
                <w:rFonts w:cs="Times New Roman"/>
                <w:b/>
                <w:color w:val="FF0000"/>
                <w:sz w:val="24"/>
                <w:szCs w:val="24"/>
              </w:rPr>
            </w:pPr>
          </w:p>
        </w:tc>
        <w:tc>
          <w:tcPr>
            <w:tcW w:w="1080" w:type="dxa"/>
            <w:tcBorders>
              <w:top w:val="single" w:sz="4" w:space="0" w:color="auto"/>
              <w:bottom w:val="nil"/>
            </w:tcBorders>
          </w:tcPr>
          <w:p w:rsidR="0089227B" w:rsidRPr="005C647A" w:rsidRDefault="0089227B" w:rsidP="006C7576">
            <w:pPr>
              <w:pStyle w:val="NormalnyArialUnicodeMS"/>
              <w:tabs>
                <w:tab w:val="clear" w:pos="900"/>
              </w:tabs>
              <w:jc w:val="right"/>
              <w:rPr>
                <w:rFonts w:cs="Times New Roman"/>
                <w:b/>
                <w:color w:val="FF0000"/>
                <w:sz w:val="24"/>
                <w:szCs w:val="24"/>
              </w:rPr>
            </w:pPr>
          </w:p>
        </w:tc>
      </w:tr>
      <w:tr w:rsidR="0089227B" w:rsidRPr="008A7593" w:rsidTr="006C7576">
        <w:tc>
          <w:tcPr>
            <w:tcW w:w="4219" w:type="dxa"/>
            <w:tcBorders>
              <w:top w:val="nil"/>
              <w:bottom w:val="nil"/>
            </w:tcBorders>
          </w:tcPr>
          <w:p w:rsidR="0089227B" w:rsidRPr="00516E52" w:rsidRDefault="001E3958" w:rsidP="001E3958">
            <w:pPr>
              <w:pStyle w:val="NormalnyArialUnicodeMS"/>
              <w:tabs>
                <w:tab w:val="clear" w:pos="900"/>
              </w:tabs>
              <w:jc w:val="left"/>
              <w:rPr>
                <w:rFonts w:cs="Times New Roman"/>
                <w:i/>
                <w:sz w:val="24"/>
                <w:szCs w:val="24"/>
              </w:rPr>
            </w:pPr>
            <w:r w:rsidRPr="00516E52">
              <w:rPr>
                <w:rFonts w:cs="Times New Roman"/>
                <w:i/>
                <w:sz w:val="24"/>
                <w:szCs w:val="24"/>
              </w:rPr>
              <w:t>1</w:t>
            </w:r>
            <w:r w:rsidR="0089227B" w:rsidRPr="00516E52">
              <w:rPr>
                <w:rFonts w:cs="Times New Roman"/>
                <w:i/>
                <w:sz w:val="24"/>
                <w:szCs w:val="24"/>
              </w:rPr>
              <w:t xml:space="preserve">) dotacje przekazane z budżetu </w:t>
            </w:r>
            <w:r w:rsidR="0089227B" w:rsidRPr="00516E52">
              <w:rPr>
                <w:rFonts w:cs="Times New Roman"/>
                <w:i/>
                <w:sz w:val="24"/>
                <w:szCs w:val="24"/>
              </w:rPr>
              <w:br/>
              <w:t xml:space="preserve">     na zadania majątkowe </w:t>
            </w:r>
          </w:p>
        </w:tc>
        <w:tc>
          <w:tcPr>
            <w:tcW w:w="1829" w:type="dxa"/>
            <w:tcBorders>
              <w:top w:val="nil"/>
              <w:bottom w:val="nil"/>
            </w:tcBorders>
          </w:tcPr>
          <w:p w:rsidR="0089227B" w:rsidRPr="009B1BDC" w:rsidRDefault="0077740E" w:rsidP="0042185B">
            <w:pPr>
              <w:pStyle w:val="NormalnyArialUnicodeMS"/>
              <w:tabs>
                <w:tab w:val="clear" w:pos="900"/>
              </w:tabs>
              <w:jc w:val="right"/>
              <w:rPr>
                <w:rFonts w:cs="Times New Roman"/>
                <w:i/>
                <w:sz w:val="24"/>
                <w:szCs w:val="24"/>
              </w:rPr>
            </w:pPr>
            <w:r w:rsidRPr="009B1BDC">
              <w:rPr>
                <w:rFonts w:cs="Times New Roman"/>
                <w:i/>
                <w:sz w:val="24"/>
                <w:szCs w:val="24"/>
              </w:rPr>
              <w:t>285</w:t>
            </w:r>
            <w:r w:rsidR="00516E52" w:rsidRPr="009B1BDC">
              <w:rPr>
                <w:rFonts w:cs="Times New Roman"/>
                <w:i/>
                <w:sz w:val="24"/>
                <w:szCs w:val="24"/>
              </w:rPr>
              <w:t>.</w:t>
            </w:r>
            <w:r w:rsidRPr="009B1BDC">
              <w:rPr>
                <w:rFonts w:cs="Times New Roman"/>
                <w:i/>
                <w:sz w:val="24"/>
                <w:szCs w:val="24"/>
              </w:rPr>
              <w:t>000</w:t>
            </w:r>
            <w:r w:rsidR="00516E52" w:rsidRPr="009B1BDC">
              <w:rPr>
                <w:rFonts w:cs="Times New Roman"/>
                <w:i/>
                <w:sz w:val="24"/>
                <w:szCs w:val="24"/>
              </w:rPr>
              <w:t>,</w:t>
            </w:r>
            <w:r w:rsidRPr="009B1BDC">
              <w:rPr>
                <w:rFonts w:cs="Times New Roman"/>
                <w:i/>
                <w:sz w:val="24"/>
                <w:szCs w:val="24"/>
              </w:rPr>
              <w:t>00</w:t>
            </w:r>
          </w:p>
          <w:p w:rsidR="00516E52" w:rsidRPr="009B1BDC" w:rsidRDefault="00516E52" w:rsidP="00516E52">
            <w:pPr>
              <w:pStyle w:val="NormalnyArialUnicodeMS"/>
              <w:tabs>
                <w:tab w:val="clear" w:pos="900"/>
              </w:tabs>
              <w:rPr>
                <w:rFonts w:cs="Times New Roman"/>
                <w:i/>
                <w:sz w:val="24"/>
                <w:szCs w:val="24"/>
              </w:rPr>
            </w:pPr>
          </w:p>
        </w:tc>
        <w:tc>
          <w:tcPr>
            <w:tcW w:w="1800" w:type="dxa"/>
            <w:tcBorders>
              <w:top w:val="nil"/>
              <w:bottom w:val="nil"/>
            </w:tcBorders>
          </w:tcPr>
          <w:p w:rsidR="0089227B" w:rsidRPr="00610871" w:rsidRDefault="00516E52" w:rsidP="00610871">
            <w:pPr>
              <w:pStyle w:val="NormalnyArialUnicodeMS"/>
              <w:tabs>
                <w:tab w:val="clear" w:pos="900"/>
              </w:tabs>
              <w:jc w:val="right"/>
              <w:rPr>
                <w:rFonts w:cs="Times New Roman"/>
                <w:i/>
                <w:sz w:val="24"/>
                <w:szCs w:val="24"/>
              </w:rPr>
            </w:pPr>
            <w:r w:rsidRPr="00610871">
              <w:rPr>
                <w:rFonts w:cs="Times New Roman"/>
                <w:i/>
                <w:sz w:val="24"/>
                <w:szCs w:val="24"/>
              </w:rPr>
              <w:t>1</w:t>
            </w:r>
            <w:r w:rsidR="00610871" w:rsidRPr="00610871">
              <w:rPr>
                <w:rFonts w:cs="Times New Roman"/>
                <w:i/>
                <w:sz w:val="24"/>
                <w:szCs w:val="24"/>
              </w:rPr>
              <w:t>23</w:t>
            </w:r>
            <w:r w:rsidRPr="00610871">
              <w:rPr>
                <w:rFonts w:cs="Times New Roman"/>
                <w:i/>
                <w:sz w:val="24"/>
                <w:szCs w:val="24"/>
              </w:rPr>
              <w:t>.</w:t>
            </w:r>
            <w:r w:rsidR="00610871" w:rsidRPr="00610871">
              <w:rPr>
                <w:rFonts w:cs="Times New Roman"/>
                <w:i/>
                <w:sz w:val="24"/>
                <w:szCs w:val="24"/>
              </w:rPr>
              <w:t>000</w:t>
            </w:r>
            <w:r w:rsidRPr="00610871">
              <w:rPr>
                <w:rFonts w:cs="Times New Roman"/>
                <w:i/>
                <w:sz w:val="24"/>
                <w:szCs w:val="24"/>
              </w:rPr>
              <w:t>,</w:t>
            </w:r>
            <w:r w:rsidR="00610871" w:rsidRPr="00610871">
              <w:rPr>
                <w:rFonts w:cs="Times New Roman"/>
                <w:i/>
                <w:sz w:val="24"/>
                <w:szCs w:val="24"/>
              </w:rPr>
              <w:t>00</w:t>
            </w:r>
          </w:p>
        </w:tc>
        <w:tc>
          <w:tcPr>
            <w:tcW w:w="1080" w:type="dxa"/>
            <w:tcBorders>
              <w:top w:val="nil"/>
              <w:bottom w:val="nil"/>
            </w:tcBorders>
          </w:tcPr>
          <w:p w:rsidR="0089227B" w:rsidRPr="00610871" w:rsidRDefault="00610871" w:rsidP="00610871">
            <w:pPr>
              <w:pStyle w:val="NormalnyArialUnicodeMS"/>
              <w:tabs>
                <w:tab w:val="clear" w:pos="900"/>
              </w:tabs>
              <w:jc w:val="right"/>
              <w:rPr>
                <w:rFonts w:cs="Times New Roman"/>
                <w:i/>
                <w:sz w:val="24"/>
                <w:szCs w:val="24"/>
              </w:rPr>
            </w:pPr>
            <w:r w:rsidRPr="00610871">
              <w:rPr>
                <w:rFonts w:cs="Times New Roman"/>
                <w:i/>
                <w:sz w:val="24"/>
                <w:szCs w:val="24"/>
              </w:rPr>
              <w:t>43</w:t>
            </w:r>
            <w:r w:rsidR="00516E52" w:rsidRPr="00610871">
              <w:rPr>
                <w:rFonts w:cs="Times New Roman"/>
                <w:i/>
                <w:sz w:val="24"/>
                <w:szCs w:val="24"/>
              </w:rPr>
              <w:t>,</w:t>
            </w:r>
            <w:r w:rsidRPr="00610871">
              <w:rPr>
                <w:rFonts w:cs="Times New Roman"/>
                <w:i/>
                <w:sz w:val="24"/>
                <w:szCs w:val="24"/>
              </w:rPr>
              <w:t>16</w:t>
            </w:r>
          </w:p>
        </w:tc>
        <w:tc>
          <w:tcPr>
            <w:tcW w:w="1080" w:type="dxa"/>
            <w:tcBorders>
              <w:top w:val="nil"/>
              <w:bottom w:val="nil"/>
            </w:tcBorders>
          </w:tcPr>
          <w:p w:rsidR="0089227B" w:rsidRPr="005C647A" w:rsidRDefault="0089227B" w:rsidP="007E23B2">
            <w:pPr>
              <w:pStyle w:val="NormalnyArialUnicodeMS"/>
              <w:tabs>
                <w:tab w:val="clear" w:pos="900"/>
              </w:tabs>
              <w:jc w:val="right"/>
              <w:rPr>
                <w:rFonts w:cs="Times New Roman"/>
                <w:i/>
                <w:color w:val="FF0000"/>
                <w:sz w:val="24"/>
                <w:szCs w:val="24"/>
              </w:rPr>
            </w:pPr>
          </w:p>
        </w:tc>
      </w:tr>
      <w:tr w:rsidR="0089227B" w:rsidRPr="008A7593" w:rsidTr="006C7576">
        <w:tc>
          <w:tcPr>
            <w:tcW w:w="4219" w:type="dxa"/>
            <w:tcBorders>
              <w:top w:val="nil"/>
              <w:bottom w:val="nil"/>
            </w:tcBorders>
          </w:tcPr>
          <w:p w:rsidR="0089227B" w:rsidRPr="00516E52" w:rsidRDefault="0089227B" w:rsidP="006C7576">
            <w:pPr>
              <w:pStyle w:val="NormalnyArialUnicodeMS"/>
              <w:tabs>
                <w:tab w:val="clear" w:pos="900"/>
              </w:tabs>
              <w:rPr>
                <w:rFonts w:cs="Times New Roman"/>
                <w:i/>
                <w:sz w:val="24"/>
                <w:szCs w:val="24"/>
              </w:rPr>
            </w:pPr>
            <w:r w:rsidRPr="00516E52">
              <w:rPr>
                <w:rFonts w:cs="Times New Roman"/>
                <w:i/>
                <w:sz w:val="24"/>
                <w:szCs w:val="24"/>
              </w:rPr>
              <w:t>2) zakupy inwestycyjne</w:t>
            </w:r>
          </w:p>
        </w:tc>
        <w:tc>
          <w:tcPr>
            <w:tcW w:w="1829" w:type="dxa"/>
            <w:tcBorders>
              <w:top w:val="nil"/>
              <w:bottom w:val="nil"/>
            </w:tcBorders>
          </w:tcPr>
          <w:p w:rsidR="0089227B" w:rsidRPr="009B1BDC" w:rsidRDefault="009B1BDC" w:rsidP="009B1BDC">
            <w:pPr>
              <w:pStyle w:val="NormalnyArialUnicodeMS"/>
              <w:tabs>
                <w:tab w:val="clear" w:pos="900"/>
              </w:tabs>
              <w:jc w:val="right"/>
              <w:rPr>
                <w:rFonts w:cs="Times New Roman"/>
                <w:i/>
                <w:sz w:val="24"/>
                <w:szCs w:val="24"/>
              </w:rPr>
            </w:pPr>
            <w:r w:rsidRPr="009B1BDC">
              <w:rPr>
                <w:rFonts w:cs="Times New Roman"/>
                <w:i/>
                <w:sz w:val="24"/>
                <w:szCs w:val="24"/>
              </w:rPr>
              <w:t>599</w:t>
            </w:r>
            <w:r w:rsidR="0077740E" w:rsidRPr="009B1BDC">
              <w:rPr>
                <w:rFonts w:cs="Times New Roman"/>
                <w:i/>
                <w:sz w:val="24"/>
                <w:szCs w:val="24"/>
              </w:rPr>
              <w:t>.</w:t>
            </w:r>
            <w:r w:rsidRPr="009B1BDC">
              <w:rPr>
                <w:rFonts w:cs="Times New Roman"/>
                <w:i/>
                <w:sz w:val="24"/>
                <w:szCs w:val="24"/>
              </w:rPr>
              <w:t>578</w:t>
            </w:r>
            <w:r w:rsidR="00516E52" w:rsidRPr="009B1BDC">
              <w:rPr>
                <w:rFonts w:cs="Times New Roman"/>
                <w:i/>
                <w:sz w:val="24"/>
                <w:szCs w:val="24"/>
              </w:rPr>
              <w:t>,</w:t>
            </w:r>
            <w:r w:rsidRPr="009B1BDC">
              <w:rPr>
                <w:rFonts w:cs="Times New Roman"/>
                <w:i/>
                <w:sz w:val="24"/>
                <w:szCs w:val="24"/>
              </w:rPr>
              <w:t>89</w:t>
            </w:r>
          </w:p>
        </w:tc>
        <w:tc>
          <w:tcPr>
            <w:tcW w:w="1800" w:type="dxa"/>
            <w:tcBorders>
              <w:top w:val="nil"/>
              <w:bottom w:val="nil"/>
            </w:tcBorders>
          </w:tcPr>
          <w:p w:rsidR="0089227B" w:rsidRPr="00FE7E1D" w:rsidRDefault="00FE7E1D" w:rsidP="00FE7E1D">
            <w:pPr>
              <w:pStyle w:val="NormalnyArialUnicodeMS"/>
              <w:tabs>
                <w:tab w:val="clear" w:pos="900"/>
              </w:tabs>
              <w:jc w:val="right"/>
              <w:rPr>
                <w:rFonts w:cs="Times New Roman"/>
                <w:i/>
                <w:sz w:val="24"/>
                <w:szCs w:val="24"/>
              </w:rPr>
            </w:pPr>
            <w:r w:rsidRPr="00FE7E1D">
              <w:rPr>
                <w:rFonts w:cs="Times New Roman"/>
                <w:i/>
                <w:sz w:val="24"/>
                <w:szCs w:val="24"/>
              </w:rPr>
              <w:t>264</w:t>
            </w:r>
            <w:r w:rsidR="00516E52" w:rsidRPr="00FE7E1D">
              <w:rPr>
                <w:rFonts w:cs="Times New Roman"/>
                <w:i/>
                <w:sz w:val="24"/>
                <w:szCs w:val="24"/>
              </w:rPr>
              <w:t>.</w:t>
            </w:r>
            <w:r w:rsidRPr="00FE7E1D">
              <w:rPr>
                <w:rFonts w:cs="Times New Roman"/>
                <w:i/>
                <w:sz w:val="24"/>
                <w:szCs w:val="24"/>
              </w:rPr>
              <w:t>949</w:t>
            </w:r>
            <w:r w:rsidR="00516E52" w:rsidRPr="00FE7E1D">
              <w:rPr>
                <w:rFonts w:cs="Times New Roman"/>
                <w:i/>
                <w:sz w:val="24"/>
                <w:szCs w:val="24"/>
              </w:rPr>
              <w:t>,</w:t>
            </w:r>
            <w:r w:rsidRPr="00FE7E1D">
              <w:rPr>
                <w:rFonts w:cs="Times New Roman"/>
                <w:i/>
                <w:sz w:val="24"/>
                <w:szCs w:val="24"/>
              </w:rPr>
              <w:t>00</w:t>
            </w:r>
          </w:p>
        </w:tc>
        <w:tc>
          <w:tcPr>
            <w:tcW w:w="1080" w:type="dxa"/>
            <w:tcBorders>
              <w:top w:val="nil"/>
              <w:bottom w:val="nil"/>
            </w:tcBorders>
          </w:tcPr>
          <w:p w:rsidR="0089227B" w:rsidRPr="00FE7E1D" w:rsidRDefault="00FE7E1D" w:rsidP="00FE7E1D">
            <w:pPr>
              <w:pStyle w:val="NormalnyArialUnicodeMS"/>
              <w:tabs>
                <w:tab w:val="clear" w:pos="900"/>
              </w:tabs>
              <w:jc w:val="right"/>
              <w:rPr>
                <w:rFonts w:cs="Times New Roman"/>
                <w:i/>
                <w:sz w:val="24"/>
                <w:szCs w:val="24"/>
              </w:rPr>
            </w:pPr>
            <w:r w:rsidRPr="00FE7E1D">
              <w:rPr>
                <w:rFonts w:cs="Times New Roman"/>
                <w:i/>
                <w:sz w:val="24"/>
                <w:szCs w:val="24"/>
              </w:rPr>
              <w:t>44</w:t>
            </w:r>
            <w:r w:rsidR="00516E52" w:rsidRPr="00FE7E1D">
              <w:rPr>
                <w:rFonts w:cs="Times New Roman"/>
                <w:i/>
                <w:sz w:val="24"/>
                <w:szCs w:val="24"/>
              </w:rPr>
              <w:t>,</w:t>
            </w:r>
            <w:r w:rsidRPr="00FE7E1D">
              <w:rPr>
                <w:rFonts w:cs="Times New Roman"/>
                <w:i/>
                <w:sz w:val="24"/>
                <w:szCs w:val="24"/>
              </w:rPr>
              <w:t>19</w:t>
            </w:r>
          </w:p>
        </w:tc>
        <w:tc>
          <w:tcPr>
            <w:tcW w:w="1080" w:type="dxa"/>
            <w:tcBorders>
              <w:top w:val="nil"/>
              <w:bottom w:val="nil"/>
            </w:tcBorders>
          </w:tcPr>
          <w:p w:rsidR="0089227B" w:rsidRPr="005C647A" w:rsidRDefault="0089227B" w:rsidP="006C7576">
            <w:pPr>
              <w:pStyle w:val="NormalnyArialUnicodeMS"/>
              <w:tabs>
                <w:tab w:val="clear" w:pos="900"/>
              </w:tabs>
              <w:jc w:val="right"/>
              <w:rPr>
                <w:rFonts w:cs="Times New Roman"/>
                <w:i/>
                <w:color w:val="FF0000"/>
                <w:sz w:val="24"/>
                <w:szCs w:val="24"/>
              </w:rPr>
            </w:pPr>
          </w:p>
        </w:tc>
      </w:tr>
      <w:tr w:rsidR="0089227B" w:rsidRPr="008A7593" w:rsidTr="006C7576">
        <w:tc>
          <w:tcPr>
            <w:tcW w:w="4219" w:type="dxa"/>
            <w:tcBorders>
              <w:top w:val="nil"/>
              <w:bottom w:val="nil"/>
            </w:tcBorders>
          </w:tcPr>
          <w:p w:rsidR="0089227B" w:rsidRPr="00516E52" w:rsidRDefault="0089227B" w:rsidP="0042185B">
            <w:pPr>
              <w:pStyle w:val="NormalnyArialUnicodeMS"/>
              <w:tabs>
                <w:tab w:val="clear" w:pos="900"/>
              </w:tabs>
              <w:jc w:val="left"/>
              <w:rPr>
                <w:rFonts w:cs="Times New Roman"/>
                <w:i/>
                <w:sz w:val="24"/>
                <w:szCs w:val="24"/>
              </w:rPr>
            </w:pPr>
            <w:r w:rsidRPr="00516E52">
              <w:rPr>
                <w:rFonts w:cs="Times New Roman"/>
                <w:i/>
                <w:sz w:val="24"/>
                <w:szCs w:val="24"/>
              </w:rPr>
              <w:t>3) pozostałe wydatki</w:t>
            </w:r>
            <w:r w:rsidR="0042185B" w:rsidRPr="00516E52">
              <w:rPr>
                <w:rFonts w:cs="Times New Roman"/>
                <w:i/>
                <w:sz w:val="24"/>
                <w:szCs w:val="24"/>
              </w:rPr>
              <w:t xml:space="preserve"> inwestycyjne</w:t>
            </w:r>
          </w:p>
          <w:p w:rsidR="00E11F4D" w:rsidRPr="00516E52" w:rsidRDefault="00E11F4D" w:rsidP="0042185B">
            <w:pPr>
              <w:pStyle w:val="NormalnyArialUnicodeMS"/>
              <w:tabs>
                <w:tab w:val="clear" w:pos="900"/>
              </w:tabs>
              <w:jc w:val="left"/>
              <w:rPr>
                <w:rFonts w:cs="Times New Roman"/>
                <w:i/>
                <w:sz w:val="24"/>
                <w:szCs w:val="24"/>
              </w:rPr>
            </w:pPr>
            <w:r w:rsidRPr="00516E52">
              <w:rPr>
                <w:rFonts w:cs="Times New Roman"/>
                <w:i/>
                <w:sz w:val="24"/>
                <w:szCs w:val="24"/>
              </w:rPr>
              <w:t>4) wydatki na programy finansowane</w:t>
            </w:r>
            <w:r w:rsidRPr="00516E52">
              <w:rPr>
                <w:rFonts w:cs="Times New Roman"/>
                <w:i/>
                <w:sz w:val="24"/>
                <w:szCs w:val="24"/>
              </w:rPr>
              <w:br/>
              <w:t xml:space="preserve">      z udziałem środków, o których mowa</w:t>
            </w:r>
            <w:r w:rsidRPr="00516E52">
              <w:rPr>
                <w:rFonts w:cs="Times New Roman"/>
                <w:i/>
                <w:sz w:val="24"/>
                <w:szCs w:val="24"/>
              </w:rPr>
              <w:br/>
              <w:t xml:space="preserve">      w art. 5 ust.1 pkt 2 i 3</w:t>
            </w:r>
          </w:p>
        </w:tc>
        <w:tc>
          <w:tcPr>
            <w:tcW w:w="1829" w:type="dxa"/>
            <w:tcBorders>
              <w:top w:val="nil"/>
              <w:bottom w:val="nil"/>
            </w:tcBorders>
          </w:tcPr>
          <w:p w:rsidR="00E11F4D" w:rsidRPr="009B1BDC" w:rsidRDefault="009B1BDC" w:rsidP="006C7576">
            <w:pPr>
              <w:pStyle w:val="NormalnyArialUnicodeMS"/>
              <w:tabs>
                <w:tab w:val="clear" w:pos="900"/>
              </w:tabs>
              <w:jc w:val="right"/>
              <w:rPr>
                <w:rFonts w:cs="Times New Roman"/>
                <w:i/>
                <w:sz w:val="24"/>
                <w:szCs w:val="24"/>
              </w:rPr>
            </w:pPr>
            <w:r w:rsidRPr="009B1BDC">
              <w:rPr>
                <w:rFonts w:cs="Times New Roman"/>
                <w:i/>
                <w:sz w:val="24"/>
                <w:szCs w:val="24"/>
              </w:rPr>
              <w:t>10</w:t>
            </w:r>
            <w:r w:rsidR="00516E52" w:rsidRPr="009B1BDC">
              <w:rPr>
                <w:rFonts w:cs="Times New Roman"/>
                <w:i/>
                <w:sz w:val="24"/>
                <w:szCs w:val="24"/>
              </w:rPr>
              <w:t>.</w:t>
            </w:r>
            <w:r w:rsidRPr="009B1BDC">
              <w:rPr>
                <w:rFonts w:cs="Times New Roman"/>
                <w:i/>
                <w:sz w:val="24"/>
                <w:szCs w:val="24"/>
              </w:rPr>
              <w:t>363</w:t>
            </w:r>
            <w:r w:rsidR="00516E52" w:rsidRPr="009B1BDC">
              <w:rPr>
                <w:rFonts w:cs="Times New Roman"/>
                <w:i/>
                <w:sz w:val="24"/>
                <w:szCs w:val="24"/>
              </w:rPr>
              <w:t>.</w:t>
            </w:r>
            <w:r w:rsidRPr="009B1BDC">
              <w:rPr>
                <w:rFonts w:cs="Times New Roman"/>
                <w:i/>
                <w:sz w:val="24"/>
                <w:szCs w:val="24"/>
              </w:rPr>
              <w:t>454</w:t>
            </w:r>
            <w:r w:rsidR="00516E52" w:rsidRPr="009B1BDC">
              <w:rPr>
                <w:rFonts w:cs="Times New Roman"/>
                <w:i/>
                <w:sz w:val="24"/>
                <w:szCs w:val="24"/>
              </w:rPr>
              <w:t>,</w:t>
            </w:r>
            <w:r w:rsidRPr="009B1BDC">
              <w:rPr>
                <w:rFonts w:cs="Times New Roman"/>
                <w:i/>
                <w:sz w:val="24"/>
                <w:szCs w:val="24"/>
              </w:rPr>
              <w:t>91</w:t>
            </w:r>
          </w:p>
          <w:p w:rsidR="00516E52" w:rsidRPr="009B1BDC" w:rsidRDefault="0077740E" w:rsidP="0077740E">
            <w:pPr>
              <w:pStyle w:val="NormalnyArialUnicodeMS"/>
              <w:tabs>
                <w:tab w:val="clear" w:pos="900"/>
              </w:tabs>
              <w:jc w:val="right"/>
              <w:rPr>
                <w:rFonts w:cs="Times New Roman"/>
                <w:i/>
                <w:sz w:val="24"/>
                <w:szCs w:val="24"/>
              </w:rPr>
            </w:pPr>
            <w:r w:rsidRPr="009B1BDC">
              <w:rPr>
                <w:rFonts w:cs="Times New Roman"/>
                <w:i/>
                <w:sz w:val="24"/>
                <w:szCs w:val="24"/>
              </w:rPr>
              <w:t>2</w:t>
            </w:r>
            <w:r w:rsidR="00516E52" w:rsidRPr="009B1BDC">
              <w:rPr>
                <w:rFonts w:cs="Times New Roman"/>
                <w:i/>
                <w:sz w:val="24"/>
                <w:szCs w:val="24"/>
              </w:rPr>
              <w:t>.</w:t>
            </w:r>
            <w:r w:rsidRPr="009B1BDC">
              <w:rPr>
                <w:rFonts w:cs="Times New Roman"/>
                <w:i/>
                <w:sz w:val="24"/>
                <w:szCs w:val="24"/>
              </w:rPr>
              <w:t>739</w:t>
            </w:r>
            <w:r w:rsidR="00516E52" w:rsidRPr="009B1BDC">
              <w:rPr>
                <w:rFonts w:cs="Times New Roman"/>
                <w:i/>
                <w:sz w:val="24"/>
                <w:szCs w:val="24"/>
              </w:rPr>
              <w:t>.</w:t>
            </w:r>
            <w:r w:rsidRPr="009B1BDC">
              <w:rPr>
                <w:rFonts w:cs="Times New Roman"/>
                <w:i/>
                <w:sz w:val="24"/>
                <w:szCs w:val="24"/>
              </w:rPr>
              <w:t>189</w:t>
            </w:r>
            <w:r w:rsidR="00516E52" w:rsidRPr="009B1BDC">
              <w:rPr>
                <w:rFonts w:cs="Times New Roman"/>
                <w:i/>
                <w:sz w:val="24"/>
                <w:szCs w:val="24"/>
              </w:rPr>
              <w:t>,</w:t>
            </w:r>
            <w:r w:rsidRPr="009B1BDC">
              <w:rPr>
                <w:rFonts w:cs="Times New Roman"/>
                <w:i/>
                <w:sz w:val="24"/>
                <w:szCs w:val="24"/>
              </w:rPr>
              <w:t>98</w:t>
            </w:r>
          </w:p>
        </w:tc>
        <w:tc>
          <w:tcPr>
            <w:tcW w:w="1800" w:type="dxa"/>
            <w:tcBorders>
              <w:top w:val="nil"/>
              <w:bottom w:val="nil"/>
            </w:tcBorders>
          </w:tcPr>
          <w:p w:rsidR="00E11F4D" w:rsidRPr="00FE7E1D" w:rsidRDefault="00FE7E1D" w:rsidP="00E11F4D">
            <w:pPr>
              <w:pStyle w:val="NormalnyArialUnicodeMS"/>
              <w:tabs>
                <w:tab w:val="clear" w:pos="900"/>
              </w:tabs>
              <w:jc w:val="right"/>
              <w:rPr>
                <w:rFonts w:cs="Times New Roman"/>
                <w:i/>
                <w:sz w:val="24"/>
                <w:szCs w:val="24"/>
              </w:rPr>
            </w:pPr>
            <w:r w:rsidRPr="00FE7E1D">
              <w:rPr>
                <w:rFonts w:cs="Times New Roman"/>
                <w:i/>
                <w:sz w:val="24"/>
                <w:szCs w:val="24"/>
              </w:rPr>
              <w:t>519</w:t>
            </w:r>
            <w:r w:rsidR="00516E52" w:rsidRPr="00FE7E1D">
              <w:rPr>
                <w:rFonts w:cs="Times New Roman"/>
                <w:i/>
                <w:sz w:val="24"/>
                <w:szCs w:val="24"/>
              </w:rPr>
              <w:t>.</w:t>
            </w:r>
            <w:r w:rsidRPr="00FE7E1D">
              <w:rPr>
                <w:rFonts w:cs="Times New Roman"/>
                <w:i/>
                <w:sz w:val="24"/>
                <w:szCs w:val="24"/>
              </w:rPr>
              <w:t>196</w:t>
            </w:r>
            <w:r w:rsidR="00516E52" w:rsidRPr="00FE7E1D">
              <w:rPr>
                <w:rFonts w:cs="Times New Roman"/>
                <w:i/>
                <w:sz w:val="24"/>
                <w:szCs w:val="24"/>
              </w:rPr>
              <w:t>,</w:t>
            </w:r>
            <w:r w:rsidRPr="00FE7E1D">
              <w:rPr>
                <w:rFonts w:cs="Times New Roman"/>
                <w:i/>
                <w:sz w:val="24"/>
                <w:szCs w:val="24"/>
              </w:rPr>
              <w:t>06</w:t>
            </w:r>
          </w:p>
          <w:p w:rsidR="00516E52" w:rsidRPr="00FE7E1D" w:rsidRDefault="00F36BD8" w:rsidP="00F36BD8">
            <w:pPr>
              <w:pStyle w:val="NormalnyArialUnicodeMS"/>
              <w:tabs>
                <w:tab w:val="clear" w:pos="900"/>
              </w:tabs>
              <w:jc w:val="right"/>
              <w:rPr>
                <w:rFonts w:cs="Times New Roman"/>
                <w:i/>
                <w:sz w:val="24"/>
                <w:szCs w:val="24"/>
              </w:rPr>
            </w:pPr>
            <w:r>
              <w:rPr>
                <w:rFonts w:cs="Times New Roman"/>
                <w:i/>
                <w:sz w:val="24"/>
                <w:szCs w:val="24"/>
              </w:rPr>
              <w:t>184</w:t>
            </w:r>
            <w:r w:rsidR="00516E52" w:rsidRPr="00FE7E1D">
              <w:rPr>
                <w:rFonts w:cs="Times New Roman"/>
                <w:i/>
                <w:sz w:val="24"/>
                <w:szCs w:val="24"/>
              </w:rPr>
              <w:t>,</w:t>
            </w:r>
            <w:r>
              <w:rPr>
                <w:rFonts w:cs="Times New Roman"/>
                <w:i/>
                <w:sz w:val="24"/>
                <w:szCs w:val="24"/>
              </w:rPr>
              <w:t>50</w:t>
            </w:r>
          </w:p>
        </w:tc>
        <w:tc>
          <w:tcPr>
            <w:tcW w:w="1080" w:type="dxa"/>
            <w:tcBorders>
              <w:top w:val="nil"/>
              <w:bottom w:val="nil"/>
            </w:tcBorders>
          </w:tcPr>
          <w:p w:rsidR="00E11F4D" w:rsidRPr="00FE7E1D" w:rsidRDefault="00FE7E1D" w:rsidP="00516E52">
            <w:pPr>
              <w:pStyle w:val="NormalnyArialUnicodeMS"/>
              <w:tabs>
                <w:tab w:val="clear" w:pos="900"/>
              </w:tabs>
              <w:jc w:val="right"/>
              <w:rPr>
                <w:rFonts w:cs="Times New Roman"/>
                <w:i/>
                <w:sz w:val="24"/>
                <w:szCs w:val="24"/>
              </w:rPr>
            </w:pPr>
            <w:r w:rsidRPr="00FE7E1D">
              <w:rPr>
                <w:rFonts w:cs="Times New Roman"/>
                <w:i/>
                <w:sz w:val="24"/>
                <w:szCs w:val="24"/>
              </w:rPr>
              <w:t>5</w:t>
            </w:r>
            <w:r w:rsidR="00516E52" w:rsidRPr="00FE7E1D">
              <w:rPr>
                <w:rFonts w:cs="Times New Roman"/>
                <w:i/>
                <w:sz w:val="24"/>
                <w:szCs w:val="24"/>
              </w:rPr>
              <w:t>,</w:t>
            </w:r>
            <w:r w:rsidRPr="00FE7E1D">
              <w:rPr>
                <w:rFonts w:cs="Times New Roman"/>
                <w:i/>
                <w:sz w:val="24"/>
                <w:szCs w:val="24"/>
              </w:rPr>
              <w:t>01</w:t>
            </w:r>
          </w:p>
          <w:p w:rsidR="00516E52" w:rsidRPr="00FE7E1D" w:rsidRDefault="00F36BD8" w:rsidP="00F36BD8">
            <w:pPr>
              <w:pStyle w:val="NormalnyArialUnicodeMS"/>
              <w:tabs>
                <w:tab w:val="clear" w:pos="900"/>
              </w:tabs>
              <w:jc w:val="right"/>
              <w:rPr>
                <w:rFonts w:cs="Times New Roman"/>
                <w:i/>
                <w:sz w:val="24"/>
                <w:szCs w:val="24"/>
              </w:rPr>
            </w:pPr>
            <w:r>
              <w:rPr>
                <w:rFonts w:cs="Times New Roman"/>
                <w:i/>
                <w:sz w:val="24"/>
                <w:szCs w:val="24"/>
              </w:rPr>
              <w:t>0</w:t>
            </w:r>
            <w:r w:rsidR="00516E52" w:rsidRPr="00FE7E1D">
              <w:rPr>
                <w:rFonts w:cs="Times New Roman"/>
                <w:i/>
                <w:sz w:val="24"/>
                <w:szCs w:val="24"/>
              </w:rPr>
              <w:t>,</w:t>
            </w:r>
            <w:r>
              <w:rPr>
                <w:rFonts w:cs="Times New Roman"/>
                <w:i/>
                <w:sz w:val="24"/>
                <w:szCs w:val="24"/>
              </w:rPr>
              <w:t>01</w:t>
            </w:r>
          </w:p>
        </w:tc>
        <w:tc>
          <w:tcPr>
            <w:tcW w:w="1080" w:type="dxa"/>
            <w:tcBorders>
              <w:top w:val="nil"/>
              <w:bottom w:val="nil"/>
            </w:tcBorders>
          </w:tcPr>
          <w:p w:rsidR="00414EEE" w:rsidRPr="005C647A" w:rsidRDefault="00414EEE" w:rsidP="00E11F4D">
            <w:pPr>
              <w:pStyle w:val="NormalnyArialUnicodeMS"/>
              <w:tabs>
                <w:tab w:val="clear" w:pos="900"/>
              </w:tabs>
              <w:jc w:val="right"/>
              <w:rPr>
                <w:rFonts w:cs="Times New Roman"/>
                <w:i/>
                <w:color w:val="FF0000"/>
                <w:sz w:val="24"/>
                <w:szCs w:val="24"/>
              </w:rPr>
            </w:pPr>
          </w:p>
        </w:tc>
      </w:tr>
      <w:tr w:rsidR="0089227B" w:rsidRPr="008A7593" w:rsidTr="006C7576">
        <w:trPr>
          <w:trHeight w:val="681"/>
        </w:trPr>
        <w:tc>
          <w:tcPr>
            <w:tcW w:w="4219" w:type="dxa"/>
          </w:tcPr>
          <w:p w:rsidR="0089227B" w:rsidRPr="008A7593" w:rsidRDefault="0089227B" w:rsidP="006C7576">
            <w:pPr>
              <w:pStyle w:val="NormalnyArialUnicodeMS"/>
              <w:tabs>
                <w:tab w:val="clear" w:pos="900"/>
              </w:tabs>
              <w:jc w:val="right"/>
              <w:rPr>
                <w:rFonts w:cs="Times New Roman"/>
                <w:b/>
                <w:sz w:val="24"/>
                <w:szCs w:val="24"/>
              </w:rPr>
            </w:pPr>
          </w:p>
          <w:p w:rsidR="0089227B" w:rsidRPr="008A7593" w:rsidRDefault="0089227B" w:rsidP="006C7576">
            <w:pPr>
              <w:pStyle w:val="NormalnyArialUnicodeMS"/>
              <w:tabs>
                <w:tab w:val="clear" w:pos="900"/>
              </w:tabs>
              <w:jc w:val="right"/>
              <w:rPr>
                <w:rFonts w:cs="Times New Roman"/>
                <w:b/>
                <w:sz w:val="24"/>
                <w:szCs w:val="24"/>
              </w:rPr>
            </w:pPr>
            <w:r w:rsidRPr="008A7593">
              <w:rPr>
                <w:rFonts w:cs="Times New Roman"/>
                <w:b/>
                <w:sz w:val="24"/>
                <w:szCs w:val="24"/>
              </w:rPr>
              <w:t>RAZEM:</w:t>
            </w:r>
          </w:p>
        </w:tc>
        <w:tc>
          <w:tcPr>
            <w:tcW w:w="1829" w:type="dxa"/>
            <w:vAlign w:val="center"/>
          </w:tcPr>
          <w:p w:rsidR="0089227B" w:rsidRPr="008A7593" w:rsidRDefault="005C647A" w:rsidP="005C647A">
            <w:pPr>
              <w:pStyle w:val="NormalnyArialUnicodeMS"/>
              <w:tabs>
                <w:tab w:val="clear" w:pos="900"/>
              </w:tabs>
              <w:jc w:val="right"/>
              <w:rPr>
                <w:rFonts w:cs="Times New Roman"/>
                <w:b/>
                <w:sz w:val="24"/>
                <w:szCs w:val="24"/>
              </w:rPr>
            </w:pPr>
            <w:r>
              <w:rPr>
                <w:rFonts w:cs="Times New Roman"/>
                <w:b/>
                <w:sz w:val="24"/>
                <w:szCs w:val="24"/>
              </w:rPr>
              <w:t>100</w:t>
            </w:r>
            <w:r w:rsidR="00516E52">
              <w:rPr>
                <w:rFonts w:cs="Times New Roman"/>
                <w:b/>
                <w:sz w:val="24"/>
                <w:szCs w:val="24"/>
              </w:rPr>
              <w:t>.</w:t>
            </w:r>
            <w:r>
              <w:rPr>
                <w:rFonts w:cs="Times New Roman"/>
                <w:b/>
                <w:sz w:val="24"/>
                <w:szCs w:val="24"/>
              </w:rPr>
              <w:t>335</w:t>
            </w:r>
            <w:r w:rsidR="00516E52">
              <w:rPr>
                <w:rFonts w:cs="Times New Roman"/>
                <w:b/>
                <w:sz w:val="24"/>
                <w:szCs w:val="24"/>
              </w:rPr>
              <w:t>.</w:t>
            </w:r>
            <w:r>
              <w:rPr>
                <w:rFonts w:cs="Times New Roman"/>
                <w:b/>
                <w:sz w:val="24"/>
                <w:szCs w:val="24"/>
              </w:rPr>
              <w:t>067</w:t>
            </w:r>
            <w:r w:rsidR="00516E52">
              <w:rPr>
                <w:rFonts w:cs="Times New Roman"/>
                <w:b/>
                <w:sz w:val="24"/>
                <w:szCs w:val="24"/>
              </w:rPr>
              <w:t>,</w:t>
            </w:r>
            <w:r>
              <w:rPr>
                <w:rFonts w:cs="Times New Roman"/>
                <w:b/>
                <w:sz w:val="24"/>
                <w:szCs w:val="24"/>
              </w:rPr>
              <w:t>79</w:t>
            </w:r>
          </w:p>
        </w:tc>
        <w:tc>
          <w:tcPr>
            <w:tcW w:w="1800" w:type="dxa"/>
            <w:vAlign w:val="center"/>
          </w:tcPr>
          <w:p w:rsidR="0089227B" w:rsidRPr="008A7593" w:rsidRDefault="005C647A" w:rsidP="005C647A">
            <w:pPr>
              <w:pStyle w:val="NormalnyArialUnicodeMS"/>
              <w:tabs>
                <w:tab w:val="clear" w:pos="900"/>
              </w:tabs>
              <w:jc w:val="right"/>
              <w:rPr>
                <w:rFonts w:cs="Times New Roman"/>
                <w:b/>
                <w:sz w:val="24"/>
                <w:szCs w:val="24"/>
              </w:rPr>
            </w:pPr>
            <w:r>
              <w:rPr>
                <w:rFonts w:cs="Times New Roman"/>
                <w:b/>
                <w:sz w:val="24"/>
                <w:szCs w:val="24"/>
              </w:rPr>
              <w:t>52</w:t>
            </w:r>
            <w:r w:rsidR="00516E52">
              <w:rPr>
                <w:rFonts w:cs="Times New Roman"/>
                <w:b/>
                <w:sz w:val="24"/>
                <w:szCs w:val="24"/>
              </w:rPr>
              <w:t>.</w:t>
            </w:r>
            <w:r>
              <w:rPr>
                <w:rFonts w:cs="Times New Roman"/>
                <w:b/>
                <w:sz w:val="24"/>
                <w:szCs w:val="24"/>
              </w:rPr>
              <w:t>444</w:t>
            </w:r>
            <w:r w:rsidR="00516E52">
              <w:rPr>
                <w:rFonts w:cs="Times New Roman"/>
                <w:b/>
                <w:sz w:val="24"/>
                <w:szCs w:val="24"/>
              </w:rPr>
              <w:t>.</w:t>
            </w:r>
            <w:r>
              <w:rPr>
                <w:rFonts w:cs="Times New Roman"/>
                <w:b/>
                <w:sz w:val="24"/>
                <w:szCs w:val="24"/>
              </w:rPr>
              <w:t>735</w:t>
            </w:r>
            <w:r w:rsidR="00516E52">
              <w:rPr>
                <w:rFonts w:cs="Times New Roman"/>
                <w:b/>
                <w:sz w:val="24"/>
                <w:szCs w:val="24"/>
              </w:rPr>
              <w:t>,</w:t>
            </w:r>
            <w:r>
              <w:rPr>
                <w:rFonts w:cs="Times New Roman"/>
                <w:b/>
                <w:sz w:val="24"/>
                <w:szCs w:val="24"/>
              </w:rPr>
              <w:t>96</w:t>
            </w:r>
          </w:p>
        </w:tc>
        <w:tc>
          <w:tcPr>
            <w:tcW w:w="1080" w:type="dxa"/>
            <w:vAlign w:val="center"/>
          </w:tcPr>
          <w:p w:rsidR="0089227B" w:rsidRPr="008A7593" w:rsidRDefault="005C647A" w:rsidP="005C647A">
            <w:pPr>
              <w:pStyle w:val="NormalnyArialUnicodeMS"/>
              <w:tabs>
                <w:tab w:val="clear" w:pos="900"/>
              </w:tabs>
              <w:jc w:val="right"/>
              <w:rPr>
                <w:rFonts w:cs="Times New Roman"/>
                <w:b/>
                <w:sz w:val="24"/>
                <w:szCs w:val="24"/>
              </w:rPr>
            </w:pPr>
            <w:r>
              <w:rPr>
                <w:rFonts w:cs="Times New Roman"/>
                <w:b/>
                <w:sz w:val="24"/>
                <w:szCs w:val="24"/>
              </w:rPr>
              <w:t>52</w:t>
            </w:r>
            <w:r w:rsidR="00516E52">
              <w:rPr>
                <w:rFonts w:cs="Times New Roman"/>
                <w:b/>
                <w:sz w:val="24"/>
                <w:szCs w:val="24"/>
              </w:rPr>
              <w:t>,</w:t>
            </w:r>
            <w:r>
              <w:rPr>
                <w:rFonts w:cs="Times New Roman"/>
                <w:b/>
                <w:sz w:val="24"/>
                <w:szCs w:val="24"/>
              </w:rPr>
              <w:t>27</w:t>
            </w:r>
          </w:p>
        </w:tc>
        <w:tc>
          <w:tcPr>
            <w:tcW w:w="1080" w:type="dxa"/>
            <w:vAlign w:val="center"/>
          </w:tcPr>
          <w:p w:rsidR="0089227B" w:rsidRDefault="00516E52" w:rsidP="006C7576">
            <w:pPr>
              <w:pStyle w:val="NormalnyArialUnicodeMS"/>
              <w:tabs>
                <w:tab w:val="clear" w:pos="900"/>
              </w:tabs>
              <w:jc w:val="right"/>
              <w:rPr>
                <w:rFonts w:cs="Times New Roman"/>
                <w:b/>
                <w:sz w:val="24"/>
                <w:szCs w:val="24"/>
              </w:rPr>
            </w:pPr>
            <w:r>
              <w:rPr>
                <w:rFonts w:cs="Times New Roman"/>
                <w:b/>
                <w:sz w:val="24"/>
                <w:szCs w:val="24"/>
              </w:rPr>
              <w:t>100,00</w:t>
            </w:r>
          </w:p>
        </w:tc>
      </w:tr>
    </w:tbl>
    <w:p w:rsidR="0089227B" w:rsidRDefault="0089227B" w:rsidP="0089227B">
      <w:pPr>
        <w:pStyle w:val="NormalnyArialUnicodeMS"/>
        <w:tabs>
          <w:tab w:val="clear" w:pos="900"/>
        </w:tabs>
        <w:rPr>
          <w:rFonts w:cs="Times New Roman"/>
          <w:b/>
          <w:sz w:val="24"/>
          <w:szCs w:val="24"/>
        </w:rPr>
      </w:pPr>
    </w:p>
    <w:p w:rsidR="0089227B" w:rsidRPr="008A7593" w:rsidRDefault="0089227B" w:rsidP="0089227B">
      <w:pPr>
        <w:pStyle w:val="NormalnyArialUnicodeMS"/>
        <w:tabs>
          <w:tab w:val="clear" w:pos="900"/>
        </w:tabs>
        <w:rPr>
          <w:rFonts w:cs="Times New Roman"/>
          <w:b/>
          <w:sz w:val="24"/>
          <w:szCs w:val="24"/>
        </w:rPr>
      </w:pPr>
    </w:p>
    <w:p w:rsidR="0089227B" w:rsidRPr="00FA400E" w:rsidRDefault="0089227B" w:rsidP="0089227B">
      <w:pPr>
        <w:pStyle w:val="Podrozdzia2"/>
        <w:numPr>
          <w:ilvl w:val="0"/>
          <w:numId w:val="6"/>
        </w:numPr>
        <w:ind w:hanging="1994"/>
        <w:rPr>
          <w:sz w:val="24"/>
          <w:szCs w:val="24"/>
        </w:rPr>
      </w:pPr>
      <w:r w:rsidRPr="00FA400E">
        <w:rPr>
          <w:sz w:val="24"/>
          <w:szCs w:val="24"/>
        </w:rPr>
        <w:t>Wydatki bieżące  –  jednostek budżetowych</w:t>
      </w:r>
    </w:p>
    <w:p w:rsidR="0089227B" w:rsidRPr="00AA2998" w:rsidRDefault="0089227B" w:rsidP="0089227B">
      <w:pPr>
        <w:pStyle w:val="NormalnyArialUnicodeMS"/>
        <w:tabs>
          <w:tab w:val="clear" w:pos="540"/>
          <w:tab w:val="left" w:pos="360"/>
        </w:tabs>
        <w:ind w:left="360"/>
        <w:rPr>
          <w:sz w:val="24"/>
          <w:szCs w:val="24"/>
        </w:rPr>
      </w:pPr>
      <w:r w:rsidRPr="00AA2998">
        <w:rPr>
          <w:sz w:val="24"/>
          <w:szCs w:val="24"/>
        </w:rPr>
        <w:t>Wydatki</w:t>
      </w:r>
      <w:r w:rsidR="005C647A">
        <w:rPr>
          <w:sz w:val="24"/>
          <w:szCs w:val="24"/>
        </w:rPr>
        <w:t xml:space="preserve"> bieżące na dzień 30 czerwca 2022</w:t>
      </w:r>
      <w:r w:rsidRPr="00AA2998">
        <w:rPr>
          <w:sz w:val="24"/>
          <w:szCs w:val="24"/>
        </w:rPr>
        <w:t xml:space="preserve"> roku zostały wykonane w </w:t>
      </w:r>
      <w:r w:rsidR="009124CF" w:rsidRPr="00FA400E">
        <w:rPr>
          <w:sz w:val="24"/>
          <w:szCs w:val="24"/>
        </w:rPr>
        <w:t>59</w:t>
      </w:r>
      <w:r w:rsidR="00414EEE" w:rsidRPr="00FA400E">
        <w:rPr>
          <w:sz w:val="24"/>
          <w:szCs w:val="24"/>
        </w:rPr>
        <w:t>,</w:t>
      </w:r>
      <w:r w:rsidR="009124CF" w:rsidRPr="00FA400E">
        <w:rPr>
          <w:sz w:val="24"/>
          <w:szCs w:val="24"/>
        </w:rPr>
        <w:t>69</w:t>
      </w:r>
      <w:r w:rsidRPr="00FA400E">
        <w:rPr>
          <w:sz w:val="24"/>
          <w:szCs w:val="24"/>
        </w:rPr>
        <w:t xml:space="preserve"> % </w:t>
      </w:r>
      <w:r w:rsidRPr="00AA2998">
        <w:rPr>
          <w:sz w:val="24"/>
          <w:szCs w:val="24"/>
        </w:rPr>
        <w:t xml:space="preserve">i stanowią </w:t>
      </w:r>
      <w:r w:rsidR="00FA400E" w:rsidRPr="00FA400E">
        <w:rPr>
          <w:sz w:val="24"/>
          <w:szCs w:val="24"/>
        </w:rPr>
        <w:t>9</w:t>
      </w:r>
      <w:r w:rsidR="00414EEE" w:rsidRPr="00FA400E">
        <w:rPr>
          <w:sz w:val="24"/>
          <w:szCs w:val="24"/>
        </w:rPr>
        <w:t>8,</w:t>
      </w:r>
      <w:r w:rsidR="00FA400E" w:rsidRPr="00FA400E">
        <w:rPr>
          <w:sz w:val="24"/>
          <w:szCs w:val="24"/>
        </w:rPr>
        <w:t>27</w:t>
      </w:r>
      <w:r w:rsidRPr="00FA400E">
        <w:rPr>
          <w:sz w:val="24"/>
          <w:szCs w:val="24"/>
        </w:rPr>
        <w:t xml:space="preserve">% </w:t>
      </w:r>
      <w:r w:rsidRPr="00AA2998">
        <w:rPr>
          <w:sz w:val="24"/>
          <w:szCs w:val="24"/>
        </w:rPr>
        <w:t>udziału w wykonan</w:t>
      </w:r>
      <w:r w:rsidR="005C647A">
        <w:rPr>
          <w:sz w:val="24"/>
          <w:szCs w:val="24"/>
        </w:rPr>
        <w:t>ych wydatkach na dzień 30.06.2022</w:t>
      </w:r>
      <w:r w:rsidR="00FA400E">
        <w:rPr>
          <w:sz w:val="24"/>
          <w:szCs w:val="24"/>
        </w:rPr>
        <w:t xml:space="preserve"> </w:t>
      </w:r>
      <w:r w:rsidRPr="00AA2998">
        <w:rPr>
          <w:sz w:val="24"/>
          <w:szCs w:val="24"/>
        </w:rPr>
        <w:t>r.</w:t>
      </w:r>
    </w:p>
    <w:p w:rsidR="0089227B" w:rsidRPr="00FA400E" w:rsidRDefault="0089227B" w:rsidP="0089227B">
      <w:pPr>
        <w:pStyle w:val="NormalnyArialUnicodeMS"/>
        <w:numPr>
          <w:ilvl w:val="0"/>
          <w:numId w:val="10"/>
        </w:numPr>
        <w:tabs>
          <w:tab w:val="clear" w:pos="540"/>
          <w:tab w:val="clear" w:pos="900"/>
          <w:tab w:val="clear" w:pos="2520"/>
          <w:tab w:val="left" w:pos="360"/>
          <w:tab w:val="num" w:pos="720"/>
        </w:tabs>
        <w:ind w:left="720"/>
        <w:rPr>
          <w:rFonts w:cs="Times New Roman"/>
          <w:sz w:val="24"/>
          <w:szCs w:val="24"/>
        </w:rPr>
      </w:pPr>
      <w:r>
        <w:rPr>
          <w:rFonts w:cs="Times New Roman"/>
          <w:sz w:val="24"/>
          <w:szCs w:val="24"/>
        </w:rPr>
        <w:t>Wynagrodzenia i składki od nich naliczone, w szczegółowości do działów, rozdziałów</w:t>
      </w:r>
      <w:r>
        <w:rPr>
          <w:rFonts w:cs="Times New Roman"/>
          <w:sz w:val="24"/>
          <w:szCs w:val="24"/>
        </w:rPr>
        <w:br/>
        <w:t>i paragrafów przedstawiono w załączniku nr 1</w:t>
      </w:r>
      <w:r w:rsidR="00414EEE">
        <w:rPr>
          <w:rFonts w:cs="Times New Roman"/>
          <w:sz w:val="24"/>
          <w:szCs w:val="24"/>
        </w:rPr>
        <w:t>4</w:t>
      </w:r>
      <w:r>
        <w:rPr>
          <w:rFonts w:cs="Times New Roman"/>
          <w:sz w:val="24"/>
          <w:szCs w:val="24"/>
        </w:rPr>
        <w:t xml:space="preserve"> do informacji opisowej, wykonanie wyniosło </w:t>
      </w:r>
      <w:r w:rsidR="00414EEE" w:rsidRPr="00FA400E">
        <w:rPr>
          <w:rFonts w:cs="Times New Roman"/>
          <w:sz w:val="24"/>
          <w:szCs w:val="24"/>
        </w:rPr>
        <w:t>5</w:t>
      </w:r>
      <w:r w:rsidR="00FA400E" w:rsidRPr="00FA400E">
        <w:rPr>
          <w:rFonts w:cs="Times New Roman"/>
          <w:sz w:val="24"/>
          <w:szCs w:val="24"/>
        </w:rPr>
        <w:t>4</w:t>
      </w:r>
      <w:r w:rsidR="00414EEE" w:rsidRPr="00FA400E">
        <w:rPr>
          <w:rFonts w:cs="Times New Roman"/>
          <w:sz w:val="24"/>
          <w:szCs w:val="24"/>
        </w:rPr>
        <w:t>,</w:t>
      </w:r>
      <w:r w:rsidR="00FA400E" w:rsidRPr="00FA400E">
        <w:rPr>
          <w:rFonts w:cs="Times New Roman"/>
          <w:sz w:val="24"/>
          <w:szCs w:val="24"/>
        </w:rPr>
        <w:t>43</w:t>
      </w:r>
      <w:r w:rsidRPr="00FA400E">
        <w:rPr>
          <w:rFonts w:cs="Times New Roman"/>
          <w:sz w:val="24"/>
          <w:szCs w:val="24"/>
        </w:rPr>
        <w:t>%.</w:t>
      </w:r>
    </w:p>
    <w:p w:rsidR="0089227B" w:rsidRPr="005C647A" w:rsidRDefault="0089227B" w:rsidP="0089227B">
      <w:pPr>
        <w:pStyle w:val="NormalnyArialUnicodeMS"/>
        <w:numPr>
          <w:ilvl w:val="0"/>
          <w:numId w:val="10"/>
        </w:numPr>
        <w:tabs>
          <w:tab w:val="clear" w:pos="540"/>
          <w:tab w:val="clear" w:pos="900"/>
          <w:tab w:val="clear" w:pos="2520"/>
          <w:tab w:val="left" w:pos="360"/>
          <w:tab w:val="num" w:pos="720"/>
        </w:tabs>
        <w:ind w:left="742" w:hanging="382"/>
        <w:rPr>
          <w:rFonts w:cs="Times New Roman"/>
          <w:color w:val="FF0000"/>
          <w:sz w:val="24"/>
          <w:szCs w:val="24"/>
        </w:rPr>
      </w:pPr>
      <w:r>
        <w:rPr>
          <w:rFonts w:cs="Times New Roman"/>
          <w:sz w:val="24"/>
          <w:szCs w:val="24"/>
        </w:rPr>
        <w:t xml:space="preserve">Wydatki związane z realizacją statutowych zadań we wszystkich jednostkach budżetowych wykonano w </w:t>
      </w:r>
      <w:r w:rsidR="00FA400E" w:rsidRPr="00FA400E">
        <w:rPr>
          <w:rFonts w:cs="Times New Roman"/>
          <w:sz w:val="24"/>
          <w:szCs w:val="24"/>
        </w:rPr>
        <w:t>53</w:t>
      </w:r>
      <w:r w:rsidR="00414EEE" w:rsidRPr="00FA400E">
        <w:rPr>
          <w:rFonts w:cs="Times New Roman"/>
          <w:sz w:val="24"/>
          <w:szCs w:val="24"/>
        </w:rPr>
        <w:t>,</w:t>
      </w:r>
      <w:r w:rsidR="00FA400E" w:rsidRPr="00FA400E">
        <w:rPr>
          <w:rFonts w:cs="Times New Roman"/>
          <w:sz w:val="24"/>
          <w:szCs w:val="24"/>
        </w:rPr>
        <w:t>11</w:t>
      </w:r>
      <w:r w:rsidRPr="00FA400E">
        <w:rPr>
          <w:rFonts w:cs="Times New Roman"/>
          <w:sz w:val="24"/>
          <w:szCs w:val="24"/>
        </w:rPr>
        <w:t xml:space="preserve">%. </w:t>
      </w:r>
    </w:p>
    <w:p w:rsidR="0089227B" w:rsidRDefault="0089227B" w:rsidP="0089227B">
      <w:pPr>
        <w:pStyle w:val="NormalnyArialUnicodeMS"/>
        <w:tabs>
          <w:tab w:val="clear" w:pos="540"/>
          <w:tab w:val="clear" w:pos="900"/>
          <w:tab w:val="left" w:pos="360"/>
        </w:tabs>
        <w:ind w:left="360"/>
        <w:rPr>
          <w:rFonts w:cs="Times New Roman"/>
          <w:sz w:val="24"/>
          <w:szCs w:val="24"/>
        </w:rPr>
      </w:pPr>
      <w:r>
        <w:rPr>
          <w:rFonts w:cs="Times New Roman"/>
          <w:sz w:val="24"/>
          <w:szCs w:val="24"/>
        </w:rPr>
        <w:t>Rodzaj poniesionych wydatkó</w:t>
      </w:r>
      <w:r w:rsidR="005C647A">
        <w:rPr>
          <w:rFonts w:cs="Times New Roman"/>
          <w:sz w:val="24"/>
          <w:szCs w:val="24"/>
        </w:rPr>
        <w:t>w statutowych na dzień 30.06.2022</w:t>
      </w:r>
      <w:r>
        <w:rPr>
          <w:rFonts w:cs="Times New Roman"/>
          <w:sz w:val="24"/>
          <w:szCs w:val="24"/>
        </w:rPr>
        <w:t xml:space="preserve"> roku przedstawiono </w:t>
      </w:r>
      <w:r w:rsidR="007E23B2">
        <w:rPr>
          <w:rFonts w:cs="Times New Roman"/>
          <w:sz w:val="24"/>
          <w:szCs w:val="24"/>
        </w:rPr>
        <w:br/>
      </w:r>
      <w:r>
        <w:rPr>
          <w:rFonts w:cs="Times New Roman"/>
          <w:sz w:val="24"/>
          <w:szCs w:val="24"/>
        </w:rPr>
        <w:t>w tabeli:</w:t>
      </w:r>
    </w:p>
    <w:p w:rsidR="0089227B" w:rsidRDefault="0089227B" w:rsidP="0089227B">
      <w:pPr>
        <w:pStyle w:val="NormalnyArialUnicodeMS"/>
        <w:tabs>
          <w:tab w:val="clear" w:pos="540"/>
          <w:tab w:val="clear" w:pos="900"/>
          <w:tab w:val="left" w:pos="360"/>
        </w:tabs>
        <w:ind w:left="360"/>
        <w:rPr>
          <w:rFonts w:cs="Times New Roman"/>
          <w:sz w:val="24"/>
          <w:szCs w:val="24"/>
        </w:rPr>
      </w:pPr>
    </w:p>
    <w:tbl>
      <w:tblPr>
        <w:tblStyle w:val="Tabela-Siatka"/>
        <w:tblW w:w="10065" w:type="dxa"/>
        <w:tblInd w:w="-176" w:type="dxa"/>
        <w:tblLayout w:type="fixed"/>
        <w:tblLook w:val="01E0" w:firstRow="1" w:lastRow="1" w:firstColumn="1" w:lastColumn="1" w:noHBand="0" w:noVBand="0"/>
      </w:tblPr>
      <w:tblGrid>
        <w:gridCol w:w="993"/>
        <w:gridCol w:w="3686"/>
        <w:gridCol w:w="1559"/>
        <w:gridCol w:w="1559"/>
        <w:gridCol w:w="992"/>
        <w:gridCol w:w="1276"/>
      </w:tblGrid>
      <w:tr w:rsidR="005F31D9" w:rsidTr="005F31D9">
        <w:trPr>
          <w:tblHeader/>
        </w:trPr>
        <w:tc>
          <w:tcPr>
            <w:tcW w:w="993" w:type="dxa"/>
          </w:tcPr>
          <w:p w:rsidR="005F31D9" w:rsidRPr="00431C9A" w:rsidRDefault="005F31D9" w:rsidP="006C7576">
            <w:pPr>
              <w:pStyle w:val="NormalnyArialUnicodeMS"/>
              <w:tabs>
                <w:tab w:val="clear" w:pos="900"/>
              </w:tabs>
              <w:jc w:val="center"/>
              <w:rPr>
                <w:rFonts w:cs="Times New Roman"/>
                <w:b/>
                <w:sz w:val="16"/>
                <w:szCs w:val="16"/>
              </w:rPr>
            </w:pPr>
            <w:r w:rsidRPr="00431C9A">
              <w:rPr>
                <w:rFonts w:cs="Times New Roman"/>
                <w:b/>
                <w:sz w:val="16"/>
                <w:szCs w:val="16"/>
              </w:rPr>
              <w:t>Paragraf</w:t>
            </w:r>
          </w:p>
        </w:tc>
        <w:tc>
          <w:tcPr>
            <w:tcW w:w="3686" w:type="dxa"/>
          </w:tcPr>
          <w:p w:rsidR="005F31D9" w:rsidRPr="00F31597" w:rsidRDefault="005F31D9" w:rsidP="006C7576">
            <w:pPr>
              <w:pStyle w:val="NormalnyArialUnicodeMS"/>
              <w:tabs>
                <w:tab w:val="clear" w:pos="900"/>
              </w:tabs>
              <w:jc w:val="center"/>
              <w:rPr>
                <w:rFonts w:cs="Times New Roman"/>
                <w:b/>
                <w:sz w:val="22"/>
                <w:szCs w:val="22"/>
              </w:rPr>
            </w:pPr>
            <w:r w:rsidRPr="00F31597">
              <w:rPr>
                <w:rFonts w:cs="Times New Roman"/>
                <w:b/>
                <w:sz w:val="22"/>
                <w:szCs w:val="22"/>
              </w:rPr>
              <w:t>Treść</w:t>
            </w:r>
          </w:p>
        </w:tc>
        <w:tc>
          <w:tcPr>
            <w:tcW w:w="1559" w:type="dxa"/>
          </w:tcPr>
          <w:p w:rsidR="005F31D9" w:rsidRPr="00F31597" w:rsidRDefault="005F31D9" w:rsidP="006C7576">
            <w:pPr>
              <w:pStyle w:val="NormalnyArialUnicodeMS"/>
              <w:tabs>
                <w:tab w:val="clear" w:pos="900"/>
              </w:tabs>
              <w:jc w:val="center"/>
              <w:rPr>
                <w:rFonts w:cs="Times New Roman"/>
                <w:b/>
                <w:sz w:val="22"/>
                <w:szCs w:val="22"/>
              </w:rPr>
            </w:pPr>
            <w:r w:rsidRPr="00F31597">
              <w:rPr>
                <w:rFonts w:cs="Times New Roman"/>
                <w:b/>
                <w:sz w:val="22"/>
                <w:szCs w:val="22"/>
              </w:rPr>
              <w:t>Plan</w:t>
            </w:r>
          </w:p>
        </w:tc>
        <w:tc>
          <w:tcPr>
            <w:tcW w:w="1559" w:type="dxa"/>
          </w:tcPr>
          <w:p w:rsidR="005F31D9" w:rsidRPr="00F31597" w:rsidRDefault="005F31D9" w:rsidP="006C7576">
            <w:pPr>
              <w:pStyle w:val="NormalnyArialUnicodeMS"/>
              <w:tabs>
                <w:tab w:val="clear" w:pos="900"/>
              </w:tabs>
              <w:jc w:val="center"/>
              <w:rPr>
                <w:rFonts w:cs="Times New Roman"/>
                <w:b/>
                <w:sz w:val="22"/>
                <w:szCs w:val="22"/>
              </w:rPr>
            </w:pPr>
            <w:r w:rsidRPr="00F31597">
              <w:rPr>
                <w:rFonts w:cs="Times New Roman"/>
                <w:b/>
                <w:sz w:val="22"/>
                <w:szCs w:val="22"/>
              </w:rPr>
              <w:t>Wykonanie</w:t>
            </w:r>
          </w:p>
        </w:tc>
        <w:tc>
          <w:tcPr>
            <w:tcW w:w="992" w:type="dxa"/>
          </w:tcPr>
          <w:p w:rsidR="005F31D9" w:rsidRPr="00F31597" w:rsidRDefault="005F31D9" w:rsidP="006C7576">
            <w:pPr>
              <w:pStyle w:val="NormalnyArialUnicodeMS"/>
              <w:tabs>
                <w:tab w:val="clear" w:pos="900"/>
              </w:tabs>
              <w:jc w:val="center"/>
              <w:rPr>
                <w:rFonts w:cs="Times New Roman"/>
                <w:b/>
                <w:sz w:val="18"/>
                <w:szCs w:val="18"/>
              </w:rPr>
            </w:pPr>
            <w:r w:rsidRPr="00F31597">
              <w:rPr>
                <w:rFonts w:cs="Times New Roman"/>
                <w:b/>
                <w:sz w:val="18"/>
                <w:szCs w:val="18"/>
              </w:rPr>
              <w:t>%</w:t>
            </w:r>
          </w:p>
          <w:p w:rsidR="005F31D9" w:rsidRPr="00F31597" w:rsidRDefault="005F31D9" w:rsidP="006C7576">
            <w:pPr>
              <w:pStyle w:val="NormalnyArialUnicodeMS"/>
              <w:tabs>
                <w:tab w:val="clear" w:pos="900"/>
              </w:tabs>
              <w:jc w:val="center"/>
              <w:rPr>
                <w:rFonts w:cs="Times New Roman"/>
                <w:b/>
                <w:sz w:val="16"/>
                <w:szCs w:val="16"/>
              </w:rPr>
            </w:pPr>
            <w:r w:rsidRPr="00F31597">
              <w:rPr>
                <w:rFonts w:cs="Times New Roman"/>
                <w:b/>
                <w:sz w:val="16"/>
                <w:szCs w:val="16"/>
              </w:rPr>
              <w:t>wykonania</w:t>
            </w:r>
          </w:p>
        </w:tc>
        <w:tc>
          <w:tcPr>
            <w:tcW w:w="1276" w:type="dxa"/>
          </w:tcPr>
          <w:p w:rsidR="005F31D9" w:rsidRPr="005F31D9" w:rsidRDefault="005F31D9" w:rsidP="006C7576">
            <w:pPr>
              <w:pStyle w:val="NormalnyArialUnicodeMS"/>
              <w:tabs>
                <w:tab w:val="clear" w:pos="900"/>
              </w:tabs>
              <w:jc w:val="center"/>
              <w:rPr>
                <w:rFonts w:cs="Times New Roman"/>
                <w:b/>
                <w:sz w:val="16"/>
                <w:szCs w:val="16"/>
              </w:rPr>
            </w:pPr>
            <w:r w:rsidRPr="005F31D9">
              <w:rPr>
                <w:rFonts w:cs="Times New Roman"/>
                <w:b/>
                <w:sz w:val="16"/>
                <w:szCs w:val="16"/>
              </w:rPr>
              <w:t>zobowiązania</w:t>
            </w:r>
            <w:r>
              <w:rPr>
                <w:rFonts w:cs="Times New Roman"/>
                <w:b/>
                <w:sz w:val="16"/>
                <w:szCs w:val="16"/>
              </w:rPr>
              <w:br/>
              <w:t>niewymagalne</w:t>
            </w:r>
          </w:p>
        </w:tc>
      </w:tr>
      <w:tr w:rsidR="005F31D9" w:rsidTr="005F31D9">
        <w:trPr>
          <w:trHeight w:val="507"/>
        </w:trPr>
        <w:tc>
          <w:tcPr>
            <w:tcW w:w="993" w:type="dxa"/>
          </w:tcPr>
          <w:p w:rsidR="005F31D9" w:rsidRPr="00F31597" w:rsidRDefault="005F31D9" w:rsidP="005F31D9">
            <w:pPr>
              <w:pStyle w:val="NormalnyArialUnicodeMS"/>
              <w:tabs>
                <w:tab w:val="clear" w:pos="900"/>
              </w:tabs>
              <w:jc w:val="center"/>
              <w:rPr>
                <w:rFonts w:cs="Times New Roman"/>
                <w:szCs w:val="20"/>
              </w:rPr>
            </w:pPr>
            <w:r>
              <w:rPr>
                <w:rFonts w:cs="Times New Roman"/>
                <w:szCs w:val="20"/>
              </w:rPr>
              <w:t>2850</w:t>
            </w:r>
          </w:p>
        </w:tc>
        <w:tc>
          <w:tcPr>
            <w:tcW w:w="3686" w:type="dxa"/>
          </w:tcPr>
          <w:p w:rsidR="005F31D9" w:rsidRDefault="005F31D9" w:rsidP="005F31D9">
            <w:pPr>
              <w:pStyle w:val="NormalnyArialUnicodeMS"/>
              <w:tabs>
                <w:tab w:val="clear" w:pos="900"/>
              </w:tabs>
              <w:jc w:val="left"/>
              <w:rPr>
                <w:rFonts w:cs="Times New Roman"/>
                <w:szCs w:val="20"/>
              </w:rPr>
            </w:pPr>
            <w:r>
              <w:rPr>
                <w:rFonts w:cs="Times New Roman"/>
                <w:szCs w:val="20"/>
              </w:rPr>
              <w:t xml:space="preserve">Wpłaty gmin na rzecz izb rolniczych </w:t>
            </w:r>
          </w:p>
          <w:p w:rsidR="005F31D9" w:rsidRPr="00F31597" w:rsidRDefault="005F31D9" w:rsidP="005F31D9">
            <w:pPr>
              <w:pStyle w:val="NormalnyArialUnicodeMS"/>
              <w:tabs>
                <w:tab w:val="clear" w:pos="900"/>
              </w:tabs>
              <w:jc w:val="left"/>
              <w:rPr>
                <w:rFonts w:cs="Times New Roman"/>
                <w:szCs w:val="20"/>
              </w:rPr>
            </w:pPr>
            <w:r>
              <w:rPr>
                <w:rFonts w:cs="Times New Roman"/>
                <w:szCs w:val="20"/>
              </w:rPr>
              <w:t>w wysokości 2% uzyskanych wpływów</w:t>
            </w:r>
          </w:p>
        </w:tc>
        <w:tc>
          <w:tcPr>
            <w:tcW w:w="1559" w:type="dxa"/>
          </w:tcPr>
          <w:p w:rsidR="005F31D9" w:rsidRPr="00F31597" w:rsidRDefault="005F31D9" w:rsidP="00663129">
            <w:pPr>
              <w:pStyle w:val="NormalnyArialUnicodeMS"/>
              <w:tabs>
                <w:tab w:val="clear" w:pos="900"/>
              </w:tabs>
              <w:jc w:val="right"/>
              <w:rPr>
                <w:rFonts w:cs="Times New Roman"/>
                <w:szCs w:val="20"/>
              </w:rPr>
            </w:pPr>
            <w:r>
              <w:rPr>
                <w:rFonts w:cs="Times New Roman"/>
                <w:szCs w:val="20"/>
              </w:rPr>
              <w:t>17.</w:t>
            </w:r>
            <w:r w:rsidR="00663129">
              <w:rPr>
                <w:rFonts w:cs="Times New Roman"/>
                <w:szCs w:val="20"/>
              </w:rPr>
              <w:t>286</w:t>
            </w:r>
            <w:r>
              <w:rPr>
                <w:rFonts w:cs="Times New Roman"/>
                <w:szCs w:val="20"/>
              </w:rPr>
              <w:t>,00</w:t>
            </w:r>
          </w:p>
        </w:tc>
        <w:tc>
          <w:tcPr>
            <w:tcW w:w="1559" w:type="dxa"/>
          </w:tcPr>
          <w:p w:rsidR="005F31D9" w:rsidRPr="00F31597" w:rsidRDefault="00663129" w:rsidP="00663129">
            <w:pPr>
              <w:pStyle w:val="NormalnyArialUnicodeMS"/>
              <w:tabs>
                <w:tab w:val="clear" w:pos="900"/>
              </w:tabs>
              <w:jc w:val="right"/>
              <w:rPr>
                <w:rFonts w:cs="Times New Roman"/>
                <w:szCs w:val="20"/>
              </w:rPr>
            </w:pPr>
            <w:r>
              <w:rPr>
                <w:rFonts w:cs="Times New Roman"/>
                <w:szCs w:val="20"/>
              </w:rPr>
              <w:t>10</w:t>
            </w:r>
            <w:r w:rsidR="005F31D9">
              <w:rPr>
                <w:rFonts w:cs="Times New Roman"/>
                <w:szCs w:val="20"/>
              </w:rPr>
              <w:t>.</w:t>
            </w:r>
            <w:r>
              <w:rPr>
                <w:rFonts w:cs="Times New Roman"/>
                <w:szCs w:val="20"/>
              </w:rPr>
              <w:t>572</w:t>
            </w:r>
            <w:r w:rsidR="005F31D9">
              <w:rPr>
                <w:rFonts w:cs="Times New Roman"/>
                <w:szCs w:val="20"/>
              </w:rPr>
              <w:t>,00</w:t>
            </w:r>
          </w:p>
        </w:tc>
        <w:tc>
          <w:tcPr>
            <w:tcW w:w="992" w:type="dxa"/>
          </w:tcPr>
          <w:p w:rsidR="005F31D9" w:rsidRPr="00F31597" w:rsidRDefault="00663129" w:rsidP="005F31D9">
            <w:pPr>
              <w:pStyle w:val="NormalnyArialUnicodeMS"/>
              <w:tabs>
                <w:tab w:val="clear" w:pos="900"/>
              </w:tabs>
              <w:jc w:val="right"/>
              <w:rPr>
                <w:rFonts w:cs="Times New Roman"/>
                <w:szCs w:val="20"/>
              </w:rPr>
            </w:pPr>
            <w:r>
              <w:rPr>
                <w:rFonts w:cs="Times New Roman"/>
                <w:szCs w:val="20"/>
              </w:rPr>
              <w:t>61,16</w:t>
            </w:r>
          </w:p>
        </w:tc>
        <w:tc>
          <w:tcPr>
            <w:tcW w:w="1276" w:type="dxa"/>
          </w:tcPr>
          <w:p w:rsidR="005F31D9" w:rsidRDefault="00663129" w:rsidP="005F31D9">
            <w:pPr>
              <w:pStyle w:val="NormalnyArialUnicodeMS"/>
              <w:tabs>
                <w:tab w:val="clear" w:pos="900"/>
              </w:tabs>
              <w:jc w:val="right"/>
              <w:rPr>
                <w:rFonts w:cs="Times New Roman"/>
                <w:szCs w:val="20"/>
              </w:rPr>
            </w:pPr>
            <w:r>
              <w:rPr>
                <w:rFonts w:cs="Times New Roman"/>
                <w:szCs w:val="20"/>
              </w:rPr>
              <w:t>0</w:t>
            </w:r>
            <w:r w:rsidR="005F31D9">
              <w:rPr>
                <w:rFonts w:cs="Times New Roman"/>
                <w:szCs w:val="20"/>
              </w:rPr>
              <w:t>,00</w:t>
            </w:r>
          </w:p>
        </w:tc>
      </w:tr>
      <w:tr w:rsidR="005F31D9" w:rsidTr="005F31D9">
        <w:tc>
          <w:tcPr>
            <w:tcW w:w="993" w:type="dxa"/>
          </w:tcPr>
          <w:p w:rsidR="005F31D9" w:rsidRDefault="005F31D9" w:rsidP="006C7576">
            <w:pPr>
              <w:pStyle w:val="NormalnyArialUnicodeMS"/>
              <w:tabs>
                <w:tab w:val="clear" w:pos="900"/>
              </w:tabs>
              <w:jc w:val="center"/>
              <w:rPr>
                <w:rFonts w:cs="Times New Roman"/>
                <w:szCs w:val="20"/>
              </w:rPr>
            </w:pPr>
            <w:r>
              <w:rPr>
                <w:rFonts w:cs="Times New Roman"/>
                <w:szCs w:val="20"/>
              </w:rPr>
              <w:t>2910</w:t>
            </w:r>
          </w:p>
        </w:tc>
        <w:tc>
          <w:tcPr>
            <w:tcW w:w="3686" w:type="dxa"/>
          </w:tcPr>
          <w:p w:rsidR="005F31D9" w:rsidRDefault="005F31D9" w:rsidP="006C7576">
            <w:pPr>
              <w:pStyle w:val="NormalnyArialUnicodeMS"/>
              <w:tabs>
                <w:tab w:val="clear" w:pos="900"/>
              </w:tabs>
              <w:jc w:val="left"/>
              <w:rPr>
                <w:rFonts w:cs="Times New Roman"/>
                <w:szCs w:val="20"/>
              </w:rPr>
            </w:pPr>
            <w:r>
              <w:rPr>
                <w:rFonts w:cs="Times New Roman"/>
                <w:szCs w:val="20"/>
              </w:rPr>
              <w:t xml:space="preserve">Zwrot dotacji oraz płatności, w tym wykorzystanych niezgodnie z przeznaczeniem lub wykorzystanych z naruszeniem procedur, </w:t>
            </w:r>
            <w:r>
              <w:rPr>
                <w:rFonts w:cs="Times New Roman"/>
                <w:szCs w:val="20"/>
              </w:rPr>
              <w:br/>
              <w:t xml:space="preserve">o których mowa w art.184 ustawy, </w:t>
            </w:r>
            <w:r>
              <w:rPr>
                <w:rFonts w:cs="Times New Roman"/>
                <w:szCs w:val="20"/>
              </w:rPr>
              <w:lastRenderedPageBreak/>
              <w:t>pobranych nienależnie lub w nadmiernej wysokości</w:t>
            </w:r>
          </w:p>
        </w:tc>
        <w:tc>
          <w:tcPr>
            <w:tcW w:w="1559" w:type="dxa"/>
          </w:tcPr>
          <w:p w:rsidR="005F31D9" w:rsidRDefault="00D11462" w:rsidP="00D11462">
            <w:pPr>
              <w:pStyle w:val="NormalnyArialUnicodeMS"/>
              <w:tabs>
                <w:tab w:val="clear" w:pos="900"/>
              </w:tabs>
              <w:jc w:val="right"/>
              <w:rPr>
                <w:rFonts w:cs="Times New Roman"/>
                <w:szCs w:val="20"/>
              </w:rPr>
            </w:pPr>
            <w:r>
              <w:rPr>
                <w:rFonts w:cs="Times New Roman"/>
                <w:szCs w:val="20"/>
              </w:rPr>
              <w:lastRenderedPageBreak/>
              <w:t>53</w:t>
            </w:r>
            <w:r w:rsidR="005F31D9">
              <w:rPr>
                <w:rFonts w:cs="Times New Roman"/>
                <w:szCs w:val="20"/>
              </w:rPr>
              <w:t>.</w:t>
            </w:r>
            <w:r>
              <w:rPr>
                <w:rFonts w:cs="Times New Roman"/>
                <w:szCs w:val="20"/>
              </w:rPr>
              <w:t>800</w:t>
            </w:r>
            <w:r w:rsidR="005F31D9">
              <w:rPr>
                <w:rFonts w:cs="Times New Roman"/>
                <w:szCs w:val="20"/>
              </w:rPr>
              <w:t>,00</w:t>
            </w:r>
          </w:p>
        </w:tc>
        <w:tc>
          <w:tcPr>
            <w:tcW w:w="1559" w:type="dxa"/>
          </w:tcPr>
          <w:p w:rsidR="005F31D9" w:rsidRDefault="00D11462" w:rsidP="00D11462">
            <w:pPr>
              <w:pStyle w:val="NormalnyArialUnicodeMS"/>
              <w:tabs>
                <w:tab w:val="clear" w:pos="900"/>
              </w:tabs>
              <w:jc w:val="right"/>
              <w:rPr>
                <w:rFonts w:cs="Times New Roman"/>
                <w:szCs w:val="20"/>
              </w:rPr>
            </w:pPr>
            <w:r>
              <w:rPr>
                <w:rFonts w:cs="Times New Roman"/>
                <w:szCs w:val="20"/>
              </w:rPr>
              <w:t>12</w:t>
            </w:r>
            <w:r w:rsidR="005F31D9">
              <w:rPr>
                <w:rFonts w:cs="Times New Roman"/>
                <w:szCs w:val="20"/>
              </w:rPr>
              <w:t>.</w:t>
            </w:r>
            <w:r>
              <w:rPr>
                <w:rFonts w:cs="Times New Roman"/>
                <w:szCs w:val="20"/>
              </w:rPr>
              <w:t>016</w:t>
            </w:r>
            <w:r w:rsidR="005F31D9">
              <w:rPr>
                <w:rFonts w:cs="Times New Roman"/>
                <w:szCs w:val="20"/>
              </w:rPr>
              <w:t>,</w:t>
            </w:r>
            <w:r>
              <w:rPr>
                <w:rFonts w:cs="Times New Roman"/>
                <w:szCs w:val="20"/>
              </w:rPr>
              <w:t>98</w:t>
            </w:r>
          </w:p>
        </w:tc>
        <w:tc>
          <w:tcPr>
            <w:tcW w:w="992" w:type="dxa"/>
          </w:tcPr>
          <w:p w:rsidR="005F31D9" w:rsidRDefault="00D11462" w:rsidP="00D11462">
            <w:pPr>
              <w:pStyle w:val="NormalnyArialUnicodeMS"/>
              <w:tabs>
                <w:tab w:val="clear" w:pos="900"/>
              </w:tabs>
              <w:jc w:val="right"/>
              <w:rPr>
                <w:rFonts w:cs="Times New Roman"/>
                <w:szCs w:val="20"/>
              </w:rPr>
            </w:pPr>
            <w:r>
              <w:rPr>
                <w:rFonts w:cs="Times New Roman"/>
                <w:szCs w:val="20"/>
              </w:rPr>
              <w:t>22</w:t>
            </w:r>
            <w:r w:rsidR="005F31D9">
              <w:rPr>
                <w:rFonts w:cs="Times New Roman"/>
                <w:szCs w:val="20"/>
              </w:rPr>
              <w:t>,</w:t>
            </w:r>
            <w:r>
              <w:rPr>
                <w:rFonts w:cs="Times New Roman"/>
                <w:szCs w:val="20"/>
              </w:rPr>
              <w:t>3</w:t>
            </w:r>
            <w:r w:rsidR="005F31D9">
              <w:rPr>
                <w:rFonts w:cs="Times New Roman"/>
                <w:szCs w:val="20"/>
              </w:rPr>
              <w:t>4</w:t>
            </w:r>
          </w:p>
        </w:tc>
        <w:tc>
          <w:tcPr>
            <w:tcW w:w="1276" w:type="dxa"/>
          </w:tcPr>
          <w:p w:rsidR="005F31D9" w:rsidRDefault="005F31D9" w:rsidP="006C7576">
            <w:pPr>
              <w:pStyle w:val="NormalnyArialUnicodeMS"/>
              <w:tabs>
                <w:tab w:val="clear" w:pos="900"/>
              </w:tabs>
              <w:jc w:val="right"/>
              <w:rPr>
                <w:rFonts w:cs="Times New Roman"/>
                <w:szCs w:val="20"/>
              </w:rPr>
            </w:pPr>
            <w:r>
              <w:rPr>
                <w:rFonts w:cs="Times New Roman"/>
                <w:szCs w:val="20"/>
              </w:rPr>
              <w:t>0,00</w:t>
            </w:r>
          </w:p>
        </w:tc>
      </w:tr>
      <w:tr w:rsidR="005F31D9" w:rsidTr="005F31D9">
        <w:tc>
          <w:tcPr>
            <w:tcW w:w="993" w:type="dxa"/>
          </w:tcPr>
          <w:p w:rsidR="005F31D9" w:rsidRDefault="005F31D9" w:rsidP="006C7576">
            <w:pPr>
              <w:pStyle w:val="NormalnyArialUnicodeMS"/>
              <w:tabs>
                <w:tab w:val="clear" w:pos="900"/>
              </w:tabs>
              <w:jc w:val="center"/>
              <w:rPr>
                <w:rFonts w:cs="Times New Roman"/>
                <w:szCs w:val="20"/>
              </w:rPr>
            </w:pPr>
            <w:r>
              <w:rPr>
                <w:rFonts w:cs="Times New Roman"/>
                <w:szCs w:val="20"/>
              </w:rPr>
              <w:lastRenderedPageBreak/>
              <w:t>4130</w:t>
            </w:r>
          </w:p>
        </w:tc>
        <w:tc>
          <w:tcPr>
            <w:tcW w:w="3686" w:type="dxa"/>
          </w:tcPr>
          <w:p w:rsidR="005F31D9" w:rsidRDefault="005F31D9" w:rsidP="006C7576">
            <w:pPr>
              <w:pStyle w:val="NormalnyArialUnicodeMS"/>
              <w:tabs>
                <w:tab w:val="clear" w:pos="900"/>
              </w:tabs>
              <w:jc w:val="left"/>
              <w:rPr>
                <w:rFonts w:cs="Times New Roman"/>
                <w:szCs w:val="20"/>
              </w:rPr>
            </w:pPr>
            <w:r>
              <w:rPr>
                <w:rFonts w:cs="Times New Roman"/>
                <w:szCs w:val="20"/>
              </w:rPr>
              <w:t>Składki na ubezpieczenie zdrowotne</w:t>
            </w:r>
          </w:p>
        </w:tc>
        <w:tc>
          <w:tcPr>
            <w:tcW w:w="1559" w:type="dxa"/>
          </w:tcPr>
          <w:p w:rsidR="005F31D9" w:rsidRDefault="00D11462" w:rsidP="00D11462">
            <w:pPr>
              <w:pStyle w:val="NormalnyArialUnicodeMS"/>
              <w:tabs>
                <w:tab w:val="clear" w:pos="900"/>
              </w:tabs>
              <w:jc w:val="right"/>
              <w:rPr>
                <w:rFonts w:cs="Times New Roman"/>
                <w:szCs w:val="20"/>
              </w:rPr>
            </w:pPr>
            <w:r>
              <w:rPr>
                <w:rFonts w:cs="Times New Roman"/>
                <w:szCs w:val="20"/>
              </w:rPr>
              <w:t>164</w:t>
            </w:r>
            <w:r w:rsidR="005F31D9">
              <w:rPr>
                <w:rFonts w:cs="Times New Roman"/>
                <w:szCs w:val="20"/>
              </w:rPr>
              <w:t>.</w:t>
            </w:r>
            <w:r>
              <w:rPr>
                <w:rFonts w:cs="Times New Roman"/>
                <w:szCs w:val="20"/>
              </w:rPr>
              <w:t>549</w:t>
            </w:r>
            <w:r w:rsidR="005F31D9">
              <w:rPr>
                <w:rFonts w:cs="Times New Roman"/>
                <w:szCs w:val="20"/>
              </w:rPr>
              <w:t>,00</w:t>
            </w:r>
          </w:p>
        </w:tc>
        <w:tc>
          <w:tcPr>
            <w:tcW w:w="1559" w:type="dxa"/>
          </w:tcPr>
          <w:p w:rsidR="005F31D9" w:rsidRDefault="00D11462" w:rsidP="00D11462">
            <w:pPr>
              <w:pStyle w:val="NormalnyArialUnicodeMS"/>
              <w:tabs>
                <w:tab w:val="clear" w:pos="900"/>
              </w:tabs>
              <w:jc w:val="right"/>
              <w:rPr>
                <w:rFonts w:cs="Times New Roman"/>
                <w:szCs w:val="20"/>
              </w:rPr>
            </w:pPr>
            <w:r>
              <w:rPr>
                <w:rFonts w:cs="Times New Roman"/>
                <w:szCs w:val="20"/>
              </w:rPr>
              <w:t>99</w:t>
            </w:r>
            <w:r w:rsidR="005F31D9">
              <w:rPr>
                <w:rFonts w:cs="Times New Roman"/>
                <w:szCs w:val="20"/>
              </w:rPr>
              <w:t>.</w:t>
            </w:r>
            <w:r>
              <w:rPr>
                <w:rFonts w:cs="Times New Roman"/>
                <w:szCs w:val="20"/>
              </w:rPr>
              <w:t>642</w:t>
            </w:r>
            <w:r w:rsidR="005F31D9">
              <w:rPr>
                <w:rFonts w:cs="Times New Roman"/>
                <w:szCs w:val="20"/>
              </w:rPr>
              <w:t>,</w:t>
            </w:r>
            <w:r>
              <w:rPr>
                <w:rFonts w:cs="Times New Roman"/>
                <w:szCs w:val="20"/>
              </w:rPr>
              <w:t>17</w:t>
            </w:r>
          </w:p>
        </w:tc>
        <w:tc>
          <w:tcPr>
            <w:tcW w:w="992" w:type="dxa"/>
          </w:tcPr>
          <w:p w:rsidR="005F31D9" w:rsidRDefault="00D11462" w:rsidP="00D11462">
            <w:pPr>
              <w:pStyle w:val="NormalnyArialUnicodeMS"/>
              <w:tabs>
                <w:tab w:val="clear" w:pos="900"/>
              </w:tabs>
              <w:jc w:val="right"/>
              <w:rPr>
                <w:rFonts w:cs="Times New Roman"/>
                <w:szCs w:val="20"/>
              </w:rPr>
            </w:pPr>
            <w:r>
              <w:rPr>
                <w:rFonts w:cs="Times New Roman"/>
                <w:szCs w:val="20"/>
              </w:rPr>
              <w:t>60</w:t>
            </w:r>
            <w:r w:rsidR="005F31D9">
              <w:rPr>
                <w:rFonts w:cs="Times New Roman"/>
                <w:szCs w:val="20"/>
              </w:rPr>
              <w:t>,</w:t>
            </w:r>
            <w:r>
              <w:rPr>
                <w:rFonts w:cs="Times New Roman"/>
                <w:szCs w:val="20"/>
              </w:rPr>
              <w:t>55</w:t>
            </w:r>
          </w:p>
        </w:tc>
        <w:tc>
          <w:tcPr>
            <w:tcW w:w="1276" w:type="dxa"/>
          </w:tcPr>
          <w:p w:rsidR="005F31D9" w:rsidRDefault="005F31D9" w:rsidP="006C7576">
            <w:pPr>
              <w:pStyle w:val="NormalnyArialUnicodeMS"/>
              <w:tabs>
                <w:tab w:val="clear" w:pos="900"/>
              </w:tabs>
              <w:jc w:val="right"/>
              <w:rPr>
                <w:rFonts w:cs="Times New Roman"/>
                <w:szCs w:val="20"/>
              </w:rPr>
            </w:pPr>
            <w:r>
              <w:rPr>
                <w:rFonts w:cs="Times New Roman"/>
                <w:szCs w:val="20"/>
              </w:rPr>
              <w:t>0,00</w:t>
            </w:r>
          </w:p>
        </w:tc>
      </w:tr>
      <w:tr w:rsidR="005F31D9" w:rsidTr="005F31D9">
        <w:tc>
          <w:tcPr>
            <w:tcW w:w="993" w:type="dxa"/>
          </w:tcPr>
          <w:p w:rsidR="005F31D9" w:rsidRPr="00F31597" w:rsidRDefault="005F31D9" w:rsidP="006C7576">
            <w:pPr>
              <w:pStyle w:val="NormalnyArialUnicodeMS"/>
              <w:tabs>
                <w:tab w:val="clear" w:pos="900"/>
              </w:tabs>
              <w:jc w:val="center"/>
              <w:rPr>
                <w:rFonts w:cs="Times New Roman"/>
                <w:szCs w:val="20"/>
              </w:rPr>
            </w:pPr>
            <w:r>
              <w:rPr>
                <w:rFonts w:cs="Times New Roman"/>
                <w:szCs w:val="20"/>
              </w:rPr>
              <w:t>4140</w:t>
            </w:r>
          </w:p>
        </w:tc>
        <w:tc>
          <w:tcPr>
            <w:tcW w:w="3686" w:type="dxa"/>
          </w:tcPr>
          <w:p w:rsidR="005F31D9" w:rsidRPr="00F31597" w:rsidRDefault="005F31D9" w:rsidP="006C7576">
            <w:pPr>
              <w:pStyle w:val="NormalnyArialUnicodeMS"/>
              <w:tabs>
                <w:tab w:val="clear" w:pos="900"/>
              </w:tabs>
              <w:jc w:val="left"/>
              <w:rPr>
                <w:rFonts w:cs="Times New Roman"/>
                <w:szCs w:val="20"/>
              </w:rPr>
            </w:pPr>
            <w:r>
              <w:rPr>
                <w:rFonts w:cs="Times New Roman"/>
                <w:szCs w:val="20"/>
              </w:rPr>
              <w:t>Wpłaty na Państwowy Fundusz Rehabilitacji Osób Niepełnosprawnych</w:t>
            </w:r>
          </w:p>
        </w:tc>
        <w:tc>
          <w:tcPr>
            <w:tcW w:w="1559" w:type="dxa"/>
          </w:tcPr>
          <w:p w:rsidR="005F31D9" w:rsidRPr="00F31597" w:rsidRDefault="00AF197C" w:rsidP="006C7576">
            <w:pPr>
              <w:pStyle w:val="NormalnyArialUnicodeMS"/>
              <w:tabs>
                <w:tab w:val="clear" w:pos="900"/>
              </w:tabs>
              <w:jc w:val="right"/>
              <w:rPr>
                <w:rFonts w:cs="Times New Roman"/>
                <w:szCs w:val="20"/>
              </w:rPr>
            </w:pPr>
            <w:r>
              <w:rPr>
                <w:rFonts w:cs="Times New Roman"/>
                <w:szCs w:val="20"/>
              </w:rPr>
              <w:t>2</w:t>
            </w:r>
            <w:r w:rsidR="005F31D9">
              <w:rPr>
                <w:rFonts w:cs="Times New Roman"/>
                <w:szCs w:val="20"/>
              </w:rPr>
              <w:t>.000,00</w:t>
            </w:r>
          </w:p>
        </w:tc>
        <w:tc>
          <w:tcPr>
            <w:tcW w:w="1559" w:type="dxa"/>
          </w:tcPr>
          <w:p w:rsidR="005F31D9" w:rsidRPr="00F31597" w:rsidRDefault="00AF197C" w:rsidP="006C7576">
            <w:pPr>
              <w:pStyle w:val="NormalnyArialUnicodeMS"/>
              <w:tabs>
                <w:tab w:val="clear" w:pos="900"/>
              </w:tabs>
              <w:jc w:val="right"/>
              <w:rPr>
                <w:rFonts w:cs="Times New Roman"/>
                <w:szCs w:val="20"/>
              </w:rPr>
            </w:pPr>
            <w:r>
              <w:rPr>
                <w:rFonts w:cs="Times New Roman"/>
                <w:szCs w:val="20"/>
              </w:rPr>
              <w:t>119</w:t>
            </w:r>
            <w:r w:rsidR="005F31D9">
              <w:rPr>
                <w:rFonts w:cs="Times New Roman"/>
                <w:szCs w:val="20"/>
              </w:rPr>
              <w:t>,00</w:t>
            </w:r>
          </w:p>
        </w:tc>
        <w:tc>
          <w:tcPr>
            <w:tcW w:w="992" w:type="dxa"/>
          </w:tcPr>
          <w:p w:rsidR="005F31D9" w:rsidRPr="00F31597" w:rsidRDefault="00AF197C" w:rsidP="00AF197C">
            <w:pPr>
              <w:pStyle w:val="NormalnyArialUnicodeMS"/>
              <w:tabs>
                <w:tab w:val="clear" w:pos="900"/>
              </w:tabs>
              <w:jc w:val="right"/>
              <w:rPr>
                <w:rFonts w:cs="Times New Roman"/>
                <w:szCs w:val="20"/>
              </w:rPr>
            </w:pPr>
            <w:r>
              <w:rPr>
                <w:rFonts w:cs="Times New Roman"/>
                <w:szCs w:val="20"/>
              </w:rPr>
              <w:t>5</w:t>
            </w:r>
            <w:r w:rsidR="005F31D9">
              <w:rPr>
                <w:rFonts w:cs="Times New Roman"/>
                <w:szCs w:val="20"/>
              </w:rPr>
              <w:t>,</w:t>
            </w:r>
            <w:r>
              <w:rPr>
                <w:rFonts w:cs="Times New Roman"/>
                <w:szCs w:val="20"/>
              </w:rPr>
              <w:t>95</w:t>
            </w:r>
          </w:p>
        </w:tc>
        <w:tc>
          <w:tcPr>
            <w:tcW w:w="1276" w:type="dxa"/>
          </w:tcPr>
          <w:p w:rsidR="005F31D9" w:rsidRDefault="00AF197C" w:rsidP="006C7576">
            <w:pPr>
              <w:pStyle w:val="NormalnyArialUnicodeMS"/>
              <w:tabs>
                <w:tab w:val="clear" w:pos="900"/>
              </w:tabs>
              <w:jc w:val="right"/>
              <w:rPr>
                <w:rFonts w:cs="Times New Roman"/>
                <w:szCs w:val="20"/>
              </w:rPr>
            </w:pPr>
            <w:r>
              <w:rPr>
                <w:rFonts w:cs="Times New Roman"/>
                <w:szCs w:val="20"/>
              </w:rPr>
              <w:t>0</w:t>
            </w:r>
            <w:r w:rsidR="005F31D9">
              <w:rPr>
                <w:rFonts w:cs="Times New Roman"/>
                <w:szCs w:val="20"/>
              </w:rPr>
              <w:t>,00</w:t>
            </w:r>
          </w:p>
        </w:tc>
      </w:tr>
      <w:tr w:rsidR="005F31D9" w:rsidTr="005F31D9">
        <w:tc>
          <w:tcPr>
            <w:tcW w:w="993" w:type="dxa"/>
          </w:tcPr>
          <w:p w:rsidR="005F31D9" w:rsidRDefault="005F31D9" w:rsidP="006C7576">
            <w:pPr>
              <w:pStyle w:val="NormalnyArialUnicodeMS"/>
              <w:tabs>
                <w:tab w:val="clear" w:pos="900"/>
              </w:tabs>
              <w:jc w:val="center"/>
              <w:rPr>
                <w:rFonts w:cs="Times New Roman"/>
                <w:szCs w:val="20"/>
              </w:rPr>
            </w:pPr>
            <w:r>
              <w:rPr>
                <w:rFonts w:cs="Times New Roman"/>
                <w:szCs w:val="20"/>
              </w:rPr>
              <w:t>4190</w:t>
            </w:r>
          </w:p>
        </w:tc>
        <w:tc>
          <w:tcPr>
            <w:tcW w:w="3686" w:type="dxa"/>
          </w:tcPr>
          <w:p w:rsidR="005F31D9" w:rsidRDefault="005F31D9" w:rsidP="006C7576">
            <w:pPr>
              <w:pStyle w:val="NormalnyArialUnicodeMS"/>
              <w:tabs>
                <w:tab w:val="clear" w:pos="900"/>
              </w:tabs>
              <w:jc w:val="left"/>
              <w:rPr>
                <w:rFonts w:cs="Times New Roman"/>
                <w:szCs w:val="20"/>
              </w:rPr>
            </w:pPr>
            <w:r>
              <w:rPr>
                <w:rFonts w:cs="Times New Roman"/>
                <w:szCs w:val="20"/>
              </w:rPr>
              <w:t>Nagrody konkursowe</w:t>
            </w:r>
          </w:p>
        </w:tc>
        <w:tc>
          <w:tcPr>
            <w:tcW w:w="1559" w:type="dxa"/>
          </w:tcPr>
          <w:p w:rsidR="005F31D9" w:rsidRPr="00F31597" w:rsidRDefault="00DC1804" w:rsidP="00DC1804">
            <w:pPr>
              <w:pStyle w:val="NormalnyArialUnicodeMS"/>
              <w:tabs>
                <w:tab w:val="clear" w:pos="900"/>
              </w:tabs>
              <w:jc w:val="right"/>
              <w:rPr>
                <w:rFonts w:cs="Times New Roman"/>
                <w:szCs w:val="20"/>
              </w:rPr>
            </w:pPr>
            <w:r>
              <w:rPr>
                <w:rFonts w:cs="Times New Roman"/>
                <w:szCs w:val="20"/>
              </w:rPr>
              <w:t>1</w:t>
            </w:r>
            <w:r w:rsidR="005F31D9">
              <w:rPr>
                <w:rFonts w:cs="Times New Roman"/>
                <w:szCs w:val="20"/>
              </w:rPr>
              <w:t>.</w:t>
            </w:r>
            <w:r>
              <w:rPr>
                <w:rFonts w:cs="Times New Roman"/>
                <w:szCs w:val="20"/>
              </w:rPr>
              <w:t>500</w:t>
            </w:r>
            <w:r w:rsidR="005F31D9">
              <w:rPr>
                <w:rFonts w:cs="Times New Roman"/>
                <w:szCs w:val="20"/>
              </w:rPr>
              <w:t>,00</w:t>
            </w:r>
          </w:p>
        </w:tc>
        <w:tc>
          <w:tcPr>
            <w:tcW w:w="1559" w:type="dxa"/>
          </w:tcPr>
          <w:p w:rsidR="005F31D9" w:rsidRPr="00F31597" w:rsidRDefault="00DC1804" w:rsidP="00DC1804">
            <w:pPr>
              <w:pStyle w:val="NormalnyArialUnicodeMS"/>
              <w:tabs>
                <w:tab w:val="clear" w:pos="900"/>
              </w:tabs>
              <w:jc w:val="right"/>
              <w:rPr>
                <w:rFonts w:cs="Times New Roman"/>
                <w:szCs w:val="20"/>
              </w:rPr>
            </w:pPr>
            <w:r>
              <w:rPr>
                <w:rFonts w:cs="Times New Roman"/>
                <w:szCs w:val="20"/>
              </w:rPr>
              <w:t>1.448</w:t>
            </w:r>
            <w:r w:rsidR="005F31D9">
              <w:rPr>
                <w:rFonts w:cs="Times New Roman"/>
                <w:szCs w:val="20"/>
              </w:rPr>
              <w:t>,</w:t>
            </w:r>
            <w:r>
              <w:rPr>
                <w:rFonts w:cs="Times New Roman"/>
                <w:szCs w:val="20"/>
              </w:rPr>
              <w:t>22</w:t>
            </w:r>
          </w:p>
        </w:tc>
        <w:tc>
          <w:tcPr>
            <w:tcW w:w="992" w:type="dxa"/>
          </w:tcPr>
          <w:p w:rsidR="005F31D9" w:rsidRPr="00DC1804" w:rsidRDefault="00DC1804" w:rsidP="00DC1804">
            <w:pPr>
              <w:pStyle w:val="NormalnyArialUnicodeMS"/>
              <w:tabs>
                <w:tab w:val="clear" w:pos="900"/>
              </w:tabs>
              <w:jc w:val="right"/>
              <w:rPr>
                <w:rFonts w:cs="Times New Roman"/>
                <w:szCs w:val="20"/>
              </w:rPr>
            </w:pPr>
            <w:r w:rsidRPr="00DC1804">
              <w:rPr>
                <w:rFonts w:cs="Times New Roman"/>
                <w:szCs w:val="20"/>
              </w:rPr>
              <w:t>96</w:t>
            </w:r>
            <w:r w:rsidR="005F31D9" w:rsidRPr="00DC1804">
              <w:rPr>
                <w:rFonts w:cs="Times New Roman"/>
                <w:szCs w:val="20"/>
              </w:rPr>
              <w:t>,</w:t>
            </w:r>
            <w:r w:rsidRPr="00DC1804">
              <w:rPr>
                <w:rFonts w:cs="Times New Roman"/>
                <w:szCs w:val="20"/>
              </w:rPr>
              <w:t>55</w:t>
            </w:r>
          </w:p>
        </w:tc>
        <w:tc>
          <w:tcPr>
            <w:tcW w:w="1276" w:type="dxa"/>
          </w:tcPr>
          <w:p w:rsidR="005F31D9" w:rsidRPr="00DC1804" w:rsidRDefault="005F31D9" w:rsidP="006C7576">
            <w:pPr>
              <w:pStyle w:val="NormalnyArialUnicodeMS"/>
              <w:tabs>
                <w:tab w:val="clear" w:pos="900"/>
              </w:tabs>
              <w:jc w:val="right"/>
              <w:rPr>
                <w:rFonts w:cs="Times New Roman"/>
                <w:szCs w:val="20"/>
              </w:rPr>
            </w:pPr>
            <w:r w:rsidRPr="00DC1804">
              <w:rPr>
                <w:rFonts w:cs="Times New Roman"/>
                <w:szCs w:val="20"/>
              </w:rPr>
              <w:t>0,00</w:t>
            </w:r>
          </w:p>
        </w:tc>
      </w:tr>
      <w:tr w:rsidR="00DC1804" w:rsidRPr="00DC1804" w:rsidTr="005F31D9">
        <w:tc>
          <w:tcPr>
            <w:tcW w:w="993" w:type="dxa"/>
          </w:tcPr>
          <w:p w:rsidR="005F31D9" w:rsidRPr="00F31597" w:rsidRDefault="005F31D9" w:rsidP="006C7576">
            <w:pPr>
              <w:pStyle w:val="NormalnyArialUnicodeMS"/>
              <w:tabs>
                <w:tab w:val="clear" w:pos="900"/>
              </w:tabs>
              <w:jc w:val="center"/>
              <w:rPr>
                <w:rFonts w:cs="Times New Roman"/>
                <w:szCs w:val="20"/>
              </w:rPr>
            </w:pPr>
            <w:r>
              <w:rPr>
                <w:rFonts w:cs="Times New Roman"/>
                <w:szCs w:val="20"/>
              </w:rPr>
              <w:t>4210</w:t>
            </w:r>
          </w:p>
        </w:tc>
        <w:tc>
          <w:tcPr>
            <w:tcW w:w="3686" w:type="dxa"/>
          </w:tcPr>
          <w:p w:rsidR="005F31D9" w:rsidRPr="00F31597" w:rsidRDefault="005F31D9" w:rsidP="006C7576">
            <w:pPr>
              <w:pStyle w:val="NormalnyArialUnicodeMS"/>
              <w:tabs>
                <w:tab w:val="clear" w:pos="900"/>
              </w:tabs>
              <w:jc w:val="left"/>
              <w:rPr>
                <w:rFonts w:cs="Times New Roman"/>
                <w:szCs w:val="20"/>
              </w:rPr>
            </w:pPr>
            <w:r>
              <w:rPr>
                <w:rFonts w:cs="Times New Roman"/>
                <w:szCs w:val="20"/>
              </w:rPr>
              <w:t>Zakup materiałów i wyposażenia</w:t>
            </w:r>
          </w:p>
        </w:tc>
        <w:tc>
          <w:tcPr>
            <w:tcW w:w="1559" w:type="dxa"/>
          </w:tcPr>
          <w:p w:rsidR="005F31D9" w:rsidRPr="00F31597" w:rsidRDefault="005F31D9" w:rsidP="00DC1804">
            <w:pPr>
              <w:pStyle w:val="NormalnyArialUnicodeMS"/>
              <w:tabs>
                <w:tab w:val="clear" w:pos="900"/>
              </w:tabs>
              <w:jc w:val="right"/>
              <w:rPr>
                <w:rFonts w:cs="Times New Roman"/>
                <w:szCs w:val="20"/>
              </w:rPr>
            </w:pPr>
            <w:r>
              <w:rPr>
                <w:rFonts w:cs="Times New Roman"/>
                <w:szCs w:val="20"/>
              </w:rPr>
              <w:t>1.</w:t>
            </w:r>
            <w:r w:rsidR="00DC1804">
              <w:rPr>
                <w:rFonts w:cs="Times New Roman"/>
                <w:szCs w:val="20"/>
              </w:rPr>
              <w:t>629</w:t>
            </w:r>
            <w:r>
              <w:rPr>
                <w:rFonts w:cs="Times New Roman"/>
                <w:szCs w:val="20"/>
              </w:rPr>
              <w:t>.</w:t>
            </w:r>
            <w:r w:rsidR="00DC1804">
              <w:rPr>
                <w:rFonts w:cs="Times New Roman"/>
                <w:szCs w:val="20"/>
              </w:rPr>
              <w:t>826</w:t>
            </w:r>
            <w:r>
              <w:rPr>
                <w:rFonts w:cs="Times New Roman"/>
                <w:szCs w:val="20"/>
              </w:rPr>
              <w:t>,</w:t>
            </w:r>
            <w:r w:rsidR="00DC1804">
              <w:rPr>
                <w:rFonts w:cs="Times New Roman"/>
                <w:szCs w:val="20"/>
              </w:rPr>
              <w:t>35</w:t>
            </w:r>
          </w:p>
        </w:tc>
        <w:tc>
          <w:tcPr>
            <w:tcW w:w="1559" w:type="dxa"/>
          </w:tcPr>
          <w:p w:rsidR="005F31D9" w:rsidRPr="00F31597" w:rsidRDefault="00DC1804" w:rsidP="00DC1804">
            <w:pPr>
              <w:pStyle w:val="NormalnyArialUnicodeMS"/>
              <w:tabs>
                <w:tab w:val="clear" w:pos="900"/>
              </w:tabs>
              <w:jc w:val="right"/>
              <w:rPr>
                <w:rFonts w:cs="Times New Roman"/>
                <w:szCs w:val="20"/>
              </w:rPr>
            </w:pPr>
            <w:r>
              <w:rPr>
                <w:rFonts w:cs="Times New Roman"/>
                <w:szCs w:val="20"/>
              </w:rPr>
              <w:t>606</w:t>
            </w:r>
            <w:r w:rsidR="005F31D9">
              <w:rPr>
                <w:rFonts w:cs="Times New Roman"/>
                <w:szCs w:val="20"/>
              </w:rPr>
              <w:t>.</w:t>
            </w:r>
            <w:r>
              <w:rPr>
                <w:rFonts w:cs="Times New Roman"/>
                <w:szCs w:val="20"/>
              </w:rPr>
              <w:t>614</w:t>
            </w:r>
            <w:r w:rsidR="005F31D9">
              <w:rPr>
                <w:rFonts w:cs="Times New Roman"/>
                <w:szCs w:val="20"/>
              </w:rPr>
              <w:t>,</w:t>
            </w:r>
            <w:r>
              <w:rPr>
                <w:rFonts w:cs="Times New Roman"/>
                <w:szCs w:val="20"/>
              </w:rPr>
              <w:t>91</w:t>
            </w:r>
          </w:p>
        </w:tc>
        <w:tc>
          <w:tcPr>
            <w:tcW w:w="992" w:type="dxa"/>
          </w:tcPr>
          <w:p w:rsidR="005F31D9" w:rsidRPr="00DC1804" w:rsidRDefault="00DC1804" w:rsidP="00DC1804">
            <w:pPr>
              <w:pStyle w:val="NormalnyArialUnicodeMS"/>
              <w:tabs>
                <w:tab w:val="clear" w:pos="900"/>
              </w:tabs>
              <w:jc w:val="right"/>
              <w:rPr>
                <w:rFonts w:cs="Times New Roman"/>
                <w:color w:val="FF0000"/>
                <w:szCs w:val="20"/>
              </w:rPr>
            </w:pPr>
            <w:r w:rsidRPr="00DC1804">
              <w:rPr>
                <w:rFonts w:cs="Times New Roman"/>
                <w:szCs w:val="20"/>
              </w:rPr>
              <w:t>37</w:t>
            </w:r>
            <w:r w:rsidR="005F31D9" w:rsidRPr="00DC1804">
              <w:rPr>
                <w:rFonts w:cs="Times New Roman"/>
                <w:szCs w:val="20"/>
              </w:rPr>
              <w:t>,</w:t>
            </w:r>
            <w:r w:rsidRPr="00DC1804">
              <w:rPr>
                <w:rFonts w:cs="Times New Roman"/>
                <w:szCs w:val="20"/>
              </w:rPr>
              <w:t>22</w:t>
            </w:r>
          </w:p>
        </w:tc>
        <w:tc>
          <w:tcPr>
            <w:tcW w:w="1276" w:type="dxa"/>
          </w:tcPr>
          <w:p w:rsidR="005F31D9" w:rsidRPr="00DC1804" w:rsidRDefault="00DC1804" w:rsidP="00DC1804">
            <w:pPr>
              <w:pStyle w:val="NormalnyArialUnicodeMS"/>
              <w:tabs>
                <w:tab w:val="clear" w:pos="900"/>
              </w:tabs>
              <w:jc w:val="right"/>
              <w:rPr>
                <w:rFonts w:cs="Times New Roman"/>
                <w:color w:val="FF0000"/>
                <w:szCs w:val="20"/>
              </w:rPr>
            </w:pPr>
            <w:r w:rsidRPr="00DC1804">
              <w:rPr>
                <w:rFonts w:cs="Times New Roman"/>
                <w:szCs w:val="20"/>
              </w:rPr>
              <w:t>40</w:t>
            </w:r>
            <w:r w:rsidR="005F31D9" w:rsidRPr="00DC1804">
              <w:rPr>
                <w:rFonts w:cs="Times New Roman"/>
                <w:szCs w:val="20"/>
              </w:rPr>
              <w:t>.</w:t>
            </w:r>
            <w:r w:rsidRPr="00DC1804">
              <w:rPr>
                <w:rFonts w:cs="Times New Roman"/>
                <w:szCs w:val="20"/>
              </w:rPr>
              <w:t>586</w:t>
            </w:r>
            <w:r w:rsidR="005F31D9" w:rsidRPr="00DC1804">
              <w:rPr>
                <w:rFonts w:cs="Times New Roman"/>
                <w:szCs w:val="20"/>
              </w:rPr>
              <w:t>,</w:t>
            </w:r>
            <w:r w:rsidRPr="00DC1804">
              <w:rPr>
                <w:rFonts w:cs="Times New Roman"/>
                <w:szCs w:val="20"/>
              </w:rPr>
              <w:t>25</w:t>
            </w:r>
          </w:p>
        </w:tc>
      </w:tr>
      <w:tr w:rsidR="005F31D9" w:rsidRPr="00DC1804" w:rsidTr="005F31D9">
        <w:tc>
          <w:tcPr>
            <w:tcW w:w="993" w:type="dxa"/>
          </w:tcPr>
          <w:p w:rsidR="005F31D9" w:rsidRPr="00F31597" w:rsidRDefault="005F31D9" w:rsidP="006C7576">
            <w:pPr>
              <w:pStyle w:val="NormalnyArialUnicodeMS"/>
              <w:tabs>
                <w:tab w:val="clear" w:pos="900"/>
              </w:tabs>
              <w:jc w:val="center"/>
              <w:rPr>
                <w:rFonts w:cs="Times New Roman"/>
                <w:szCs w:val="20"/>
              </w:rPr>
            </w:pPr>
            <w:r>
              <w:rPr>
                <w:rFonts w:cs="Times New Roman"/>
                <w:szCs w:val="20"/>
              </w:rPr>
              <w:t>4220</w:t>
            </w:r>
          </w:p>
        </w:tc>
        <w:tc>
          <w:tcPr>
            <w:tcW w:w="3686" w:type="dxa"/>
          </w:tcPr>
          <w:p w:rsidR="005F31D9" w:rsidRPr="00F31597" w:rsidRDefault="005F31D9" w:rsidP="006C7576">
            <w:pPr>
              <w:pStyle w:val="NormalnyArialUnicodeMS"/>
              <w:tabs>
                <w:tab w:val="clear" w:pos="900"/>
              </w:tabs>
              <w:jc w:val="left"/>
              <w:rPr>
                <w:rFonts w:cs="Times New Roman"/>
                <w:szCs w:val="20"/>
              </w:rPr>
            </w:pPr>
            <w:r>
              <w:rPr>
                <w:rFonts w:cs="Times New Roman"/>
                <w:szCs w:val="20"/>
              </w:rPr>
              <w:t>Zakup środków żywności</w:t>
            </w:r>
          </w:p>
        </w:tc>
        <w:tc>
          <w:tcPr>
            <w:tcW w:w="1559" w:type="dxa"/>
          </w:tcPr>
          <w:p w:rsidR="005F31D9" w:rsidRPr="00697D6D" w:rsidRDefault="00697D6D" w:rsidP="00581F5F">
            <w:pPr>
              <w:pStyle w:val="NormalnyArialUnicodeMS"/>
              <w:tabs>
                <w:tab w:val="clear" w:pos="900"/>
              </w:tabs>
              <w:jc w:val="right"/>
              <w:rPr>
                <w:rFonts w:cs="Times New Roman"/>
                <w:szCs w:val="20"/>
              </w:rPr>
            </w:pPr>
            <w:r w:rsidRPr="00697D6D">
              <w:rPr>
                <w:rFonts w:cs="Times New Roman"/>
                <w:szCs w:val="20"/>
              </w:rPr>
              <w:t>8</w:t>
            </w:r>
            <w:r w:rsidR="00581F5F">
              <w:rPr>
                <w:rFonts w:cs="Times New Roman"/>
                <w:szCs w:val="20"/>
              </w:rPr>
              <w:t>49</w:t>
            </w:r>
            <w:r w:rsidR="005F31D9" w:rsidRPr="00697D6D">
              <w:rPr>
                <w:rFonts w:cs="Times New Roman"/>
                <w:szCs w:val="20"/>
              </w:rPr>
              <w:t>.</w:t>
            </w:r>
            <w:r w:rsidR="00581F5F">
              <w:rPr>
                <w:rFonts w:cs="Times New Roman"/>
                <w:szCs w:val="20"/>
              </w:rPr>
              <w:t>819</w:t>
            </w:r>
            <w:r w:rsidR="005F31D9" w:rsidRPr="00697D6D">
              <w:rPr>
                <w:rFonts w:cs="Times New Roman"/>
                <w:szCs w:val="20"/>
              </w:rPr>
              <w:t>,</w:t>
            </w:r>
            <w:r w:rsidR="00581F5F">
              <w:rPr>
                <w:rFonts w:cs="Times New Roman"/>
                <w:szCs w:val="20"/>
              </w:rPr>
              <w:t>91</w:t>
            </w:r>
          </w:p>
        </w:tc>
        <w:tc>
          <w:tcPr>
            <w:tcW w:w="1559" w:type="dxa"/>
          </w:tcPr>
          <w:p w:rsidR="005F31D9" w:rsidRPr="00697D6D" w:rsidRDefault="00697D6D" w:rsidP="00581F5F">
            <w:pPr>
              <w:pStyle w:val="NormalnyArialUnicodeMS"/>
              <w:tabs>
                <w:tab w:val="clear" w:pos="900"/>
              </w:tabs>
              <w:jc w:val="right"/>
              <w:rPr>
                <w:rFonts w:cs="Times New Roman"/>
                <w:szCs w:val="20"/>
              </w:rPr>
            </w:pPr>
            <w:r w:rsidRPr="00697D6D">
              <w:rPr>
                <w:rFonts w:cs="Times New Roman"/>
                <w:szCs w:val="20"/>
              </w:rPr>
              <w:t>3</w:t>
            </w:r>
            <w:r w:rsidR="00581F5F">
              <w:rPr>
                <w:rFonts w:cs="Times New Roman"/>
                <w:szCs w:val="20"/>
              </w:rPr>
              <w:t>59</w:t>
            </w:r>
            <w:r w:rsidR="005F31D9" w:rsidRPr="00697D6D">
              <w:rPr>
                <w:rFonts w:cs="Times New Roman"/>
                <w:szCs w:val="20"/>
              </w:rPr>
              <w:t>.</w:t>
            </w:r>
            <w:r w:rsidR="00581F5F">
              <w:rPr>
                <w:rFonts w:cs="Times New Roman"/>
                <w:szCs w:val="20"/>
              </w:rPr>
              <w:t>909</w:t>
            </w:r>
            <w:r w:rsidR="005F31D9" w:rsidRPr="00697D6D">
              <w:rPr>
                <w:rFonts w:cs="Times New Roman"/>
                <w:szCs w:val="20"/>
              </w:rPr>
              <w:t>,</w:t>
            </w:r>
            <w:r w:rsidR="00581F5F">
              <w:rPr>
                <w:rFonts w:cs="Times New Roman"/>
                <w:szCs w:val="20"/>
              </w:rPr>
              <w:t>41</w:t>
            </w:r>
          </w:p>
        </w:tc>
        <w:tc>
          <w:tcPr>
            <w:tcW w:w="992" w:type="dxa"/>
          </w:tcPr>
          <w:p w:rsidR="005F31D9" w:rsidRPr="00697D6D" w:rsidRDefault="005F31D9" w:rsidP="00697D6D">
            <w:pPr>
              <w:pStyle w:val="NormalnyArialUnicodeMS"/>
              <w:tabs>
                <w:tab w:val="clear" w:pos="900"/>
              </w:tabs>
              <w:jc w:val="right"/>
              <w:rPr>
                <w:rFonts w:cs="Times New Roman"/>
                <w:szCs w:val="20"/>
              </w:rPr>
            </w:pPr>
            <w:r w:rsidRPr="00697D6D">
              <w:rPr>
                <w:rFonts w:cs="Times New Roman"/>
                <w:szCs w:val="20"/>
              </w:rPr>
              <w:t>4</w:t>
            </w:r>
            <w:r w:rsidR="00697D6D" w:rsidRPr="00697D6D">
              <w:rPr>
                <w:rFonts w:cs="Times New Roman"/>
                <w:szCs w:val="20"/>
              </w:rPr>
              <w:t>2</w:t>
            </w:r>
            <w:r w:rsidRPr="00697D6D">
              <w:rPr>
                <w:rFonts w:cs="Times New Roman"/>
                <w:szCs w:val="20"/>
              </w:rPr>
              <w:t>,</w:t>
            </w:r>
            <w:r w:rsidR="00697D6D" w:rsidRPr="00697D6D">
              <w:rPr>
                <w:rFonts w:cs="Times New Roman"/>
                <w:szCs w:val="20"/>
              </w:rPr>
              <w:t>12</w:t>
            </w:r>
          </w:p>
        </w:tc>
        <w:tc>
          <w:tcPr>
            <w:tcW w:w="1276" w:type="dxa"/>
          </w:tcPr>
          <w:p w:rsidR="005F31D9" w:rsidRPr="00697D6D" w:rsidRDefault="00697D6D" w:rsidP="00697D6D">
            <w:pPr>
              <w:pStyle w:val="NormalnyArialUnicodeMS"/>
              <w:tabs>
                <w:tab w:val="clear" w:pos="900"/>
              </w:tabs>
              <w:jc w:val="right"/>
              <w:rPr>
                <w:rFonts w:cs="Times New Roman"/>
                <w:szCs w:val="20"/>
              </w:rPr>
            </w:pPr>
            <w:r w:rsidRPr="00697D6D">
              <w:rPr>
                <w:rFonts w:cs="Times New Roman"/>
                <w:szCs w:val="20"/>
              </w:rPr>
              <w:t>1.570</w:t>
            </w:r>
            <w:r w:rsidR="005F31D9" w:rsidRPr="00697D6D">
              <w:rPr>
                <w:rFonts w:cs="Times New Roman"/>
                <w:szCs w:val="20"/>
              </w:rPr>
              <w:t>,</w:t>
            </w:r>
            <w:r w:rsidRPr="00697D6D">
              <w:rPr>
                <w:rFonts w:cs="Times New Roman"/>
                <w:szCs w:val="20"/>
              </w:rPr>
              <w:t>59</w:t>
            </w:r>
          </w:p>
        </w:tc>
      </w:tr>
      <w:tr w:rsidR="005F31D9" w:rsidRPr="00DC1804" w:rsidTr="005F31D9">
        <w:tc>
          <w:tcPr>
            <w:tcW w:w="993" w:type="dxa"/>
          </w:tcPr>
          <w:p w:rsidR="005F31D9" w:rsidRPr="00F31597" w:rsidRDefault="005F31D9" w:rsidP="006C7576">
            <w:pPr>
              <w:pStyle w:val="NormalnyArialUnicodeMS"/>
              <w:tabs>
                <w:tab w:val="clear" w:pos="900"/>
              </w:tabs>
              <w:jc w:val="center"/>
              <w:rPr>
                <w:rFonts w:cs="Times New Roman"/>
                <w:szCs w:val="20"/>
              </w:rPr>
            </w:pPr>
            <w:r>
              <w:rPr>
                <w:rFonts w:cs="Times New Roman"/>
                <w:szCs w:val="20"/>
              </w:rPr>
              <w:t>4240</w:t>
            </w:r>
          </w:p>
        </w:tc>
        <w:tc>
          <w:tcPr>
            <w:tcW w:w="3686" w:type="dxa"/>
          </w:tcPr>
          <w:p w:rsidR="005F31D9" w:rsidRPr="00F31597" w:rsidRDefault="005F31D9" w:rsidP="006C7576">
            <w:pPr>
              <w:pStyle w:val="NormalnyArialUnicodeMS"/>
              <w:tabs>
                <w:tab w:val="clear" w:pos="900"/>
              </w:tabs>
              <w:jc w:val="left"/>
              <w:rPr>
                <w:rFonts w:cs="Times New Roman"/>
                <w:szCs w:val="20"/>
              </w:rPr>
            </w:pPr>
            <w:r>
              <w:rPr>
                <w:rFonts w:cs="Times New Roman"/>
                <w:szCs w:val="20"/>
              </w:rPr>
              <w:t>Zakup pomocy naukowych, dydaktycznych i książek</w:t>
            </w:r>
          </w:p>
        </w:tc>
        <w:tc>
          <w:tcPr>
            <w:tcW w:w="1559" w:type="dxa"/>
          </w:tcPr>
          <w:p w:rsidR="005F31D9" w:rsidRPr="00697D6D" w:rsidRDefault="00697D6D" w:rsidP="00581F5F">
            <w:pPr>
              <w:pStyle w:val="NormalnyArialUnicodeMS"/>
              <w:tabs>
                <w:tab w:val="clear" w:pos="900"/>
              </w:tabs>
              <w:jc w:val="right"/>
              <w:rPr>
                <w:rFonts w:cs="Times New Roman"/>
                <w:szCs w:val="20"/>
              </w:rPr>
            </w:pPr>
            <w:r w:rsidRPr="00697D6D">
              <w:rPr>
                <w:rFonts w:cs="Times New Roman"/>
                <w:szCs w:val="20"/>
              </w:rPr>
              <w:t>24</w:t>
            </w:r>
            <w:r w:rsidR="00581F5F">
              <w:rPr>
                <w:rFonts w:cs="Times New Roman"/>
                <w:szCs w:val="20"/>
              </w:rPr>
              <w:t>8</w:t>
            </w:r>
            <w:r w:rsidR="00F31EC9" w:rsidRPr="00697D6D">
              <w:rPr>
                <w:rFonts w:cs="Times New Roman"/>
                <w:szCs w:val="20"/>
              </w:rPr>
              <w:t>.</w:t>
            </w:r>
            <w:r w:rsidRPr="00697D6D">
              <w:rPr>
                <w:rFonts w:cs="Times New Roman"/>
                <w:szCs w:val="20"/>
              </w:rPr>
              <w:t>550</w:t>
            </w:r>
            <w:r w:rsidR="00F31EC9" w:rsidRPr="00697D6D">
              <w:rPr>
                <w:rFonts w:cs="Times New Roman"/>
                <w:szCs w:val="20"/>
              </w:rPr>
              <w:t>,</w:t>
            </w:r>
            <w:r w:rsidRPr="00697D6D">
              <w:rPr>
                <w:rFonts w:cs="Times New Roman"/>
                <w:szCs w:val="20"/>
              </w:rPr>
              <w:t>63</w:t>
            </w:r>
          </w:p>
        </w:tc>
        <w:tc>
          <w:tcPr>
            <w:tcW w:w="1559" w:type="dxa"/>
          </w:tcPr>
          <w:p w:rsidR="005F31D9" w:rsidRPr="00697D6D" w:rsidRDefault="00697D6D" w:rsidP="00581F5F">
            <w:pPr>
              <w:pStyle w:val="NormalnyArialUnicodeMS"/>
              <w:tabs>
                <w:tab w:val="clear" w:pos="900"/>
              </w:tabs>
              <w:jc w:val="right"/>
              <w:rPr>
                <w:rFonts w:cs="Times New Roman"/>
                <w:szCs w:val="20"/>
              </w:rPr>
            </w:pPr>
            <w:r w:rsidRPr="00697D6D">
              <w:rPr>
                <w:rFonts w:cs="Times New Roman"/>
                <w:szCs w:val="20"/>
              </w:rPr>
              <w:t>7</w:t>
            </w:r>
            <w:r w:rsidR="00F31EC9" w:rsidRPr="00697D6D">
              <w:rPr>
                <w:rFonts w:cs="Times New Roman"/>
                <w:szCs w:val="20"/>
              </w:rPr>
              <w:t>.</w:t>
            </w:r>
            <w:r w:rsidR="00581F5F">
              <w:rPr>
                <w:rFonts w:cs="Times New Roman"/>
                <w:szCs w:val="20"/>
              </w:rPr>
              <w:t>958</w:t>
            </w:r>
            <w:r w:rsidR="00F31EC9" w:rsidRPr="00697D6D">
              <w:rPr>
                <w:rFonts w:cs="Times New Roman"/>
                <w:szCs w:val="20"/>
              </w:rPr>
              <w:t>,</w:t>
            </w:r>
            <w:r w:rsidR="00581F5F">
              <w:rPr>
                <w:rFonts w:cs="Times New Roman"/>
                <w:szCs w:val="20"/>
              </w:rPr>
              <w:t>16</w:t>
            </w:r>
          </w:p>
        </w:tc>
        <w:tc>
          <w:tcPr>
            <w:tcW w:w="992" w:type="dxa"/>
          </w:tcPr>
          <w:p w:rsidR="005F31D9" w:rsidRPr="00697D6D" w:rsidRDefault="00F31EC9" w:rsidP="00697D6D">
            <w:pPr>
              <w:pStyle w:val="NormalnyArialUnicodeMS"/>
              <w:tabs>
                <w:tab w:val="clear" w:pos="900"/>
              </w:tabs>
              <w:jc w:val="right"/>
              <w:rPr>
                <w:rFonts w:cs="Times New Roman"/>
                <w:szCs w:val="20"/>
              </w:rPr>
            </w:pPr>
            <w:r w:rsidRPr="00697D6D">
              <w:rPr>
                <w:rFonts w:cs="Times New Roman"/>
                <w:szCs w:val="20"/>
              </w:rPr>
              <w:t>3,</w:t>
            </w:r>
            <w:r w:rsidR="00697D6D" w:rsidRPr="00697D6D">
              <w:rPr>
                <w:rFonts w:cs="Times New Roman"/>
                <w:szCs w:val="20"/>
              </w:rPr>
              <w:t>22</w:t>
            </w:r>
          </w:p>
        </w:tc>
        <w:tc>
          <w:tcPr>
            <w:tcW w:w="1276" w:type="dxa"/>
          </w:tcPr>
          <w:p w:rsidR="005F31D9" w:rsidRPr="00697D6D" w:rsidRDefault="00F31EC9" w:rsidP="006C7576">
            <w:pPr>
              <w:pStyle w:val="NormalnyArialUnicodeMS"/>
              <w:tabs>
                <w:tab w:val="clear" w:pos="900"/>
              </w:tabs>
              <w:jc w:val="right"/>
              <w:rPr>
                <w:rFonts w:cs="Times New Roman"/>
                <w:szCs w:val="20"/>
              </w:rPr>
            </w:pPr>
            <w:r w:rsidRPr="00697D6D">
              <w:rPr>
                <w:rFonts w:cs="Times New Roman"/>
                <w:szCs w:val="20"/>
              </w:rPr>
              <w:t>0,00</w:t>
            </w:r>
          </w:p>
        </w:tc>
      </w:tr>
      <w:tr w:rsidR="005F31D9" w:rsidRPr="00DC1804" w:rsidTr="005F31D9">
        <w:tc>
          <w:tcPr>
            <w:tcW w:w="993" w:type="dxa"/>
          </w:tcPr>
          <w:p w:rsidR="005F31D9" w:rsidRPr="00F31597" w:rsidRDefault="005F31D9" w:rsidP="006C7576">
            <w:pPr>
              <w:pStyle w:val="NormalnyArialUnicodeMS"/>
              <w:tabs>
                <w:tab w:val="clear" w:pos="900"/>
              </w:tabs>
              <w:jc w:val="center"/>
              <w:rPr>
                <w:rFonts w:cs="Times New Roman"/>
                <w:szCs w:val="20"/>
              </w:rPr>
            </w:pPr>
            <w:r>
              <w:rPr>
                <w:rFonts w:cs="Times New Roman"/>
                <w:szCs w:val="20"/>
              </w:rPr>
              <w:t>4260</w:t>
            </w:r>
          </w:p>
        </w:tc>
        <w:tc>
          <w:tcPr>
            <w:tcW w:w="3686" w:type="dxa"/>
          </w:tcPr>
          <w:p w:rsidR="005F31D9" w:rsidRPr="00F31597" w:rsidRDefault="005F31D9" w:rsidP="006C7576">
            <w:pPr>
              <w:pStyle w:val="NormalnyArialUnicodeMS"/>
              <w:tabs>
                <w:tab w:val="clear" w:pos="900"/>
              </w:tabs>
              <w:jc w:val="left"/>
              <w:rPr>
                <w:rFonts w:cs="Times New Roman"/>
                <w:szCs w:val="20"/>
              </w:rPr>
            </w:pPr>
            <w:r>
              <w:rPr>
                <w:rFonts w:cs="Times New Roman"/>
                <w:szCs w:val="20"/>
              </w:rPr>
              <w:t>Zakup energii</w:t>
            </w:r>
          </w:p>
        </w:tc>
        <w:tc>
          <w:tcPr>
            <w:tcW w:w="1559" w:type="dxa"/>
          </w:tcPr>
          <w:p w:rsidR="005F31D9" w:rsidRPr="00697D6D" w:rsidRDefault="00697D6D" w:rsidP="00697D6D">
            <w:pPr>
              <w:pStyle w:val="NormalnyArialUnicodeMS"/>
              <w:tabs>
                <w:tab w:val="clear" w:pos="900"/>
              </w:tabs>
              <w:jc w:val="right"/>
              <w:rPr>
                <w:rFonts w:cs="Times New Roman"/>
                <w:szCs w:val="20"/>
              </w:rPr>
            </w:pPr>
            <w:r w:rsidRPr="00697D6D">
              <w:rPr>
                <w:rFonts w:cs="Times New Roman"/>
                <w:szCs w:val="20"/>
              </w:rPr>
              <w:t>2</w:t>
            </w:r>
            <w:r w:rsidR="00F31EC9" w:rsidRPr="00697D6D">
              <w:rPr>
                <w:rFonts w:cs="Times New Roman"/>
                <w:szCs w:val="20"/>
              </w:rPr>
              <w:t>.</w:t>
            </w:r>
            <w:r w:rsidRPr="00697D6D">
              <w:rPr>
                <w:rFonts w:cs="Times New Roman"/>
                <w:szCs w:val="20"/>
              </w:rPr>
              <w:t>057</w:t>
            </w:r>
            <w:r w:rsidR="00F31EC9" w:rsidRPr="00697D6D">
              <w:rPr>
                <w:rFonts w:cs="Times New Roman"/>
                <w:szCs w:val="20"/>
              </w:rPr>
              <w:t>.</w:t>
            </w:r>
            <w:r w:rsidRPr="00697D6D">
              <w:rPr>
                <w:rFonts w:cs="Times New Roman"/>
                <w:szCs w:val="20"/>
              </w:rPr>
              <w:t>700</w:t>
            </w:r>
            <w:r w:rsidR="00F31EC9" w:rsidRPr="00697D6D">
              <w:rPr>
                <w:rFonts w:cs="Times New Roman"/>
                <w:szCs w:val="20"/>
              </w:rPr>
              <w:t>,</w:t>
            </w:r>
            <w:r w:rsidRPr="00697D6D">
              <w:rPr>
                <w:rFonts w:cs="Times New Roman"/>
                <w:szCs w:val="20"/>
              </w:rPr>
              <w:t>00</w:t>
            </w:r>
          </w:p>
        </w:tc>
        <w:tc>
          <w:tcPr>
            <w:tcW w:w="1559" w:type="dxa"/>
          </w:tcPr>
          <w:p w:rsidR="005F31D9" w:rsidRPr="00697D6D" w:rsidRDefault="00F31EC9" w:rsidP="00697D6D">
            <w:pPr>
              <w:pStyle w:val="NormalnyArialUnicodeMS"/>
              <w:tabs>
                <w:tab w:val="clear" w:pos="900"/>
              </w:tabs>
              <w:jc w:val="right"/>
              <w:rPr>
                <w:rFonts w:cs="Times New Roman"/>
                <w:szCs w:val="20"/>
              </w:rPr>
            </w:pPr>
            <w:r w:rsidRPr="00697D6D">
              <w:rPr>
                <w:rFonts w:cs="Times New Roman"/>
                <w:szCs w:val="20"/>
              </w:rPr>
              <w:t>1.</w:t>
            </w:r>
            <w:r w:rsidR="00697D6D" w:rsidRPr="00697D6D">
              <w:rPr>
                <w:rFonts w:cs="Times New Roman"/>
                <w:szCs w:val="20"/>
              </w:rPr>
              <w:t>234</w:t>
            </w:r>
            <w:r w:rsidRPr="00697D6D">
              <w:rPr>
                <w:rFonts w:cs="Times New Roman"/>
                <w:szCs w:val="20"/>
              </w:rPr>
              <w:t>.</w:t>
            </w:r>
            <w:r w:rsidR="00697D6D" w:rsidRPr="00697D6D">
              <w:rPr>
                <w:rFonts w:cs="Times New Roman"/>
                <w:szCs w:val="20"/>
              </w:rPr>
              <w:t>231</w:t>
            </w:r>
            <w:r w:rsidRPr="00697D6D">
              <w:rPr>
                <w:rFonts w:cs="Times New Roman"/>
                <w:szCs w:val="20"/>
              </w:rPr>
              <w:t>,</w:t>
            </w:r>
            <w:r w:rsidR="00697D6D" w:rsidRPr="00697D6D">
              <w:rPr>
                <w:rFonts w:cs="Times New Roman"/>
                <w:szCs w:val="20"/>
              </w:rPr>
              <w:t>27</w:t>
            </w:r>
          </w:p>
        </w:tc>
        <w:tc>
          <w:tcPr>
            <w:tcW w:w="992" w:type="dxa"/>
          </w:tcPr>
          <w:p w:rsidR="005F31D9" w:rsidRPr="00697D6D" w:rsidRDefault="00F31EC9" w:rsidP="00697D6D">
            <w:pPr>
              <w:pStyle w:val="NormalnyArialUnicodeMS"/>
              <w:tabs>
                <w:tab w:val="clear" w:pos="900"/>
              </w:tabs>
              <w:jc w:val="right"/>
              <w:rPr>
                <w:rFonts w:cs="Times New Roman"/>
                <w:szCs w:val="20"/>
              </w:rPr>
            </w:pPr>
            <w:r w:rsidRPr="00697D6D">
              <w:rPr>
                <w:rFonts w:cs="Times New Roman"/>
                <w:szCs w:val="20"/>
              </w:rPr>
              <w:t>5</w:t>
            </w:r>
            <w:r w:rsidR="00697D6D" w:rsidRPr="00697D6D">
              <w:rPr>
                <w:rFonts w:cs="Times New Roman"/>
                <w:szCs w:val="20"/>
              </w:rPr>
              <w:t>9</w:t>
            </w:r>
            <w:r w:rsidRPr="00697D6D">
              <w:rPr>
                <w:rFonts w:cs="Times New Roman"/>
                <w:szCs w:val="20"/>
              </w:rPr>
              <w:t>,</w:t>
            </w:r>
            <w:r w:rsidR="00697D6D" w:rsidRPr="00697D6D">
              <w:rPr>
                <w:rFonts w:cs="Times New Roman"/>
                <w:szCs w:val="20"/>
              </w:rPr>
              <w:t>98</w:t>
            </w:r>
          </w:p>
        </w:tc>
        <w:tc>
          <w:tcPr>
            <w:tcW w:w="1276" w:type="dxa"/>
          </w:tcPr>
          <w:p w:rsidR="005F31D9" w:rsidRPr="00697D6D" w:rsidRDefault="00697D6D" w:rsidP="00697D6D">
            <w:pPr>
              <w:pStyle w:val="NormalnyArialUnicodeMS"/>
              <w:tabs>
                <w:tab w:val="clear" w:pos="900"/>
              </w:tabs>
              <w:jc w:val="right"/>
              <w:rPr>
                <w:rFonts w:cs="Times New Roman"/>
                <w:szCs w:val="20"/>
              </w:rPr>
            </w:pPr>
            <w:r w:rsidRPr="00697D6D">
              <w:rPr>
                <w:rFonts w:cs="Times New Roman"/>
                <w:szCs w:val="20"/>
              </w:rPr>
              <w:t>14</w:t>
            </w:r>
            <w:r w:rsidR="00F31EC9" w:rsidRPr="00697D6D">
              <w:rPr>
                <w:rFonts w:cs="Times New Roman"/>
                <w:szCs w:val="20"/>
              </w:rPr>
              <w:t>.</w:t>
            </w:r>
            <w:r w:rsidRPr="00697D6D">
              <w:rPr>
                <w:rFonts w:cs="Times New Roman"/>
                <w:szCs w:val="20"/>
              </w:rPr>
              <w:t>664</w:t>
            </w:r>
            <w:r w:rsidR="00F31EC9" w:rsidRPr="00697D6D">
              <w:rPr>
                <w:rFonts w:cs="Times New Roman"/>
                <w:szCs w:val="20"/>
              </w:rPr>
              <w:t>,</w:t>
            </w:r>
            <w:r w:rsidRPr="00697D6D">
              <w:rPr>
                <w:rFonts w:cs="Times New Roman"/>
                <w:szCs w:val="20"/>
              </w:rPr>
              <w:t>09</w:t>
            </w:r>
          </w:p>
        </w:tc>
      </w:tr>
      <w:tr w:rsidR="005F31D9" w:rsidRPr="00DC1804" w:rsidTr="005F31D9">
        <w:trPr>
          <w:trHeight w:val="288"/>
        </w:trPr>
        <w:tc>
          <w:tcPr>
            <w:tcW w:w="993" w:type="dxa"/>
          </w:tcPr>
          <w:p w:rsidR="005F31D9" w:rsidRPr="00F31597" w:rsidRDefault="005F31D9" w:rsidP="006C7576">
            <w:pPr>
              <w:pStyle w:val="NormalnyArialUnicodeMS"/>
              <w:tabs>
                <w:tab w:val="clear" w:pos="900"/>
              </w:tabs>
              <w:jc w:val="center"/>
              <w:rPr>
                <w:rFonts w:cs="Times New Roman"/>
                <w:szCs w:val="20"/>
              </w:rPr>
            </w:pPr>
            <w:r>
              <w:rPr>
                <w:rFonts w:cs="Times New Roman"/>
                <w:szCs w:val="20"/>
              </w:rPr>
              <w:t>4270</w:t>
            </w:r>
          </w:p>
        </w:tc>
        <w:tc>
          <w:tcPr>
            <w:tcW w:w="3686" w:type="dxa"/>
          </w:tcPr>
          <w:p w:rsidR="005F31D9" w:rsidRPr="00F31597" w:rsidRDefault="005F31D9" w:rsidP="006C7576">
            <w:pPr>
              <w:pStyle w:val="NormalnyArialUnicodeMS"/>
              <w:tabs>
                <w:tab w:val="clear" w:pos="900"/>
              </w:tabs>
              <w:jc w:val="left"/>
              <w:rPr>
                <w:rFonts w:cs="Times New Roman"/>
                <w:szCs w:val="20"/>
              </w:rPr>
            </w:pPr>
            <w:r>
              <w:rPr>
                <w:rFonts w:cs="Times New Roman"/>
                <w:szCs w:val="20"/>
              </w:rPr>
              <w:t>Zakup usług remontowych</w:t>
            </w:r>
          </w:p>
        </w:tc>
        <w:tc>
          <w:tcPr>
            <w:tcW w:w="1559" w:type="dxa"/>
          </w:tcPr>
          <w:p w:rsidR="005F31D9" w:rsidRPr="00697D6D" w:rsidRDefault="00697D6D" w:rsidP="00697D6D">
            <w:pPr>
              <w:pStyle w:val="NormalnyArialUnicodeMS"/>
              <w:tabs>
                <w:tab w:val="clear" w:pos="900"/>
              </w:tabs>
              <w:jc w:val="right"/>
              <w:rPr>
                <w:rFonts w:cs="Times New Roman"/>
                <w:szCs w:val="20"/>
              </w:rPr>
            </w:pPr>
            <w:r w:rsidRPr="00697D6D">
              <w:rPr>
                <w:rFonts w:cs="Times New Roman"/>
                <w:szCs w:val="20"/>
              </w:rPr>
              <w:t>275</w:t>
            </w:r>
            <w:r w:rsidR="00F31EC9" w:rsidRPr="00697D6D">
              <w:rPr>
                <w:rFonts w:cs="Times New Roman"/>
                <w:szCs w:val="20"/>
              </w:rPr>
              <w:t>.</w:t>
            </w:r>
            <w:r w:rsidRPr="00697D6D">
              <w:rPr>
                <w:rFonts w:cs="Times New Roman"/>
                <w:szCs w:val="20"/>
              </w:rPr>
              <w:t>535</w:t>
            </w:r>
            <w:r w:rsidR="00F31EC9" w:rsidRPr="00697D6D">
              <w:rPr>
                <w:rFonts w:cs="Times New Roman"/>
                <w:szCs w:val="20"/>
              </w:rPr>
              <w:t>,</w:t>
            </w:r>
            <w:r w:rsidRPr="00697D6D">
              <w:rPr>
                <w:rFonts w:cs="Times New Roman"/>
                <w:szCs w:val="20"/>
              </w:rPr>
              <w:t>71</w:t>
            </w:r>
          </w:p>
        </w:tc>
        <w:tc>
          <w:tcPr>
            <w:tcW w:w="1559" w:type="dxa"/>
          </w:tcPr>
          <w:p w:rsidR="005F31D9" w:rsidRPr="00697D6D" w:rsidRDefault="00697D6D" w:rsidP="00697D6D">
            <w:pPr>
              <w:pStyle w:val="NormalnyArialUnicodeMS"/>
              <w:tabs>
                <w:tab w:val="clear" w:pos="900"/>
              </w:tabs>
              <w:jc w:val="right"/>
              <w:rPr>
                <w:rFonts w:cs="Times New Roman"/>
                <w:szCs w:val="20"/>
              </w:rPr>
            </w:pPr>
            <w:r w:rsidRPr="00697D6D">
              <w:rPr>
                <w:rFonts w:cs="Times New Roman"/>
                <w:szCs w:val="20"/>
              </w:rPr>
              <w:t>71</w:t>
            </w:r>
            <w:r w:rsidR="00F31EC9" w:rsidRPr="00697D6D">
              <w:rPr>
                <w:rFonts w:cs="Times New Roman"/>
                <w:szCs w:val="20"/>
              </w:rPr>
              <w:t>.</w:t>
            </w:r>
            <w:r w:rsidRPr="00697D6D">
              <w:rPr>
                <w:rFonts w:cs="Times New Roman"/>
                <w:szCs w:val="20"/>
              </w:rPr>
              <w:t>002</w:t>
            </w:r>
            <w:r w:rsidR="00F31EC9" w:rsidRPr="00697D6D">
              <w:rPr>
                <w:rFonts w:cs="Times New Roman"/>
                <w:szCs w:val="20"/>
              </w:rPr>
              <w:t>,</w:t>
            </w:r>
            <w:r w:rsidRPr="00697D6D">
              <w:rPr>
                <w:rFonts w:cs="Times New Roman"/>
                <w:szCs w:val="20"/>
              </w:rPr>
              <w:t>49</w:t>
            </w:r>
          </w:p>
        </w:tc>
        <w:tc>
          <w:tcPr>
            <w:tcW w:w="992" w:type="dxa"/>
          </w:tcPr>
          <w:p w:rsidR="005F31D9" w:rsidRPr="00697D6D" w:rsidRDefault="00F31EC9" w:rsidP="00697D6D">
            <w:pPr>
              <w:pStyle w:val="NormalnyArialUnicodeMS"/>
              <w:tabs>
                <w:tab w:val="clear" w:pos="900"/>
              </w:tabs>
              <w:jc w:val="right"/>
              <w:rPr>
                <w:rFonts w:cs="Times New Roman"/>
                <w:szCs w:val="20"/>
              </w:rPr>
            </w:pPr>
            <w:r w:rsidRPr="00697D6D">
              <w:rPr>
                <w:rFonts w:cs="Times New Roman"/>
                <w:szCs w:val="20"/>
              </w:rPr>
              <w:t>2</w:t>
            </w:r>
            <w:r w:rsidR="00697D6D" w:rsidRPr="00697D6D">
              <w:rPr>
                <w:rFonts w:cs="Times New Roman"/>
                <w:szCs w:val="20"/>
              </w:rPr>
              <w:t>5</w:t>
            </w:r>
            <w:r w:rsidRPr="00697D6D">
              <w:rPr>
                <w:rFonts w:cs="Times New Roman"/>
                <w:szCs w:val="20"/>
              </w:rPr>
              <w:t>,</w:t>
            </w:r>
            <w:r w:rsidR="00697D6D" w:rsidRPr="00697D6D">
              <w:rPr>
                <w:rFonts w:cs="Times New Roman"/>
                <w:szCs w:val="20"/>
              </w:rPr>
              <w:t>77</w:t>
            </w:r>
          </w:p>
        </w:tc>
        <w:tc>
          <w:tcPr>
            <w:tcW w:w="1276" w:type="dxa"/>
          </w:tcPr>
          <w:p w:rsidR="005F31D9" w:rsidRPr="00697D6D" w:rsidRDefault="00697D6D" w:rsidP="00697D6D">
            <w:pPr>
              <w:pStyle w:val="NormalnyArialUnicodeMS"/>
              <w:tabs>
                <w:tab w:val="clear" w:pos="900"/>
              </w:tabs>
              <w:jc w:val="right"/>
              <w:rPr>
                <w:rFonts w:cs="Times New Roman"/>
                <w:szCs w:val="20"/>
              </w:rPr>
            </w:pPr>
            <w:r w:rsidRPr="00697D6D">
              <w:rPr>
                <w:rFonts w:cs="Times New Roman"/>
                <w:szCs w:val="20"/>
              </w:rPr>
              <w:t>5</w:t>
            </w:r>
            <w:r w:rsidR="00F31EC9" w:rsidRPr="00697D6D">
              <w:rPr>
                <w:rFonts w:cs="Times New Roman"/>
                <w:szCs w:val="20"/>
              </w:rPr>
              <w:t>.</w:t>
            </w:r>
            <w:r w:rsidRPr="00697D6D">
              <w:rPr>
                <w:rFonts w:cs="Times New Roman"/>
                <w:szCs w:val="20"/>
              </w:rPr>
              <w:t>976</w:t>
            </w:r>
            <w:r w:rsidR="00F31EC9" w:rsidRPr="00697D6D">
              <w:rPr>
                <w:rFonts w:cs="Times New Roman"/>
                <w:szCs w:val="20"/>
              </w:rPr>
              <w:t>,</w:t>
            </w:r>
            <w:r w:rsidRPr="00697D6D">
              <w:rPr>
                <w:rFonts w:cs="Times New Roman"/>
                <w:szCs w:val="20"/>
              </w:rPr>
              <w:t>65</w:t>
            </w:r>
          </w:p>
        </w:tc>
      </w:tr>
      <w:tr w:rsidR="005F31D9" w:rsidRPr="00DC1804" w:rsidTr="005F31D9">
        <w:tc>
          <w:tcPr>
            <w:tcW w:w="993" w:type="dxa"/>
          </w:tcPr>
          <w:p w:rsidR="005F31D9" w:rsidRPr="00F31597" w:rsidRDefault="005F31D9" w:rsidP="006C7576">
            <w:pPr>
              <w:pStyle w:val="NormalnyArialUnicodeMS"/>
              <w:tabs>
                <w:tab w:val="clear" w:pos="900"/>
              </w:tabs>
              <w:jc w:val="center"/>
              <w:rPr>
                <w:rFonts w:cs="Times New Roman"/>
                <w:szCs w:val="20"/>
              </w:rPr>
            </w:pPr>
            <w:r>
              <w:rPr>
                <w:rFonts w:cs="Times New Roman"/>
                <w:szCs w:val="20"/>
              </w:rPr>
              <w:t>4280</w:t>
            </w:r>
          </w:p>
        </w:tc>
        <w:tc>
          <w:tcPr>
            <w:tcW w:w="3686" w:type="dxa"/>
          </w:tcPr>
          <w:p w:rsidR="005F31D9" w:rsidRPr="00F31597" w:rsidRDefault="005F31D9" w:rsidP="006C7576">
            <w:pPr>
              <w:pStyle w:val="NormalnyArialUnicodeMS"/>
              <w:tabs>
                <w:tab w:val="clear" w:pos="900"/>
              </w:tabs>
              <w:jc w:val="left"/>
              <w:rPr>
                <w:rFonts w:cs="Times New Roman"/>
                <w:szCs w:val="20"/>
              </w:rPr>
            </w:pPr>
            <w:r>
              <w:rPr>
                <w:rFonts w:cs="Times New Roman"/>
                <w:szCs w:val="20"/>
              </w:rPr>
              <w:t>Zakup usług zdrowotnych</w:t>
            </w:r>
          </w:p>
        </w:tc>
        <w:tc>
          <w:tcPr>
            <w:tcW w:w="1559" w:type="dxa"/>
          </w:tcPr>
          <w:p w:rsidR="005F31D9" w:rsidRPr="00697D6D" w:rsidRDefault="00697D6D" w:rsidP="00697D6D">
            <w:pPr>
              <w:pStyle w:val="NormalnyArialUnicodeMS"/>
              <w:tabs>
                <w:tab w:val="clear" w:pos="900"/>
              </w:tabs>
              <w:jc w:val="right"/>
              <w:rPr>
                <w:rFonts w:cs="Times New Roman"/>
                <w:szCs w:val="20"/>
              </w:rPr>
            </w:pPr>
            <w:r w:rsidRPr="00697D6D">
              <w:rPr>
                <w:rFonts w:cs="Times New Roman"/>
                <w:szCs w:val="20"/>
              </w:rPr>
              <w:t>76</w:t>
            </w:r>
            <w:r w:rsidR="00F31EC9" w:rsidRPr="00697D6D">
              <w:rPr>
                <w:rFonts w:cs="Times New Roman"/>
                <w:szCs w:val="20"/>
              </w:rPr>
              <w:t>.</w:t>
            </w:r>
            <w:r w:rsidRPr="00697D6D">
              <w:rPr>
                <w:rFonts w:cs="Times New Roman"/>
                <w:szCs w:val="20"/>
              </w:rPr>
              <w:t>590</w:t>
            </w:r>
            <w:r w:rsidR="00F31EC9" w:rsidRPr="00697D6D">
              <w:rPr>
                <w:rFonts w:cs="Times New Roman"/>
                <w:szCs w:val="20"/>
              </w:rPr>
              <w:t>,00</w:t>
            </w:r>
          </w:p>
        </w:tc>
        <w:tc>
          <w:tcPr>
            <w:tcW w:w="1559" w:type="dxa"/>
          </w:tcPr>
          <w:p w:rsidR="005F31D9" w:rsidRPr="00697D6D" w:rsidRDefault="00F31EC9" w:rsidP="00697D6D">
            <w:pPr>
              <w:pStyle w:val="NormalnyArialUnicodeMS"/>
              <w:tabs>
                <w:tab w:val="clear" w:pos="900"/>
              </w:tabs>
              <w:jc w:val="right"/>
              <w:rPr>
                <w:rFonts w:cs="Times New Roman"/>
                <w:szCs w:val="20"/>
              </w:rPr>
            </w:pPr>
            <w:r w:rsidRPr="00697D6D">
              <w:rPr>
                <w:rFonts w:cs="Times New Roman"/>
                <w:szCs w:val="20"/>
              </w:rPr>
              <w:t>1</w:t>
            </w:r>
            <w:r w:rsidR="00697D6D" w:rsidRPr="00697D6D">
              <w:rPr>
                <w:rFonts w:cs="Times New Roman"/>
                <w:szCs w:val="20"/>
              </w:rPr>
              <w:t>2</w:t>
            </w:r>
            <w:r w:rsidRPr="00697D6D">
              <w:rPr>
                <w:rFonts w:cs="Times New Roman"/>
                <w:szCs w:val="20"/>
              </w:rPr>
              <w:t>.</w:t>
            </w:r>
            <w:r w:rsidR="00697D6D" w:rsidRPr="00697D6D">
              <w:rPr>
                <w:rFonts w:cs="Times New Roman"/>
                <w:szCs w:val="20"/>
              </w:rPr>
              <w:t>961,80</w:t>
            </w:r>
          </w:p>
        </w:tc>
        <w:tc>
          <w:tcPr>
            <w:tcW w:w="992" w:type="dxa"/>
          </w:tcPr>
          <w:p w:rsidR="005F31D9" w:rsidRPr="00697D6D" w:rsidRDefault="00F31EC9" w:rsidP="00697D6D">
            <w:pPr>
              <w:pStyle w:val="NormalnyArialUnicodeMS"/>
              <w:tabs>
                <w:tab w:val="clear" w:pos="900"/>
              </w:tabs>
              <w:jc w:val="right"/>
              <w:rPr>
                <w:rFonts w:cs="Times New Roman"/>
                <w:szCs w:val="20"/>
              </w:rPr>
            </w:pPr>
            <w:r w:rsidRPr="00697D6D">
              <w:rPr>
                <w:rFonts w:cs="Times New Roman"/>
                <w:szCs w:val="20"/>
              </w:rPr>
              <w:t>16,9</w:t>
            </w:r>
            <w:r w:rsidR="00697D6D" w:rsidRPr="00697D6D">
              <w:rPr>
                <w:rFonts w:cs="Times New Roman"/>
                <w:szCs w:val="20"/>
              </w:rPr>
              <w:t>2</w:t>
            </w:r>
          </w:p>
        </w:tc>
        <w:tc>
          <w:tcPr>
            <w:tcW w:w="1276" w:type="dxa"/>
          </w:tcPr>
          <w:p w:rsidR="005F31D9" w:rsidRPr="00697D6D" w:rsidRDefault="00697D6D" w:rsidP="00697D6D">
            <w:pPr>
              <w:pStyle w:val="NormalnyArialUnicodeMS"/>
              <w:tabs>
                <w:tab w:val="clear" w:pos="900"/>
              </w:tabs>
              <w:jc w:val="right"/>
              <w:rPr>
                <w:rFonts w:cs="Times New Roman"/>
                <w:szCs w:val="20"/>
              </w:rPr>
            </w:pPr>
            <w:r w:rsidRPr="00697D6D">
              <w:rPr>
                <w:rFonts w:cs="Times New Roman"/>
                <w:szCs w:val="20"/>
              </w:rPr>
              <w:t>1.380</w:t>
            </w:r>
            <w:r w:rsidR="00F31EC9" w:rsidRPr="00697D6D">
              <w:rPr>
                <w:rFonts w:cs="Times New Roman"/>
                <w:szCs w:val="20"/>
              </w:rPr>
              <w:t>,00</w:t>
            </w:r>
          </w:p>
        </w:tc>
      </w:tr>
      <w:tr w:rsidR="005F31D9" w:rsidRPr="00DC1804" w:rsidTr="005F31D9">
        <w:tc>
          <w:tcPr>
            <w:tcW w:w="993" w:type="dxa"/>
          </w:tcPr>
          <w:p w:rsidR="005F31D9" w:rsidRPr="00F31597" w:rsidRDefault="005F31D9" w:rsidP="006C7576">
            <w:pPr>
              <w:pStyle w:val="NormalnyArialUnicodeMS"/>
              <w:tabs>
                <w:tab w:val="clear" w:pos="900"/>
              </w:tabs>
              <w:jc w:val="center"/>
              <w:rPr>
                <w:rFonts w:cs="Times New Roman"/>
                <w:szCs w:val="20"/>
              </w:rPr>
            </w:pPr>
            <w:r>
              <w:rPr>
                <w:rFonts w:cs="Times New Roman"/>
                <w:szCs w:val="20"/>
              </w:rPr>
              <w:t>4300</w:t>
            </w:r>
          </w:p>
        </w:tc>
        <w:tc>
          <w:tcPr>
            <w:tcW w:w="3686" w:type="dxa"/>
          </w:tcPr>
          <w:p w:rsidR="005F31D9" w:rsidRPr="00F31597" w:rsidRDefault="005F31D9" w:rsidP="006C7576">
            <w:pPr>
              <w:pStyle w:val="NormalnyArialUnicodeMS"/>
              <w:tabs>
                <w:tab w:val="clear" w:pos="900"/>
              </w:tabs>
              <w:jc w:val="left"/>
              <w:rPr>
                <w:rFonts w:cs="Times New Roman"/>
                <w:szCs w:val="20"/>
              </w:rPr>
            </w:pPr>
            <w:r>
              <w:rPr>
                <w:rFonts w:cs="Times New Roman"/>
                <w:szCs w:val="20"/>
              </w:rPr>
              <w:t>Zakup usług pozostałych</w:t>
            </w:r>
          </w:p>
        </w:tc>
        <w:tc>
          <w:tcPr>
            <w:tcW w:w="1559" w:type="dxa"/>
          </w:tcPr>
          <w:p w:rsidR="005F31D9" w:rsidRPr="00697D6D" w:rsidRDefault="00697D6D" w:rsidP="00581F5F">
            <w:pPr>
              <w:pStyle w:val="NormalnyArialUnicodeMS"/>
              <w:tabs>
                <w:tab w:val="clear" w:pos="900"/>
              </w:tabs>
              <w:jc w:val="right"/>
              <w:rPr>
                <w:rFonts w:cs="Times New Roman"/>
                <w:szCs w:val="20"/>
              </w:rPr>
            </w:pPr>
            <w:r w:rsidRPr="00697D6D">
              <w:rPr>
                <w:rFonts w:cs="Times New Roman"/>
                <w:szCs w:val="20"/>
              </w:rPr>
              <w:t>15</w:t>
            </w:r>
            <w:r w:rsidR="00F31EC9" w:rsidRPr="00697D6D">
              <w:rPr>
                <w:rFonts w:cs="Times New Roman"/>
                <w:szCs w:val="20"/>
              </w:rPr>
              <w:t>.</w:t>
            </w:r>
            <w:r w:rsidRPr="00697D6D">
              <w:rPr>
                <w:rFonts w:cs="Times New Roman"/>
                <w:szCs w:val="20"/>
              </w:rPr>
              <w:t>138</w:t>
            </w:r>
            <w:r w:rsidR="00F31EC9" w:rsidRPr="00697D6D">
              <w:rPr>
                <w:rFonts w:cs="Times New Roman"/>
                <w:szCs w:val="20"/>
              </w:rPr>
              <w:t>.</w:t>
            </w:r>
            <w:r w:rsidRPr="00697D6D">
              <w:rPr>
                <w:rFonts w:cs="Times New Roman"/>
                <w:szCs w:val="20"/>
              </w:rPr>
              <w:t>362</w:t>
            </w:r>
            <w:r w:rsidR="00F31EC9" w:rsidRPr="00697D6D">
              <w:rPr>
                <w:rFonts w:cs="Times New Roman"/>
                <w:szCs w:val="20"/>
              </w:rPr>
              <w:t>,</w:t>
            </w:r>
            <w:r w:rsidR="00581F5F">
              <w:rPr>
                <w:rFonts w:cs="Times New Roman"/>
                <w:szCs w:val="20"/>
              </w:rPr>
              <w:t>27</w:t>
            </w:r>
          </w:p>
        </w:tc>
        <w:tc>
          <w:tcPr>
            <w:tcW w:w="1559" w:type="dxa"/>
          </w:tcPr>
          <w:p w:rsidR="005F31D9" w:rsidRPr="00697D6D" w:rsidRDefault="00697D6D" w:rsidP="00697D6D">
            <w:pPr>
              <w:pStyle w:val="NormalnyArialUnicodeMS"/>
              <w:tabs>
                <w:tab w:val="clear" w:pos="900"/>
              </w:tabs>
              <w:jc w:val="right"/>
              <w:rPr>
                <w:rFonts w:cs="Times New Roman"/>
                <w:szCs w:val="20"/>
              </w:rPr>
            </w:pPr>
            <w:r w:rsidRPr="00697D6D">
              <w:rPr>
                <w:rFonts w:cs="Times New Roman"/>
                <w:szCs w:val="20"/>
              </w:rPr>
              <w:t>8</w:t>
            </w:r>
            <w:r w:rsidR="00F31EC9" w:rsidRPr="00697D6D">
              <w:rPr>
                <w:rFonts w:cs="Times New Roman"/>
                <w:szCs w:val="20"/>
              </w:rPr>
              <w:t>.</w:t>
            </w:r>
            <w:r w:rsidRPr="00697D6D">
              <w:rPr>
                <w:rFonts w:cs="Times New Roman"/>
                <w:szCs w:val="20"/>
              </w:rPr>
              <w:t>322</w:t>
            </w:r>
            <w:r w:rsidR="00F31EC9" w:rsidRPr="00697D6D">
              <w:rPr>
                <w:rFonts w:cs="Times New Roman"/>
                <w:szCs w:val="20"/>
              </w:rPr>
              <w:t>.</w:t>
            </w:r>
            <w:r w:rsidRPr="00697D6D">
              <w:rPr>
                <w:rFonts w:cs="Times New Roman"/>
                <w:szCs w:val="20"/>
              </w:rPr>
              <w:t>912</w:t>
            </w:r>
            <w:r w:rsidR="00F31EC9" w:rsidRPr="00697D6D">
              <w:rPr>
                <w:rFonts w:cs="Times New Roman"/>
                <w:szCs w:val="20"/>
              </w:rPr>
              <w:t>,</w:t>
            </w:r>
            <w:r w:rsidRPr="00697D6D">
              <w:rPr>
                <w:rFonts w:cs="Times New Roman"/>
                <w:szCs w:val="20"/>
              </w:rPr>
              <w:t>44</w:t>
            </w:r>
          </w:p>
        </w:tc>
        <w:tc>
          <w:tcPr>
            <w:tcW w:w="992" w:type="dxa"/>
          </w:tcPr>
          <w:p w:rsidR="005F31D9" w:rsidRPr="00697D6D" w:rsidRDefault="00697D6D" w:rsidP="00697D6D">
            <w:pPr>
              <w:pStyle w:val="NormalnyArialUnicodeMS"/>
              <w:tabs>
                <w:tab w:val="clear" w:pos="900"/>
              </w:tabs>
              <w:jc w:val="right"/>
              <w:rPr>
                <w:rFonts w:cs="Times New Roman"/>
                <w:szCs w:val="20"/>
              </w:rPr>
            </w:pPr>
            <w:r w:rsidRPr="00697D6D">
              <w:rPr>
                <w:rFonts w:cs="Times New Roman"/>
                <w:szCs w:val="20"/>
              </w:rPr>
              <w:t>54</w:t>
            </w:r>
            <w:r w:rsidR="00F31EC9" w:rsidRPr="00697D6D">
              <w:rPr>
                <w:rFonts w:cs="Times New Roman"/>
                <w:szCs w:val="20"/>
              </w:rPr>
              <w:t>,</w:t>
            </w:r>
            <w:r w:rsidRPr="00697D6D">
              <w:rPr>
                <w:rFonts w:cs="Times New Roman"/>
                <w:szCs w:val="20"/>
              </w:rPr>
              <w:t>98</w:t>
            </w:r>
          </w:p>
        </w:tc>
        <w:tc>
          <w:tcPr>
            <w:tcW w:w="1276" w:type="dxa"/>
          </w:tcPr>
          <w:p w:rsidR="005F31D9" w:rsidRPr="00697D6D" w:rsidRDefault="00697D6D" w:rsidP="00697D6D">
            <w:pPr>
              <w:pStyle w:val="NormalnyArialUnicodeMS"/>
              <w:tabs>
                <w:tab w:val="clear" w:pos="900"/>
              </w:tabs>
              <w:jc w:val="right"/>
              <w:rPr>
                <w:rFonts w:cs="Times New Roman"/>
                <w:szCs w:val="20"/>
              </w:rPr>
            </w:pPr>
            <w:r w:rsidRPr="00697D6D">
              <w:rPr>
                <w:rFonts w:cs="Times New Roman"/>
                <w:szCs w:val="20"/>
              </w:rPr>
              <w:t>329</w:t>
            </w:r>
            <w:r w:rsidR="00F31EC9" w:rsidRPr="00697D6D">
              <w:rPr>
                <w:rFonts w:cs="Times New Roman"/>
                <w:szCs w:val="20"/>
              </w:rPr>
              <w:t>.</w:t>
            </w:r>
            <w:r w:rsidRPr="00697D6D">
              <w:rPr>
                <w:rFonts w:cs="Times New Roman"/>
                <w:szCs w:val="20"/>
              </w:rPr>
              <w:t>000</w:t>
            </w:r>
            <w:r w:rsidR="00F31EC9" w:rsidRPr="00697D6D">
              <w:rPr>
                <w:rFonts w:cs="Times New Roman"/>
                <w:szCs w:val="20"/>
              </w:rPr>
              <w:t>,</w:t>
            </w:r>
            <w:r w:rsidRPr="00697D6D">
              <w:rPr>
                <w:rFonts w:cs="Times New Roman"/>
                <w:szCs w:val="20"/>
              </w:rPr>
              <w:t>39</w:t>
            </w:r>
          </w:p>
        </w:tc>
      </w:tr>
      <w:tr w:rsidR="005F31D9" w:rsidRPr="00DC1804" w:rsidTr="005F31D9">
        <w:tc>
          <w:tcPr>
            <w:tcW w:w="993" w:type="dxa"/>
          </w:tcPr>
          <w:p w:rsidR="005F31D9" w:rsidRPr="00F31597" w:rsidRDefault="005F31D9" w:rsidP="006C7576">
            <w:pPr>
              <w:pStyle w:val="NormalnyArialUnicodeMS"/>
              <w:tabs>
                <w:tab w:val="clear" w:pos="900"/>
              </w:tabs>
              <w:jc w:val="center"/>
              <w:rPr>
                <w:rFonts w:cs="Times New Roman"/>
                <w:szCs w:val="20"/>
              </w:rPr>
            </w:pPr>
            <w:r>
              <w:rPr>
                <w:rFonts w:cs="Times New Roman"/>
                <w:szCs w:val="20"/>
              </w:rPr>
              <w:t>4330</w:t>
            </w:r>
          </w:p>
        </w:tc>
        <w:tc>
          <w:tcPr>
            <w:tcW w:w="3686" w:type="dxa"/>
          </w:tcPr>
          <w:p w:rsidR="005F31D9" w:rsidRPr="00F31597" w:rsidRDefault="005F31D9" w:rsidP="006C7576">
            <w:pPr>
              <w:pStyle w:val="NormalnyArialUnicodeMS"/>
              <w:tabs>
                <w:tab w:val="clear" w:pos="900"/>
              </w:tabs>
              <w:jc w:val="left"/>
              <w:rPr>
                <w:rFonts w:cs="Times New Roman"/>
                <w:szCs w:val="20"/>
              </w:rPr>
            </w:pPr>
            <w:r>
              <w:rPr>
                <w:rFonts w:cs="Times New Roman"/>
                <w:szCs w:val="20"/>
              </w:rPr>
              <w:t>Zakup usług przez jednostki samorządu terytorialnego od innych jednostek samorządu terytorialnego</w:t>
            </w:r>
          </w:p>
        </w:tc>
        <w:tc>
          <w:tcPr>
            <w:tcW w:w="1559" w:type="dxa"/>
          </w:tcPr>
          <w:p w:rsidR="005F31D9" w:rsidRPr="00697D6D" w:rsidRDefault="00697D6D" w:rsidP="00697D6D">
            <w:pPr>
              <w:pStyle w:val="NormalnyArialUnicodeMS"/>
              <w:tabs>
                <w:tab w:val="clear" w:pos="900"/>
              </w:tabs>
              <w:jc w:val="right"/>
              <w:rPr>
                <w:rFonts w:cs="Times New Roman"/>
                <w:szCs w:val="20"/>
              </w:rPr>
            </w:pPr>
            <w:r w:rsidRPr="00697D6D">
              <w:rPr>
                <w:rFonts w:cs="Times New Roman"/>
                <w:szCs w:val="20"/>
              </w:rPr>
              <w:t>1.478</w:t>
            </w:r>
            <w:r w:rsidR="00F31EC9" w:rsidRPr="00697D6D">
              <w:rPr>
                <w:rFonts w:cs="Times New Roman"/>
                <w:szCs w:val="20"/>
              </w:rPr>
              <w:t>.</w:t>
            </w:r>
            <w:r w:rsidRPr="00697D6D">
              <w:rPr>
                <w:rFonts w:cs="Times New Roman"/>
                <w:szCs w:val="20"/>
              </w:rPr>
              <w:t>178</w:t>
            </w:r>
            <w:r w:rsidR="00F31EC9" w:rsidRPr="00697D6D">
              <w:rPr>
                <w:rFonts w:cs="Times New Roman"/>
                <w:szCs w:val="20"/>
              </w:rPr>
              <w:t>,00</w:t>
            </w:r>
          </w:p>
        </w:tc>
        <w:tc>
          <w:tcPr>
            <w:tcW w:w="1559" w:type="dxa"/>
          </w:tcPr>
          <w:p w:rsidR="005F31D9" w:rsidRPr="00697D6D" w:rsidRDefault="00697D6D" w:rsidP="00697D6D">
            <w:pPr>
              <w:pStyle w:val="NormalnyArialUnicodeMS"/>
              <w:tabs>
                <w:tab w:val="clear" w:pos="900"/>
              </w:tabs>
              <w:jc w:val="right"/>
              <w:rPr>
                <w:rFonts w:cs="Times New Roman"/>
                <w:szCs w:val="20"/>
              </w:rPr>
            </w:pPr>
            <w:r w:rsidRPr="00697D6D">
              <w:rPr>
                <w:rFonts w:cs="Times New Roman"/>
                <w:szCs w:val="20"/>
              </w:rPr>
              <w:t>698</w:t>
            </w:r>
            <w:r w:rsidR="00F31EC9" w:rsidRPr="00697D6D">
              <w:rPr>
                <w:rFonts w:cs="Times New Roman"/>
                <w:szCs w:val="20"/>
              </w:rPr>
              <w:t>.</w:t>
            </w:r>
            <w:r w:rsidRPr="00697D6D">
              <w:rPr>
                <w:rFonts w:cs="Times New Roman"/>
                <w:szCs w:val="20"/>
              </w:rPr>
              <w:t>262</w:t>
            </w:r>
            <w:r w:rsidR="00F31EC9" w:rsidRPr="00697D6D">
              <w:rPr>
                <w:rFonts w:cs="Times New Roman"/>
                <w:szCs w:val="20"/>
              </w:rPr>
              <w:t>,</w:t>
            </w:r>
            <w:r w:rsidRPr="00697D6D">
              <w:rPr>
                <w:rFonts w:cs="Times New Roman"/>
                <w:szCs w:val="20"/>
              </w:rPr>
              <w:t>10</w:t>
            </w:r>
          </w:p>
        </w:tc>
        <w:tc>
          <w:tcPr>
            <w:tcW w:w="992" w:type="dxa"/>
          </w:tcPr>
          <w:p w:rsidR="005F31D9" w:rsidRPr="00697D6D" w:rsidRDefault="00F31EC9" w:rsidP="00697D6D">
            <w:pPr>
              <w:pStyle w:val="NormalnyArialUnicodeMS"/>
              <w:tabs>
                <w:tab w:val="clear" w:pos="900"/>
              </w:tabs>
              <w:jc w:val="right"/>
              <w:rPr>
                <w:rFonts w:cs="Times New Roman"/>
                <w:szCs w:val="20"/>
              </w:rPr>
            </w:pPr>
            <w:r w:rsidRPr="00697D6D">
              <w:rPr>
                <w:rFonts w:cs="Times New Roman"/>
                <w:szCs w:val="20"/>
              </w:rPr>
              <w:t>47,</w:t>
            </w:r>
            <w:r w:rsidR="00697D6D" w:rsidRPr="00697D6D">
              <w:rPr>
                <w:rFonts w:cs="Times New Roman"/>
                <w:szCs w:val="20"/>
              </w:rPr>
              <w:t>24</w:t>
            </w:r>
          </w:p>
        </w:tc>
        <w:tc>
          <w:tcPr>
            <w:tcW w:w="1276" w:type="dxa"/>
          </w:tcPr>
          <w:p w:rsidR="005F31D9" w:rsidRPr="00697D6D" w:rsidRDefault="00697D6D" w:rsidP="00697D6D">
            <w:pPr>
              <w:pStyle w:val="NormalnyArialUnicodeMS"/>
              <w:tabs>
                <w:tab w:val="clear" w:pos="900"/>
              </w:tabs>
              <w:jc w:val="right"/>
              <w:rPr>
                <w:rFonts w:cs="Times New Roman"/>
                <w:szCs w:val="20"/>
              </w:rPr>
            </w:pPr>
            <w:r w:rsidRPr="00697D6D">
              <w:rPr>
                <w:rFonts w:cs="Times New Roman"/>
                <w:szCs w:val="20"/>
              </w:rPr>
              <w:t>5.252</w:t>
            </w:r>
            <w:r w:rsidR="00F31EC9" w:rsidRPr="00697D6D">
              <w:rPr>
                <w:rFonts w:cs="Times New Roman"/>
                <w:szCs w:val="20"/>
              </w:rPr>
              <w:t>,</w:t>
            </w:r>
            <w:r w:rsidRPr="00697D6D">
              <w:rPr>
                <w:rFonts w:cs="Times New Roman"/>
                <w:szCs w:val="20"/>
              </w:rPr>
              <w:t>10</w:t>
            </w:r>
          </w:p>
        </w:tc>
      </w:tr>
      <w:tr w:rsidR="005F31D9" w:rsidRPr="00DC1804" w:rsidTr="005F31D9">
        <w:tc>
          <w:tcPr>
            <w:tcW w:w="993" w:type="dxa"/>
          </w:tcPr>
          <w:p w:rsidR="005F31D9" w:rsidRPr="00F31597" w:rsidRDefault="005F31D9" w:rsidP="006C7576">
            <w:pPr>
              <w:pStyle w:val="NormalnyArialUnicodeMS"/>
              <w:tabs>
                <w:tab w:val="clear" w:pos="900"/>
              </w:tabs>
              <w:jc w:val="center"/>
              <w:rPr>
                <w:rFonts w:cs="Times New Roman"/>
                <w:szCs w:val="20"/>
              </w:rPr>
            </w:pPr>
            <w:r>
              <w:rPr>
                <w:rFonts w:cs="Times New Roman"/>
                <w:szCs w:val="20"/>
              </w:rPr>
              <w:t>4360</w:t>
            </w:r>
          </w:p>
        </w:tc>
        <w:tc>
          <w:tcPr>
            <w:tcW w:w="3686" w:type="dxa"/>
          </w:tcPr>
          <w:p w:rsidR="005F31D9" w:rsidRPr="00F31597" w:rsidRDefault="005F31D9" w:rsidP="006C7576">
            <w:pPr>
              <w:pStyle w:val="NormalnyArialUnicodeMS"/>
              <w:tabs>
                <w:tab w:val="clear" w:pos="900"/>
              </w:tabs>
              <w:jc w:val="left"/>
              <w:rPr>
                <w:rFonts w:cs="Times New Roman"/>
                <w:szCs w:val="20"/>
              </w:rPr>
            </w:pPr>
            <w:r>
              <w:rPr>
                <w:rFonts w:cs="Times New Roman"/>
                <w:szCs w:val="20"/>
              </w:rPr>
              <w:t xml:space="preserve">Opłaty z tytułu zakupu usług telekomunikacyjnych </w:t>
            </w:r>
          </w:p>
        </w:tc>
        <w:tc>
          <w:tcPr>
            <w:tcW w:w="1559" w:type="dxa"/>
          </w:tcPr>
          <w:p w:rsidR="005F31D9" w:rsidRPr="00697D6D" w:rsidRDefault="00697D6D" w:rsidP="00697D6D">
            <w:pPr>
              <w:pStyle w:val="NormalnyArialUnicodeMS"/>
              <w:tabs>
                <w:tab w:val="clear" w:pos="900"/>
              </w:tabs>
              <w:jc w:val="right"/>
              <w:rPr>
                <w:rFonts w:cs="Times New Roman"/>
                <w:szCs w:val="20"/>
              </w:rPr>
            </w:pPr>
            <w:r w:rsidRPr="00697D6D">
              <w:rPr>
                <w:rFonts w:cs="Times New Roman"/>
                <w:szCs w:val="20"/>
              </w:rPr>
              <w:t>133</w:t>
            </w:r>
            <w:r w:rsidR="00F31EC9" w:rsidRPr="00697D6D">
              <w:rPr>
                <w:rFonts w:cs="Times New Roman"/>
                <w:szCs w:val="20"/>
              </w:rPr>
              <w:t>.</w:t>
            </w:r>
            <w:r w:rsidRPr="00697D6D">
              <w:rPr>
                <w:rFonts w:cs="Times New Roman"/>
                <w:szCs w:val="20"/>
              </w:rPr>
              <w:t>640</w:t>
            </w:r>
            <w:r w:rsidR="00F31EC9" w:rsidRPr="00697D6D">
              <w:rPr>
                <w:rFonts w:cs="Times New Roman"/>
                <w:szCs w:val="20"/>
              </w:rPr>
              <w:t>,</w:t>
            </w:r>
            <w:r w:rsidRPr="00697D6D">
              <w:rPr>
                <w:rFonts w:cs="Times New Roman"/>
                <w:szCs w:val="20"/>
              </w:rPr>
              <w:t>10</w:t>
            </w:r>
          </w:p>
        </w:tc>
        <w:tc>
          <w:tcPr>
            <w:tcW w:w="1559" w:type="dxa"/>
          </w:tcPr>
          <w:p w:rsidR="005F31D9" w:rsidRPr="00697D6D" w:rsidRDefault="00697D6D" w:rsidP="00697D6D">
            <w:pPr>
              <w:pStyle w:val="NormalnyArialUnicodeMS"/>
              <w:tabs>
                <w:tab w:val="clear" w:pos="900"/>
              </w:tabs>
              <w:jc w:val="right"/>
              <w:rPr>
                <w:rFonts w:cs="Times New Roman"/>
                <w:szCs w:val="20"/>
              </w:rPr>
            </w:pPr>
            <w:r w:rsidRPr="00697D6D">
              <w:rPr>
                <w:rFonts w:cs="Times New Roman"/>
                <w:szCs w:val="20"/>
              </w:rPr>
              <w:t>60</w:t>
            </w:r>
            <w:r w:rsidR="00F31EC9" w:rsidRPr="00697D6D">
              <w:rPr>
                <w:rFonts w:cs="Times New Roman"/>
                <w:szCs w:val="20"/>
              </w:rPr>
              <w:t>.</w:t>
            </w:r>
            <w:r w:rsidRPr="00697D6D">
              <w:rPr>
                <w:rFonts w:cs="Times New Roman"/>
                <w:szCs w:val="20"/>
              </w:rPr>
              <w:t>588</w:t>
            </w:r>
            <w:r w:rsidR="00F31EC9" w:rsidRPr="00697D6D">
              <w:rPr>
                <w:rFonts w:cs="Times New Roman"/>
                <w:szCs w:val="20"/>
              </w:rPr>
              <w:t>,</w:t>
            </w:r>
            <w:r w:rsidRPr="00697D6D">
              <w:rPr>
                <w:rFonts w:cs="Times New Roman"/>
                <w:szCs w:val="20"/>
              </w:rPr>
              <w:t>87</w:t>
            </w:r>
          </w:p>
        </w:tc>
        <w:tc>
          <w:tcPr>
            <w:tcW w:w="992" w:type="dxa"/>
          </w:tcPr>
          <w:p w:rsidR="005F31D9" w:rsidRPr="00697D6D" w:rsidRDefault="00F31EC9" w:rsidP="00697D6D">
            <w:pPr>
              <w:pStyle w:val="NormalnyArialUnicodeMS"/>
              <w:tabs>
                <w:tab w:val="clear" w:pos="900"/>
              </w:tabs>
              <w:jc w:val="right"/>
              <w:rPr>
                <w:rFonts w:cs="Times New Roman"/>
                <w:szCs w:val="20"/>
              </w:rPr>
            </w:pPr>
            <w:r w:rsidRPr="00697D6D">
              <w:rPr>
                <w:rFonts w:cs="Times New Roman"/>
                <w:szCs w:val="20"/>
              </w:rPr>
              <w:t>45,</w:t>
            </w:r>
            <w:r w:rsidR="00697D6D" w:rsidRPr="00697D6D">
              <w:rPr>
                <w:rFonts w:cs="Times New Roman"/>
                <w:szCs w:val="20"/>
              </w:rPr>
              <w:t>34</w:t>
            </w:r>
          </w:p>
        </w:tc>
        <w:tc>
          <w:tcPr>
            <w:tcW w:w="1276" w:type="dxa"/>
          </w:tcPr>
          <w:p w:rsidR="005F31D9" w:rsidRPr="00697D6D" w:rsidRDefault="00697D6D" w:rsidP="00697D6D">
            <w:pPr>
              <w:pStyle w:val="NormalnyArialUnicodeMS"/>
              <w:tabs>
                <w:tab w:val="clear" w:pos="900"/>
              </w:tabs>
              <w:jc w:val="right"/>
              <w:rPr>
                <w:rFonts w:cs="Times New Roman"/>
                <w:szCs w:val="20"/>
              </w:rPr>
            </w:pPr>
            <w:r w:rsidRPr="00697D6D">
              <w:rPr>
                <w:rFonts w:cs="Times New Roman"/>
                <w:szCs w:val="20"/>
              </w:rPr>
              <w:t>116</w:t>
            </w:r>
            <w:r w:rsidR="00F31EC9" w:rsidRPr="00697D6D">
              <w:rPr>
                <w:rFonts w:cs="Times New Roman"/>
                <w:szCs w:val="20"/>
              </w:rPr>
              <w:t>,</w:t>
            </w:r>
            <w:r w:rsidRPr="00697D6D">
              <w:rPr>
                <w:rFonts w:cs="Times New Roman"/>
                <w:szCs w:val="20"/>
              </w:rPr>
              <w:t>34</w:t>
            </w:r>
          </w:p>
        </w:tc>
      </w:tr>
      <w:tr w:rsidR="005F31D9" w:rsidRPr="00DC1804" w:rsidTr="005F31D9">
        <w:tc>
          <w:tcPr>
            <w:tcW w:w="993" w:type="dxa"/>
          </w:tcPr>
          <w:p w:rsidR="005F31D9" w:rsidRPr="00F31597" w:rsidRDefault="005F31D9" w:rsidP="006C7576">
            <w:pPr>
              <w:pStyle w:val="NormalnyArialUnicodeMS"/>
              <w:tabs>
                <w:tab w:val="clear" w:pos="900"/>
              </w:tabs>
              <w:jc w:val="center"/>
              <w:rPr>
                <w:rFonts w:cs="Times New Roman"/>
                <w:szCs w:val="20"/>
              </w:rPr>
            </w:pPr>
            <w:r>
              <w:rPr>
                <w:rFonts w:cs="Times New Roman"/>
                <w:szCs w:val="20"/>
              </w:rPr>
              <w:t>4380</w:t>
            </w:r>
          </w:p>
        </w:tc>
        <w:tc>
          <w:tcPr>
            <w:tcW w:w="3686" w:type="dxa"/>
          </w:tcPr>
          <w:p w:rsidR="005F31D9" w:rsidRPr="00F31597" w:rsidRDefault="005F31D9" w:rsidP="006C7576">
            <w:pPr>
              <w:pStyle w:val="NormalnyArialUnicodeMS"/>
              <w:tabs>
                <w:tab w:val="clear" w:pos="900"/>
              </w:tabs>
              <w:jc w:val="left"/>
              <w:rPr>
                <w:rFonts w:cs="Times New Roman"/>
                <w:szCs w:val="20"/>
              </w:rPr>
            </w:pPr>
            <w:r>
              <w:rPr>
                <w:rFonts w:cs="Times New Roman"/>
                <w:szCs w:val="20"/>
              </w:rPr>
              <w:t>Zakup usług obejmujących tłumaczenia</w:t>
            </w:r>
          </w:p>
        </w:tc>
        <w:tc>
          <w:tcPr>
            <w:tcW w:w="1559" w:type="dxa"/>
          </w:tcPr>
          <w:p w:rsidR="005F31D9" w:rsidRPr="0023527C" w:rsidRDefault="00F31EC9" w:rsidP="006C7576">
            <w:pPr>
              <w:pStyle w:val="NormalnyArialUnicodeMS"/>
              <w:tabs>
                <w:tab w:val="clear" w:pos="900"/>
              </w:tabs>
              <w:jc w:val="right"/>
              <w:rPr>
                <w:rFonts w:cs="Times New Roman"/>
                <w:szCs w:val="20"/>
              </w:rPr>
            </w:pPr>
            <w:r w:rsidRPr="0023527C">
              <w:rPr>
                <w:rFonts w:cs="Times New Roman"/>
                <w:szCs w:val="20"/>
              </w:rPr>
              <w:t>1.000,00</w:t>
            </w:r>
          </w:p>
        </w:tc>
        <w:tc>
          <w:tcPr>
            <w:tcW w:w="1559" w:type="dxa"/>
          </w:tcPr>
          <w:p w:rsidR="005F31D9" w:rsidRPr="0023527C" w:rsidRDefault="00F31EC9" w:rsidP="006C7576">
            <w:pPr>
              <w:pStyle w:val="NormalnyArialUnicodeMS"/>
              <w:tabs>
                <w:tab w:val="clear" w:pos="900"/>
              </w:tabs>
              <w:jc w:val="right"/>
              <w:rPr>
                <w:rFonts w:cs="Times New Roman"/>
                <w:szCs w:val="20"/>
              </w:rPr>
            </w:pPr>
            <w:r w:rsidRPr="0023527C">
              <w:rPr>
                <w:rFonts w:cs="Times New Roman"/>
                <w:szCs w:val="20"/>
              </w:rPr>
              <w:t>0,00</w:t>
            </w:r>
          </w:p>
        </w:tc>
        <w:tc>
          <w:tcPr>
            <w:tcW w:w="992" w:type="dxa"/>
          </w:tcPr>
          <w:p w:rsidR="005F31D9" w:rsidRPr="0023527C" w:rsidRDefault="00F31EC9" w:rsidP="006C7576">
            <w:pPr>
              <w:pStyle w:val="NormalnyArialUnicodeMS"/>
              <w:tabs>
                <w:tab w:val="clear" w:pos="900"/>
              </w:tabs>
              <w:jc w:val="right"/>
              <w:rPr>
                <w:rFonts w:cs="Times New Roman"/>
                <w:szCs w:val="20"/>
              </w:rPr>
            </w:pPr>
            <w:r w:rsidRPr="0023527C">
              <w:rPr>
                <w:rFonts w:cs="Times New Roman"/>
                <w:szCs w:val="20"/>
              </w:rPr>
              <w:t>0,00</w:t>
            </w:r>
          </w:p>
        </w:tc>
        <w:tc>
          <w:tcPr>
            <w:tcW w:w="1276" w:type="dxa"/>
          </w:tcPr>
          <w:p w:rsidR="005F31D9" w:rsidRPr="0023527C" w:rsidRDefault="0023527C" w:rsidP="006C7576">
            <w:pPr>
              <w:pStyle w:val="NormalnyArialUnicodeMS"/>
              <w:tabs>
                <w:tab w:val="clear" w:pos="900"/>
              </w:tabs>
              <w:jc w:val="right"/>
              <w:rPr>
                <w:rFonts w:cs="Times New Roman"/>
                <w:szCs w:val="20"/>
              </w:rPr>
            </w:pPr>
            <w:r w:rsidRPr="0023527C">
              <w:rPr>
                <w:rFonts w:cs="Times New Roman"/>
                <w:szCs w:val="20"/>
              </w:rPr>
              <w:t>0</w:t>
            </w:r>
            <w:r w:rsidR="00F31EC9" w:rsidRPr="0023527C">
              <w:rPr>
                <w:rFonts w:cs="Times New Roman"/>
                <w:szCs w:val="20"/>
              </w:rPr>
              <w:t>,00</w:t>
            </w:r>
          </w:p>
        </w:tc>
      </w:tr>
      <w:tr w:rsidR="005F31D9" w:rsidRPr="00DC1804" w:rsidTr="005F31D9">
        <w:tc>
          <w:tcPr>
            <w:tcW w:w="993" w:type="dxa"/>
          </w:tcPr>
          <w:p w:rsidR="005F31D9" w:rsidRPr="00F31597" w:rsidRDefault="005F31D9" w:rsidP="006C7576">
            <w:pPr>
              <w:pStyle w:val="NormalnyArialUnicodeMS"/>
              <w:tabs>
                <w:tab w:val="clear" w:pos="900"/>
              </w:tabs>
              <w:jc w:val="center"/>
              <w:rPr>
                <w:rFonts w:cs="Times New Roman"/>
                <w:szCs w:val="20"/>
              </w:rPr>
            </w:pPr>
            <w:r>
              <w:rPr>
                <w:rFonts w:cs="Times New Roman"/>
                <w:szCs w:val="20"/>
              </w:rPr>
              <w:t>4390</w:t>
            </w:r>
          </w:p>
        </w:tc>
        <w:tc>
          <w:tcPr>
            <w:tcW w:w="3686" w:type="dxa"/>
          </w:tcPr>
          <w:p w:rsidR="005F31D9" w:rsidRPr="00F31597" w:rsidRDefault="005F31D9" w:rsidP="006C7576">
            <w:pPr>
              <w:pStyle w:val="NormalnyArialUnicodeMS"/>
              <w:tabs>
                <w:tab w:val="clear" w:pos="900"/>
              </w:tabs>
              <w:jc w:val="left"/>
              <w:rPr>
                <w:rFonts w:cs="Times New Roman"/>
                <w:szCs w:val="20"/>
              </w:rPr>
            </w:pPr>
            <w:r>
              <w:rPr>
                <w:rFonts w:cs="Times New Roman"/>
                <w:szCs w:val="20"/>
              </w:rPr>
              <w:t>Zakup usług obejmujących wykonanie ekspertyz, analiz i opinii</w:t>
            </w:r>
          </w:p>
        </w:tc>
        <w:tc>
          <w:tcPr>
            <w:tcW w:w="1559" w:type="dxa"/>
          </w:tcPr>
          <w:p w:rsidR="005F31D9" w:rsidRPr="0023527C" w:rsidRDefault="00581F5F" w:rsidP="00581F5F">
            <w:pPr>
              <w:pStyle w:val="NormalnyArialUnicodeMS"/>
              <w:tabs>
                <w:tab w:val="clear" w:pos="900"/>
              </w:tabs>
              <w:jc w:val="right"/>
              <w:rPr>
                <w:rFonts w:cs="Times New Roman"/>
                <w:szCs w:val="20"/>
              </w:rPr>
            </w:pPr>
            <w:r>
              <w:rPr>
                <w:rFonts w:cs="Times New Roman"/>
                <w:szCs w:val="20"/>
              </w:rPr>
              <w:t>127</w:t>
            </w:r>
            <w:r w:rsidR="00F31EC9" w:rsidRPr="0023527C">
              <w:rPr>
                <w:rFonts w:cs="Times New Roman"/>
                <w:szCs w:val="20"/>
              </w:rPr>
              <w:t>.</w:t>
            </w:r>
            <w:r>
              <w:rPr>
                <w:rFonts w:cs="Times New Roman"/>
                <w:szCs w:val="20"/>
              </w:rPr>
              <w:t>775</w:t>
            </w:r>
            <w:r w:rsidR="00F31EC9" w:rsidRPr="0023527C">
              <w:rPr>
                <w:rFonts w:cs="Times New Roman"/>
                <w:szCs w:val="20"/>
              </w:rPr>
              <w:t>,</w:t>
            </w:r>
            <w:r>
              <w:rPr>
                <w:rFonts w:cs="Times New Roman"/>
                <w:szCs w:val="20"/>
              </w:rPr>
              <w:t>00</w:t>
            </w:r>
          </w:p>
        </w:tc>
        <w:tc>
          <w:tcPr>
            <w:tcW w:w="1559" w:type="dxa"/>
          </w:tcPr>
          <w:p w:rsidR="005F31D9" w:rsidRPr="0023527C" w:rsidRDefault="00581F5F" w:rsidP="00581F5F">
            <w:pPr>
              <w:pStyle w:val="NormalnyArialUnicodeMS"/>
              <w:tabs>
                <w:tab w:val="clear" w:pos="900"/>
              </w:tabs>
              <w:jc w:val="right"/>
              <w:rPr>
                <w:rFonts w:cs="Times New Roman"/>
                <w:szCs w:val="20"/>
              </w:rPr>
            </w:pPr>
            <w:r>
              <w:rPr>
                <w:rFonts w:cs="Times New Roman"/>
                <w:szCs w:val="20"/>
              </w:rPr>
              <w:t>65</w:t>
            </w:r>
            <w:r w:rsidR="00F31EC9" w:rsidRPr="0023527C">
              <w:rPr>
                <w:rFonts w:cs="Times New Roman"/>
                <w:szCs w:val="20"/>
              </w:rPr>
              <w:t>.</w:t>
            </w:r>
            <w:r>
              <w:rPr>
                <w:rFonts w:cs="Times New Roman"/>
                <w:szCs w:val="20"/>
              </w:rPr>
              <w:t>150</w:t>
            </w:r>
            <w:r w:rsidR="00F31EC9" w:rsidRPr="0023527C">
              <w:rPr>
                <w:rFonts w:cs="Times New Roman"/>
                <w:szCs w:val="20"/>
              </w:rPr>
              <w:t>,</w:t>
            </w:r>
            <w:r>
              <w:rPr>
                <w:rFonts w:cs="Times New Roman"/>
                <w:szCs w:val="20"/>
              </w:rPr>
              <w:t>00</w:t>
            </w:r>
          </w:p>
        </w:tc>
        <w:tc>
          <w:tcPr>
            <w:tcW w:w="992" w:type="dxa"/>
          </w:tcPr>
          <w:p w:rsidR="005F31D9" w:rsidRPr="0023527C" w:rsidRDefault="0023527C" w:rsidP="0023527C">
            <w:pPr>
              <w:pStyle w:val="NormalnyArialUnicodeMS"/>
              <w:tabs>
                <w:tab w:val="clear" w:pos="900"/>
              </w:tabs>
              <w:jc w:val="right"/>
              <w:rPr>
                <w:rFonts w:cs="Times New Roman"/>
                <w:szCs w:val="20"/>
              </w:rPr>
            </w:pPr>
            <w:r w:rsidRPr="0023527C">
              <w:rPr>
                <w:rFonts w:cs="Times New Roman"/>
                <w:szCs w:val="20"/>
              </w:rPr>
              <w:t>50</w:t>
            </w:r>
            <w:r w:rsidR="00F31EC9" w:rsidRPr="0023527C">
              <w:rPr>
                <w:rFonts w:cs="Times New Roman"/>
                <w:szCs w:val="20"/>
              </w:rPr>
              <w:t>,</w:t>
            </w:r>
            <w:r w:rsidRPr="0023527C">
              <w:rPr>
                <w:rFonts w:cs="Times New Roman"/>
                <w:szCs w:val="20"/>
              </w:rPr>
              <w:t>99</w:t>
            </w:r>
          </w:p>
        </w:tc>
        <w:tc>
          <w:tcPr>
            <w:tcW w:w="1276" w:type="dxa"/>
          </w:tcPr>
          <w:p w:rsidR="005F31D9" w:rsidRPr="0023527C" w:rsidRDefault="00F31EC9" w:rsidP="006C7576">
            <w:pPr>
              <w:pStyle w:val="NormalnyArialUnicodeMS"/>
              <w:tabs>
                <w:tab w:val="clear" w:pos="900"/>
              </w:tabs>
              <w:jc w:val="right"/>
              <w:rPr>
                <w:rFonts w:cs="Times New Roman"/>
                <w:szCs w:val="20"/>
              </w:rPr>
            </w:pPr>
            <w:r w:rsidRPr="0023527C">
              <w:rPr>
                <w:rFonts w:cs="Times New Roman"/>
                <w:szCs w:val="20"/>
              </w:rPr>
              <w:t>0,00</w:t>
            </w:r>
          </w:p>
        </w:tc>
      </w:tr>
      <w:tr w:rsidR="005F31D9" w:rsidRPr="00DC1804" w:rsidTr="005F31D9">
        <w:tc>
          <w:tcPr>
            <w:tcW w:w="993" w:type="dxa"/>
          </w:tcPr>
          <w:p w:rsidR="005F31D9" w:rsidRPr="00F31597" w:rsidRDefault="005F31D9" w:rsidP="006C7576">
            <w:pPr>
              <w:pStyle w:val="NormalnyArialUnicodeMS"/>
              <w:tabs>
                <w:tab w:val="clear" w:pos="900"/>
              </w:tabs>
              <w:jc w:val="center"/>
              <w:rPr>
                <w:rFonts w:cs="Times New Roman"/>
                <w:szCs w:val="20"/>
              </w:rPr>
            </w:pPr>
            <w:r>
              <w:rPr>
                <w:rFonts w:cs="Times New Roman"/>
                <w:szCs w:val="20"/>
              </w:rPr>
              <w:t>4410</w:t>
            </w:r>
          </w:p>
        </w:tc>
        <w:tc>
          <w:tcPr>
            <w:tcW w:w="3686" w:type="dxa"/>
          </w:tcPr>
          <w:p w:rsidR="005F31D9" w:rsidRPr="00F31597" w:rsidRDefault="005F31D9" w:rsidP="006C7576">
            <w:pPr>
              <w:pStyle w:val="NormalnyArialUnicodeMS"/>
              <w:tabs>
                <w:tab w:val="clear" w:pos="900"/>
              </w:tabs>
              <w:jc w:val="left"/>
              <w:rPr>
                <w:rFonts w:cs="Times New Roman"/>
                <w:szCs w:val="20"/>
              </w:rPr>
            </w:pPr>
            <w:r>
              <w:rPr>
                <w:rFonts w:cs="Times New Roman"/>
                <w:szCs w:val="20"/>
              </w:rPr>
              <w:t>Podróże służbowe krajowe</w:t>
            </w:r>
          </w:p>
        </w:tc>
        <w:tc>
          <w:tcPr>
            <w:tcW w:w="1559" w:type="dxa"/>
          </w:tcPr>
          <w:p w:rsidR="005F31D9" w:rsidRPr="0023527C" w:rsidRDefault="00581F5F" w:rsidP="00581F5F">
            <w:pPr>
              <w:pStyle w:val="NormalnyArialUnicodeMS"/>
              <w:tabs>
                <w:tab w:val="clear" w:pos="900"/>
              </w:tabs>
              <w:jc w:val="right"/>
              <w:rPr>
                <w:rFonts w:cs="Times New Roman"/>
                <w:szCs w:val="20"/>
              </w:rPr>
            </w:pPr>
            <w:r>
              <w:rPr>
                <w:rFonts w:cs="Times New Roman"/>
                <w:szCs w:val="20"/>
              </w:rPr>
              <w:t>84</w:t>
            </w:r>
            <w:r w:rsidR="00F31EC9" w:rsidRPr="0023527C">
              <w:rPr>
                <w:rFonts w:cs="Times New Roman"/>
                <w:szCs w:val="20"/>
              </w:rPr>
              <w:t>.</w:t>
            </w:r>
            <w:r>
              <w:rPr>
                <w:rFonts w:cs="Times New Roman"/>
                <w:szCs w:val="20"/>
              </w:rPr>
              <w:t>262</w:t>
            </w:r>
            <w:r w:rsidR="00F31EC9" w:rsidRPr="0023527C">
              <w:rPr>
                <w:rFonts w:cs="Times New Roman"/>
                <w:szCs w:val="20"/>
              </w:rPr>
              <w:t>,</w:t>
            </w:r>
            <w:r>
              <w:rPr>
                <w:rFonts w:cs="Times New Roman"/>
                <w:szCs w:val="20"/>
              </w:rPr>
              <w:t>09</w:t>
            </w:r>
          </w:p>
        </w:tc>
        <w:tc>
          <w:tcPr>
            <w:tcW w:w="1559" w:type="dxa"/>
          </w:tcPr>
          <w:p w:rsidR="005F31D9" w:rsidRPr="0023527C" w:rsidRDefault="00581F5F" w:rsidP="00581F5F">
            <w:pPr>
              <w:pStyle w:val="NormalnyArialUnicodeMS"/>
              <w:tabs>
                <w:tab w:val="clear" w:pos="900"/>
              </w:tabs>
              <w:jc w:val="right"/>
              <w:rPr>
                <w:rFonts w:cs="Times New Roman"/>
                <w:szCs w:val="20"/>
              </w:rPr>
            </w:pPr>
            <w:r>
              <w:rPr>
                <w:rFonts w:cs="Times New Roman"/>
                <w:szCs w:val="20"/>
              </w:rPr>
              <w:t>30</w:t>
            </w:r>
            <w:r w:rsidR="00F31EC9" w:rsidRPr="0023527C">
              <w:rPr>
                <w:rFonts w:cs="Times New Roman"/>
                <w:szCs w:val="20"/>
              </w:rPr>
              <w:t>.</w:t>
            </w:r>
            <w:r>
              <w:rPr>
                <w:rFonts w:cs="Times New Roman"/>
                <w:szCs w:val="20"/>
              </w:rPr>
              <w:t>895</w:t>
            </w:r>
            <w:r w:rsidR="00F31EC9" w:rsidRPr="0023527C">
              <w:rPr>
                <w:rFonts w:cs="Times New Roman"/>
                <w:szCs w:val="20"/>
              </w:rPr>
              <w:t>,</w:t>
            </w:r>
            <w:r>
              <w:rPr>
                <w:rFonts w:cs="Times New Roman"/>
                <w:szCs w:val="20"/>
              </w:rPr>
              <w:t>74</w:t>
            </w:r>
          </w:p>
        </w:tc>
        <w:tc>
          <w:tcPr>
            <w:tcW w:w="992" w:type="dxa"/>
          </w:tcPr>
          <w:p w:rsidR="005F31D9" w:rsidRPr="0023527C" w:rsidRDefault="0023527C" w:rsidP="0023527C">
            <w:pPr>
              <w:pStyle w:val="NormalnyArialUnicodeMS"/>
              <w:tabs>
                <w:tab w:val="clear" w:pos="900"/>
              </w:tabs>
              <w:jc w:val="right"/>
              <w:rPr>
                <w:rFonts w:cs="Times New Roman"/>
                <w:szCs w:val="20"/>
              </w:rPr>
            </w:pPr>
            <w:r w:rsidRPr="0023527C">
              <w:rPr>
                <w:rFonts w:cs="Times New Roman"/>
                <w:szCs w:val="20"/>
              </w:rPr>
              <w:t>53</w:t>
            </w:r>
            <w:r w:rsidR="00F31EC9" w:rsidRPr="0023527C">
              <w:rPr>
                <w:rFonts w:cs="Times New Roman"/>
                <w:szCs w:val="20"/>
              </w:rPr>
              <w:t>,</w:t>
            </w:r>
            <w:r w:rsidRPr="0023527C">
              <w:rPr>
                <w:rFonts w:cs="Times New Roman"/>
                <w:szCs w:val="20"/>
              </w:rPr>
              <w:t>55</w:t>
            </w:r>
          </w:p>
        </w:tc>
        <w:tc>
          <w:tcPr>
            <w:tcW w:w="1276" w:type="dxa"/>
          </w:tcPr>
          <w:p w:rsidR="005F31D9" w:rsidRPr="0023527C" w:rsidRDefault="00F31EC9" w:rsidP="0023527C">
            <w:pPr>
              <w:pStyle w:val="NormalnyArialUnicodeMS"/>
              <w:tabs>
                <w:tab w:val="clear" w:pos="900"/>
              </w:tabs>
              <w:jc w:val="right"/>
              <w:rPr>
                <w:rFonts w:cs="Times New Roman"/>
                <w:szCs w:val="20"/>
              </w:rPr>
            </w:pPr>
            <w:r w:rsidRPr="0023527C">
              <w:rPr>
                <w:rFonts w:cs="Times New Roman"/>
                <w:szCs w:val="20"/>
              </w:rPr>
              <w:t>3.</w:t>
            </w:r>
            <w:r w:rsidR="0023527C" w:rsidRPr="0023527C">
              <w:rPr>
                <w:rFonts w:cs="Times New Roman"/>
                <w:szCs w:val="20"/>
              </w:rPr>
              <w:t>338</w:t>
            </w:r>
            <w:r w:rsidRPr="0023527C">
              <w:rPr>
                <w:rFonts w:cs="Times New Roman"/>
                <w:szCs w:val="20"/>
              </w:rPr>
              <w:t>,</w:t>
            </w:r>
            <w:r w:rsidR="0023527C" w:rsidRPr="0023527C">
              <w:rPr>
                <w:rFonts w:cs="Times New Roman"/>
                <w:szCs w:val="20"/>
              </w:rPr>
              <w:t>14</w:t>
            </w:r>
          </w:p>
        </w:tc>
      </w:tr>
      <w:tr w:rsidR="005F31D9" w:rsidRPr="00DC1804" w:rsidTr="005F31D9">
        <w:tc>
          <w:tcPr>
            <w:tcW w:w="993" w:type="dxa"/>
          </w:tcPr>
          <w:p w:rsidR="005F31D9" w:rsidRDefault="005F31D9" w:rsidP="006C7576">
            <w:pPr>
              <w:pStyle w:val="NormalnyArialUnicodeMS"/>
              <w:tabs>
                <w:tab w:val="clear" w:pos="900"/>
              </w:tabs>
              <w:jc w:val="center"/>
              <w:rPr>
                <w:rFonts w:cs="Times New Roman"/>
                <w:szCs w:val="20"/>
              </w:rPr>
            </w:pPr>
            <w:r>
              <w:rPr>
                <w:rFonts w:cs="Times New Roman"/>
                <w:szCs w:val="20"/>
              </w:rPr>
              <w:t>4420</w:t>
            </w:r>
          </w:p>
        </w:tc>
        <w:tc>
          <w:tcPr>
            <w:tcW w:w="3686" w:type="dxa"/>
          </w:tcPr>
          <w:p w:rsidR="005F31D9" w:rsidRDefault="005F31D9" w:rsidP="006C7576">
            <w:pPr>
              <w:pStyle w:val="NormalnyArialUnicodeMS"/>
              <w:tabs>
                <w:tab w:val="clear" w:pos="900"/>
              </w:tabs>
              <w:jc w:val="left"/>
              <w:rPr>
                <w:rFonts w:cs="Times New Roman"/>
                <w:szCs w:val="20"/>
              </w:rPr>
            </w:pPr>
            <w:r>
              <w:rPr>
                <w:rFonts w:cs="Times New Roman"/>
                <w:szCs w:val="20"/>
              </w:rPr>
              <w:t>Podróże służbowe zagraniczne</w:t>
            </w:r>
          </w:p>
        </w:tc>
        <w:tc>
          <w:tcPr>
            <w:tcW w:w="1559" w:type="dxa"/>
          </w:tcPr>
          <w:p w:rsidR="005F31D9" w:rsidRPr="0023527C" w:rsidRDefault="0023527C" w:rsidP="0023527C">
            <w:pPr>
              <w:pStyle w:val="NormalnyArialUnicodeMS"/>
              <w:tabs>
                <w:tab w:val="clear" w:pos="900"/>
              </w:tabs>
              <w:jc w:val="right"/>
              <w:rPr>
                <w:rFonts w:cs="Times New Roman"/>
                <w:szCs w:val="20"/>
              </w:rPr>
            </w:pPr>
            <w:r w:rsidRPr="0023527C">
              <w:rPr>
                <w:rFonts w:cs="Times New Roman"/>
                <w:szCs w:val="20"/>
              </w:rPr>
              <w:t>2</w:t>
            </w:r>
            <w:r w:rsidR="00F31EC9" w:rsidRPr="0023527C">
              <w:rPr>
                <w:rFonts w:cs="Times New Roman"/>
                <w:szCs w:val="20"/>
              </w:rPr>
              <w:t>.</w:t>
            </w:r>
            <w:r w:rsidRPr="0023527C">
              <w:rPr>
                <w:rFonts w:cs="Times New Roman"/>
                <w:szCs w:val="20"/>
              </w:rPr>
              <w:t>6</w:t>
            </w:r>
            <w:r w:rsidR="00F31EC9" w:rsidRPr="0023527C">
              <w:rPr>
                <w:rFonts w:cs="Times New Roman"/>
                <w:szCs w:val="20"/>
              </w:rPr>
              <w:t>00,00</w:t>
            </w:r>
          </w:p>
        </w:tc>
        <w:tc>
          <w:tcPr>
            <w:tcW w:w="1559" w:type="dxa"/>
          </w:tcPr>
          <w:p w:rsidR="005F31D9" w:rsidRPr="0023527C" w:rsidRDefault="0023527C" w:rsidP="0023527C">
            <w:pPr>
              <w:pStyle w:val="NormalnyArialUnicodeMS"/>
              <w:tabs>
                <w:tab w:val="clear" w:pos="900"/>
              </w:tabs>
              <w:jc w:val="right"/>
              <w:rPr>
                <w:rFonts w:cs="Times New Roman"/>
                <w:szCs w:val="20"/>
              </w:rPr>
            </w:pPr>
            <w:r w:rsidRPr="0023527C">
              <w:rPr>
                <w:rFonts w:cs="Times New Roman"/>
                <w:szCs w:val="20"/>
              </w:rPr>
              <w:t>0</w:t>
            </w:r>
            <w:r w:rsidR="00F31EC9" w:rsidRPr="0023527C">
              <w:rPr>
                <w:rFonts w:cs="Times New Roman"/>
                <w:szCs w:val="20"/>
              </w:rPr>
              <w:t>,</w:t>
            </w:r>
            <w:r w:rsidRPr="0023527C">
              <w:rPr>
                <w:rFonts w:cs="Times New Roman"/>
                <w:szCs w:val="20"/>
              </w:rPr>
              <w:t>00</w:t>
            </w:r>
          </w:p>
        </w:tc>
        <w:tc>
          <w:tcPr>
            <w:tcW w:w="992" w:type="dxa"/>
          </w:tcPr>
          <w:p w:rsidR="005F31D9" w:rsidRPr="0023527C" w:rsidRDefault="0023527C" w:rsidP="0023527C">
            <w:pPr>
              <w:pStyle w:val="NormalnyArialUnicodeMS"/>
              <w:tabs>
                <w:tab w:val="clear" w:pos="900"/>
              </w:tabs>
              <w:jc w:val="right"/>
              <w:rPr>
                <w:rFonts w:cs="Times New Roman"/>
                <w:szCs w:val="20"/>
              </w:rPr>
            </w:pPr>
            <w:r w:rsidRPr="0023527C">
              <w:rPr>
                <w:rFonts w:cs="Times New Roman"/>
                <w:szCs w:val="20"/>
              </w:rPr>
              <w:t>0</w:t>
            </w:r>
            <w:r w:rsidR="00F31EC9" w:rsidRPr="0023527C">
              <w:rPr>
                <w:rFonts w:cs="Times New Roman"/>
                <w:szCs w:val="20"/>
              </w:rPr>
              <w:t>,</w:t>
            </w:r>
            <w:r w:rsidRPr="0023527C">
              <w:rPr>
                <w:rFonts w:cs="Times New Roman"/>
                <w:szCs w:val="20"/>
              </w:rPr>
              <w:t>00</w:t>
            </w:r>
          </w:p>
        </w:tc>
        <w:tc>
          <w:tcPr>
            <w:tcW w:w="1276" w:type="dxa"/>
          </w:tcPr>
          <w:p w:rsidR="005F31D9" w:rsidRPr="0023527C" w:rsidRDefault="00F31EC9" w:rsidP="006C7576">
            <w:pPr>
              <w:pStyle w:val="NormalnyArialUnicodeMS"/>
              <w:tabs>
                <w:tab w:val="clear" w:pos="900"/>
              </w:tabs>
              <w:jc w:val="right"/>
              <w:rPr>
                <w:rFonts w:cs="Times New Roman"/>
                <w:szCs w:val="20"/>
              </w:rPr>
            </w:pPr>
            <w:r w:rsidRPr="0023527C">
              <w:rPr>
                <w:rFonts w:cs="Times New Roman"/>
                <w:szCs w:val="20"/>
              </w:rPr>
              <w:t>0,00</w:t>
            </w:r>
          </w:p>
        </w:tc>
      </w:tr>
      <w:tr w:rsidR="005F31D9" w:rsidRPr="00DC1804" w:rsidTr="005F31D9">
        <w:tc>
          <w:tcPr>
            <w:tcW w:w="993" w:type="dxa"/>
          </w:tcPr>
          <w:p w:rsidR="005F31D9" w:rsidRPr="00F31597" w:rsidRDefault="005F31D9" w:rsidP="006C7576">
            <w:pPr>
              <w:pStyle w:val="NormalnyArialUnicodeMS"/>
              <w:tabs>
                <w:tab w:val="clear" w:pos="900"/>
              </w:tabs>
              <w:jc w:val="center"/>
              <w:rPr>
                <w:rFonts w:cs="Times New Roman"/>
                <w:szCs w:val="20"/>
              </w:rPr>
            </w:pPr>
            <w:r>
              <w:rPr>
                <w:rFonts w:cs="Times New Roman"/>
                <w:szCs w:val="20"/>
              </w:rPr>
              <w:t>4430</w:t>
            </w:r>
          </w:p>
        </w:tc>
        <w:tc>
          <w:tcPr>
            <w:tcW w:w="3686" w:type="dxa"/>
          </w:tcPr>
          <w:p w:rsidR="005F31D9" w:rsidRPr="00F31597" w:rsidRDefault="005F31D9" w:rsidP="006C7576">
            <w:pPr>
              <w:pStyle w:val="NormalnyArialUnicodeMS"/>
              <w:tabs>
                <w:tab w:val="clear" w:pos="900"/>
              </w:tabs>
              <w:jc w:val="left"/>
              <w:rPr>
                <w:rFonts w:cs="Times New Roman"/>
                <w:szCs w:val="20"/>
              </w:rPr>
            </w:pPr>
            <w:r>
              <w:rPr>
                <w:rFonts w:cs="Times New Roman"/>
                <w:szCs w:val="20"/>
              </w:rPr>
              <w:t>Różne opłaty i składki</w:t>
            </w:r>
          </w:p>
        </w:tc>
        <w:tc>
          <w:tcPr>
            <w:tcW w:w="1559" w:type="dxa"/>
          </w:tcPr>
          <w:p w:rsidR="005F31D9" w:rsidRPr="0023527C" w:rsidRDefault="0023527C" w:rsidP="0023527C">
            <w:pPr>
              <w:pStyle w:val="NormalnyArialUnicodeMS"/>
              <w:tabs>
                <w:tab w:val="clear" w:pos="900"/>
              </w:tabs>
              <w:jc w:val="right"/>
              <w:rPr>
                <w:rFonts w:cs="Times New Roman"/>
                <w:szCs w:val="20"/>
              </w:rPr>
            </w:pPr>
            <w:r w:rsidRPr="0023527C">
              <w:rPr>
                <w:rFonts w:cs="Times New Roman"/>
                <w:szCs w:val="20"/>
              </w:rPr>
              <w:t>814</w:t>
            </w:r>
            <w:r w:rsidR="00F31EC9" w:rsidRPr="0023527C">
              <w:rPr>
                <w:rFonts w:cs="Times New Roman"/>
                <w:szCs w:val="20"/>
              </w:rPr>
              <w:t>.</w:t>
            </w:r>
            <w:r w:rsidRPr="0023527C">
              <w:rPr>
                <w:rFonts w:cs="Times New Roman"/>
                <w:szCs w:val="20"/>
              </w:rPr>
              <w:t>589</w:t>
            </w:r>
            <w:r w:rsidR="00F31EC9" w:rsidRPr="0023527C">
              <w:rPr>
                <w:rFonts w:cs="Times New Roman"/>
                <w:szCs w:val="20"/>
              </w:rPr>
              <w:t>,</w:t>
            </w:r>
            <w:r w:rsidRPr="0023527C">
              <w:rPr>
                <w:rFonts w:cs="Times New Roman"/>
                <w:szCs w:val="20"/>
              </w:rPr>
              <w:t>76</w:t>
            </w:r>
          </w:p>
        </w:tc>
        <w:tc>
          <w:tcPr>
            <w:tcW w:w="1559" w:type="dxa"/>
          </w:tcPr>
          <w:p w:rsidR="005F31D9" w:rsidRPr="0023527C" w:rsidRDefault="0023527C" w:rsidP="0023527C">
            <w:pPr>
              <w:pStyle w:val="NormalnyArialUnicodeMS"/>
              <w:tabs>
                <w:tab w:val="clear" w:pos="900"/>
              </w:tabs>
              <w:jc w:val="right"/>
              <w:rPr>
                <w:rFonts w:cs="Times New Roman"/>
                <w:szCs w:val="20"/>
              </w:rPr>
            </w:pPr>
            <w:r w:rsidRPr="0023527C">
              <w:rPr>
                <w:rFonts w:cs="Times New Roman"/>
                <w:szCs w:val="20"/>
              </w:rPr>
              <w:t>716</w:t>
            </w:r>
            <w:r w:rsidR="00F31EC9" w:rsidRPr="0023527C">
              <w:rPr>
                <w:rFonts w:cs="Times New Roman"/>
                <w:szCs w:val="20"/>
              </w:rPr>
              <w:t>.</w:t>
            </w:r>
            <w:r w:rsidRPr="0023527C">
              <w:rPr>
                <w:rFonts w:cs="Times New Roman"/>
                <w:szCs w:val="20"/>
              </w:rPr>
              <w:t>643</w:t>
            </w:r>
            <w:r w:rsidR="00F31EC9" w:rsidRPr="0023527C">
              <w:rPr>
                <w:rFonts w:cs="Times New Roman"/>
                <w:szCs w:val="20"/>
              </w:rPr>
              <w:t>,</w:t>
            </w:r>
            <w:r w:rsidRPr="0023527C">
              <w:rPr>
                <w:rFonts w:cs="Times New Roman"/>
                <w:szCs w:val="20"/>
              </w:rPr>
              <w:t>18</w:t>
            </w:r>
          </w:p>
        </w:tc>
        <w:tc>
          <w:tcPr>
            <w:tcW w:w="992" w:type="dxa"/>
          </w:tcPr>
          <w:p w:rsidR="005F31D9" w:rsidRPr="0023527C" w:rsidRDefault="0023527C" w:rsidP="0023527C">
            <w:pPr>
              <w:pStyle w:val="NormalnyArialUnicodeMS"/>
              <w:tabs>
                <w:tab w:val="clear" w:pos="900"/>
              </w:tabs>
              <w:jc w:val="right"/>
              <w:rPr>
                <w:rFonts w:cs="Times New Roman"/>
                <w:szCs w:val="20"/>
              </w:rPr>
            </w:pPr>
            <w:r w:rsidRPr="0023527C">
              <w:rPr>
                <w:rFonts w:cs="Times New Roman"/>
                <w:szCs w:val="20"/>
              </w:rPr>
              <w:t>87</w:t>
            </w:r>
            <w:r w:rsidR="00F31EC9" w:rsidRPr="0023527C">
              <w:rPr>
                <w:rFonts w:cs="Times New Roman"/>
                <w:szCs w:val="20"/>
              </w:rPr>
              <w:t>,</w:t>
            </w:r>
            <w:r w:rsidRPr="0023527C">
              <w:rPr>
                <w:rFonts w:cs="Times New Roman"/>
                <w:szCs w:val="20"/>
              </w:rPr>
              <w:t>98</w:t>
            </w:r>
          </w:p>
        </w:tc>
        <w:tc>
          <w:tcPr>
            <w:tcW w:w="1276" w:type="dxa"/>
          </w:tcPr>
          <w:p w:rsidR="005F31D9" w:rsidRPr="0023527C" w:rsidRDefault="0023527C" w:rsidP="0023527C">
            <w:pPr>
              <w:pStyle w:val="NormalnyArialUnicodeMS"/>
              <w:tabs>
                <w:tab w:val="clear" w:pos="900"/>
              </w:tabs>
              <w:jc w:val="right"/>
              <w:rPr>
                <w:rFonts w:cs="Times New Roman"/>
                <w:szCs w:val="20"/>
              </w:rPr>
            </w:pPr>
            <w:r w:rsidRPr="0023527C">
              <w:rPr>
                <w:rFonts w:cs="Times New Roman"/>
                <w:szCs w:val="20"/>
              </w:rPr>
              <w:t>3.765</w:t>
            </w:r>
            <w:r w:rsidR="00F31EC9" w:rsidRPr="0023527C">
              <w:rPr>
                <w:rFonts w:cs="Times New Roman"/>
                <w:szCs w:val="20"/>
              </w:rPr>
              <w:t>,</w:t>
            </w:r>
            <w:r w:rsidRPr="0023527C">
              <w:rPr>
                <w:rFonts w:cs="Times New Roman"/>
                <w:szCs w:val="20"/>
              </w:rPr>
              <w:t>46</w:t>
            </w:r>
          </w:p>
        </w:tc>
      </w:tr>
      <w:tr w:rsidR="005F31D9" w:rsidRPr="00DC1804" w:rsidTr="005F31D9">
        <w:tc>
          <w:tcPr>
            <w:tcW w:w="993" w:type="dxa"/>
          </w:tcPr>
          <w:p w:rsidR="005F31D9" w:rsidRPr="00F31597" w:rsidRDefault="005F31D9" w:rsidP="006C7576">
            <w:pPr>
              <w:pStyle w:val="NormalnyArialUnicodeMS"/>
              <w:tabs>
                <w:tab w:val="clear" w:pos="900"/>
              </w:tabs>
              <w:jc w:val="center"/>
              <w:rPr>
                <w:rFonts w:cs="Times New Roman"/>
                <w:szCs w:val="20"/>
              </w:rPr>
            </w:pPr>
            <w:r>
              <w:rPr>
                <w:rFonts w:cs="Times New Roman"/>
                <w:szCs w:val="20"/>
              </w:rPr>
              <w:t>4440</w:t>
            </w:r>
          </w:p>
        </w:tc>
        <w:tc>
          <w:tcPr>
            <w:tcW w:w="3686" w:type="dxa"/>
          </w:tcPr>
          <w:p w:rsidR="005F31D9" w:rsidRPr="00F31597" w:rsidRDefault="005F31D9" w:rsidP="006C7576">
            <w:pPr>
              <w:pStyle w:val="NormalnyArialUnicodeMS"/>
              <w:tabs>
                <w:tab w:val="clear" w:pos="900"/>
              </w:tabs>
              <w:jc w:val="left"/>
              <w:rPr>
                <w:rFonts w:cs="Times New Roman"/>
                <w:szCs w:val="20"/>
              </w:rPr>
            </w:pPr>
            <w:r>
              <w:rPr>
                <w:rFonts w:cs="Times New Roman"/>
                <w:szCs w:val="20"/>
              </w:rPr>
              <w:t>Odpisy na zakładowy fundusz świadczeń socjalnych</w:t>
            </w:r>
          </w:p>
        </w:tc>
        <w:tc>
          <w:tcPr>
            <w:tcW w:w="1559" w:type="dxa"/>
          </w:tcPr>
          <w:p w:rsidR="005F31D9" w:rsidRPr="0023527C" w:rsidRDefault="0023527C" w:rsidP="00581F5F">
            <w:pPr>
              <w:pStyle w:val="NormalnyArialUnicodeMS"/>
              <w:tabs>
                <w:tab w:val="clear" w:pos="900"/>
              </w:tabs>
              <w:jc w:val="right"/>
              <w:rPr>
                <w:rFonts w:cs="Times New Roman"/>
                <w:szCs w:val="20"/>
              </w:rPr>
            </w:pPr>
            <w:r w:rsidRPr="0023527C">
              <w:rPr>
                <w:rFonts w:cs="Times New Roman"/>
                <w:szCs w:val="20"/>
              </w:rPr>
              <w:t>1.</w:t>
            </w:r>
            <w:r w:rsidR="00581F5F">
              <w:rPr>
                <w:rFonts w:cs="Times New Roman"/>
                <w:szCs w:val="20"/>
              </w:rPr>
              <w:t>256</w:t>
            </w:r>
            <w:r w:rsidR="00F31EC9" w:rsidRPr="0023527C">
              <w:rPr>
                <w:rFonts w:cs="Times New Roman"/>
                <w:szCs w:val="20"/>
              </w:rPr>
              <w:t>.</w:t>
            </w:r>
            <w:r w:rsidR="00581F5F">
              <w:rPr>
                <w:rFonts w:cs="Times New Roman"/>
                <w:szCs w:val="20"/>
              </w:rPr>
              <w:t>842</w:t>
            </w:r>
            <w:r w:rsidR="00F31EC9" w:rsidRPr="0023527C">
              <w:rPr>
                <w:rFonts w:cs="Times New Roman"/>
                <w:szCs w:val="20"/>
              </w:rPr>
              <w:t>,</w:t>
            </w:r>
            <w:r w:rsidR="00581F5F">
              <w:rPr>
                <w:rFonts w:cs="Times New Roman"/>
                <w:szCs w:val="20"/>
              </w:rPr>
              <w:t>10</w:t>
            </w:r>
          </w:p>
        </w:tc>
        <w:tc>
          <w:tcPr>
            <w:tcW w:w="1559" w:type="dxa"/>
          </w:tcPr>
          <w:p w:rsidR="005F31D9" w:rsidRPr="0023527C" w:rsidRDefault="0023527C" w:rsidP="00581F5F">
            <w:pPr>
              <w:pStyle w:val="NormalnyArialUnicodeMS"/>
              <w:tabs>
                <w:tab w:val="clear" w:pos="900"/>
              </w:tabs>
              <w:jc w:val="right"/>
              <w:rPr>
                <w:rFonts w:cs="Times New Roman"/>
                <w:szCs w:val="20"/>
              </w:rPr>
            </w:pPr>
            <w:r w:rsidRPr="0023527C">
              <w:rPr>
                <w:rFonts w:cs="Times New Roman"/>
                <w:szCs w:val="20"/>
              </w:rPr>
              <w:t>9</w:t>
            </w:r>
            <w:r w:rsidR="00581F5F">
              <w:rPr>
                <w:rFonts w:cs="Times New Roman"/>
                <w:szCs w:val="20"/>
              </w:rPr>
              <w:t>50</w:t>
            </w:r>
            <w:r w:rsidR="00F31EC9" w:rsidRPr="0023527C">
              <w:rPr>
                <w:rFonts w:cs="Times New Roman"/>
                <w:szCs w:val="20"/>
              </w:rPr>
              <w:t>.</w:t>
            </w:r>
            <w:r w:rsidR="00581F5F">
              <w:rPr>
                <w:rFonts w:cs="Times New Roman"/>
                <w:szCs w:val="20"/>
              </w:rPr>
              <w:t>247</w:t>
            </w:r>
            <w:r w:rsidR="00F31EC9" w:rsidRPr="0023527C">
              <w:rPr>
                <w:rFonts w:cs="Times New Roman"/>
                <w:szCs w:val="20"/>
              </w:rPr>
              <w:t>,</w:t>
            </w:r>
            <w:r w:rsidR="00581F5F">
              <w:rPr>
                <w:rFonts w:cs="Times New Roman"/>
                <w:szCs w:val="20"/>
              </w:rPr>
              <w:t>33</w:t>
            </w:r>
          </w:p>
        </w:tc>
        <w:tc>
          <w:tcPr>
            <w:tcW w:w="992" w:type="dxa"/>
          </w:tcPr>
          <w:p w:rsidR="005F31D9" w:rsidRPr="0023527C" w:rsidRDefault="00F31EC9" w:rsidP="0023527C">
            <w:pPr>
              <w:pStyle w:val="NormalnyArialUnicodeMS"/>
              <w:tabs>
                <w:tab w:val="clear" w:pos="900"/>
              </w:tabs>
              <w:jc w:val="right"/>
              <w:rPr>
                <w:rFonts w:cs="Times New Roman"/>
                <w:szCs w:val="20"/>
              </w:rPr>
            </w:pPr>
            <w:r w:rsidRPr="0023527C">
              <w:rPr>
                <w:rFonts w:cs="Times New Roman"/>
                <w:szCs w:val="20"/>
              </w:rPr>
              <w:t>75,</w:t>
            </w:r>
            <w:r w:rsidR="0023527C" w:rsidRPr="0023527C">
              <w:rPr>
                <w:rFonts w:cs="Times New Roman"/>
                <w:szCs w:val="20"/>
              </w:rPr>
              <w:t>63</w:t>
            </w:r>
          </w:p>
        </w:tc>
        <w:tc>
          <w:tcPr>
            <w:tcW w:w="1276" w:type="dxa"/>
          </w:tcPr>
          <w:p w:rsidR="005F31D9" w:rsidRPr="0023527C" w:rsidRDefault="00F31EC9" w:rsidP="006C7576">
            <w:pPr>
              <w:pStyle w:val="NormalnyArialUnicodeMS"/>
              <w:tabs>
                <w:tab w:val="clear" w:pos="900"/>
              </w:tabs>
              <w:jc w:val="right"/>
              <w:rPr>
                <w:rFonts w:cs="Times New Roman"/>
                <w:szCs w:val="20"/>
              </w:rPr>
            </w:pPr>
            <w:r w:rsidRPr="0023527C">
              <w:rPr>
                <w:rFonts w:cs="Times New Roman"/>
                <w:szCs w:val="20"/>
              </w:rPr>
              <w:t>0,00</w:t>
            </w:r>
          </w:p>
        </w:tc>
      </w:tr>
      <w:tr w:rsidR="005F31D9" w:rsidRPr="00DC1804" w:rsidTr="005F31D9">
        <w:tc>
          <w:tcPr>
            <w:tcW w:w="993" w:type="dxa"/>
          </w:tcPr>
          <w:p w:rsidR="005F31D9" w:rsidRPr="00F31597" w:rsidRDefault="005F31D9" w:rsidP="006C7576">
            <w:pPr>
              <w:pStyle w:val="NormalnyArialUnicodeMS"/>
              <w:tabs>
                <w:tab w:val="clear" w:pos="900"/>
              </w:tabs>
              <w:jc w:val="center"/>
              <w:rPr>
                <w:rFonts w:cs="Times New Roman"/>
                <w:szCs w:val="20"/>
              </w:rPr>
            </w:pPr>
            <w:r>
              <w:rPr>
                <w:rFonts w:cs="Times New Roman"/>
                <w:szCs w:val="20"/>
              </w:rPr>
              <w:t>4480</w:t>
            </w:r>
          </w:p>
        </w:tc>
        <w:tc>
          <w:tcPr>
            <w:tcW w:w="3686" w:type="dxa"/>
          </w:tcPr>
          <w:p w:rsidR="005F31D9" w:rsidRPr="00F31597" w:rsidRDefault="005F31D9" w:rsidP="006C7576">
            <w:pPr>
              <w:pStyle w:val="NormalnyArialUnicodeMS"/>
              <w:tabs>
                <w:tab w:val="clear" w:pos="900"/>
              </w:tabs>
              <w:jc w:val="left"/>
              <w:rPr>
                <w:rFonts w:cs="Times New Roman"/>
                <w:szCs w:val="20"/>
              </w:rPr>
            </w:pPr>
            <w:r>
              <w:rPr>
                <w:rFonts w:cs="Times New Roman"/>
                <w:szCs w:val="20"/>
              </w:rPr>
              <w:t>Podatek od nieruchomości</w:t>
            </w:r>
          </w:p>
        </w:tc>
        <w:tc>
          <w:tcPr>
            <w:tcW w:w="1559" w:type="dxa"/>
          </w:tcPr>
          <w:p w:rsidR="005F31D9" w:rsidRPr="0023527C" w:rsidRDefault="0023527C" w:rsidP="006C7576">
            <w:pPr>
              <w:pStyle w:val="NormalnyArialUnicodeMS"/>
              <w:tabs>
                <w:tab w:val="clear" w:pos="900"/>
              </w:tabs>
              <w:jc w:val="right"/>
              <w:rPr>
                <w:rFonts w:cs="Times New Roman"/>
                <w:szCs w:val="20"/>
              </w:rPr>
            </w:pPr>
            <w:r w:rsidRPr="0023527C">
              <w:rPr>
                <w:rFonts w:cs="Times New Roman"/>
                <w:szCs w:val="20"/>
              </w:rPr>
              <w:t>215</w:t>
            </w:r>
            <w:r w:rsidR="00F31EC9" w:rsidRPr="0023527C">
              <w:rPr>
                <w:rFonts w:cs="Times New Roman"/>
                <w:szCs w:val="20"/>
              </w:rPr>
              <w:t>,00</w:t>
            </w:r>
          </w:p>
        </w:tc>
        <w:tc>
          <w:tcPr>
            <w:tcW w:w="1559" w:type="dxa"/>
          </w:tcPr>
          <w:p w:rsidR="005F31D9" w:rsidRPr="0023527C" w:rsidRDefault="0023527C" w:rsidP="006C7576">
            <w:pPr>
              <w:pStyle w:val="NormalnyArialUnicodeMS"/>
              <w:tabs>
                <w:tab w:val="clear" w:pos="900"/>
              </w:tabs>
              <w:jc w:val="right"/>
              <w:rPr>
                <w:rFonts w:cs="Times New Roman"/>
                <w:szCs w:val="20"/>
              </w:rPr>
            </w:pPr>
            <w:r w:rsidRPr="0023527C">
              <w:rPr>
                <w:rFonts w:cs="Times New Roman"/>
                <w:szCs w:val="20"/>
              </w:rPr>
              <w:t>160</w:t>
            </w:r>
            <w:r w:rsidR="00F31EC9" w:rsidRPr="0023527C">
              <w:rPr>
                <w:rFonts w:cs="Times New Roman"/>
                <w:szCs w:val="20"/>
              </w:rPr>
              <w:t>,00</w:t>
            </w:r>
          </w:p>
        </w:tc>
        <w:tc>
          <w:tcPr>
            <w:tcW w:w="992" w:type="dxa"/>
          </w:tcPr>
          <w:p w:rsidR="005F31D9" w:rsidRPr="0023527C" w:rsidRDefault="0023527C" w:rsidP="0023527C">
            <w:pPr>
              <w:pStyle w:val="NormalnyArialUnicodeMS"/>
              <w:tabs>
                <w:tab w:val="clear" w:pos="900"/>
              </w:tabs>
              <w:jc w:val="right"/>
              <w:rPr>
                <w:rFonts w:cs="Times New Roman"/>
                <w:szCs w:val="20"/>
              </w:rPr>
            </w:pPr>
            <w:r w:rsidRPr="0023527C">
              <w:rPr>
                <w:rFonts w:cs="Times New Roman"/>
                <w:szCs w:val="20"/>
              </w:rPr>
              <w:t>74</w:t>
            </w:r>
            <w:r w:rsidR="00F31EC9" w:rsidRPr="0023527C">
              <w:rPr>
                <w:rFonts w:cs="Times New Roman"/>
                <w:szCs w:val="20"/>
              </w:rPr>
              <w:t>,</w:t>
            </w:r>
            <w:r w:rsidRPr="0023527C">
              <w:rPr>
                <w:rFonts w:cs="Times New Roman"/>
                <w:szCs w:val="20"/>
              </w:rPr>
              <w:t>42</w:t>
            </w:r>
          </w:p>
        </w:tc>
        <w:tc>
          <w:tcPr>
            <w:tcW w:w="1276" w:type="dxa"/>
          </w:tcPr>
          <w:p w:rsidR="005F31D9" w:rsidRPr="0023527C" w:rsidRDefault="00F31EC9" w:rsidP="006C7576">
            <w:pPr>
              <w:pStyle w:val="NormalnyArialUnicodeMS"/>
              <w:tabs>
                <w:tab w:val="clear" w:pos="900"/>
              </w:tabs>
              <w:jc w:val="right"/>
              <w:rPr>
                <w:rFonts w:cs="Times New Roman"/>
                <w:szCs w:val="20"/>
              </w:rPr>
            </w:pPr>
            <w:r w:rsidRPr="0023527C">
              <w:rPr>
                <w:rFonts w:cs="Times New Roman"/>
                <w:szCs w:val="20"/>
              </w:rPr>
              <w:t>0,00</w:t>
            </w:r>
          </w:p>
        </w:tc>
      </w:tr>
      <w:tr w:rsidR="005F31D9" w:rsidRPr="00DC1804" w:rsidTr="005F31D9">
        <w:tc>
          <w:tcPr>
            <w:tcW w:w="993" w:type="dxa"/>
          </w:tcPr>
          <w:p w:rsidR="005F31D9" w:rsidRPr="00F31597" w:rsidRDefault="005F31D9" w:rsidP="006C7576">
            <w:pPr>
              <w:pStyle w:val="NormalnyArialUnicodeMS"/>
              <w:tabs>
                <w:tab w:val="clear" w:pos="900"/>
              </w:tabs>
              <w:jc w:val="center"/>
              <w:rPr>
                <w:rFonts w:cs="Times New Roman"/>
                <w:szCs w:val="20"/>
              </w:rPr>
            </w:pPr>
            <w:r>
              <w:rPr>
                <w:rFonts w:cs="Times New Roman"/>
                <w:szCs w:val="20"/>
              </w:rPr>
              <w:t>4500</w:t>
            </w:r>
          </w:p>
        </w:tc>
        <w:tc>
          <w:tcPr>
            <w:tcW w:w="3686" w:type="dxa"/>
          </w:tcPr>
          <w:p w:rsidR="005F31D9" w:rsidRPr="00F31597" w:rsidRDefault="005F31D9" w:rsidP="006C7576">
            <w:pPr>
              <w:pStyle w:val="NormalnyArialUnicodeMS"/>
              <w:tabs>
                <w:tab w:val="clear" w:pos="900"/>
              </w:tabs>
              <w:jc w:val="left"/>
              <w:rPr>
                <w:rFonts w:cs="Times New Roman"/>
                <w:szCs w:val="20"/>
              </w:rPr>
            </w:pPr>
            <w:r>
              <w:rPr>
                <w:rFonts w:cs="Times New Roman"/>
                <w:szCs w:val="20"/>
              </w:rPr>
              <w:t>Pozostałe podatki na rzecz budżetów jednostek samorządu terytorialnego</w:t>
            </w:r>
          </w:p>
        </w:tc>
        <w:tc>
          <w:tcPr>
            <w:tcW w:w="1559" w:type="dxa"/>
          </w:tcPr>
          <w:p w:rsidR="005F31D9" w:rsidRPr="0023527C" w:rsidRDefault="0023527C" w:rsidP="0023527C">
            <w:pPr>
              <w:pStyle w:val="NormalnyArialUnicodeMS"/>
              <w:tabs>
                <w:tab w:val="clear" w:pos="900"/>
              </w:tabs>
              <w:jc w:val="right"/>
              <w:rPr>
                <w:rFonts w:cs="Times New Roman"/>
                <w:szCs w:val="20"/>
              </w:rPr>
            </w:pPr>
            <w:r w:rsidRPr="0023527C">
              <w:rPr>
                <w:rFonts w:cs="Times New Roman"/>
                <w:szCs w:val="20"/>
              </w:rPr>
              <w:t>1.000</w:t>
            </w:r>
            <w:r w:rsidR="00F31EC9" w:rsidRPr="0023527C">
              <w:rPr>
                <w:rFonts w:cs="Times New Roman"/>
                <w:szCs w:val="20"/>
              </w:rPr>
              <w:t>,00</w:t>
            </w:r>
          </w:p>
        </w:tc>
        <w:tc>
          <w:tcPr>
            <w:tcW w:w="1559" w:type="dxa"/>
          </w:tcPr>
          <w:p w:rsidR="005F31D9" w:rsidRPr="0023527C" w:rsidRDefault="0023527C" w:rsidP="006C7576">
            <w:pPr>
              <w:pStyle w:val="NormalnyArialUnicodeMS"/>
              <w:tabs>
                <w:tab w:val="clear" w:pos="900"/>
              </w:tabs>
              <w:jc w:val="right"/>
              <w:rPr>
                <w:rFonts w:cs="Times New Roman"/>
                <w:szCs w:val="20"/>
              </w:rPr>
            </w:pPr>
            <w:r w:rsidRPr="0023527C">
              <w:rPr>
                <w:rFonts w:cs="Times New Roman"/>
                <w:szCs w:val="20"/>
              </w:rPr>
              <w:t>723</w:t>
            </w:r>
            <w:r w:rsidR="00F31EC9" w:rsidRPr="0023527C">
              <w:rPr>
                <w:rFonts w:cs="Times New Roman"/>
                <w:szCs w:val="20"/>
              </w:rPr>
              <w:t>,00</w:t>
            </w:r>
          </w:p>
        </w:tc>
        <w:tc>
          <w:tcPr>
            <w:tcW w:w="992" w:type="dxa"/>
          </w:tcPr>
          <w:p w:rsidR="005F31D9" w:rsidRPr="0023527C" w:rsidRDefault="0023527C" w:rsidP="0023527C">
            <w:pPr>
              <w:pStyle w:val="NormalnyArialUnicodeMS"/>
              <w:tabs>
                <w:tab w:val="clear" w:pos="900"/>
              </w:tabs>
              <w:jc w:val="right"/>
              <w:rPr>
                <w:rFonts w:cs="Times New Roman"/>
                <w:szCs w:val="20"/>
              </w:rPr>
            </w:pPr>
            <w:r w:rsidRPr="0023527C">
              <w:rPr>
                <w:rFonts w:cs="Times New Roman"/>
                <w:szCs w:val="20"/>
              </w:rPr>
              <w:t>72</w:t>
            </w:r>
            <w:r w:rsidR="00F31EC9" w:rsidRPr="0023527C">
              <w:rPr>
                <w:rFonts w:cs="Times New Roman"/>
                <w:szCs w:val="20"/>
              </w:rPr>
              <w:t>,</w:t>
            </w:r>
            <w:r w:rsidRPr="0023527C">
              <w:rPr>
                <w:rFonts w:cs="Times New Roman"/>
                <w:szCs w:val="20"/>
              </w:rPr>
              <w:t>30</w:t>
            </w:r>
          </w:p>
        </w:tc>
        <w:tc>
          <w:tcPr>
            <w:tcW w:w="1276" w:type="dxa"/>
          </w:tcPr>
          <w:p w:rsidR="005F31D9" w:rsidRPr="0023527C" w:rsidRDefault="00F31EC9" w:rsidP="006C7576">
            <w:pPr>
              <w:pStyle w:val="NormalnyArialUnicodeMS"/>
              <w:tabs>
                <w:tab w:val="clear" w:pos="900"/>
              </w:tabs>
              <w:jc w:val="right"/>
              <w:rPr>
                <w:rFonts w:cs="Times New Roman"/>
                <w:szCs w:val="20"/>
              </w:rPr>
            </w:pPr>
            <w:r w:rsidRPr="0023527C">
              <w:rPr>
                <w:rFonts w:cs="Times New Roman"/>
                <w:szCs w:val="20"/>
              </w:rPr>
              <w:t>0,00</w:t>
            </w:r>
          </w:p>
        </w:tc>
      </w:tr>
      <w:tr w:rsidR="00F31EC9" w:rsidRPr="00DC1804" w:rsidTr="005F31D9">
        <w:tc>
          <w:tcPr>
            <w:tcW w:w="993" w:type="dxa"/>
          </w:tcPr>
          <w:p w:rsidR="00F31EC9" w:rsidRPr="00F31597" w:rsidRDefault="00F31EC9" w:rsidP="008E24FB">
            <w:pPr>
              <w:pStyle w:val="NormalnyArialUnicodeMS"/>
              <w:tabs>
                <w:tab w:val="clear" w:pos="900"/>
              </w:tabs>
              <w:jc w:val="center"/>
              <w:rPr>
                <w:rFonts w:cs="Times New Roman"/>
                <w:szCs w:val="20"/>
              </w:rPr>
            </w:pPr>
            <w:r>
              <w:rPr>
                <w:rFonts w:cs="Times New Roman"/>
                <w:szCs w:val="20"/>
              </w:rPr>
              <w:t>4520</w:t>
            </w:r>
          </w:p>
        </w:tc>
        <w:tc>
          <w:tcPr>
            <w:tcW w:w="3686" w:type="dxa"/>
          </w:tcPr>
          <w:p w:rsidR="00F31EC9" w:rsidRPr="00F31597" w:rsidRDefault="00F31EC9" w:rsidP="008E24FB">
            <w:pPr>
              <w:pStyle w:val="NormalnyArialUnicodeMS"/>
              <w:tabs>
                <w:tab w:val="clear" w:pos="900"/>
              </w:tabs>
              <w:jc w:val="left"/>
              <w:rPr>
                <w:rFonts w:cs="Times New Roman"/>
                <w:szCs w:val="20"/>
              </w:rPr>
            </w:pPr>
            <w:r>
              <w:rPr>
                <w:rFonts w:cs="Times New Roman"/>
                <w:szCs w:val="20"/>
              </w:rPr>
              <w:t>Opłaty na rzecz budżetów jednostek samorządu terytorialnego</w:t>
            </w:r>
          </w:p>
        </w:tc>
        <w:tc>
          <w:tcPr>
            <w:tcW w:w="1559" w:type="dxa"/>
          </w:tcPr>
          <w:p w:rsidR="00F31EC9" w:rsidRPr="0023527C" w:rsidRDefault="00F31EC9" w:rsidP="0023527C">
            <w:pPr>
              <w:pStyle w:val="NormalnyArialUnicodeMS"/>
              <w:tabs>
                <w:tab w:val="clear" w:pos="900"/>
              </w:tabs>
              <w:jc w:val="right"/>
              <w:rPr>
                <w:rFonts w:cs="Times New Roman"/>
                <w:szCs w:val="20"/>
              </w:rPr>
            </w:pPr>
            <w:r w:rsidRPr="0023527C">
              <w:rPr>
                <w:rFonts w:cs="Times New Roman"/>
                <w:szCs w:val="20"/>
              </w:rPr>
              <w:t>5.</w:t>
            </w:r>
            <w:r w:rsidR="0023527C" w:rsidRPr="0023527C">
              <w:rPr>
                <w:rFonts w:cs="Times New Roman"/>
                <w:szCs w:val="20"/>
              </w:rPr>
              <w:t>6</w:t>
            </w:r>
            <w:r w:rsidRPr="0023527C">
              <w:rPr>
                <w:rFonts w:cs="Times New Roman"/>
                <w:szCs w:val="20"/>
              </w:rPr>
              <w:t>00,00</w:t>
            </w:r>
          </w:p>
        </w:tc>
        <w:tc>
          <w:tcPr>
            <w:tcW w:w="1559" w:type="dxa"/>
          </w:tcPr>
          <w:p w:rsidR="00F31EC9" w:rsidRPr="0023527C" w:rsidRDefault="00F31EC9" w:rsidP="0023527C">
            <w:pPr>
              <w:pStyle w:val="NormalnyArialUnicodeMS"/>
              <w:tabs>
                <w:tab w:val="clear" w:pos="900"/>
              </w:tabs>
              <w:jc w:val="right"/>
              <w:rPr>
                <w:rFonts w:cs="Times New Roman"/>
                <w:szCs w:val="20"/>
              </w:rPr>
            </w:pPr>
            <w:r w:rsidRPr="0023527C">
              <w:rPr>
                <w:rFonts w:cs="Times New Roman"/>
                <w:szCs w:val="20"/>
              </w:rPr>
              <w:t>5.</w:t>
            </w:r>
            <w:r w:rsidR="0023527C" w:rsidRPr="0023527C">
              <w:rPr>
                <w:rFonts w:cs="Times New Roman"/>
                <w:szCs w:val="20"/>
              </w:rPr>
              <w:t>598</w:t>
            </w:r>
            <w:r w:rsidRPr="0023527C">
              <w:rPr>
                <w:rFonts w:cs="Times New Roman"/>
                <w:szCs w:val="20"/>
              </w:rPr>
              <w:t>,</w:t>
            </w:r>
            <w:r w:rsidR="0023527C" w:rsidRPr="0023527C">
              <w:rPr>
                <w:rFonts w:cs="Times New Roman"/>
                <w:szCs w:val="20"/>
              </w:rPr>
              <w:t>73</w:t>
            </w:r>
          </w:p>
        </w:tc>
        <w:tc>
          <w:tcPr>
            <w:tcW w:w="992" w:type="dxa"/>
          </w:tcPr>
          <w:p w:rsidR="00F31EC9" w:rsidRPr="0023527C" w:rsidRDefault="00F31EC9" w:rsidP="0023527C">
            <w:pPr>
              <w:pStyle w:val="NormalnyArialUnicodeMS"/>
              <w:tabs>
                <w:tab w:val="clear" w:pos="900"/>
              </w:tabs>
              <w:jc w:val="right"/>
              <w:rPr>
                <w:rFonts w:cs="Times New Roman"/>
                <w:szCs w:val="20"/>
              </w:rPr>
            </w:pPr>
            <w:r w:rsidRPr="0023527C">
              <w:rPr>
                <w:rFonts w:cs="Times New Roman"/>
                <w:szCs w:val="20"/>
              </w:rPr>
              <w:t>9</w:t>
            </w:r>
            <w:r w:rsidR="0023527C" w:rsidRPr="0023527C">
              <w:rPr>
                <w:rFonts w:cs="Times New Roman"/>
                <w:szCs w:val="20"/>
              </w:rPr>
              <w:t>9</w:t>
            </w:r>
            <w:r w:rsidRPr="0023527C">
              <w:rPr>
                <w:rFonts w:cs="Times New Roman"/>
                <w:szCs w:val="20"/>
              </w:rPr>
              <w:t>,</w:t>
            </w:r>
            <w:r w:rsidR="0023527C" w:rsidRPr="0023527C">
              <w:rPr>
                <w:rFonts w:cs="Times New Roman"/>
                <w:szCs w:val="20"/>
              </w:rPr>
              <w:t>98</w:t>
            </w:r>
          </w:p>
        </w:tc>
        <w:tc>
          <w:tcPr>
            <w:tcW w:w="1276" w:type="dxa"/>
          </w:tcPr>
          <w:p w:rsidR="00F31EC9" w:rsidRPr="0023527C" w:rsidRDefault="00F31EC9" w:rsidP="006C7576">
            <w:pPr>
              <w:pStyle w:val="NormalnyArialUnicodeMS"/>
              <w:tabs>
                <w:tab w:val="clear" w:pos="900"/>
              </w:tabs>
              <w:jc w:val="right"/>
              <w:rPr>
                <w:rFonts w:cs="Times New Roman"/>
                <w:szCs w:val="20"/>
              </w:rPr>
            </w:pPr>
            <w:r w:rsidRPr="0023527C">
              <w:rPr>
                <w:rFonts w:cs="Times New Roman"/>
                <w:szCs w:val="20"/>
              </w:rPr>
              <w:t>0,00</w:t>
            </w:r>
          </w:p>
        </w:tc>
      </w:tr>
      <w:tr w:rsidR="00F31EC9" w:rsidRPr="00DC1804" w:rsidTr="005F31D9">
        <w:tc>
          <w:tcPr>
            <w:tcW w:w="993" w:type="dxa"/>
          </w:tcPr>
          <w:p w:rsidR="00F31EC9" w:rsidRDefault="00F31EC9" w:rsidP="006C7576">
            <w:pPr>
              <w:pStyle w:val="NormalnyArialUnicodeMS"/>
              <w:tabs>
                <w:tab w:val="clear" w:pos="900"/>
              </w:tabs>
              <w:jc w:val="center"/>
              <w:rPr>
                <w:rFonts w:cs="Times New Roman"/>
                <w:szCs w:val="20"/>
              </w:rPr>
            </w:pPr>
            <w:r>
              <w:rPr>
                <w:rFonts w:cs="Times New Roman"/>
                <w:szCs w:val="20"/>
              </w:rPr>
              <w:t>4560</w:t>
            </w:r>
          </w:p>
        </w:tc>
        <w:tc>
          <w:tcPr>
            <w:tcW w:w="3686" w:type="dxa"/>
          </w:tcPr>
          <w:p w:rsidR="00F31EC9" w:rsidRDefault="00F31EC9" w:rsidP="006C7576">
            <w:pPr>
              <w:pStyle w:val="NormalnyArialUnicodeMS"/>
              <w:tabs>
                <w:tab w:val="clear" w:pos="900"/>
              </w:tabs>
              <w:jc w:val="left"/>
              <w:rPr>
                <w:rFonts w:cs="Times New Roman"/>
                <w:szCs w:val="20"/>
              </w:rPr>
            </w:pPr>
            <w:r>
              <w:rPr>
                <w:rFonts w:cs="Times New Roman"/>
                <w:szCs w:val="20"/>
              </w:rPr>
              <w:t xml:space="preserve">Odsetki od dotacji oraz płatności: wykorzystanych niezgodnie z przeznaczeniem lub wykorzystanych z naruszeniem procedur, o których mowa </w:t>
            </w:r>
            <w:r>
              <w:rPr>
                <w:rFonts w:cs="Times New Roman"/>
                <w:szCs w:val="20"/>
              </w:rPr>
              <w:br/>
              <w:t xml:space="preserve">w art.184 ustawy, pobranych nienależnie lub </w:t>
            </w:r>
            <w:r>
              <w:rPr>
                <w:rFonts w:cs="Times New Roman"/>
                <w:szCs w:val="20"/>
              </w:rPr>
              <w:br/>
              <w:t>w nadmiernej wysokości</w:t>
            </w:r>
          </w:p>
        </w:tc>
        <w:tc>
          <w:tcPr>
            <w:tcW w:w="1559" w:type="dxa"/>
          </w:tcPr>
          <w:p w:rsidR="00F31EC9" w:rsidRPr="0023527C" w:rsidRDefault="0023527C" w:rsidP="006C7576">
            <w:pPr>
              <w:pStyle w:val="NormalnyArialUnicodeMS"/>
              <w:tabs>
                <w:tab w:val="clear" w:pos="900"/>
              </w:tabs>
              <w:jc w:val="right"/>
              <w:rPr>
                <w:rFonts w:cs="Times New Roman"/>
                <w:szCs w:val="20"/>
              </w:rPr>
            </w:pPr>
            <w:r w:rsidRPr="0023527C">
              <w:rPr>
                <w:rFonts w:cs="Times New Roman"/>
                <w:szCs w:val="20"/>
              </w:rPr>
              <w:t>4</w:t>
            </w:r>
            <w:r w:rsidR="00F31EC9" w:rsidRPr="0023527C">
              <w:rPr>
                <w:rFonts w:cs="Times New Roman"/>
                <w:szCs w:val="20"/>
              </w:rPr>
              <w:t>.000,00</w:t>
            </w:r>
          </w:p>
        </w:tc>
        <w:tc>
          <w:tcPr>
            <w:tcW w:w="1559" w:type="dxa"/>
          </w:tcPr>
          <w:p w:rsidR="00F31EC9" w:rsidRPr="0023527C" w:rsidRDefault="0023527C" w:rsidP="0023527C">
            <w:pPr>
              <w:pStyle w:val="NormalnyArialUnicodeMS"/>
              <w:tabs>
                <w:tab w:val="clear" w:pos="900"/>
              </w:tabs>
              <w:jc w:val="right"/>
              <w:rPr>
                <w:rFonts w:cs="Times New Roman"/>
                <w:szCs w:val="20"/>
              </w:rPr>
            </w:pPr>
            <w:r w:rsidRPr="0023527C">
              <w:rPr>
                <w:rFonts w:cs="Times New Roman"/>
                <w:szCs w:val="20"/>
              </w:rPr>
              <w:t>332</w:t>
            </w:r>
            <w:r w:rsidR="00F31EC9" w:rsidRPr="0023527C">
              <w:rPr>
                <w:rFonts w:cs="Times New Roman"/>
                <w:szCs w:val="20"/>
              </w:rPr>
              <w:t>,</w:t>
            </w:r>
            <w:r w:rsidRPr="0023527C">
              <w:rPr>
                <w:rFonts w:cs="Times New Roman"/>
                <w:szCs w:val="20"/>
              </w:rPr>
              <w:t>16</w:t>
            </w:r>
          </w:p>
        </w:tc>
        <w:tc>
          <w:tcPr>
            <w:tcW w:w="992" w:type="dxa"/>
          </w:tcPr>
          <w:p w:rsidR="00F31EC9" w:rsidRPr="0023527C" w:rsidRDefault="0023527C" w:rsidP="0023527C">
            <w:pPr>
              <w:pStyle w:val="NormalnyArialUnicodeMS"/>
              <w:tabs>
                <w:tab w:val="clear" w:pos="900"/>
              </w:tabs>
              <w:jc w:val="right"/>
              <w:rPr>
                <w:rFonts w:cs="Times New Roman"/>
                <w:szCs w:val="20"/>
              </w:rPr>
            </w:pPr>
            <w:r w:rsidRPr="0023527C">
              <w:rPr>
                <w:rFonts w:cs="Times New Roman"/>
                <w:szCs w:val="20"/>
              </w:rPr>
              <w:t>8</w:t>
            </w:r>
            <w:r w:rsidR="00F31EC9" w:rsidRPr="0023527C">
              <w:rPr>
                <w:rFonts w:cs="Times New Roman"/>
                <w:szCs w:val="20"/>
              </w:rPr>
              <w:t>,</w:t>
            </w:r>
            <w:r w:rsidRPr="0023527C">
              <w:rPr>
                <w:rFonts w:cs="Times New Roman"/>
                <w:szCs w:val="20"/>
              </w:rPr>
              <w:t>30</w:t>
            </w:r>
          </w:p>
        </w:tc>
        <w:tc>
          <w:tcPr>
            <w:tcW w:w="1276" w:type="dxa"/>
          </w:tcPr>
          <w:p w:rsidR="00F31EC9" w:rsidRPr="0023527C" w:rsidRDefault="00F31EC9" w:rsidP="006C7576">
            <w:pPr>
              <w:pStyle w:val="NormalnyArialUnicodeMS"/>
              <w:tabs>
                <w:tab w:val="clear" w:pos="900"/>
              </w:tabs>
              <w:jc w:val="right"/>
              <w:rPr>
                <w:rFonts w:cs="Times New Roman"/>
                <w:szCs w:val="20"/>
              </w:rPr>
            </w:pPr>
            <w:r w:rsidRPr="0023527C">
              <w:rPr>
                <w:rFonts w:cs="Times New Roman"/>
                <w:szCs w:val="20"/>
              </w:rPr>
              <w:t>0,00</w:t>
            </w:r>
          </w:p>
        </w:tc>
      </w:tr>
      <w:tr w:rsidR="00EF2C62" w:rsidRPr="00DC1804" w:rsidTr="005F31D9">
        <w:tc>
          <w:tcPr>
            <w:tcW w:w="993" w:type="dxa"/>
          </w:tcPr>
          <w:p w:rsidR="00EF2C62" w:rsidRDefault="00EF2C62" w:rsidP="006C7576">
            <w:pPr>
              <w:pStyle w:val="NormalnyArialUnicodeMS"/>
              <w:tabs>
                <w:tab w:val="clear" w:pos="900"/>
              </w:tabs>
              <w:jc w:val="center"/>
              <w:rPr>
                <w:rFonts w:cs="Times New Roman"/>
                <w:szCs w:val="20"/>
              </w:rPr>
            </w:pPr>
            <w:r>
              <w:rPr>
                <w:rFonts w:cs="Times New Roman"/>
                <w:szCs w:val="20"/>
              </w:rPr>
              <w:t>4570</w:t>
            </w:r>
          </w:p>
        </w:tc>
        <w:tc>
          <w:tcPr>
            <w:tcW w:w="3686" w:type="dxa"/>
          </w:tcPr>
          <w:p w:rsidR="00EF2C62" w:rsidRDefault="00EF2C62" w:rsidP="006C7576">
            <w:pPr>
              <w:pStyle w:val="NormalnyArialUnicodeMS"/>
              <w:tabs>
                <w:tab w:val="clear" w:pos="900"/>
              </w:tabs>
              <w:jc w:val="left"/>
              <w:rPr>
                <w:rFonts w:cs="Times New Roman"/>
                <w:szCs w:val="20"/>
              </w:rPr>
            </w:pPr>
          </w:p>
        </w:tc>
        <w:tc>
          <w:tcPr>
            <w:tcW w:w="1559" w:type="dxa"/>
          </w:tcPr>
          <w:p w:rsidR="00EF2C62" w:rsidRPr="0023527C" w:rsidRDefault="00EF2C62" w:rsidP="0023527C">
            <w:pPr>
              <w:pStyle w:val="NormalnyArialUnicodeMS"/>
              <w:tabs>
                <w:tab w:val="clear" w:pos="900"/>
              </w:tabs>
              <w:jc w:val="right"/>
              <w:rPr>
                <w:rFonts w:cs="Times New Roman"/>
                <w:szCs w:val="20"/>
              </w:rPr>
            </w:pPr>
            <w:r>
              <w:rPr>
                <w:rFonts w:cs="Times New Roman"/>
                <w:szCs w:val="20"/>
              </w:rPr>
              <w:t>50,00</w:t>
            </w:r>
          </w:p>
        </w:tc>
        <w:tc>
          <w:tcPr>
            <w:tcW w:w="1559" w:type="dxa"/>
          </w:tcPr>
          <w:p w:rsidR="00EF2C62" w:rsidRPr="0023527C" w:rsidRDefault="00EF2C62" w:rsidP="0023527C">
            <w:pPr>
              <w:pStyle w:val="NormalnyArialUnicodeMS"/>
              <w:tabs>
                <w:tab w:val="clear" w:pos="900"/>
              </w:tabs>
              <w:jc w:val="right"/>
              <w:rPr>
                <w:rFonts w:cs="Times New Roman"/>
                <w:szCs w:val="20"/>
              </w:rPr>
            </w:pPr>
            <w:r>
              <w:rPr>
                <w:rFonts w:cs="Times New Roman"/>
                <w:szCs w:val="20"/>
              </w:rPr>
              <w:t>44,00</w:t>
            </w:r>
          </w:p>
        </w:tc>
        <w:tc>
          <w:tcPr>
            <w:tcW w:w="992" w:type="dxa"/>
          </w:tcPr>
          <w:p w:rsidR="00EF2C62" w:rsidRPr="0023527C" w:rsidRDefault="00EF2C62" w:rsidP="0023527C">
            <w:pPr>
              <w:pStyle w:val="NormalnyArialUnicodeMS"/>
              <w:tabs>
                <w:tab w:val="clear" w:pos="900"/>
              </w:tabs>
              <w:jc w:val="right"/>
              <w:rPr>
                <w:rFonts w:cs="Times New Roman"/>
                <w:szCs w:val="20"/>
              </w:rPr>
            </w:pPr>
          </w:p>
        </w:tc>
        <w:tc>
          <w:tcPr>
            <w:tcW w:w="1276" w:type="dxa"/>
          </w:tcPr>
          <w:p w:rsidR="00EF2C62" w:rsidRPr="0023527C" w:rsidRDefault="00EF2C62" w:rsidP="006C7576">
            <w:pPr>
              <w:pStyle w:val="NormalnyArialUnicodeMS"/>
              <w:tabs>
                <w:tab w:val="clear" w:pos="900"/>
              </w:tabs>
              <w:jc w:val="right"/>
              <w:rPr>
                <w:rFonts w:cs="Times New Roman"/>
                <w:szCs w:val="20"/>
              </w:rPr>
            </w:pPr>
          </w:p>
        </w:tc>
      </w:tr>
      <w:tr w:rsidR="00EF2C62" w:rsidRPr="00DC1804" w:rsidTr="005F31D9">
        <w:tc>
          <w:tcPr>
            <w:tcW w:w="993" w:type="dxa"/>
          </w:tcPr>
          <w:p w:rsidR="00EF2C62" w:rsidRDefault="00EF2C62" w:rsidP="006C7576">
            <w:pPr>
              <w:pStyle w:val="NormalnyArialUnicodeMS"/>
              <w:tabs>
                <w:tab w:val="clear" w:pos="900"/>
              </w:tabs>
              <w:jc w:val="center"/>
              <w:rPr>
                <w:rFonts w:cs="Times New Roman"/>
                <w:szCs w:val="20"/>
              </w:rPr>
            </w:pPr>
            <w:r>
              <w:rPr>
                <w:rFonts w:cs="Times New Roman"/>
                <w:szCs w:val="20"/>
              </w:rPr>
              <w:t>4580</w:t>
            </w:r>
          </w:p>
        </w:tc>
        <w:tc>
          <w:tcPr>
            <w:tcW w:w="3686" w:type="dxa"/>
          </w:tcPr>
          <w:p w:rsidR="00EF2C62" w:rsidRDefault="00EF2C62" w:rsidP="006C7576">
            <w:pPr>
              <w:pStyle w:val="NormalnyArialUnicodeMS"/>
              <w:tabs>
                <w:tab w:val="clear" w:pos="900"/>
              </w:tabs>
              <w:jc w:val="left"/>
              <w:rPr>
                <w:rFonts w:cs="Times New Roman"/>
                <w:szCs w:val="20"/>
              </w:rPr>
            </w:pPr>
          </w:p>
        </w:tc>
        <w:tc>
          <w:tcPr>
            <w:tcW w:w="1559" w:type="dxa"/>
          </w:tcPr>
          <w:p w:rsidR="00EF2C62" w:rsidRPr="0023527C" w:rsidRDefault="00EF2C62" w:rsidP="0023527C">
            <w:pPr>
              <w:pStyle w:val="NormalnyArialUnicodeMS"/>
              <w:tabs>
                <w:tab w:val="clear" w:pos="900"/>
              </w:tabs>
              <w:jc w:val="right"/>
              <w:rPr>
                <w:rFonts w:cs="Times New Roman"/>
                <w:szCs w:val="20"/>
              </w:rPr>
            </w:pPr>
            <w:r>
              <w:rPr>
                <w:rFonts w:cs="Times New Roman"/>
                <w:szCs w:val="20"/>
              </w:rPr>
              <w:t>40,00</w:t>
            </w:r>
          </w:p>
        </w:tc>
        <w:tc>
          <w:tcPr>
            <w:tcW w:w="1559" w:type="dxa"/>
          </w:tcPr>
          <w:p w:rsidR="00EF2C62" w:rsidRPr="0023527C" w:rsidRDefault="00EF2C62" w:rsidP="0023527C">
            <w:pPr>
              <w:pStyle w:val="NormalnyArialUnicodeMS"/>
              <w:tabs>
                <w:tab w:val="clear" w:pos="900"/>
              </w:tabs>
              <w:jc w:val="right"/>
              <w:rPr>
                <w:rFonts w:cs="Times New Roman"/>
                <w:szCs w:val="20"/>
              </w:rPr>
            </w:pPr>
            <w:r>
              <w:rPr>
                <w:rFonts w:cs="Times New Roman"/>
                <w:szCs w:val="20"/>
              </w:rPr>
              <w:t>34,27</w:t>
            </w:r>
          </w:p>
        </w:tc>
        <w:tc>
          <w:tcPr>
            <w:tcW w:w="992" w:type="dxa"/>
          </w:tcPr>
          <w:p w:rsidR="00EF2C62" w:rsidRPr="0023527C" w:rsidRDefault="00EF2C62" w:rsidP="0023527C">
            <w:pPr>
              <w:pStyle w:val="NormalnyArialUnicodeMS"/>
              <w:tabs>
                <w:tab w:val="clear" w:pos="900"/>
              </w:tabs>
              <w:jc w:val="right"/>
              <w:rPr>
                <w:rFonts w:cs="Times New Roman"/>
                <w:szCs w:val="20"/>
              </w:rPr>
            </w:pPr>
          </w:p>
        </w:tc>
        <w:tc>
          <w:tcPr>
            <w:tcW w:w="1276" w:type="dxa"/>
          </w:tcPr>
          <w:p w:rsidR="00EF2C62" w:rsidRPr="0023527C" w:rsidRDefault="00EF2C62" w:rsidP="006C7576">
            <w:pPr>
              <w:pStyle w:val="NormalnyArialUnicodeMS"/>
              <w:tabs>
                <w:tab w:val="clear" w:pos="900"/>
              </w:tabs>
              <w:jc w:val="right"/>
              <w:rPr>
                <w:rFonts w:cs="Times New Roman"/>
                <w:szCs w:val="20"/>
              </w:rPr>
            </w:pPr>
          </w:p>
        </w:tc>
      </w:tr>
      <w:tr w:rsidR="00F31EC9" w:rsidRPr="00DC1804" w:rsidTr="005F31D9">
        <w:tc>
          <w:tcPr>
            <w:tcW w:w="993" w:type="dxa"/>
          </w:tcPr>
          <w:p w:rsidR="00F31EC9" w:rsidRPr="00F31597" w:rsidRDefault="00F31EC9" w:rsidP="006C7576">
            <w:pPr>
              <w:pStyle w:val="NormalnyArialUnicodeMS"/>
              <w:tabs>
                <w:tab w:val="clear" w:pos="900"/>
              </w:tabs>
              <w:jc w:val="center"/>
              <w:rPr>
                <w:rFonts w:cs="Times New Roman"/>
                <w:szCs w:val="20"/>
              </w:rPr>
            </w:pPr>
            <w:r>
              <w:rPr>
                <w:rFonts w:cs="Times New Roman"/>
                <w:szCs w:val="20"/>
              </w:rPr>
              <w:t>4590</w:t>
            </w:r>
          </w:p>
        </w:tc>
        <w:tc>
          <w:tcPr>
            <w:tcW w:w="3686" w:type="dxa"/>
          </w:tcPr>
          <w:p w:rsidR="00F31EC9" w:rsidRPr="00F31597" w:rsidRDefault="00F31EC9" w:rsidP="006C7576">
            <w:pPr>
              <w:pStyle w:val="NormalnyArialUnicodeMS"/>
              <w:tabs>
                <w:tab w:val="clear" w:pos="900"/>
              </w:tabs>
              <w:jc w:val="left"/>
              <w:rPr>
                <w:rFonts w:cs="Times New Roman"/>
                <w:szCs w:val="20"/>
              </w:rPr>
            </w:pPr>
            <w:r>
              <w:rPr>
                <w:rFonts w:cs="Times New Roman"/>
                <w:szCs w:val="20"/>
              </w:rPr>
              <w:t>Kary i odszkodowania wypłacane na rzecz osób fizycznych</w:t>
            </w:r>
          </w:p>
        </w:tc>
        <w:tc>
          <w:tcPr>
            <w:tcW w:w="1559" w:type="dxa"/>
          </w:tcPr>
          <w:p w:rsidR="00F31EC9" w:rsidRPr="0023527C" w:rsidRDefault="0023527C" w:rsidP="0023527C">
            <w:pPr>
              <w:pStyle w:val="NormalnyArialUnicodeMS"/>
              <w:tabs>
                <w:tab w:val="clear" w:pos="900"/>
              </w:tabs>
              <w:jc w:val="right"/>
              <w:rPr>
                <w:rFonts w:cs="Times New Roman"/>
                <w:szCs w:val="20"/>
              </w:rPr>
            </w:pPr>
            <w:r w:rsidRPr="0023527C">
              <w:rPr>
                <w:rFonts w:cs="Times New Roman"/>
                <w:szCs w:val="20"/>
              </w:rPr>
              <w:t>110</w:t>
            </w:r>
            <w:r w:rsidR="00F31EC9" w:rsidRPr="0023527C">
              <w:rPr>
                <w:rFonts w:cs="Times New Roman"/>
                <w:szCs w:val="20"/>
              </w:rPr>
              <w:t>.</w:t>
            </w:r>
            <w:r w:rsidRPr="0023527C">
              <w:rPr>
                <w:rFonts w:cs="Times New Roman"/>
                <w:szCs w:val="20"/>
              </w:rPr>
              <w:t>000</w:t>
            </w:r>
            <w:r w:rsidR="00F31EC9" w:rsidRPr="0023527C">
              <w:rPr>
                <w:rFonts w:cs="Times New Roman"/>
                <w:szCs w:val="20"/>
              </w:rPr>
              <w:t>,00</w:t>
            </w:r>
          </w:p>
        </w:tc>
        <w:tc>
          <w:tcPr>
            <w:tcW w:w="1559" w:type="dxa"/>
          </w:tcPr>
          <w:p w:rsidR="00F31EC9" w:rsidRPr="0023527C" w:rsidRDefault="0023527C" w:rsidP="0023527C">
            <w:pPr>
              <w:pStyle w:val="NormalnyArialUnicodeMS"/>
              <w:tabs>
                <w:tab w:val="clear" w:pos="900"/>
              </w:tabs>
              <w:jc w:val="right"/>
              <w:rPr>
                <w:rFonts w:cs="Times New Roman"/>
                <w:szCs w:val="20"/>
              </w:rPr>
            </w:pPr>
            <w:r w:rsidRPr="0023527C">
              <w:rPr>
                <w:rFonts w:cs="Times New Roman"/>
                <w:szCs w:val="20"/>
              </w:rPr>
              <w:t>8</w:t>
            </w:r>
            <w:r w:rsidR="00F31EC9" w:rsidRPr="0023527C">
              <w:rPr>
                <w:rFonts w:cs="Times New Roman"/>
                <w:szCs w:val="20"/>
              </w:rPr>
              <w:t>.</w:t>
            </w:r>
            <w:r w:rsidRPr="0023527C">
              <w:rPr>
                <w:rFonts w:cs="Times New Roman"/>
                <w:szCs w:val="20"/>
              </w:rPr>
              <w:t>031</w:t>
            </w:r>
            <w:r w:rsidR="00F31EC9" w:rsidRPr="0023527C">
              <w:rPr>
                <w:rFonts w:cs="Times New Roman"/>
                <w:szCs w:val="20"/>
              </w:rPr>
              <w:t>,</w:t>
            </w:r>
            <w:r w:rsidRPr="0023527C">
              <w:rPr>
                <w:rFonts w:cs="Times New Roman"/>
                <w:szCs w:val="20"/>
              </w:rPr>
              <w:t>00</w:t>
            </w:r>
          </w:p>
        </w:tc>
        <w:tc>
          <w:tcPr>
            <w:tcW w:w="992" w:type="dxa"/>
          </w:tcPr>
          <w:p w:rsidR="00F31EC9" w:rsidRPr="0023527C" w:rsidRDefault="00F31EC9" w:rsidP="0023527C">
            <w:pPr>
              <w:pStyle w:val="NormalnyArialUnicodeMS"/>
              <w:tabs>
                <w:tab w:val="clear" w:pos="900"/>
              </w:tabs>
              <w:jc w:val="right"/>
              <w:rPr>
                <w:rFonts w:cs="Times New Roman"/>
                <w:szCs w:val="20"/>
              </w:rPr>
            </w:pPr>
            <w:r w:rsidRPr="0023527C">
              <w:rPr>
                <w:rFonts w:cs="Times New Roman"/>
                <w:szCs w:val="20"/>
              </w:rPr>
              <w:t>7,</w:t>
            </w:r>
            <w:r w:rsidR="0023527C" w:rsidRPr="0023527C">
              <w:rPr>
                <w:rFonts w:cs="Times New Roman"/>
                <w:szCs w:val="20"/>
              </w:rPr>
              <w:t>30</w:t>
            </w:r>
          </w:p>
        </w:tc>
        <w:tc>
          <w:tcPr>
            <w:tcW w:w="1276" w:type="dxa"/>
          </w:tcPr>
          <w:p w:rsidR="00F31EC9" w:rsidRPr="0023527C" w:rsidRDefault="00F31EC9" w:rsidP="006C7576">
            <w:pPr>
              <w:pStyle w:val="NormalnyArialUnicodeMS"/>
              <w:tabs>
                <w:tab w:val="clear" w:pos="900"/>
              </w:tabs>
              <w:jc w:val="right"/>
              <w:rPr>
                <w:rFonts w:cs="Times New Roman"/>
                <w:szCs w:val="20"/>
              </w:rPr>
            </w:pPr>
            <w:r w:rsidRPr="0023527C">
              <w:rPr>
                <w:rFonts w:cs="Times New Roman"/>
                <w:szCs w:val="20"/>
              </w:rPr>
              <w:t>0,00</w:t>
            </w:r>
          </w:p>
        </w:tc>
      </w:tr>
      <w:tr w:rsidR="00F31EC9" w:rsidRPr="00DC1804" w:rsidTr="005F31D9">
        <w:tc>
          <w:tcPr>
            <w:tcW w:w="993" w:type="dxa"/>
          </w:tcPr>
          <w:p w:rsidR="00F31EC9" w:rsidRPr="00F31597" w:rsidRDefault="00F31EC9" w:rsidP="006C7576">
            <w:pPr>
              <w:pStyle w:val="NormalnyArialUnicodeMS"/>
              <w:tabs>
                <w:tab w:val="clear" w:pos="900"/>
              </w:tabs>
              <w:jc w:val="center"/>
              <w:rPr>
                <w:rFonts w:cs="Times New Roman"/>
                <w:szCs w:val="20"/>
              </w:rPr>
            </w:pPr>
            <w:r>
              <w:rPr>
                <w:rFonts w:cs="Times New Roman"/>
                <w:szCs w:val="20"/>
              </w:rPr>
              <w:t>4600</w:t>
            </w:r>
          </w:p>
        </w:tc>
        <w:tc>
          <w:tcPr>
            <w:tcW w:w="3686" w:type="dxa"/>
          </w:tcPr>
          <w:p w:rsidR="00F31EC9" w:rsidRPr="00F31597" w:rsidRDefault="00F31EC9" w:rsidP="006C7576">
            <w:pPr>
              <w:pStyle w:val="NormalnyArialUnicodeMS"/>
              <w:tabs>
                <w:tab w:val="clear" w:pos="900"/>
              </w:tabs>
              <w:jc w:val="left"/>
              <w:rPr>
                <w:rFonts w:cs="Times New Roman"/>
                <w:szCs w:val="20"/>
              </w:rPr>
            </w:pPr>
            <w:r>
              <w:rPr>
                <w:rFonts w:cs="Times New Roman"/>
                <w:szCs w:val="20"/>
              </w:rPr>
              <w:t>Kary i odszkodowania wypłacane na rzecz osób prawnych i innych jednostek organizacyjnych</w:t>
            </w:r>
          </w:p>
        </w:tc>
        <w:tc>
          <w:tcPr>
            <w:tcW w:w="1559" w:type="dxa"/>
          </w:tcPr>
          <w:p w:rsidR="00F31EC9" w:rsidRPr="0023527C" w:rsidRDefault="00F31EC9" w:rsidP="0023527C">
            <w:pPr>
              <w:pStyle w:val="NormalnyArialUnicodeMS"/>
              <w:tabs>
                <w:tab w:val="clear" w:pos="900"/>
              </w:tabs>
              <w:jc w:val="right"/>
              <w:rPr>
                <w:rFonts w:cs="Times New Roman"/>
                <w:szCs w:val="20"/>
              </w:rPr>
            </w:pPr>
            <w:r w:rsidRPr="0023527C">
              <w:rPr>
                <w:rFonts w:cs="Times New Roman"/>
                <w:szCs w:val="20"/>
              </w:rPr>
              <w:t>1</w:t>
            </w:r>
            <w:r w:rsidR="0023527C" w:rsidRPr="0023527C">
              <w:rPr>
                <w:rFonts w:cs="Times New Roman"/>
                <w:szCs w:val="20"/>
              </w:rPr>
              <w:t>2</w:t>
            </w:r>
            <w:r w:rsidRPr="0023527C">
              <w:rPr>
                <w:rFonts w:cs="Times New Roman"/>
                <w:szCs w:val="20"/>
              </w:rPr>
              <w:t>0.000,00</w:t>
            </w:r>
          </w:p>
        </w:tc>
        <w:tc>
          <w:tcPr>
            <w:tcW w:w="1559" w:type="dxa"/>
          </w:tcPr>
          <w:p w:rsidR="00F31EC9" w:rsidRPr="0023527C" w:rsidRDefault="0023527C" w:rsidP="0023527C">
            <w:pPr>
              <w:pStyle w:val="NormalnyArialUnicodeMS"/>
              <w:tabs>
                <w:tab w:val="clear" w:pos="900"/>
              </w:tabs>
              <w:jc w:val="right"/>
              <w:rPr>
                <w:rFonts w:cs="Times New Roman"/>
                <w:szCs w:val="20"/>
              </w:rPr>
            </w:pPr>
            <w:r w:rsidRPr="0023527C">
              <w:rPr>
                <w:rFonts w:cs="Times New Roman"/>
                <w:szCs w:val="20"/>
              </w:rPr>
              <w:t>666</w:t>
            </w:r>
            <w:r w:rsidR="00F31EC9" w:rsidRPr="0023527C">
              <w:rPr>
                <w:rFonts w:cs="Times New Roman"/>
                <w:szCs w:val="20"/>
              </w:rPr>
              <w:t>,</w:t>
            </w:r>
            <w:r w:rsidRPr="0023527C">
              <w:rPr>
                <w:rFonts w:cs="Times New Roman"/>
                <w:szCs w:val="20"/>
              </w:rPr>
              <w:t>32</w:t>
            </w:r>
          </w:p>
        </w:tc>
        <w:tc>
          <w:tcPr>
            <w:tcW w:w="992" w:type="dxa"/>
          </w:tcPr>
          <w:p w:rsidR="00F31EC9" w:rsidRPr="0023527C" w:rsidRDefault="0023527C" w:rsidP="0023527C">
            <w:pPr>
              <w:pStyle w:val="NormalnyArialUnicodeMS"/>
              <w:tabs>
                <w:tab w:val="clear" w:pos="900"/>
              </w:tabs>
              <w:jc w:val="right"/>
              <w:rPr>
                <w:rFonts w:cs="Times New Roman"/>
                <w:szCs w:val="20"/>
              </w:rPr>
            </w:pPr>
            <w:r w:rsidRPr="0023527C">
              <w:rPr>
                <w:rFonts w:cs="Times New Roman"/>
                <w:szCs w:val="20"/>
              </w:rPr>
              <w:t>0</w:t>
            </w:r>
            <w:r w:rsidR="00F31EC9" w:rsidRPr="0023527C">
              <w:rPr>
                <w:rFonts w:cs="Times New Roman"/>
                <w:szCs w:val="20"/>
              </w:rPr>
              <w:t>,</w:t>
            </w:r>
            <w:r w:rsidRPr="0023527C">
              <w:rPr>
                <w:rFonts w:cs="Times New Roman"/>
                <w:szCs w:val="20"/>
              </w:rPr>
              <w:t>56</w:t>
            </w:r>
          </w:p>
        </w:tc>
        <w:tc>
          <w:tcPr>
            <w:tcW w:w="1276" w:type="dxa"/>
          </w:tcPr>
          <w:p w:rsidR="00F31EC9" w:rsidRPr="0023527C" w:rsidRDefault="0023527C" w:rsidP="0023527C">
            <w:pPr>
              <w:pStyle w:val="NormalnyArialUnicodeMS"/>
              <w:tabs>
                <w:tab w:val="clear" w:pos="900"/>
              </w:tabs>
              <w:jc w:val="right"/>
              <w:rPr>
                <w:rFonts w:cs="Times New Roman"/>
                <w:szCs w:val="20"/>
              </w:rPr>
            </w:pPr>
            <w:r w:rsidRPr="0023527C">
              <w:rPr>
                <w:rFonts w:cs="Times New Roman"/>
                <w:szCs w:val="20"/>
              </w:rPr>
              <w:t>0</w:t>
            </w:r>
            <w:r w:rsidR="00F31EC9" w:rsidRPr="0023527C">
              <w:rPr>
                <w:rFonts w:cs="Times New Roman"/>
                <w:szCs w:val="20"/>
              </w:rPr>
              <w:t>,</w:t>
            </w:r>
            <w:r w:rsidRPr="0023527C">
              <w:rPr>
                <w:rFonts w:cs="Times New Roman"/>
                <w:szCs w:val="20"/>
              </w:rPr>
              <w:t>00</w:t>
            </w:r>
          </w:p>
        </w:tc>
      </w:tr>
      <w:tr w:rsidR="00F31EC9" w:rsidRPr="00DC1804" w:rsidTr="005F31D9">
        <w:tc>
          <w:tcPr>
            <w:tcW w:w="993" w:type="dxa"/>
          </w:tcPr>
          <w:p w:rsidR="00F31EC9" w:rsidRPr="00F31597" w:rsidRDefault="00F31EC9" w:rsidP="006C7576">
            <w:pPr>
              <w:pStyle w:val="NormalnyArialUnicodeMS"/>
              <w:tabs>
                <w:tab w:val="clear" w:pos="900"/>
              </w:tabs>
              <w:jc w:val="center"/>
              <w:rPr>
                <w:rFonts w:cs="Times New Roman"/>
                <w:szCs w:val="20"/>
              </w:rPr>
            </w:pPr>
            <w:r>
              <w:rPr>
                <w:rFonts w:cs="Times New Roman"/>
                <w:szCs w:val="20"/>
              </w:rPr>
              <w:t>4610</w:t>
            </w:r>
          </w:p>
        </w:tc>
        <w:tc>
          <w:tcPr>
            <w:tcW w:w="3686" w:type="dxa"/>
          </w:tcPr>
          <w:p w:rsidR="00F31EC9" w:rsidRPr="00F31597" w:rsidRDefault="00F31EC9" w:rsidP="006C7576">
            <w:pPr>
              <w:pStyle w:val="NormalnyArialUnicodeMS"/>
              <w:tabs>
                <w:tab w:val="clear" w:pos="900"/>
              </w:tabs>
              <w:jc w:val="left"/>
              <w:rPr>
                <w:rFonts w:cs="Times New Roman"/>
                <w:szCs w:val="20"/>
              </w:rPr>
            </w:pPr>
            <w:r>
              <w:rPr>
                <w:rFonts w:cs="Times New Roman"/>
                <w:szCs w:val="20"/>
              </w:rPr>
              <w:t xml:space="preserve">Koszty postępowania sądowego </w:t>
            </w:r>
            <w:r>
              <w:rPr>
                <w:rFonts w:cs="Times New Roman"/>
                <w:szCs w:val="20"/>
              </w:rPr>
              <w:br/>
              <w:t>i  prokuratorskiego</w:t>
            </w:r>
          </w:p>
        </w:tc>
        <w:tc>
          <w:tcPr>
            <w:tcW w:w="1559" w:type="dxa"/>
          </w:tcPr>
          <w:p w:rsidR="00F31EC9" w:rsidRPr="0023527C" w:rsidRDefault="0023527C" w:rsidP="0023527C">
            <w:pPr>
              <w:pStyle w:val="NormalnyArialUnicodeMS"/>
              <w:tabs>
                <w:tab w:val="clear" w:pos="900"/>
              </w:tabs>
              <w:jc w:val="right"/>
              <w:rPr>
                <w:rFonts w:cs="Times New Roman"/>
                <w:szCs w:val="20"/>
              </w:rPr>
            </w:pPr>
            <w:r w:rsidRPr="0023527C">
              <w:rPr>
                <w:rFonts w:cs="Times New Roman"/>
                <w:szCs w:val="20"/>
              </w:rPr>
              <w:t>5</w:t>
            </w:r>
            <w:r w:rsidR="00F31EC9" w:rsidRPr="0023527C">
              <w:rPr>
                <w:rFonts w:cs="Times New Roman"/>
                <w:szCs w:val="20"/>
              </w:rPr>
              <w:t>.</w:t>
            </w:r>
            <w:r w:rsidRPr="0023527C">
              <w:rPr>
                <w:rFonts w:cs="Times New Roman"/>
                <w:szCs w:val="20"/>
              </w:rPr>
              <w:t>000</w:t>
            </w:r>
            <w:r w:rsidR="00F31EC9" w:rsidRPr="0023527C">
              <w:rPr>
                <w:rFonts w:cs="Times New Roman"/>
                <w:szCs w:val="20"/>
              </w:rPr>
              <w:t>,00</w:t>
            </w:r>
          </w:p>
        </w:tc>
        <w:tc>
          <w:tcPr>
            <w:tcW w:w="1559" w:type="dxa"/>
          </w:tcPr>
          <w:p w:rsidR="00F31EC9" w:rsidRPr="0023527C" w:rsidRDefault="0023527C" w:rsidP="0023527C">
            <w:pPr>
              <w:pStyle w:val="NormalnyArialUnicodeMS"/>
              <w:tabs>
                <w:tab w:val="clear" w:pos="900"/>
              </w:tabs>
              <w:jc w:val="right"/>
              <w:rPr>
                <w:rFonts w:cs="Times New Roman"/>
                <w:szCs w:val="20"/>
              </w:rPr>
            </w:pPr>
            <w:r w:rsidRPr="0023527C">
              <w:rPr>
                <w:rFonts w:cs="Times New Roman"/>
                <w:szCs w:val="20"/>
              </w:rPr>
              <w:t>1</w:t>
            </w:r>
            <w:r w:rsidR="00F31EC9" w:rsidRPr="0023527C">
              <w:rPr>
                <w:rFonts w:cs="Times New Roman"/>
                <w:szCs w:val="20"/>
              </w:rPr>
              <w:t>.</w:t>
            </w:r>
            <w:r w:rsidRPr="0023527C">
              <w:rPr>
                <w:rFonts w:cs="Times New Roman"/>
                <w:szCs w:val="20"/>
              </w:rPr>
              <w:t>183</w:t>
            </w:r>
            <w:r w:rsidR="00F31EC9" w:rsidRPr="0023527C">
              <w:rPr>
                <w:rFonts w:cs="Times New Roman"/>
                <w:szCs w:val="20"/>
              </w:rPr>
              <w:t>,</w:t>
            </w:r>
            <w:r w:rsidRPr="0023527C">
              <w:rPr>
                <w:rFonts w:cs="Times New Roman"/>
                <w:szCs w:val="20"/>
              </w:rPr>
              <w:t>31</w:t>
            </w:r>
          </w:p>
        </w:tc>
        <w:tc>
          <w:tcPr>
            <w:tcW w:w="992" w:type="dxa"/>
          </w:tcPr>
          <w:p w:rsidR="00F31EC9" w:rsidRPr="0023527C" w:rsidRDefault="0023527C" w:rsidP="0023527C">
            <w:pPr>
              <w:pStyle w:val="NormalnyArialUnicodeMS"/>
              <w:tabs>
                <w:tab w:val="clear" w:pos="900"/>
              </w:tabs>
              <w:jc w:val="right"/>
              <w:rPr>
                <w:rFonts w:cs="Times New Roman"/>
                <w:szCs w:val="20"/>
              </w:rPr>
            </w:pPr>
            <w:r w:rsidRPr="0023527C">
              <w:rPr>
                <w:rFonts w:cs="Times New Roman"/>
                <w:szCs w:val="20"/>
              </w:rPr>
              <w:t>23</w:t>
            </w:r>
            <w:r w:rsidR="00F31EC9" w:rsidRPr="0023527C">
              <w:rPr>
                <w:rFonts w:cs="Times New Roman"/>
                <w:szCs w:val="20"/>
              </w:rPr>
              <w:t>,</w:t>
            </w:r>
            <w:r w:rsidRPr="0023527C">
              <w:rPr>
                <w:rFonts w:cs="Times New Roman"/>
                <w:szCs w:val="20"/>
              </w:rPr>
              <w:t>67</w:t>
            </w:r>
            <w:r w:rsidR="00F31EC9" w:rsidRPr="0023527C">
              <w:rPr>
                <w:rFonts w:cs="Times New Roman"/>
                <w:szCs w:val="20"/>
              </w:rPr>
              <w:t>3</w:t>
            </w:r>
          </w:p>
        </w:tc>
        <w:tc>
          <w:tcPr>
            <w:tcW w:w="1276" w:type="dxa"/>
          </w:tcPr>
          <w:p w:rsidR="00F31EC9" w:rsidRPr="0023527C" w:rsidRDefault="00F31EC9" w:rsidP="006C7576">
            <w:pPr>
              <w:pStyle w:val="NormalnyArialUnicodeMS"/>
              <w:tabs>
                <w:tab w:val="clear" w:pos="900"/>
              </w:tabs>
              <w:jc w:val="right"/>
              <w:rPr>
                <w:rFonts w:cs="Times New Roman"/>
                <w:szCs w:val="20"/>
              </w:rPr>
            </w:pPr>
            <w:r w:rsidRPr="0023527C">
              <w:rPr>
                <w:rFonts w:cs="Times New Roman"/>
                <w:szCs w:val="20"/>
              </w:rPr>
              <w:t>0,00</w:t>
            </w:r>
          </w:p>
        </w:tc>
      </w:tr>
      <w:tr w:rsidR="00F31EC9" w:rsidRPr="00DC1804" w:rsidTr="005F31D9">
        <w:tc>
          <w:tcPr>
            <w:tcW w:w="993" w:type="dxa"/>
          </w:tcPr>
          <w:p w:rsidR="00F31EC9" w:rsidRPr="00F31597" w:rsidRDefault="00F31EC9" w:rsidP="006C7576">
            <w:pPr>
              <w:pStyle w:val="NormalnyArialUnicodeMS"/>
              <w:tabs>
                <w:tab w:val="clear" w:pos="900"/>
              </w:tabs>
              <w:jc w:val="center"/>
              <w:rPr>
                <w:rFonts w:cs="Times New Roman"/>
                <w:szCs w:val="20"/>
              </w:rPr>
            </w:pPr>
            <w:r>
              <w:rPr>
                <w:rFonts w:cs="Times New Roman"/>
                <w:szCs w:val="20"/>
              </w:rPr>
              <w:t>4700</w:t>
            </w:r>
          </w:p>
        </w:tc>
        <w:tc>
          <w:tcPr>
            <w:tcW w:w="3686" w:type="dxa"/>
          </w:tcPr>
          <w:p w:rsidR="00F31EC9" w:rsidRPr="00F31597" w:rsidRDefault="00F31EC9" w:rsidP="006C7576">
            <w:pPr>
              <w:pStyle w:val="NormalnyArialUnicodeMS"/>
              <w:tabs>
                <w:tab w:val="clear" w:pos="900"/>
              </w:tabs>
              <w:jc w:val="left"/>
              <w:rPr>
                <w:rFonts w:cs="Times New Roman"/>
                <w:szCs w:val="20"/>
              </w:rPr>
            </w:pPr>
            <w:r>
              <w:rPr>
                <w:rFonts w:cs="Times New Roman"/>
                <w:szCs w:val="20"/>
              </w:rPr>
              <w:t>Szkolenia pracowników niebędących członkami korpusu służby cywilnej</w:t>
            </w:r>
          </w:p>
        </w:tc>
        <w:tc>
          <w:tcPr>
            <w:tcW w:w="1559" w:type="dxa"/>
          </w:tcPr>
          <w:p w:rsidR="00F31EC9" w:rsidRPr="0023527C" w:rsidRDefault="00F31EC9" w:rsidP="0023527C">
            <w:pPr>
              <w:pStyle w:val="NormalnyArialUnicodeMS"/>
              <w:tabs>
                <w:tab w:val="clear" w:pos="900"/>
              </w:tabs>
              <w:jc w:val="right"/>
              <w:rPr>
                <w:rFonts w:cs="Times New Roman"/>
                <w:szCs w:val="20"/>
              </w:rPr>
            </w:pPr>
            <w:r w:rsidRPr="0023527C">
              <w:rPr>
                <w:rFonts w:cs="Times New Roman"/>
                <w:szCs w:val="20"/>
              </w:rPr>
              <w:t>1</w:t>
            </w:r>
            <w:r w:rsidR="0023527C" w:rsidRPr="0023527C">
              <w:rPr>
                <w:rFonts w:cs="Times New Roman"/>
                <w:szCs w:val="20"/>
              </w:rPr>
              <w:t>40</w:t>
            </w:r>
            <w:r w:rsidRPr="0023527C">
              <w:rPr>
                <w:rFonts w:cs="Times New Roman"/>
                <w:szCs w:val="20"/>
              </w:rPr>
              <w:t>.</w:t>
            </w:r>
            <w:r w:rsidR="0023527C" w:rsidRPr="0023527C">
              <w:rPr>
                <w:rFonts w:cs="Times New Roman"/>
                <w:szCs w:val="20"/>
              </w:rPr>
              <w:t>386</w:t>
            </w:r>
            <w:r w:rsidRPr="0023527C">
              <w:rPr>
                <w:rFonts w:cs="Times New Roman"/>
                <w:szCs w:val="20"/>
              </w:rPr>
              <w:t>,00</w:t>
            </w:r>
          </w:p>
        </w:tc>
        <w:tc>
          <w:tcPr>
            <w:tcW w:w="1559" w:type="dxa"/>
          </w:tcPr>
          <w:p w:rsidR="00F31EC9" w:rsidRPr="0023527C" w:rsidRDefault="00F31EC9" w:rsidP="0023527C">
            <w:pPr>
              <w:pStyle w:val="NormalnyArialUnicodeMS"/>
              <w:tabs>
                <w:tab w:val="clear" w:pos="900"/>
              </w:tabs>
              <w:jc w:val="right"/>
              <w:rPr>
                <w:rFonts w:cs="Times New Roman"/>
                <w:szCs w:val="20"/>
              </w:rPr>
            </w:pPr>
            <w:r w:rsidRPr="0023527C">
              <w:rPr>
                <w:rFonts w:cs="Times New Roman"/>
                <w:szCs w:val="20"/>
              </w:rPr>
              <w:t>3</w:t>
            </w:r>
            <w:r w:rsidR="0023527C" w:rsidRPr="0023527C">
              <w:rPr>
                <w:rFonts w:cs="Times New Roman"/>
                <w:szCs w:val="20"/>
              </w:rPr>
              <w:t>5</w:t>
            </w:r>
            <w:r w:rsidRPr="0023527C">
              <w:rPr>
                <w:rFonts w:cs="Times New Roman"/>
                <w:szCs w:val="20"/>
              </w:rPr>
              <w:t>.</w:t>
            </w:r>
            <w:r w:rsidR="0023527C" w:rsidRPr="0023527C">
              <w:rPr>
                <w:rFonts w:cs="Times New Roman"/>
                <w:szCs w:val="20"/>
              </w:rPr>
              <w:t>271</w:t>
            </w:r>
            <w:r w:rsidRPr="0023527C">
              <w:rPr>
                <w:rFonts w:cs="Times New Roman"/>
                <w:szCs w:val="20"/>
              </w:rPr>
              <w:t>,</w:t>
            </w:r>
            <w:r w:rsidR="0023527C" w:rsidRPr="0023527C">
              <w:rPr>
                <w:rFonts w:cs="Times New Roman"/>
                <w:szCs w:val="20"/>
              </w:rPr>
              <w:t>29</w:t>
            </w:r>
          </w:p>
        </w:tc>
        <w:tc>
          <w:tcPr>
            <w:tcW w:w="992" w:type="dxa"/>
          </w:tcPr>
          <w:p w:rsidR="00F31EC9" w:rsidRPr="0023527C" w:rsidRDefault="00F31EC9" w:rsidP="0023527C">
            <w:pPr>
              <w:pStyle w:val="NormalnyArialUnicodeMS"/>
              <w:tabs>
                <w:tab w:val="clear" w:pos="900"/>
              </w:tabs>
              <w:jc w:val="right"/>
              <w:rPr>
                <w:rFonts w:cs="Times New Roman"/>
                <w:szCs w:val="20"/>
              </w:rPr>
            </w:pPr>
            <w:r w:rsidRPr="0023527C">
              <w:rPr>
                <w:rFonts w:cs="Times New Roman"/>
                <w:szCs w:val="20"/>
              </w:rPr>
              <w:t>2</w:t>
            </w:r>
            <w:r w:rsidR="0023527C" w:rsidRPr="0023527C">
              <w:rPr>
                <w:rFonts w:cs="Times New Roman"/>
                <w:szCs w:val="20"/>
              </w:rPr>
              <w:t>5</w:t>
            </w:r>
            <w:r w:rsidRPr="0023527C">
              <w:rPr>
                <w:rFonts w:cs="Times New Roman"/>
                <w:szCs w:val="20"/>
              </w:rPr>
              <w:t>,</w:t>
            </w:r>
            <w:r w:rsidR="0023527C" w:rsidRPr="0023527C">
              <w:rPr>
                <w:rFonts w:cs="Times New Roman"/>
                <w:szCs w:val="20"/>
              </w:rPr>
              <w:t>12</w:t>
            </w:r>
          </w:p>
        </w:tc>
        <w:tc>
          <w:tcPr>
            <w:tcW w:w="1276" w:type="dxa"/>
          </w:tcPr>
          <w:p w:rsidR="00F31EC9" w:rsidRPr="0023527C" w:rsidRDefault="00F31EC9" w:rsidP="0023527C">
            <w:pPr>
              <w:pStyle w:val="NormalnyArialUnicodeMS"/>
              <w:tabs>
                <w:tab w:val="clear" w:pos="900"/>
              </w:tabs>
              <w:jc w:val="right"/>
              <w:rPr>
                <w:rFonts w:cs="Times New Roman"/>
                <w:szCs w:val="20"/>
              </w:rPr>
            </w:pPr>
            <w:r w:rsidRPr="0023527C">
              <w:rPr>
                <w:rFonts w:cs="Times New Roman"/>
                <w:szCs w:val="20"/>
              </w:rPr>
              <w:t>6</w:t>
            </w:r>
            <w:r w:rsidR="0023527C" w:rsidRPr="0023527C">
              <w:rPr>
                <w:rFonts w:cs="Times New Roman"/>
                <w:szCs w:val="20"/>
              </w:rPr>
              <w:t>80</w:t>
            </w:r>
            <w:r w:rsidRPr="0023527C">
              <w:rPr>
                <w:rFonts w:cs="Times New Roman"/>
                <w:szCs w:val="20"/>
              </w:rPr>
              <w:t>,00</w:t>
            </w:r>
          </w:p>
        </w:tc>
      </w:tr>
      <w:tr w:rsidR="00F31EC9" w:rsidRPr="00DC1804" w:rsidTr="005F31D9">
        <w:tc>
          <w:tcPr>
            <w:tcW w:w="993" w:type="dxa"/>
          </w:tcPr>
          <w:p w:rsidR="00F31EC9" w:rsidRPr="00F31597" w:rsidRDefault="00F31EC9" w:rsidP="006C7576">
            <w:pPr>
              <w:pStyle w:val="NormalnyArialUnicodeMS"/>
              <w:tabs>
                <w:tab w:val="clear" w:pos="900"/>
              </w:tabs>
              <w:jc w:val="center"/>
              <w:rPr>
                <w:rFonts w:cs="Times New Roman"/>
                <w:szCs w:val="20"/>
              </w:rPr>
            </w:pPr>
            <w:r>
              <w:rPr>
                <w:rFonts w:cs="Times New Roman"/>
                <w:szCs w:val="20"/>
              </w:rPr>
              <w:t>4810</w:t>
            </w:r>
          </w:p>
        </w:tc>
        <w:tc>
          <w:tcPr>
            <w:tcW w:w="3686" w:type="dxa"/>
          </w:tcPr>
          <w:p w:rsidR="00F31EC9" w:rsidRPr="00F31597" w:rsidRDefault="00F31EC9" w:rsidP="006C7576">
            <w:pPr>
              <w:pStyle w:val="NormalnyArialUnicodeMS"/>
              <w:tabs>
                <w:tab w:val="clear" w:pos="900"/>
              </w:tabs>
              <w:jc w:val="left"/>
              <w:rPr>
                <w:rFonts w:cs="Times New Roman"/>
                <w:szCs w:val="20"/>
              </w:rPr>
            </w:pPr>
            <w:r>
              <w:rPr>
                <w:rFonts w:cs="Times New Roman"/>
                <w:szCs w:val="20"/>
              </w:rPr>
              <w:t>Rezerwy</w:t>
            </w:r>
          </w:p>
        </w:tc>
        <w:tc>
          <w:tcPr>
            <w:tcW w:w="1559" w:type="dxa"/>
          </w:tcPr>
          <w:p w:rsidR="00F31EC9" w:rsidRPr="0023527C" w:rsidRDefault="0023527C" w:rsidP="0023527C">
            <w:pPr>
              <w:pStyle w:val="NormalnyArialUnicodeMS"/>
              <w:tabs>
                <w:tab w:val="clear" w:pos="900"/>
              </w:tabs>
              <w:jc w:val="right"/>
              <w:rPr>
                <w:rFonts w:cs="Times New Roman"/>
                <w:szCs w:val="20"/>
              </w:rPr>
            </w:pPr>
            <w:r w:rsidRPr="0023527C">
              <w:rPr>
                <w:rFonts w:cs="Times New Roman"/>
                <w:szCs w:val="20"/>
              </w:rPr>
              <w:t>270</w:t>
            </w:r>
            <w:r w:rsidR="00F31EC9" w:rsidRPr="0023527C">
              <w:rPr>
                <w:rFonts w:cs="Times New Roman"/>
                <w:szCs w:val="20"/>
              </w:rPr>
              <w:t>.</w:t>
            </w:r>
            <w:r w:rsidRPr="0023527C">
              <w:rPr>
                <w:rFonts w:cs="Times New Roman"/>
                <w:szCs w:val="20"/>
              </w:rPr>
              <w:t>000</w:t>
            </w:r>
            <w:r w:rsidR="00F31EC9" w:rsidRPr="0023527C">
              <w:rPr>
                <w:rFonts w:cs="Times New Roman"/>
                <w:szCs w:val="20"/>
              </w:rPr>
              <w:t>,</w:t>
            </w:r>
            <w:r w:rsidRPr="0023527C">
              <w:rPr>
                <w:rFonts w:cs="Times New Roman"/>
                <w:szCs w:val="20"/>
              </w:rPr>
              <w:t>00</w:t>
            </w:r>
          </w:p>
        </w:tc>
        <w:tc>
          <w:tcPr>
            <w:tcW w:w="1559" w:type="dxa"/>
          </w:tcPr>
          <w:p w:rsidR="00F31EC9" w:rsidRPr="0023527C" w:rsidRDefault="00F31EC9" w:rsidP="006C7576">
            <w:pPr>
              <w:pStyle w:val="NormalnyArialUnicodeMS"/>
              <w:tabs>
                <w:tab w:val="clear" w:pos="900"/>
              </w:tabs>
              <w:jc w:val="right"/>
              <w:rPr>
                <w:rFonts w:cs="Times New Roman"/>
                <w:szCs w:val="20"/>
              </w:rPr>
            </w:pPr>
            <w:r w:rsidRPr="0023527C">
              <w:rPr>
                <w:rFonts w:cs="Times New Roman"/>
                <w:szCs w:val="20"/>
              </w:rPr>
              <w:t>0,00</w:t>
            </w:r>
          </w:p>
        </w:tc>
        <w:tc>
          <w:tcPr>
            <w:tcW w:w="992" w:type="dxa"/>
          </w:tcPr>
          <w:p w:rsidR="00F31EC9" w:rsidRPr="0023527C" w:rsidRDefault="00F31EC9" w:rsidP="006C7576">
            <w:pPr>
              <w:pStyle w:val="NormalnyArialUnicodeMS"/>
              <w:tabs>
                <w:tab w:val="clear" w:pos="900"/>
              </w:tabs>
              <w:jc w:val="right"/>
              <w:rPr>
                <w:rFonts w:cs="Times New Roman"/>
                <w:szCs w:val="20"/>
              </w:rPr>
            </w:pPr>
            <w:r w:rsidRPr="0023527C">
              <w:rPr>
                <w:rFonts w:cs="Times New Roman"/>
                <w:szCs w:val="20"/>
              </w:rPr>
              <w:t>0,00</w:t>
            </w:r>
          </w:p>
        </w:tc>
        <w:tc>
          <w:tcPr>
            <w:tcW w:w="1276" w:type="dxa"/>
          </w:tcPr>
          <w:p w:rsidR="00F31EC9" w:rsidRPr="0023527C" w:rsidRDefault="00F31EC9" w:rsidP="006C7576">
            <w:pPr>
              <w:pStyle w:val="NormalnyArialUnicodeMS"/>
              <w:tabs>
                <w:tab w:val="clear" w:pos="900"/>
              </w:tabs>
              <w:jc w:val="right"/>
              <w:rPr>
                <w:rFonts w:cs="Times New Roman"/>
                <w:szCs w:val="20"/>
              </w:rPr>
            </w:pPr>
            <w:r w:rsidRPr="0023527C">
              <w:rPr>
                <w:rFonts w:cs="Times New Roman"/>
                <w:szCs w:val="20"/>
              </w:rPr>
              <w:t>0,00</w:t>
            </w:r>
          </w:p>
        </w:tc>
      </w:tr>
      <w:tr w:rsidR="00F31EC9" w:rsidTr="005F31D9">
        <w:tc>
          <w:tcPr>
            <w:tcW w:w="993" w:type="dxa"/>
          </w:tcPr>
          <w:p w:rsidR="00F31EC9" w:rsidRDefault="00F31EC9" w:rsidP="006C7576">
            <w:pPr>
              <w:pStyle w:val="NormalnyArialUnicodeMS"/>
              <w:tabs>
                <w:tab w:val="clear" w:pos="900"/>
              </w:tabs>
              <w:jc w:val="center"/>
              <w:rPr>
                <w:rFonts w:cs="Times New Roman"/>
                <w:sz w:val="24"/>
                <w:szCs w:val="24"/>
              </w:rPr>
            </w:pPr>
          </w:p>
        </w:tc>
        <w:tc>
          <w:tcPr>
            <w:tcW w:w="3686" w:type="dxa"/>
          </w:tcPr>
          <w:p w:rsidR="00F31EC9" w:rsidRPr="00D755CF" w:rsidRDefault="00F31EC9" w:rsidP="006C7576">
            <w:pPr>
              <w:pStyle w:val="NormalnyArialUnicodeMS"/>
              <w:tabs>
                <w:tab w:val="clear" w:pos="900"/>
              </w:tabs>
              <w:jc w:val="left"/>
              <w:rPr>
                <w:rFonts w:cs="Times New Roman"/>
                <w:b/>
                <w:sz w:val="24"/>
                <w:szCs w:val="24"/>
              </w:rPr>
            </w:pPr>
            <w:r w:rsidRPr="00D755CF">
              <w:rPr>
                <w:rFonts w:cs="Times New Roman"/>
                <w:b/>
                <w:sz w:val="24"/>
                <w:szCs w:val="24"/>
              </w:rPr>
              <w:t>RAZEM:</w:t>
            </w:r>
          </w:p>
        </w:tc>
        <w:tc>
          <w:tcPr>
            <w:tcW w:w="1559" w:type="dxa"/>
          </w:tcPr>
          <w:p w:rsidR="00F31EC9" w:rsidRPr="00EF2C62" w:rsidRDefault="00912497" w:rsidP="00EF2C62">
            <w:pPr>
              <w:pStyle w:val="NormalnyArialUnicodeMS"/>
              <w:tabs>
                <w:tab w:val="clear" w:pos="900"/>
              </w:tabs>
              <w:jc w:val="right"/>
              <w:rPr>
                <w:rFonts w:cs="Times New Roman"/>
                <w:b/>
                <w:szCs w:val="20"/>
              </w:rPr>
            </w:pPr>
            <w:r w:rsidRPr="00EF2C62">
              <w:rPr>
                <w:rFonts w:cs="Times New Roman"/>
                <w:b/>
                <w:szCs w:val="20"/>
              </w:rPr>
              <w:t>25</w:t>
            </w:r>
            <w:r w:rsidR="00F31EC9" w:rsidRPr="00EF2C62">
              <w:rPr>
                <w:rFonts w:cs="Times New Roman"/>
                <w:b/>
                <w:szCs w:val="20"/>
              </w:rPr>
              <w:t>.</w:t>
            </w:r>
            <w:r w:rsidRPr="00EF2C62">
              <w:rPr>
                <w:rFonts w:cs="Times New Roman"/>
                <w:b/>
                <w:szCs w:val="20"/>
              </w:rPr>
              <w:t>070</w:t>
            </w:r>
            <w:r w:rsidR="00F31EC9" w:rsidRPr="00EF2C62">
              <w:rPr>
                <w:rFonts w:cs="Times New Roman"/>
                <w:b/>
                <w:szCs w:val="20"/>
              </w:rPr>
              <w:t>.</w:t>
            </w:r>
            <w:r w:rsidRPr="00EF2C62">
              <w:rPr>
                <w:rFonts w:cs="Times New Roman"/>
                <w:b/>
                <w:szCs w:val="20"/>
              </w:rPr>
              <w:t>6</w:t>
            </w:r>
            <w:r w:rsidR="00EF2C62" w:rsidRPr="00EF2C62">
              <w:rPr>
                <w:rFonts w:cs="Times New Roman"/>
                <w:b/>
                <w:szCs w:val="20"/>
              </w:rPr>
              <w:t>97</w:t>
            </w:r>
            <w:r w:rsidR="00F31EC9" w:rsidRPr="00EF2C62">
              <w:rPr>
                <w:rFonts w:cs="Times New Roman"/>
                <w:b/>
                <w:szCs w:val="20"/>
              </w:rPr>
              <w:t>,</w:t>
            </w:r>
            <w:r w:rsidR="00EF2C62" w:rsidRPr="00EF2C62">
              <w:rPr>
                <w:rFonts w:cs="Times New Roman"/>
                <w:b/>
                <w:szCs w:val="20"/>
              </w:rPr>
              <w:t>92</w:t>
            </w:r>
          </w:p>
        </w:tc>
        <w:tc>
          <w:tcPr>
            <w:tcW w:w="1559" w:type="dxa"/>
          </w:tcPr>
          <w:p w:rsidR="00F31EC9" w:rsidRPr="00EF2C62" w:rsidRDefault="00912497" w:rsidP="00EF2C62">
            <w:pPr>
              <w:pStyle w:val="NormalnyArialUnicodeMS"/>
              <w:tabs>
                <w:tab w:val="clear" w:pos="900"/>
              </w:tabs>
              <w:jc w:val="right"/>
              <w:rPr>
                <w:rFonts w:cs="Times New Roman"/>
                <w:b/>
                <w:szCs w:val="20"/>
              </w:rPr>
            </w:pPr>
            <w:r w:rsidRPr="00EF2C62">
              <w:rPr>
                <w:rFonts w:cs="Times New Roman"/>
                <w:b/>
                <w:szCs w:val="20"/>
              </w:rPr>
              <w:t>13</w:t>
            </w:r>
            <w:r w:rsidR="00F31EC9" w:rsidRPr="00EF2C62">
              <w:rPr>
                <w:rFonts w:cs="Times New Roman"/>
                <w:b/>
                <w:szCs w:val="20"/>
              </w:rPr>
              <w:t>.</w:t>
            </w:r>
            <w:r w:rsidRPr="00EF2C62">
              <w:rPr>
                <w:rFonts w:cs="Times New Roman"/>
                <w:b/>
                <w:szCs w:val="20"/>
              </w:rPr>
              <w:t>313</w:t>
            </w:r>
            <w:r w:rsidR="00F31EC9" w:rsidRPr="00EF2C62">
              <w:rPr>
                <w:rFonts w:cs="Times New Roman"/>
                <w:b/>
                <w:szCs w:val="20"/>
              </w:rPr>
              <w:t>.</w:t>
            </w:r>
            <w:r w:rsidR="00EF2C62" w:rsidRPr="00EF2C62">
              <w:rPr>
                <w:rFonts w:cs="Times New Roman"/>
                <w:b/>
                <w:szCs w:val="20"/>
              </w:rPr>
              <w:t>220</w:t>
            </w:r>
            <w:r w:rsidR="00F31EC9" w:rsidRPr="00EF2C62">
              <w:rPr>
                <w:rFonts w:cs="Times New Roman"/>
                <w:b/>
                <w:szCs w:val="20"/>
              </w:rPr>
              <w:t>,</w:t>
            </w:r>
            <w:r w:rsidR="00EF2C62" w:rsidRPr="00EF2C62">
              <w:rPr>
                <w:rFonts w:cs="Times New Roman"/>
                <w:b/>
                <w:szCs w:val="20"/>
              </w:rPr>
              <w:t>15</w:t>
            </w:r>
          </w:p>
        </w:tc>
        <w:tc>
          <w:tcPr>
            <w:tcW w:w="992" w:type="dxa"/>
          </w:tcPr>
          <w:p w:rsidR="00F31EC9" w:rsidRPr="00581F5F" w:rsidRDefault="00912497" w:rsidP="00FA400E">
            <w:pPr>
              <w:pStyle w:val="NormalnyArialUnicodeMS"/>
              <w:tabs>
                <w:tab w:val="clear" w:pos="900"/>
              </w:tabs>
              <w:jc w:val="right"/>
              <w:rPr>
                <w:rFonts w:cs="Times New Roman"/>
                <w:b/>
                <w:color w:val="FF0000"/>
                <w:szCs w:val="20"/>
              </w:rPr>
            </w:pPr>
            <w:r w:rsidRPr="00FA400E">
              <w:rPr>
                <w:rFonts w:cs="Times New Roman"/>
                <w:b/>
                <w:szCs w:val="20"/>
              </w:rPr>
              <w:t>53</w:t>
            </w:r>
            <w:r w:rsidR="00F31EC9" w:rsidRPr="00FA400E">
              <w:rPr>
                <w:rFonts w:cs="Times New Roman"/>
                <w:b/>
                <w:szCs w:val="20"/>
              </w:rPr>
              <w:t>,</w:t>
            </w:r>
            <w:r w:rsidRPr="00FA400E">
              <w:rPr>
                <w:rFonts w:cs="Times New Roman"/>
                <w:b/>
                <w:szCs w:val="20"/>
              </w:rPr>
              <w:t>1</w:t>
            </w:r>
            <w:r w:rsidR="00FA400E" w:rsidRPr="00FA400E">
              <w:rPr>
                <w:rFonts w:cs="Times New Roman"/>
                <w:b/>
                <w:szCs w:val="20"/>
              </w:rPr>
              <w:t>1</w:t>
            </w:r>
          </w:p>
        </w:tc>
        <w:tc>
          <w:tcPr>
            <w:tcW w:w="1276" w:type="dxa"/>
          </w:tcPr>
          <w:p w:rsidR="00F31EC9" w:rsidRPr="00581F5F" w:rsidRDefault="00912497" w:rsidP="00912497">
            <w:pPr>
              <w:pStyle w:val="NormalnyArialUnicodeMS"/>
              <w:tabs>
                <w:tab w:val="clear" w:pos="900"/>
              </w:tabs>
              <w:jc w:val="right"/>
              <w:rPr>
                <w:rFonts w:cs="Times New Roman"/>
                <w:b/>
                <w:color w:val="FF0000"/>
                <w:szCs w:val="20"/>
              </w:rPr>
            </w:pPr>
            <w:r w:rsidRPr="00535730">
              <w:rPr>
                <w:rFonts w:cs="Times New Roman"/>
                <w:b/>
                <w:szCs w:val="20"/>
              </w:rPr>
              <w:t>406</w:t>
            </w:r>
            <w:r w:rsidR="00F31EC9" w:rsidRPr="00535730">
              <w:rPr>
                <w:rFonts w:cs="Times New Roman"/>
                <w:b/>
                <w:szCs w:val="20"/>
              </w:rPr>
              <w:t>.</w:t>
            </w:r>
            <w:r w:rsidRPr="00535730">
              <w:rPr>
                <w:rFonts w:cs="Times New Roman"/>
                <w:b/>
                <w:szCs w:val="20"/>
              </w:rPr>
              <w:t>330</w:t>
            </w:r>
            <w:r w:rsidR="00F31EC9" w:rsidRPr="00535730">
              <w:rPr>
                <w:rFonts w:cs="Times New Roman"/>
                <w:b/>
                <w:szCs w:val="20"/>
              </w:rPr>
              <w:t>,</w:t>
            </w:r>
            <w:r w:rsidRPr="00535730">
              <w:rPr>
                <w:rFonts w:cs="Times New Roman"/>
                <w:b/>
                <w:szCs w:val="20"/>
              </w:rPr>
              <w:t>01</w:t>
            </w:r>
          </w:p>
        </w:tc>
      </w:tr>
    </w:tbl>
    <w:p w:rsidR="0089227B" w:rsidRDefault="0089227B" w:rsidP="0089227B">
      <w:pPr>
        <w:pStyle w:val="NormalnyArialUnicodeMS"/>
        <w:tabs>
          <w:tab w:val="clear" w:pos="540"/>
          <w:tab w:val="clear" w:pos="900"/>
          <w:tab w:val="left" w:pos="284"/>
        </w:tabs>
        <w:ind w:left="284"/>
        <w:rPr>
          <w:rFonts w:cs="Times New Roman"/>
          <w:sz w:val="24"/>
          <w:szCs w:val="24"/>
        </w:rPr>
      </w:pPr>
      <w:r>
        <w:rPr>
          <w:rFonts w:cs="Times New Roman"/>
          <w:sz w:val="24"/>
          <w:szCs w:val="24"/>
        </w:rPr>
        <w:t xml:space="preserve">Zobowiązania związane z realizacją statutowych zadań na koniec okresu sprawozdawczego wynoszą ogółem </w:t>
      </w:r>
      <w:r w:rsidR="00912497">
        <w:rPr>
          <w:rFonts w:cs="Times New Roman"/>
          <w:sz w:val="24"/>
          <w:szCs w:val="24"/>
        </w:rPr>
        <w:t>406.330</w:t>
      </w:r>
      <w:r w:rsidR="00414EEE">
        <w:rPr>
          <w:rFonts w:cs="Times New Roman"/>
          <w:sz w:val="24"/>
          <w:szCs w:val="24"/>
        </w:rPr>
        <w:t>,</w:t>
      </w:r>
      <w:r w:rsidR="00912497">
        <w:rPr>
          <w:rFonts w:cs="Times New Roman"/>
          <w:sz w:val="24"/>
          <w:szCs w:val="24"/>
        </w:rPr>
        <w:t>01</w:t>
      </w:r>
      <w:r>
        <w:rPr>
          <w:rFonts w:cs="Times New Roman"/>
          <w:sz w:val="24"/>
          <w:szCs w:val="24"/>
        </w:rPr>
        <w:t xml:space="preserve"> zł i stanowią </w:t>
      </w:r>
      <w:r w:rsidR="00912497">
        <w:rPr>
          <w:rFonts w:cs="Times New Roman"/>
          <w:sz w:val="24"/>
          <w:szCs w:val="24"/>
        </w:rPr>
        <w:t>1</w:t>
      </w:r>
      <w:r w:rsidR="007E23B2">
        <w:rPr>
          <w:rFonts w:cs="Times New Roman"/>
          <w:sz w:val="24"/>
          <w:szCs w:val="24"/>
        </w:rPr>
        <w:t>,</w:t>
      </w:r>
      <w:r w:rsidR="00912497">
        <w:rPr>
          <w:rFonts w:cs="Times New Roman"/>
          <w:sz w:val="24"/>
          <w:szCs w:val="24"/>
        </w:rPr>
        <w:t>62</w:t>
      </w:r>
      <w:r>
        <w:rPr>
          <w:rFonts w:cs="Times New Roman"/>
          <w:sz w:val="24"/>
          <w:szCs w:val="24"/>
        </w:rPr>
        <w:t>% planowanych wydatków w tej grupie.</w:t>
      </w:r>
    </w:p>
    <w:p w:rsidR="0089227B" w:rsidRPr="00FA400E" w:rsidRDefault="0089227B" w:rsidP="0089227B">
      <w:pPr>
        <w:tabs>
          <w:tab w:val="left" w:pos="180"/>
          <w:tab w:val="left" w:pos="284"/>
        </w:tabs>
        <w:ind w:left="284"/>
        <w:jc w:val="both"/>
      </w:pPr>
      <w:r>
        <w:t>Wydatki poniżej wskaźnika upływu czasu w poszczególnych paragrafach zostan</w:t>
      </w:r>
      <w:r w:rsidR="00912497">
        <w:t>ą wykonane</w:t>
      </w:r>
      <w:r w:rsidR="00912497">
        <w:br/>
        <w:t>w drugim półroczu 2022</w:t>
      </w:r>
      <w:r w:rsidR="00662AEB">
        <w:t xml:space="preserve"> roku, między innymi:</w:t>
      </w:r>
      <w:r>
        <w:t xml:space="preserve"> </w:t>
      </w:r>
      <w:r w:rsidR="00DF148D">
        <w:t xml:space="preserve">zakup </w:t>
      </w:r>
      <w:r>
        <w:t xml:space="preserve">pomocy naukowych, </w:t>
      </w:r>
      <w:r w:rsidR="00727676">
        <w:t xml:space="preserve">remonty </w:t>
      </w:r>
      <w:r w:rsidR="00DF148D">
        <w:br/>
      </w:r>
      <w:r w:rsidR="00727676">
        <w:t xml:space="preserve">w jednostkach oświatowych, </w:t>
      </w:r>
      <w:r>
        <w:t>okresow</w:t>
      </w:r>
      <w:r w:rsidR="00662AEB">
        <w:t>e badania lekarskie pracowników</w:t>
      </w:r>
      <w:r w:rsidR="00912497">
        <w:t>. Na dzień 30.06.2022</w:t>
      </w:r>
      <w:r>
        <w:t xml:space="preserve"> roku </w:t>
      </w:r>
      <w:r w:rsidR="00DF148D">
        <w:t xml:space="preserve"> </w:t>
      </w:r>
      <w:r w:rsidRPr="00DF148D">
        <w:t xml:space="preserve">zaszła potrzeba </w:t>
      </w:r>
      <w:r>
        <w:t>rozwiązania zaplanowan</w:t>
      </w:r>
      <w:r w:rsidR="00AE389A">
        <w:t>ej</w:t>
      </w:r>
      <w:r>
        <w:t xml:space="preserve"> rezerw</w:t>
      </w:r>
      <w:r w:rsidR="00AE389A">
        <w:t>y celow</w:t>
      </w:r>
      <w:r w:rsidR="001E3958">
        <w:t>ej</w:t>
      </w:r>
      <w:r w:rsidR="00AE389A">
        <w:t xml:space="preserve"> </w:t>
      </w:r>
      <w:r w:rsidR="001E3958">
        <w:t>na zarzą</w:t>
      </w:r>
      <w:r w:rsidR="00AE389A">
        <w:t>dzani</w:t>
      </w:r>
      <w:r w:rsidR="001E3958">
        <w:t>e</w:t>
      </w:r>
      <w:r w:rsidR="00AE389A">
        <w:t xml:space="preserve"> kryzysowe</w:t>
      </w:r>
      <w:r w:rsidR="00912497">
        <w:t xml:space="preserve"> </w:t>
      </w:r>
      <w:r w:rsidR="00912497">
        <w:lastRenderedPageBreak/>
        <w:t xml:space="preserve">w kwocie 40.000,00 zł </w:t>
      </w:r>
      <w:r w:rsidR="00912497" w:rsidRPr="00FA400E">
        <w:t>w związku zaistniała sytuacja konfliktu zbrojnego na terytorium Ukrainy</w:t>
      </w:r>
      <w:r w:rsidR="00AE389A" w:rsidRPr="00FA400E">
        <w:t>.</w:t>
      </w:r>
    </w:p>
    <w:p w:rsidR="0089227B" w:rsidRDefault="0089227B" w:rsidP="0089227B">
      <w:pPr>
        <w:pStyle w:val="NormalnyArialUnicodeMS"/>
        <w:tabs>
          <w:tab w:val="clear" w:pos="540"/>
          <w:tab w:val="clear" w:pos="900"/>
          <w:tab w:val="left" w:pos="284"/>
        </w:tabs>
        <w:ind w:left="284"/>
        <w:rPr>
          <w:rFonts w:cs="Times New Roman"/>
          <w:sz w:val="24"/>
          <w:szCs w:val="24"/>
        </w:rPr>
      </w:pPr>
      <w:r>
        <w:rPr>
          <w:rFonts w:cs="Times New Roman"/>
          <w:sz w:val="24"/>
          <w:szCs w:val="24"/>
        </w:rPr>
        <w:t xml:space="preserve">Wydatki wykonane powyżej wskaźnika upływu czasu związane są z realizacją zadań zleconych (zwrot podatku akcyzowego zawartego w cenie oleju napędowego wykorzystywanego </w:t>
      </w:r>
      <w:r w:rsidR="001E3958">
        <w:rPr>
          <w:rFonts w:cs="Times New Roman"/>
          <w:sz w:val="24"/>
          <w:szCs w:val="24"/>
        </w:rPr>
        <w:t>do produkcji rolnej), odpisu na</w:t>
      </w:r>
      <w:r>
        <w:rPr>
          <w:rFonts w:cs="Times New Roman"/>
          <w:sz w:val="24"/>
          <w:szCs w:val="24"/>
        </w:rPr>
        <w:t xml:space="preserve"> zakładowy funduszu świadczeń socjalnych (</w:t>
      </w:r>
      <w:r w:rsidR="00912497">
        <w:rPr>
          <w:rFonts w:cs="Times New Roman"/>
          <w:sz w:val="24"/>
          <w:szCs w:val="24"/>
        </w:rPr>
        <w:t>obowiązek przelewu do 31.05.2022</w:t>
      </w:r>
      <w:r>
        <w:rPr>
          <w:rFonts w:cs="Times New Roman"/>
          <w:sz w:val="24"/>
          <w:szCs w:val="24"/>
        </w:rPr>
        <w:t>r. w wysokości 75</w:t>
      </w:r>
      <w:r w:rsidR="00DF148D">
        <w:rPr>
          <w:rFonts w:cs="Times New Roman"/>
          <w:sz w:val="24"/>
          <w:szCs w:val="24"/>
        </w:rPr>
        <w:t xml:space="preserve">%), podatku </w:t>
      </w:r>
      <w:r w:rsidR="00DF148D">
        <w:rPr>
          <w:rFonts w:cs="Times New Roman"/>
          <w:sz w:val="24"/>
          <w:szCs w:val="24"/>
        </w:rPr>
        <w:br/>
        <w:t>od nieruchomości</w:t>
      </w:r>
      <w:r>
        <w:rPr>
          <w:rFonts w:cs="Times New Roman"/>
          <w:sz w:val="24"/>
          <w:szCs w:val="24"/>
        </w:rPr>
        <w:t>, wieczystego użytkowania nieruchomości od skarbu pa</w:t>
      </w:r>
      <w:r w:rsidR="00912497">
        <w:rPr>
          <w:rFonts w:cs="Times New Roman"/>
          <w:sz w:val="24"/>
          <w:szCs w:val="24"/>
        </w:rPr>
        <w:t>ństwa (termin zapłaty 31.03.2022</w:t>
      </w:r>
      <w:r>
        <w:rPr>
          <w:rFonts w:cs="Times New Roman"/>
          <w:sz w:val="24"/>
          <w:szCs w:val="24"/>
        </w:rPr>
        <w:t>r.) oraz zapłaty składek członkowskich do stowarzyszeń.</w:t>
      </w:r>
    </w:p>
    <w:p w:rsidR="007F59FF" w:rsidRDefault="0089227B" w:rsidP="0089227B">
      <w:pPr>
        <w:pStyle w:val="NormalnyArialUnicodeMS"/>
        <w:tabs>
          <w:tab w:val="clear" w:pos="540"/>
          <w:tab w:val="clear" w:pos="900"/>
          <w:tab w:val="left" w:pos="284"/>
        </w:tabs>
        <w:ind w:left="284"/>
        <w:rPr>
          <w:rFonts w:cs="Times New Roman"/>
          <w:color w:val="FF0000"/>
          <w:sz w:val="24"/>
          <w:szCs w:val="24"/>
        </w:rPr>
      </w:pPr>
      <w:r>
        <w:rPr>
          <w:rFonts w:cs="Times New Roman"/>
          <w:sz w:val="24"/>
          <w:szCs w:val="24"/>
        </w:rPr>
        <w:t xml:space="preserve">Poniesione w I półroczu </w:t>
      </w:r>
      <w:r w:rsidR="00D4404D">
        <w:rPr>
          <w:rFonts w:cs="Times New Roman"/>
          <w:sz w:val="24"/>
          <w:szCs w:val="24"/>
        </w:rPr>
        <w:t xml:space="preserve">niskie wykonanie </w:t>
      </w:r>
      <w:r>
        <w:rPr>
          <w:rFonts w:cs="Times New Roman"/>
          <w:sz w:val="24"/>
          <w:szCs w:val="24"/>
        </w:rPr>
        <w:t>zaplanowan</w:t>
      </w:r>
      <w:r w:rsidR="00D4404D">
        <w:rPr>
          <w:rFonts w:cs="Times New Roman"/>
          <w:sz w:val="24"/>
          <w:szCs w:val="24"/>
        </w:rPr>
        <w:t>ych</w:t>
      </w:r>
      <w:r>
        <w:rPr>
          <w:rFonts w:cs="Times New Roman"/>
          <w:sz w:val="24"/>
          <w:szCs w:val="24"/>
        </w:rPr>
        <w:t xml:space="preserve"> wydatki z tytułu kar i odszkodowań na rzecz osób fizyczn</w:t>
      </w:r>
      <w:r w:rsidR="00D4404D">
        <w:rPr>
          <w:rFonts w:cs="Times New Roman"/>
          <w:sz w:val="24"/>
          <w:szCs w:val="24"/>
        </w:rPr>
        <w:t>ych i prawnych przewidziano do realizacji w II półroczy 2022 roku.</w:t>
      </w:r>
      <w:r w:rsidR="00701A68">
        <w:rPr>
          <w:sz w:val="24"/>
          <w:szCs w:val="24"/>
        </w:rPr>
        <w:t>.</w:t>
      </w:r>
    </w:p>
    <w:p w:rsidR="0089227B" w:rsidRPr="00D4404D" w:rsidRDefault="0089227B" w:rsidP="0089227B">
      <w:pPr>
        <w:pStyle w:val="NormalnyArialUnicodeMS"/>
        <w:tabs>
          <w:tab w:val="clear" w:pos="540"/>
          <w:tab w:val="clear" w:pos="900"/>
          <w:tab w:val="left" w:pos="284"/>
        </w:tabs>
        <w:ind w:left="284"/>
        <w:rPr>
          <w:rFonts w:cs="Times New Roman"/>
          <w:color w:val="FF0000"/>
          <w:sz w:val="24"/>
          <w:szCs w:val="24"/>
        </w:rPr>
      </w:pPr>
      <w:r w:rsidRPr="000D0898">
        <w:rPr>
          <w:rFonts w:eastAsiaTheme="minorHAnsi" w:cs="Times New Roman"/>
          <w:sz w:val="24"/>
          <w:szCs w:val="24"/>
          <w:lang w:eastAsia="en-US"/>
        </w:rPr>
        <w:t xml:space="preserve">Zwroty dotacji oraz odsetki </w:t>
      </w:r>
      <w:r w:rsidRPr="002D2C90">
        <w:rPr>
          <w:rFonts w:eastAsiaTheme="minorHAnsi"/>
          <w:sz w:val="24"/>
          <w:szCs w:val="24"/>
          <w:lang w:eastAsia="en-US"/>
        </w:rPr>
        <w:t>dotyczą</w:t>
      </w:r>
      <w:r>
        <w:rPr>
          <w:rFonts w:eastAsiaTheme="minorHAnsi"/>
          <w:lang w:eastAsia="en-US"/>
        </w:rPr>
        <w:t xml:space="preserve"> </w:t>
      </w:r>
      <w:r w:rsidRPr="000D0898">
        <w:rPr>
          <w:sz w:val="24"/>
          <w:szCs w:val="24"/>
        </w:rPr>
        <w:t xml:space="preserve">nienależnie pobranych </w:t>
      </w:r>
      <w:r w:rsidRPr="002D2C90">
        <w:rPr>
          <w:sz w:val="24"/>
          <w:szCs w:val="24"/>
        </w:rPr>
        <w:t>przez świadczeniobiorców</w:t>
      </w:r>
      <w:r>
        <w:t xml:space="preserve"> </w:t>
      </w:r>
      <w:r>
        <w:rPr>
          <w:sz w:val="24"/>
          <w:szCs w:val="24"/>
        </w:rPr>
        <w:t xml:space="preserve">świadczeń </w:t>
      </w:r>
      <w:r w:rsidRPr="000D0898">
        <w:rPr>
          <w:sz w:val="24"/>
          <w:szCs w:val="24"/>
        </w:rPr>
        <w:t>rodzinnych</w:t>
      </w:r>
      <w:r w:rsidR="00BE06DF">
        <w:rPr>
          <w:sz w:val="24"/>
          <w:szCs w:val="24"/>
        </w:rPr>
        <w:t>, świadczeń wychowawczych, zasiłku stałego</w:t>
      </w:r>
      <w:r w:rsidRPr="000D0898">
        <w:rPr>
          <w:sz w:val="24"/>
          <w:szCs w:val="24"/>
        </w:rPr>
        <w:t xml:space="preserve"> w latach poprzednich</w:t>
      </w:r>
      <w:r>
        <w:t xml:space="preserve">, </w:t>
      </w:r>
      <w:r w:rsidRPr="002D2C90">
        <w:rPr>
          <w:sz w:val="24"/>
          <w:szCs w:val="24"/>
        </w:rPr>
        <w:t>które podleg</w:t>
      </w:r>
      <w:r>
        <w:rPr>
          <w:sz w:val="24"/>
          <w:szCs w:val="24"/>
        </w:rPr>
        <w:t xml:space="preserve">ają zwrotowi do budżetu państwa, łączna kwota wydatku z tego tytułu </w:t>
      </w:r>
      <w:r w:rsidR="00D4404D">
        <w:rPr>
          <w:sz w:val="24"/>
          <w:szCs w:val="24"/>
        </w:rPr>
        <w:t>wyniosła na dzień 30 czerwca 2022</w:t>
      </w:r>
      <w:r>
        <w:rPr>
          <w:sz w:val="24"/>
          <w:szCs w:val="24"/>
        </w:rPr>
        <w:t xml:space="preserve"> roku </w:t>
      </w:r>
      <w:r w:rsidR="00D4404D" w:rsidRPr="00FA400E">
        <w:rPr>
          <w:sz w:val="24"/>
          <w:szCs w:val="24"/>
        </w:rPr>
        <w:t>12</w:t>
      </w:r>
      <w:r w:rsidR="00701A68" w:rsidRPr="00FA400E">
        <w:rPr>
          <w:sz w:val="24"/>
          <w:szCs w:val="24"/>
        </w:rPr>
        <w:t>.</w:t>
      </w:r>
      <w:r w:rsidR="00D4404D" w:rsidRPr="00FA400E">
        <w:rPr>
          <w:sz w:val="24"/>
          <w:szCs w:val="24"/>
        </w:rPr>
        <w:t>016</w:t>
      </w:r>
      <w:r w:rsidR="00701A68" w:rsidRPr="00FA400E">
        <w:rPr>
          <w:sz w:val="24"/>
          <w:szCs w:val="24"/>
        </w:rPr>
        <w:t>,</w:t>
      </w:r>
      <w:r w:rsidR="00D4404D" w:rsidRPr="00FA400E">
        <w:rPr>
          <w:sz w:val="24"/>
          <w:szCs w:val="24"/>
        </w:rPr>
        <w:t>98</w:t>
      </w:r>
      <w:r w:rsidR="00C25044" w:rsidRPr="00FA400E">
        <w:rPr>
          <w:sz w:val="24"/>
          <w:szCs w:val="24"/>
        </w:rPr>
        <w:t xml:space="preserve"> </w:t>
      </w:r>
      <w:r w:rsidRPr="00FA400E">
        <w:rPr>
          <w:sz w:val="24"/>
          <w:szCs w:val="24"/>
        </w:rPr>
        <w:t>zł.</w:t>
      </w:r>
      <w:r w:rsidRPr="00FA400E">
        <w:rPr>
          <w:rFonts w:cs="Times New Roman"/>
          <w:sz w:val="24"/>
          <w:szCs w:val="24"/>
        </w:rPr>
        <w:t xml:space="preserve"> </w:t>
      </w:r>
    </w:p>
    <w:p w:rsidR="00F75EF3" w:rsidRPr="00D4404D" w:rsidRDefault="00F75EF3" w:rsidP="005F2198">
      <w:pPr>
        <w:pStyle w:val="NormalnyArialUnicodeMS"/>
        <w:tabs>
          <w:tab w:val="clear" w:pos="540"/>
          <w:tab w:val="clear" w:pos="900"/>
          <w:tab w:val="left" w:pos="284"/>
        </w:tabs>
        <w:ind w:left="284"/>
        <w:rPr>
          <w:rFonts w:cs="Times New Roman"/>
          <w:color w:val="FF0000"/>
          <w:sz w:val="24"/>
          <w:szCs w:val="24"/>
        </w:rPr>
      </w:pPr>
      <w:r w:rsidRPr="00483939">
        <w:rPr>
          <w:rFonts w:eastAsiaTheme="minorHAnsi" w:cs="Times New Roman"/>
          <w:sz w:val="24"/>
          <w:szCs w:val="24"/>
          <w:lang w:eastAsia="en-US"/>
        </w:rPr>
        <w:t xml:space="preserve">W miesiącu styczniu br. dokonano zwrotu nienależnie pobranej </w:t>
      </w:r>
      <w:r w:rsidR="00483939" w:rsidRPr="00483939">
        <w:rPr>
          <w:rFonts w:eastAsiaTheme="minorHAnsi" w:cs="Times New Roman"/>
          <w:sz w:val="24"/>
          <w:szCs w:val="24"/>
          <w:lang w:eastAsia="en-US"/>
        </w:rPr>
        <w:t xml:space="preserve">dotacji przedszkolnej </w:t>
      </w:r>
      <w:r w:rsidRPr="00483939">
        <w:rPr>
          <w:rFonts w:eastAsiaTheme="minorHAnsi" w:cs="Times New Roman"/>
          <w:sz w:val="24"/>
          <w:szCs w:val="24"/>
          <w:lang w:eastAsia="en-US"/>
        </w:rPr>
        <w:t xml:space="preserve"> </w:t>
      </w:r>
      <w:r w:rsidRPr="00483939">
        <w:rPr>
          <w:rFonts w:eastAsiaTheme="minorHAnsi" w:cs="Times New Roman"/>
          <w:sz w:val="24"/>
          <w:szCs w:val="24"/>
          <w:lang w:eastAsia="en-US"/>
        </w:rPr>
        <w:br/>
        <w:t xml:space="preserve">w wysokości </w:t>
      </w:r>
      <w:r w:rsidR="00483939" w:rsidRPr="00483939">
        <w:rPr>
          <w:rFonts w:eastAsiaTheme="minorHAnsi" w:cs="Times New Roman"/>
          <w:sz w:val="24"/>
          <w:szCs w:val="24"/>
          <w:lang w:eastAsia="en-US"/>
        </w:rPr>
        <w:t>970</w:t>
      </w:r>
      <w:r w:rsidRPr="00483939">
        <w:rPr>
          <w:rFonts w:eastAsiaTheme="minorHAnsi" w:cs="Times New Roman"/>
          <w:sz w:val="24"/>
          <w:szCs w:val="24"/>
          <w:lang w:eastAsia="en-US"/>
        </w:rPr>
        <w:t>,</w:t>
      </w:r>
      <w:r w:rsidR="00483939" w:rsidRPr="00483939">
        <w:rPr>
          <w:rFonts w:eastAsiaTheme="minorHAnsi" w:cs="Times New Roman"/>
          <w:sz w:val="24"/>
          <w:szCs w:val="24"/>
          <w:lang w:eastAsia="en-US"/>
        </w:rPr>
        <w:t>86 zł za rok 2021</w:t>
      </w:r>
      <w:r w:rsidRPr="00483939">
        <w:rPr>
          <w:rFonts w:eastAsiaTheme="minorHAnsi" w:cs="Times New Roman"/>
          <w:sz w:val="24"/>
          <w:szCs w:val="24"/>
          <w:lang w:eastAsia="en-US"/>
        </w:rPr>
        <w:t xml:space="preserve">. </w:t>
      </w:r>
      <w:r w:rsidRPr="00037BD3">
        <w:rPr>
          <w:rFonts w:eastAsiaTheme="minorHAnsi" w:cs="Times New Roman"/>
          <w:sz w:val="24"/>
          <w:szCs w:val="24"/>
          <w:lang w:eastAsia="en-US"/>
        </w:rPr>
        <w:t xml:space="preserve">W wyniku kontroli doraźnej (wewnętrznej) </w:t>
      </w:r>
      <w:r w:rsidRPr="00037BD3">
        <w:rPr>
          <w:rFonts w:eastAsiaTheme="minorHAnsi" w:cs="Times New Roman"/>
          <w:sz w:val="24"/>
          <w:szCs w:val="24"/>
          <w:lang w:eastAsia="en-US"/>
        </w:rPr>
        <w:br/>
        <w:t xml:space="preserve">z upoważnienia Burmistrza dotycząca prawidłowości </w:t>
      </w:r>
      <w:r w:rsidR="00C92285" w:rsidRPr="00037BD3">
        <w:rPr>
          <w:rFonts w:eastAsiaTheme="minorHAnsi" w:cs="Times New Roman"/>
          <w:sz w:val="24"/>
          <w:szCs w:val="24"/>
          <w:lang w:eastAsia="en-US"/>
        </w:rPr>
        <w:t xml:space="preserve">przyjęcia dwójki dzieci przedszkolnej. Niezgodność ilości dzieci powstała w niepublicznym przedszkolu PRZEMYSŁAW w Rogoźnie. </w:t>
      </w:r>
      <w:r w:rsidRPr="00037BD3">
        <w:rPr>
          <w:rFonts w:eastAsiaTheme="minorHAnsi" w:cs="Times New Roman"/>
          <w:sz w:val="24"/>
          <w:szCs w:val="24"/>
          <w:lang w:eastAsia="en-US"/>
        </w:rPr>
        <w:t xml:space="preserve"> </w:t>
      </w:r>
      <w:r w:rsidRPr="00037BD3">
        <w:rPr>
          <w:rFonts w:eastAsiaTheme="minorHAnsi" w:cs="Times New Roman"/>
          <w:sz w:val="24"/>
          <w:szCs w:val="24"/>
          <w:lang w:eastAsia="en-US"/>
        </w:rPr>
        <w:br/>
      </w:r>
    </w:p>
    <w:p w:rsidR="0089227B" w:rsidRPr="00D4404D" w:rsidRDefault="0089227B" w:rsidP="0089227B">
      <w:pPr>
        <w:pStyle w:val="Nagwek1"/>
        <w:numPr>
          <w:ilvl w:val="0"/>
          <w:numId w:val="11"/>
        </w:numPr>
        <w:spacing w:before="120" w:after="120"/>
        <w:ind w:hanging="2174"/>
        <w:jc w:val="both"/>
        <w:rPr>
          <w:sz w:val="24"/>
          <w:szCs w:val="24"/>
        </w:rPr>
      </w:pPr>
      <w:r w:rsidRPr="00D4404D">
        <w:rPr>
          <w:sz w:val="24"/>
          <w:szCs w:val="24"/>
        </w:rPr>
        <w:t>Dotacje na zadania bieżące</w:t>
      </w:r>
    </w:p>
    <w:p w:rsidR="0089227B" w:rsidRDefault="0089227B" w:rsidP="0089227B">
      <w:pPr>
        <w:ind w:left="180"/>
        <w:jc w:val="both"/>
      </w:pPr>
      <w:r>
        <w:t xml:space="preserve">Wykonanie </w:t>
      </w:r>
      <w:r w:rsidR="00D4404D">
        <w:t>wydatków na dzień 30 czerwca 2022</w:t>
      </w:r>
      <w:r>
        <w:t xml:space="preserve"> roku wynosi </w:t>
      </w:r>
      <w:r w:rsidR="007F59FF" w:rsidRPr="00A92CA6">
        <w:t>5</w:t>
      </w:r>
      <w:r w:rsidR="00A92CA6" w:rsidRPr="00A92CA6">
        <w:t>4</w:t>
      </w:r>
      <w:r w:rsidR="007F59FF" w:rsidRPr="00A92CA6">
        <w:t>,</w:t>
      </w:r>
      <w:r w:rsidR="00A92CA6" w:rsidRPr="00A92CA6">
        <w:t>3</w:t>
      </w:r>
      <w:r w:rsidR="005F2198" w:rsidRPr="00A92CA6">
        <w:t>7</w:t>
      </w:r>
      <w:r w:rsidRPr="00A92CA6">
        <w:t xml:space="preserve">% </w:t>
      </w:r>
      <w:r>
        <w:t xml:space="preserve">na plan </w:t>
      </w:r>
      <w:r w:rsidR="00A92CA6" w:rsidRPr="00A92CA6">
        <w:t>7</w:t>
      </w:r>
      <w:r w:rsidR="005F2198" w:rsidRPr="00A92CA6">
        <w:t>.</w:t>
      </w:r>
      <w:r w:rsidR="00A92CA6" w:rsidRPr="00A92CA6">
        <w:t>212</w:t>
      </w:r>
      <w:r w:rsidR="005F2198" w:rsidRPr="00A92CA6">
        <w:t>.</w:t>
      </w:r>
      <w:r w:rsidR="00A92CA6" w:rsidRPr="00A92CA6">
        <w:t>711</w:t>
      </w:r>
      <w:r w:rsidR="005F2198" w:rsidRPr="00A92CA6">
        <w:t>,</w:t>
      </w:r>
      <w:r w:rsidR="00A92CA6" w:rsidRPr="00A92CA6">
        <w:t>06</w:t>
      </w:r>
      <w:r w:rsidRPr="00A92CA6">
        <w:t xml:space="preserve"> zł, </w:t>
      </w:r>
      <w:r>
        <w:t xml:space="preserve">wykonano </w:t>
      </w:r>
      <w:r w:rsidR="005F2198" w:rsidRPr="00A92CA6">
        <w:t>3.</w:t>
      </w:r>
      <w:r w:rsidR="00A92CA6" w:rsidRPr="00A92CA6">
        <w:t>921</w:t>
      </w:r>
      <w:r w:rsidR="005F2198" w:rsidRPr="00A92CA6">
        <w:t>.</w:t>
      </w:r>
      <w:r w:rsidR="00A92CA6" w:rsidRPr="00A92CA6">
        <w:t>619</w:t>
      </w:r>
      <w:r w:rsidR="005F2198" w:rsidRPr="00A92CA6">
        <w:t>,</w:t>
      </w:r>
      <w:r w:rsidR="00A92CA6" w:rsidRPr="00A92CA6">
        <w:t>49</w:t>
      </w:r>
      <w:r w:rsidRPr="00A92CA6">
        <w:t xml:space="preserve"> zł  </w:t>
      </w:r>
      <w:r>
        <w:t xml:space="preserve">i jest zgodne z harmonogramem przekazywania transz dotacji </w:t>
      </w:r>
      <w:r>
        <w:br/>
        <w:t>lub zawartymi umowami.</w:t>
      </w:r>
    </w:p>
    <w:p w:rsidR="0089227B" w:rsidRDefault="0089227B" w:rsidP="0089227B">
      <w:pPr>
        <w:ind w:left="180"/>
        <w:jc w:val="both"/>
      </w:pPr>
      <w:r>
        <w:t>Dotacje celowe zostały przeznaczone na realizację własnych zadań gminy zlecone do realizacji organizacjom prowadzącym działalność pożytku publicznego, innym jednostkom samorządu terytorialnego na podstawie umów, dotacje podmiotowe dla jednostek systemu oświaty oraz dotację podmiotową dla instytucji ku</w:t>
      </w:r>
      <w:r w:rsidR="007F59FF">
        <w:t xml:space="preserve">ltury i przedmiotową </w:t>
      </w:r>
      <w:r w:rsidR="00890B91">
        <w:t xml:space="preserve">i podmiotową </w:t>
      </w:r>
      <w:r w:rsidR="007F59FF">
        <w:t>dla zakładów</w:t>
      </w:r>
      <w:r>
        <w:t xml:space="preserve"> budżetow</w:t>
      </w:r>
      <w:r w:rsidR="007F59FF">
        <w:t>ych</w:t>
      </w:r>
      <w:r>
        <w:t>.</w:t>
      </w:r>
    </w:p>
    <w:p w:rsidR="0089227B" w:rsidRDefault="0089227B" w:rsidP="0089227B">
      <w:pPr>
        <w:ind w:left="180"/>
        <w:jc w:val="both"/>
      </w:pPr>
      <w:r>
        <w:t>Zestawienie planowanych i wykonanych kwot dotacji bi</w:t>
      </w:r>
      <w:r w:rsidR="00890B91">
        <w:t>eżących na dzień 30 czerwca 2022</w:t>
      </w:r>
      <w:r>
        <w:t xml:space="preserve"> roku, przedstawiono w załączniku nr </w:t>
      </w:r>
      <w:r w:rsidR="00A92CA6">
        <w:t>7</w:t>
      </w:r>
      <w:r>
        <w:t xml:space="preserve"> do informacji opisowej zgodnie z art. 215 ustawy</w:t>
      </w:r>
      <w:r>
        <w:br/>
        <w:t>o finansach publicznych.</w:t>
      </w:r>
    </w:p>
    <w:p w:rsidR="0089227B" w:rsidRPr="004F646C" w:rsidRDefault="0089227B" w:rsidP="0089227B">
      <w:pPr>
        <w:ind w:left="180"/>
        <w:jc w:val="both"/>
        <w:rPr>
          <w:sz w:val="10"/>
          <w:szCs w:val="10"/>
        </w:rPr>
      </w:pPr>
    </w:p>
    <w:p w:rsidR="0089227B" w:rsidRPr="00890B91" w:rsidRDefault="0089227B" w:rsidP="0089227B">
      <w:pPr>
        <w:numPr>
          <w:ilvl w:val="0"/>
          <w:numId w:val="12"/>
        </w:numPr>
        <w:ind w:hanging="2174"/>
        <w:jc w:val="both"/>
        <w:rPr>
          <w:rFonts w:ascii="Arial" w:hAnsi="Arial" w:cs="Arial"/>
          <w:b/>
        </w:rPr>
      </w:pPr>
      <w:r w:rsidRPr="00890B91">
        <w:rPr>
          <w:rFonts w:ascii="Arial" w:hAnsi="Arial" w:cs="Arial"/>
          <w:b/>
        </w:rPr>
        <w:t>Świadczenia na rzecz osób fizycznych</w:t>
      </w:r>
    </w:p>
    <w:p w:rsidR="0089227B" w:rsidRPr="00890B91" w:rsidRDefault="0089227B" w:rsidP="0089227B">
      <w:pPr>
        <w:ind w:left="708" w:hanging="528"/>
        <w:jc w:val="both"/>
        <w:rPr>
          <w:sz w:val="16"/>
          <w:szCs w:val="16"/>
        </w:rPr>
      </w:pPr>
    </w:p>
    <w:p w:rsidR="0089227B" w:rsidRDefault="0089227B" w:rsidP="0089227B">
      <w:pPr>
        <w:ind w:left="180"/>
        <w:jc w:val="both"/>
      </w:pPr>
      <w:r>
        <w:t xml:space="preserve">Świadczenia na rzecz osób fizycznych zaplanowano kwotę </w:t>
      </w:r>
      <w:r w:rsidR="00A92CA6" w:rsidRPr="00A92CA6">
        <w:rPr>
          <w:b/>
        </w:rPr>
        <w:t>19</w:t>
      </w:r>
      <w:r w:rsidR="00B37984" w:rsidRPr="00A92CA6">
        <w:rPr>
          <w:b/>
        </w:rPr>
        <w:t>.</w:t>
      </w:r>
      <w:r w:rsidR="00A92CA6" w:rsidRPr="00A92CA6">
        <w:rPr>
          <w:b/>
        </w:rPr>
        <w:t>975</w:t>
      </w:r>
      <w:r w:rsidR="00B37984" w:rsidRPr="00A92CA6">
        <w:rPr>
          <w:b/>
        </w:rPr>
        <w:t>.</w:t>
      </w:r>
      <w:r w:rsidR="00A92CA6" w:rsidRPr="00A92CA6">
        <w:rPr>
          <w:b/>
        </w:rPr>
        <w:t>736</w:t>
      </w:r>
      <w:r w:rsidR="00B37984" w:rsidRPr="00A92CA6">
        <w:rPr>
          <w:b/>
        </w:rPr>
        <w:t>,</w:t>
      </w:r>
      <w:r w:rsidR="00A92CA6" w:rsidRPr="00A92CA6">
        <w:rPr>
          <w:b/>
        </w:rPr>
        <w:t>39</w:t>
      </w:r>
      <w:r w:rsidR="00196FF7" w:rsidRPr="00A92CA6">
        <w:rPr>
          <w:b/>
        </w:rPr>
        <w:t xml:space="preserve"> </w:t>
      </w:r>
      <w:r w:rsidRPr="00A92CA6">
        <w:rPr>
          <w:b/>
        </w:rPr>
        <w:t>zł</w:t>
      </w:r>
      <w:r w:rsidRPr="00EC2783">
        <w:rPr>
          <w:b/>
        </w:rPr>
        <w:t>,</w:t>
      </w:r>
      <w:r>
        <w:t xml:space="preserve"> wykonano </w:t>
      </w:r>
      <w:r>
        <w:br/>
      </w:r>
      <w:r w:rsidR="005F2198" w:rsidRPr="00A92CA6">
        <w:rPr>
          <w:b/>
        </w:rPr>
        <w:t>1</w:t>
      </w:r>
      <w:r w:rsidR="00A92CA6" w:rsidRPr="00A92CA6">
        <w:rPr>
          <w:b/>
        </w:rPr>
        <w:t>6</w:t>
      </w:r>
      <w:r w:rsidR="005F2198" w:rsidRPr="00A92CA6">
        <w:rPr>
          <w:b/>
        </w:rPr>
        <w:t>.</w:t>
      </w:r>
      <w:r w:rsidR="00A92CA6" w:rsidRPr="00A92CA6">
        <w:rPr>
          <w:b/>
        </w:rPr>
        <w:t>116</w:t>
      </w:r>
      <w:r w:rsidR="005F2198" w:rsidRPr="00A92CA6">
        <w:rPr>
          <w:b/>
        </w:rPr>
        <w:t>.</w:t>
      </w:r>
      <w:r w:rsidR="00A92CA6" w:rsidRPr="00A92CA6">
        <w:rPr>
          <w:b/>
        </w:rPr>
        <w:t>408</w:t>
      </w:r>
      <w:r w:rsidR="005F2198" w:rsidRPr="00A92CA6">
        <w:rPr>
          <w:b/>
        </w:rPr>
        <w:t>,</w:t>
      </w:r>
      <w:r w:rsidR="00A92CA6" w:rsidRPr="00A92CA6">
        <w:rPr>
          <w:b/>
        </w:rPr>
        <w:t>19</w:t>
      </w:r>
      <w:r w:rsidRPr="00A92CA6">
        <w:rPr>
          <w:b/>
        </w:rPr>
        <w:t xml:space="preserve"> zł tj. </w:t>
      </w:r>
      <w:r w:rsidR="00A92CA6" w:rsidRPr="00A92CA6">
        <w:rPr>
          <w:b/>
        </w:rPr>
        <w:t>80</w:t>
      </w:r>
      <w:r w:rsidR="005F2198" w:rsidRPr="00A92CA6">
        <w:rPr>
          <w:b/>
        </w:rPr>
        <w:t>,</w:t>
      </w:r>
      <w:r w:rsidR="00A92CA6" w:rsidRPr="00A92CA6">
        <w:rPr>
          <w:b/>
        </w:rPr>
        <w:t>68</w:t>
      </w:r>
      <w:r w:rsidRPr="00A92CA6">
        <w:rPr>
          <w:b/>
        </w:rPr>
        <w:t>%</w:t>
      </w:r>
      <w:r w:rsidRPr="00A92CA6">
        <w:t xml:space="preserve"> </w:t>
      </w:r>
      <w:r>
        <w:t xml:space="preserve">planowanych na ten cel wydatków, które stanowią udział </w:t>
      </w:r>
      <w:r w:rsidR="00A92CA6" w:rsidRPr="00A92CA6">
        <w:t>30</w:t>
      </w:r>
      <w:r w:rsidR="005F2198" w:rsidRPr="00A92CA6">
        <w:t>,</w:t>
      </w:r>
      <w:r w:rsidR="00A92CA6" w:rsidRPr="00A92CA6">
        <w:t>73</w:t>
      </w:r>
      <w:r w:rsidRPr="00A92CA6">
        <w:t xml:space="preserve">% </w:t>
      </w:r>
      <w:r>
        <w:t>w wykonanych wydatkach ogółem.</w:t>
      </w:r>
    </w:p>
    <w:p w:rsidR="0089227B" w:rsidRDefault="0089227B" w:rsidP="0089227B">
      <w:pPr>
        <w:ind w:left="180"/>
        <w:jc w:val="both"/>
      </w:pPr>
      <w:r>
        <w:t xml:space="preserve">Największą kwotę stanowią świadczenia </w:t>
      </w:r>
      <w:r w:rsidR="00796DE7">
        <w:t>wspierania rodziny,</w:t>
      </w:r>
      <w:r>
        <w:t xml:space="preserve"> pomocy społecznej przeznaczone na wypłatę </w:t>
      </w:r>
      <w:r w:rsidR="00131000">
        <w:t xml:space="preserve">świadczeń wychowawczych, </w:t>
      </w:r>
      <w:r>
        <w:t xml:space="preserve">zasiłków rodzinnych, pielęgnacyjnych, zasiłków celowych, </w:t>
      </w:r>
      <w:r w:rsidR="00131000">
        <w:t>s</w:t>
      </w:r>
      <w:r>
        <w:t>tałych, okresowych, świadczeń</w:t>
      </w:r>
      <w:r w:rsidR="00131000">
        <w:t xml:space="preserve"> </w:t>
      </w:r>
      <w:r>
        <w:t xml:space="preserve">z funduszu alimentacyjnego, dodatków mieszkaniowych oraz wydatków osobowych niezaliczanych do wynagrodzeń zaplanowano na łączną kwotę </w:t>
      </w:r>
      <w:r w:rsidR="001D770C" w:rsidRPr="001D770C">
        <w:rPr>
          <w:b/>
        </w:rPr>
        <w:t>1</w:t>
      </w:r>
      <w:r w:rsidR="007325DF">
        <w:rPr>
          <w:b/>
        </w:rPr>
        <w:t>8</w:t>
      </w:r>
      <w:r w:rsidR="00847AD3" w:rsidRPr="001D770C">
        <w:rPr>
          <w:b/>
        </w:rPr>
        <w:t>.</w:t>
      </w:r>
      <w:r w:rsidR="00CB01D5">
        <w:rPr>
          <w:b/>
        </w:rPr>
        <w:t>652</w:t>
      </w:r>
      <w:r w:rsidR="00847AD3" w:rsidRPr="001D770C">
        <w:rPr>
          <w:b/>
        </w:rPr>
        <w:t>.</w:t>
      </w:r>
      <w:r w:rsidR="00DE6106">
        <w:rPr>
          <w:b/>
        </w:rPr>
        <w:t>219</w:t>
      </w:r>
      <w:r w:rsidR="00847AD3" w:rsidRPr="001D770C">
        <w:rPr>
          <w:b/>
        </w:rPr>
        <w:t>,</w:t>
      </w:r>
      <w:r w:rsidR="00DE6106">
        <w:rPr>
          <w:b/>
        </w:rPr>
        <w:t>19</w:t>
      </w:r>
      <w:r w:rsidRPr="001D770C">
        <w:rPr>
          <w:b/>
        </w:rPr>
        <w:t xml:space="preserve"> zł</w:t>
      </w:r>
      <w:r w:rsidRPr="001D770C">
        <w:t>,</w:t>
      </w:r>
      <w:r>
        <w:t xml:space="preserve"> wykonano </w:t>
      </w:r>
      <w:r w:rsidR="00643696" w:rsidRPr="001D770C">
        <w:rPr>
          <w:b/>
        </w:rPr>
        <w:t>1</w:t>
      </w:r>
      <w:r w:rsidR="007325DF">
        <w:rPr>
          <w:b/>
        </w:rPr>
        <w:t>5</w:t>
      </w:r>
      <w:r w:rsidR="00643696" w:rsidRPr="001D770C">
        <w:rPr>
          <w:b/>
        </w:rPr>
        <w:t>.</w:t>
      </w:r>
      <w:r w:rsidR="00CB01D5">
        <w:rPr>
          <w:b/>
        </w:rPr>
        <w:t>331</w:t>
      </w:r>
      <w:r w:rsidR="00847AD3" w:rsidRPr="001D770C">
        <w:rPr>
          <w:b/>
        </w:rPr>
        <w:t>.</w:t>
      </w:r>
      <w:r w:rsidR="00DE6106">
        <w:rPr>
          <w:b/>
        </w:rPr>
        <w:t>084</w:t>
      </w:r>
      <w:r w:rsidR="00847AD3" w:rsidRPr="001D770C">
        <w:rPr>
          <w:b/>
        </w:rPr>
        <w:t>,</w:t>
      </w:r>
      <w:r w:rsidR="00DE6106">
        <w:rPr>
          <w:b/>
        </w:rPr>
        <w:t>21</w:t>
      </w:r>
      <w:r w:rsidRPr="001D770C">
        <w:t xml:space="preserve"> zł tj. </w:t>
      </w:r>
      <w:r w:rsidR="001D770C" w:rsidRPr="001D770C">
        <w:t>8</w:t>
      </w:r>
      <w:r w:rsidR="00DE6106">
        <w:t>2</w:t>
      </w:r>
      <w:r w:rsidR="00796DE7" w:rsidRPr="001D770C">
        <w:t>,</w:t>
      </w:r>
      <w:r w:rsidR="00CB01D5">
        <w:t>19</w:t>
      </w:r>
      <w:r w:rsidRPr="001D770C">
        <w:t xml:space="preserve">% </w:t>
      </w:r>
      <w:r>
        <w:t>w tym:</w:t>
      </w:r>
    </w:p>
    <w:p w:rsidR="0089227B" w:rsidRDefault="0089227B" w:rsidP="0089227B">
      <w:pPr>
        <w:tabs>
          <w:tab w:val="left" w:pos="540"/>
        </w:tabs>
        <w:ind w:left="540" w:hanging="360"/>
        <w:jc w:val="both"/>
      </w:pPr>
      <w:r>
        <w:t>-</w:t>
      </w:r>
      <w:r>
        <w:tab/>
        <w:t xml:space="preserve"> związanych z realizacją zadań </w:t>
      </w:r>
      <w:r w:rsidR="007325DF">
        <w:t xml:space="preserve">w dziale Rodzina </w:t>
      </w:r>
      <w:r>
        <w:t xml:space="preserve"> na plan </w:t>
      </w:r>
      <w:r w:rsidR="00A92CA6">
        <w:t>1</w:t>
      </w:r>
      <w:r w:rsidR="007325DF">
        <w:t>5</w:t>
      </w:r>
      <w:r w:rsidR="00B37984">
        <w:t>.</w:t>
      </w:r>
      <w:r w:rsidR="007325DF">
        <w:t>31</w:t>
      </w:r>
      <w:r w:rsidR="00F51079">
        <w:t>4</w:t>
      </w:r>
      <w:r w:rsidR="00B37984">
        <w:t>.</w:t>
      </w:r>
      <w:r w:rsidR="00F51079">
        <w:t>6</w:t>
      </w:r>
      <w:r w:rsidR="007325DF">
        <w:t>47</w:t>
      </w:r>
      <w:r w:rsidR="00B37984">
        <w:t>,</w:t>
      </w:r>
      <w:r w:rsidR="001D770C">
        <w:t>00</w:t>
      </w:r>
      <w:r w:rsidR="00B37984">
        <w:t xml:space="preserve"> </w:t>
      </w:r>
      <w:r>
        <w:t xml:space="preserve">zł, wykonano </w:t>
      </w:r>
      <w:r w:rsidR="00B37984">
        <w:t>1</w:t>
      </w:r>
      <w:r w:rsidR="007325DF">
        <w:t>2</w:t>
      </w:r>
      <w:r w:rsidR="00B37984">
        <w:t>.</w:t>
      </w:r>
      <w:r w:rsidR="007325DF">
        <w:t>829</w:t>
      </w:r>
      <w:r w:rsidR="00B37984">
        <w:t>.</w:t>
      </w:r>
      <w:r w:rsidR="007325DF">
        <w:t>680</w:t>
      </w:r>
      <w:r w:rsidR="00B37984">
        <w:t>,</w:t>
      </w:r>
      <w:r w:rsidR="007325DF">
        <w:t>33</w:t>
      </w:r>
      <w:r>
        <w:t xml:space="preserve"> zł co stanowi </w:t>
      </w:r>
      <w:r w:rsidR="00A92CA6">
        <w:t>8</w:t>
      </w:r>
      <w:r w:rsidR="001D770C">
        <w:t>3</w:t>
      </w:r>
      <w:r w:rsidR="00B37984">
        <w:t>,</w:t>
      </w:r>
      <w:r w:rsidR="007325DF">
        <w:t>7</w:t>
      </w:r>
      <w:r w:rsidR="00F51079">
        <w:t>7</w:t>
      </w:r>
      <w:r>
        <w:t>% planowanych wydatków,</w:t>
      </w:r>
    </w:p>
    <w:p w:rsidR="0089227B" w:rsidRPr="001D770C" w:rsidRDefault="0089227B" w:rsidP="0089227B">
      <w:pPr>
        <w:tabs>
          <w:tab w:val="left" w:pos="540"/>
        </w:tabs>
        <w:ind w:left="540" w:hanging="360"/>
        <w:jc w:val="both"/>
        <w:rPr>
          <w:color w:val="FF0000"/>
        </w:rPr>
      </w:pPr>
      <w:r>
        <w:t>-</w:t>
      </w:r>
      <w:r>
        <w:tab/>
      </w:r>
      <w:r w:rsidRPr="007325DF">
        <w:t xml:space="preserve">związanych z realizacją zadań </w:t>
      </w:r>
      <w:r w:rsidR="007325DF" w:rsidRPr="007325DF">
        <w:t xml:space="preserve">w dziale Pomoc Społeczna </w:t>
      </w:r>
      <w:r w:rsidRPr="007325DF">
        <w:t xml:space="preserve">na plan </w:t>
      </w:r>
      <w:r w:rsidR="007325DF" w:rsidRPr="007325DF">
        <w:t>3.</w:t>
      </w:r>
      <w:r w:rsidR="00CB01D5">
        <w:t>337</w:t>
      </w:r>
      <w:r w:rsidR="00B37984" w:rsidRPr="007325DF">
        <w:t>.</w:t>
      </w:r>
      <w:r w:rsidR="00CB01D5">
        <w:t>572</w:t>
      </w:r>
      <w:r w:rsidR="00B37984" w:rsidRPr="007325DF">
        <w:t>,</w:t>
      </w:r>
      <w:r w:rsidR="00CB01D5">
        <w:t>19</w:t>
      </w:r>
      <w:r w:rsidR="007325DF" w:rsidRPr="007325DF">
        <w:t xml:space="preserve"> zł, wykonano 2.</w:t>
      </w:r>
      <w:r w:rsidR="00CB01D5">
        <w:t>501</w:t>
      </w:r>
      <w:r w:rsidR="00B37984" w:rsidRPr="007325DF">
        <w:t>.</w:t>
      </w:r>
      <w:r w:rsidR="00CB01D5">
        <w:t>403</w:t>
      </w:r>
      <w:r w:rsidR="00B37984" w:rsidRPr="007325DF">
        <w:t>,</w:t>
      </w:r>
      <w:r w:rsidR="00CB01D5">
        <w:t>88</w:t>
      </w:r>
      <w:r w:rsidR="007325DF" w:rsidRPr="007325DF">
        <w:t xml:space="preserve"> zł, </w:t>
      </w:r>
      <w:r w:rsidRPr="007325DF">
        <w:t xml:space="preserve">co stanowi </w:t>
      </w:r>
      <w:r w:rsidR="00B37984" w:rsidRPr="007325DF">
        <w:t>7</w:t>
      </w:r>
      <w:r w:rsidR="007325DF" w:rsidRPr="007325DF">
        <w:t>4</w:t>
      </w:r>
      <w:r w:rsidR="00B37984" w:rsidRPr="007325DF">
        <w:t>,</w:t>
      </w:r>
      <w:r w:rsidR="00CB01D5">
        <w:t>95</w:t>
      </w:r>
      <w:r w:rsidRPr="007325DF">
        <w:t>% planowanych wydatków</w:t>
      </w:r>
      <w:r w:rsidR="00DE6106" w:rsidRPr="00DE6106">
        <w:t>.</w:t>
      </w:r>
    </w:p>
    <w:p w:rsidR="0089227B" w:rsidRDefault="0089227B" w:rsidP="0089227B">
      <w:pPr>
        <w:ind w:left="180"/>
        <w:jc w:val="both"/>
      </w:pPr>
      <w:r>
        <w:t>Pozostałe wydatki w grupie świadczeń na rzecz osób fizycznych (poza opieką społeczną</w:t>
      </w:r>
      <w:r w:rsidR="00847AD3">
        <w:t xml:space="preserve"> </w:t>
      </w:r>
      <w:r w:rsidR="00847AD3">
        <w:br/>
        <w:t>i rozdział</w:t>
      </w:r>
      <w:r w:rsidR="00BF0F38">
        <w:t>em Rodzina</w:t>
      </w:r>
      <w:r>
        <w:t xml:space="preserve">) na plan </w:t>
      </w:r>
      <w:r w:rsidR="006A0753">
        <w:rPr>
          <w:b/>
          <w:i/>
        </w:rPr>
        <w:t>1.</w:t>
      </w:r>
      <w:r w:rsidR="00CB01D5">
        <w:rPr>
          <w:b/>
          <w:i/>
        </w:rPr>
        <w:t>323</w:t>
      </w:r>
      <w:r w:rsidR="00847AD3">
        <w:rPr>
          <w:b/>
          <w:i/>
        </w:rPr>
        <w:t>.</w:t>
      </w:r>
      <w:r w:rsidR="00DE6106">
        <w:rPr>
          <w:b/>
          <w:i/>
        </w:rPr>
        <w:t>517</w:t>
      </w:r>
      <w:r w:rsidR="00847AD3">
        <w:rPr>
          <w:b/>
          <w:i/>
        </w:rPr>
        <w:t>,</w:t>
      </w:r>
      <w:r w:rsidR="0011250E">
        <w:rPr>
          <w:b/>
          <w:i/>
        </w:rPr>
        <w:t>20</w:t>
      </w:r>
      <w:r>
        <w:rPr>
          <w:b/>
          <w:i/>
        </w:rPr>
        <w:t xml:space="preserve"> zł, </w:t>
      </w:r>
      <w:r w:rsidRPr="000D3969">
        <w:t>wykonanie wynosi</w:t>
      </w:r>
      <w:r>
        <w:rPr>
          <w:b/>
          <w:i/>
        </w:rPr>
        <w:t xml:space="preserve"> </w:t>
      </w:r>
      <w:r w:rsidR="00CB01D5">
        <w:rPr>
          <w:b/>
          <w:i/>
        </w:rPr>
        <w:t>785</w:t>
      </w:r>
      <w:r w:rsidR="00847AD3">
        <w:rPr>
          <w:b/>
          <w:i/>
        </w:rPr>
        <w:t>.</w:t>
      </w:r>
      <w:r w:rsidR="00CB01D5">
        <w:rPr>
          <w:b/>
          <w:i/>
        </w:rPr>
        <w:t>323</w:t>
      </w:r>
      <w:r w:rsidR="00847AD3">
        <w:rPr>
          <w:b/>
          <w:i/>
        </w:rPr>
        <w:t>,</w:t>
      </w:r>
      <w:r w:rsidR="00CB01D5">
        <w:rPr>
          <w:b/>
          <w:i/>
        </w:rPr>
        <w:t>98</w:t>
      </w:r>
      <w:r>
        <w:rPr>
          <w:b/>
          <w:i/>
        </w:rPr>
        <w:t xml:space="preserve"> zł</w:t>
      </w:r>
      <w:r w:rsidR="00196FF7">
        <w:rPr>
          <w:b/>
          <w:i/>
        </w:rPr>
        <w:t xml:space="preserve">, </w:t>
      </w:r>
      <w:r w:rsidR="00196FF7" w:rsidRPr="00196FF7">
        <w:rPr>
          <w:i/>
        </w:rPr>
        <w:t>co s</w:t>
      </w:r>
      <w:r w:rsidR="00196FF7">
        <w:rPr>
          <w:i/>
        </w:rPr>
        <w:t xml:space="preserve">tanowi </w:t>
      </w:r>
      <w:r w:rsidR="00CB01D5">
        <w:rPr>
          <w:i/>
        </w:rPr>
        <w:t>59</w:t>
      </w:r>
      <w:r w:rsidR="00DD7E6A">
        <w:rPr>
          <w:i/>
        </w:rPr>
        <w:t>,</w:t>
      </w:r>
      <w:r w:rsidR="00CB01D5">
        <w:rPr>
          <w:i/>
        </w:rPr>
        <w:t>34</w:t>
      </w:r>
      <w:r w:rsidR="00196FF7">
        <w:rPr>
          <w:i/>
        </w:rPr>
        <w:t>% wykonanych wydatkó</w:t>
      </w:r>
      <w:r w:rsidR="00196FF7" w:rsidRPr="00196FF7">
        <w:rPr>
          <w:i/>
        </w:rPr>
        <w:t>w</w:t>
      </w:r>
      <w:r>
        <w:rPr>
          <w:b/>
          <w:i/>
        </w:rPr>
        <w:t xml:space="preserve">  </w:t>
      </w:r>
      <w:r w:rsidRPr="008F68AD">
        <w:t xml:space="preserve">i </w:t>
      </w:r>
      <w:r>
        <w:t>dotyczą:</w:t>
      </w:r>
    </w:p>
    <w:p w:rsidR="0089227B" w:rsidRPr="0011250E" w:rsidRDefault="0089227B" w:rsidP="0089227B">
      <w:pPr>
        <w:ind w:left="705" w:hanging="525"/>
        <w:jc w:val="both"/>
      </w:pPr>
      <w:r>
        <w:t>-</w:t>
      </w:r>
      <w:r>
        <w:tab/>
        <w:t xml:space="preserve">wypłacanych diet dla radnych, sołtysów na plan </w:t>
      </w:r>
      <w:r w:rsidR="0011250E">
        <w:t>502</w:t>
      </w:r>
      <w:r w:rsidR="00B37984" w:rsidRPr="0011250E">
        <w:t>.</w:t>
      </w:r>
      <w:r w:rsidR="0011250E">
        <w:t>831</w:t>
      </w:r>
      <w:r w:rsidR="00B37984" w:rsidRPr="0011250E">
        <w:t>,</w:t>
      </w:r>
      <w:r w:rsidR="0011250E">
        <w:t>20</w:t>
      </w:r>
      <w:r w:rsidRPr="0011250E">
        <w:t xml:space="preserve"> zł</w:t>
      </w:r>
      <w:r>
        <w:t xml:space="preserve">, wykonano </w:t>
      </w:r>
      <w:r w:rsidR="0011250E">
        <w:t>333</w:t>
      </w:r>
      <w:r w:rsidR="00B37984" w:rsidRPr="0011250E">
        <w:t>.</w:t>
      </w:r>
      <w:r w:rsidR="0011250E">
        <w:t>54</w:t>
      </w:r>
      <w:r w:rsidR="00CB01D5">
        <w:t>8</w:t>
      </w:r>
      <w:r w:rsidR="00B37984" w:rsidRPr="0011250E">
        <w:t>,</w:t>
      </w:r>
      <w:r w:rsidR="0011250E">
        <w:t>10</w:t>
      </w:r>
      <w:r w:rsidRPr="0011250E">
        <w:t xml:space="preserve"> zł tj. </w:t>
      </w:r>
      <w:r w:rsidR="0011250E">
        <w:t>66</w:t>
      </w:r>
      <w:r w:rsidR="006A0753" w:rsidRPr="0011250E">
        <w:t>,</w:t>
      </w:r>
      <w:r w:rsidR="0011250E">
        <w:t>33</w:t>
      </w:r>
      <w:r w:rsidRPr="0011250E">
        <w:t>%,</w:t>
      </w:r>
    </w:p>
    <w:p w:rsidR="0089227B" w:rsidRDefault="0089227B" w:rsidP="0089227B">
      <w:pPr>
        <w:ind w:left="180" w:hanging="180"/>
        <w:jc w:val="both"/>
      </w:pPr>
      <w:r>
        <w:lastRenderedPageBreak/>
        <w:tab/>
        <w:t>-</w:t>
      </w:r>
      <w:r>
        <w:tab/>
        <w:t>wydatków z tytułu ekwiwalentów za udział w akcjach ratowniczych dla członków</w:t>
      </w:r>
    </w:p>
    <w:p w:rsidR="0089227B" w:rsidRPr="00890B91" w:rsidRDefault="0089227B" w:rsidP="0089227B">
      <w:pPr>
        <w:ind w:left="708"/>
        <w:jc w:val="both"/>
        <w:rPr>
          <w:color w:val="FF0000"/>
        </w:rPr>
      </w:pPr>
      <w:r>
        <w:t xml:space="preserve">Ochotniczej Straży Pożarnej zaplanowano kwotę </w:t>
      </w:r>
      <w:r w:rsidR="0011250E">
        <w:t>113</w:t>
      </w:r>
      <w:r w:rsidR="00196FF7" w:rsidRPr="0011250E">
        <w:t>.</w:t>
      </w:r>
      <w:r w:rsidRPr="0011250E">
        <w:t>000</w:t>
      </w:r>
      <w:r w:rsidR="0011250E">
        <w:t>,00</w:t>
      </w:r>
      <w:r w:rsidRPr="0011250E">
        <w:t xml:space="preserve"> zł, </w:t>
      </w:r>
      <w:r>
        <w:t xml:space="preserve">wykonano </w:t>
      </w:r>
      <w:r w:rsidR="0011250E" w:rsidRPr="0011250E">
        <w:t>39</w:t>
      </w:r>
      <w:r w:rsidR="00196FF7" w:rsidRPr="0011250E">
        <w:t>.</w:t>
      </w:r>
      <w:r w:rsidR="0011250E" w:rsidRPr="0011250E">
        <w:t>972</w:t>
      </w:r>
      <w:r w:rsidR="0011250E">
        <w:t>,00</w:t>
      </w:r>
      <w:r w:rsidRPr="0011250E">
        <w:t xml:space="preserve"> zł tj. </w:t>
      </w:r>
      <w:r w:rsidR="003A5B00" w:rsidRPr="0011250E">
        <w:t>3</w:t>
      </w:r>
      <w:r w:rsidR="0011250E" w:rsidRPr="0011250E">
        <w:t>5</w:t>
      </w:r>
      <w:r w:rsidR="003A5B00" w:rsidRPr="0011250E">
        <w:t>,</w:t>
      </w:r>
      <w:r w:rsidR="0011250E" w:rsidRPr="0011250E">
        <w:t>37</w:t>
      </w:r>
      <w:r w:rsidRPr="0011250E">
        <w:t>% ,</w:t>
      </w:r>
    </w:p>
    <w:p w:rsidR="0089227B" w:rsidRDefault="0089227B" w:rsidP="0089227B">
      <w:pPr>
        <w:tabs>
          <w:tab w:val="left" w:pos="180"/>
        </w:tabs>
        <w:jc w:val="both"/>
      </w:pPr>
      <w:r>
        <w:tab/>
        <w:t>-</w:t>
      </w:r>
      <w:r>
        <w:tab/>
        <w:t xml:space="preserve">wydatków osobowych niezaliczanych do wynagrodzeń na plan </w:t>
      </w:r>
      <w:r w:rsidR="00F51079">
        <w:t>499</w:t>
      </w:r>
      <w:r w:rsidR="003A5B00" w:rsidRPr="00F51079">
        <w:t>.</w:t>
      </w:r>
      <w:r w:rsidR="00F51079" w:rsidRPr="00F51079">
        <w:t>986</w:t>
      </w:r>
      <w:r w:rsidR="003A5B00" w:rsidRPr="00F51079">
        <w:t>,</w:t>
      </w:r>
      <w:r w:rsidR="00F51079" w:rsidRPr="00F51079">
        <w:t>00</w:t>
      </w:r>
      <w:r w:rsidR="003B054E" w:rsidRPr="00F51079">
        <w:t xml:space="preserve"> </w:t>
      </w:r>
      <w:r w:rsidRPr="00F51079">
        <w:t>zł</w:t>
      </w:r>
      <w:r>
        <w:t>, wykonano</w:t>
      </w:r>
    </w:p>
    <w:p w:rsidR="0089227B" w:rsidRPr="00F51079" w:rsidRDefault="0089227B" w:rsidP="0089227B">
      <w:pPr>
        <w:tabs>
          <w:tab w:val="left" w:pos="180"/>
        </w:tabs>
        <w:jc w:val="both"/>
      </w:pPr>
      <w:r>
        <w:tab/>
      </w:r>
      <w:r>
        <w:tab/>
      </w:r>
      <w:r w:rsidR="00F51079">
        <w:t>233</w:t>
      </w:r>
      <w:r w:rsidR="003A5B00" w:rsidRPr="00F51079">
        <w:t>.</w:t>
      </w:r>
      <w:r w:rsidR="00F51079" w:rsidRPr="00F51079">
        <w:t>871</w:t>
      </w:r>
      <w:r w:rsidR="003A5B00" w:rsidRPr="00F51079">
        <w:t>,</w:t>
      </w:r>
      <w:r w:rsidR="00F51079" w:rsidRPr="00F51079">
        <w:t>88</w:t>
      </w:r>
      <w:r w:rsidRPr="00F51079">
        <w:t xml:space="preserve"> zł tj. </w:t>
      </w:r>
      <w:r w:rsidR="00F51079">
        <w:t>46</w:t>
      </w:r>
      <w:r w:rsidR="003A5B00" w:rsidRPr="00F51079">
        <w:t>,</w:t>
      </w:r>
      <w:r w:rsidR="00F51079">
        <w:t>77</w:t>
      </w:r>
      <w:r w:rsidRPr="00F51079">
        <w:t xml:space="preserve">%, </w:t>
      </w:r>
    </w:p>
    <w:p w:rsidR="0089227B" w:rsidRDefault="0089227B" w:rsidP="0089227B">
      <w:pPr>
        <w:tabs>
          <w:tab w:val="left" w:pos="180"/>
        </w:tabs>
        <w:ind w:left="705" w:right="-187" w:hanging="705"/>
        <w:jc w:val="both"/>
      </w:pPr>
      <w:r>
        <w:tab/>
        <w:t>-</w:t>
      </w:r>
      <w:r>
        <w:tab/>
        <w:t xml:space="preserve">wydatków na stypendia i inne formy pomocy dla uczniów zaplanowano kwotę </w:t>
      </w:r>
      <w:r w:rsidR="00F51079">
        <w:t>207</w:t>
      </w:r>
      <w:r w:rsidR="003A5B00" w:rsidRPr="00F51079">
        <w:t>.</w:t>
      </w:r>
      <w:r w:rsidR="00F51079" w:rsidRPr="00F51079">
        <w:t>700</w:t>
      </w:r>
      <w:r w:rsidR="003A5B00" w:rsidRPr="00F51079">
        <w:t>,00</w:t>
      </w:r>
      <w:r w:rsidRPr="00F51079">
        <w:t xml:space="preserve"> </w:t>
      </w:r>
      <w:r>
        <w:t xml:space="preserve">zł, wykonano </w:t>
      </w:r>
      <w:r w:rsidR="00F51079">
        <w:t>177</w:t>
      </w:r>
      <w:r w:rsidR="003A5B00" w:rsidRPr="00F51079">
        <w:t>.</w:t>
      </w:r>
      <w:r w:rsidR="00F51079" w:rsidRPr="00F51079">
        <w:t>932</w:t>
      </w:r>
      <w:r w:rsidRPr="00F51079">
        <w:t xml:space="preserve"> </w:t>
      </w:r>
      <w:r w:rsidR="00F51079" w:rsidRPr="00F51079">
        <w:t>00</w:t>
      </w:r>
      <w:r w:rsidRPr="00F51079">
        <w:t xml:space="preserve">, tj. </w:t>
      </w:r>
      <w:r w:rsidR="00F51079">
        <w:t>85</w:t>
      </w:r>
      <w:r w:rsidR="003A5B00" w:rsidRPr="00F51079">
        <w:t>,</w:t>
      </w:r>
      <w:r w:rsidR="00F51079">
        <w:t>67</w:t>
      </w:r>
      <w:r w:rsidRPr="00F51079">
        <w:t xml:space="preserve">% </w:t>
      </w:r>
      <w:r w:rsidRPr="00890B91">
        <w:rPr>
          <w:color w:val="FF0000"/>
        </w:rPr>
        <w:t xml:space="preserve"> </w:t>
      </w:r>
    </w:p>
    <w:p w:rsidR="003B054E" w:rsidRDefault="003B054E">
      <w:pPr>
        <w:spacing w:after="200" w:line="276" w:lineRule="auto"/>
      </w:pPr>
    </w:p>
    <w:p w:rsidR="0089227B" w:rsidRDefault="0089227B" w:rsidP="0089227B">
      <w:pPr>
        <w:tabs>
          <w:tab w:val="left" w:pos="180"/>
        </w:tabs>
        <w:ind w:left="705" w:right="-187" w:hanging="705"/>
        <w:jc w:val="both"/>
      </w:pPr>
    </w:p>
    <w:p w:rsidR="0089227B" w:rsidRPr="00890B91" w:rsidRDefault="0089227B" w:rsidP="0089227B">
      <w:pPr>
        <w:pStyle w:val="Akapitzlist"/>
        <w:numPr>
          <w:ilvl w:val="0"/>
          <w:numId w:val="18"/>
        </w:numPr>
        <w:tabs>
          <w:tab w:val="left" w:pos="180"/>
        </w:tabs>
        <w:ind w:left="426" w:right="-187" w:hanging="710"/>
        <w:jc w:val="both"/>
      </w:pPr>
      <w:r w:rsidRPr="00890B91">
        <w:rPr>
          <w:rFonts w:ascii="Arial" w:hAnsi="Arial" w:cs="Arial"/>
          <w:b/>
        </w:rPr>
        <w:t>Zestawienie wydatków z tytułu obsługi długu publicznego – odsetki od kredytów i pożyczek</w:t>
      </w:r>
    </w:p>
    <w:tbl>
      <w:tblPr>
        <w:tblW w:w="9122"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
        <w:gridCol w:w="4246"/>
        <w:gridCol w:w="1556"/>
        <w:gridCol w:w="1274"/>
        <w:gridCol w:w="1132"/>
      </w:tblGrid>
      <w:tr w:rsidR="0089227B" w:rsidRPr="008A7593" w:rsidTr="00946084">
        <w:trPr>
          <w:trHeight w:val="626"/>
          <w:tblHeader/>
        </w:trPr>
        <w:tc>
          <w:tcPr>
            <w:tcW w:w="914" w:type="dxa"/>
            <w:vAlign w:val="center"/>
          </w:tcPr>
          <w:p w:rsidR="0089227B" w:rsidRPr="001455BF" w:rsidRDefault="0089227B" w:rsidP="006C7576">
            <w:pPr>
              <w:jc w:val="center"/>
              <w:rPr>
                <w:b/>
                <w:bCs/>
              </w:rPr>
            </w:pPr>
            <w:r w:rsidRPr="001455BF">
              <w:rPr>
                <w:b/>
                <w:bCs/>
              </w:rPr>
              <w:t>Lp.</w:t>
            </w:r>
          </w:p>
        </w:tc>
        <w:tc>
          <w:tcPr>
            <w:tcW w:w="4246" w:type="dxa"/>
            <w:vAlign w:val="center"/>
          </w:tcPr>
          <w:p w:rsidR="0089227B" w:rsidRPr="008A7593" w:rsidRDefault="0089227B" w:rsidP="006C7576">
            <w:pPr>
              <w:jc w:val="center"/>
              <w:rPr>
                <w:b/>
                <w:bCs/>
              </w:rPr>
            </w:pPr>
            <w:r w:rsidRPr="008A7593">
              <w:rPr>
                <w:b/>
                <w:bCs/>
              </w:rPr>
              <w:t>Źródło kredytów i pożyczek</w:t>
            </w:r>
          </w:p>
        </w:tc>
        <w:tc>
          <w:tcPr>
            <w:tcW w:w="1556" w:type="dxa"/>
            <w:vAlign w:val="center"/>
          </w:tcPr>
          <w:p w:rsidR="0089227B" w:rsidRPr="008A7593" w:rsidRDefault="0089227B" w:rsidP="006C7576">
            <w:pPr>
              <w:pStyle w:val="Nagwek2"/>
              <w:numPr>
                <w:ilvl w:val="0"/>
                <w:numId w:val="0"/>
              </w:numPr>
              <w:spacing w:line="360" w:lineRule="auto"/>
              <w:jc w:val="center"/>
              <w:rPr>
                <w:rFonts w:ascii="Times New Roman" w:hAnsi="Times New Roman" w:cs="Times New Roman"/>
                <w:i w:val="0"/>
                <w:sz w:val="24"/>
                <w:szCs w:val="24"/>
              </w:rPr>
            </w:pPr>
            <w:r w:rsidRPr="008A7593">
              <w:rPr>
                <w:rFonts w:ascii="Times New Roman" w:hAnsi="Times New Roman" w:cs="Times New Roman"/>
                <w:i w:val="0"/>
                <w:sz w:val="24"/>
                <w:szCs w:val="24"/>
              </w:rPr>
              <w:t>Plan</w:t>
            </w:r>
          </w:p>
        </w:tc>
        <w:tc>
          <w:tcPr>
            <w:tcW w:w="1274" w:type="dxa"/>
            <w:vAlign w:val="center"/>
          </w:tcPr>
          <w:p w:rsidR="0089227B" w:rsidRPr="00092B26" w:rsidRDefault="0089227B" w:rsidP="006C7576">
            <w:pPr>
              <w:jc w:val="center"/>
              <w:rPr>
                <w:b/>
                <w:bCs/>
                <w:sz w:val="22"/>
                <w:szCs w:val="22"/>
              </w:rPr>
            </w:pPr>
            <w:r w:rsidRPr="00092B26">
              <w:rPr>
                <w:b/>
                <w:bCs/>
                <w:sz w:val="22"/>
                <w:szCs w:val="22"/>
              </w:rPr>
              <w:t>Wykonanie</w:t>
            </w:r>
          </w:p>
        </w:tc>
        <w:tc>
          <w:tcPr>
            <w:tcW w:w="1132" w:type="dxa"/>
            <w:vAlign w:val="center"/>
          </w:tcPr>
          <w:p w:rsidR="0089227B" w:rsidRPr="00137B86" w:rsidRDefault="0089227B" w:rsidP="006C7576">
            <w:pPr>
              <w:jc w:val="center"/>
              <w:rPr>
                <w:b/>
                <w:bCs/>
                <w:sz w:val="18"/>
                <w:szCs w:val="18"/>
              </w:rPr>
            </w:pPr>
            <w:r w:rsidRPr="00137B86">
              <w:rPr>
                <w:b/>
                <w:bCs/>
                <w:sz w:val="18"/>
                <w:szCs w:val="18"/>
              </w:rPr>
              <w:t>% wykonania</w:t>
            </w:r>
          </w:p>
        </w:tc>
      </w:tr>
      <w:tr w:rsidR="0089227B" w:rsidRPr="008A7593" w:rsidTr="00946084">
        <w:trPr>
          <w:trHeight w:val="560"/>
        </w:trPr>
        <w:tc>
          <w:tcPr>
            <w:tcW w:w="914" w:type="dxa"/>
            <w:vAlign w:val="center"/>
          </w:tcPr>
          <w:p w:rsidR="0089227B" w:rsidRPr="008A7593" w:rsidRDefault="0089227B" w:rsidP="006C7576">
            <w:pPr>
              <w:jc w:val="center"/>
            </w:pPr>
            <w:r w:rsidRPr="008A7593">
              <w:t>1.</w:t>
            </w:r>
          </w:p>
        </w:tc>
        <w:tc>
          <w:tcPr>
            <w:tcW w:w="4246" w:type="dxa"/>
            <w:vAlign w:val="center"/>
          </w:tcPr>
          <w:p w:rsidR="0089227B" w:rsidRPr="008A7593" w:rsidRDefault="0089227B" w:rsidP="0095160F">
            <w:r w:rsidRPr="008A7593">
              <w:t>BS Rogoźno – kredyt długoterminowy</w:t>
            </w:r>
            <w:r w:rsidR="008E24FB">
              <w:t xml:space="preserve"> z 201</w:t>
            </w:r>
            <w:r w:rsidR="0095160F">
              <w:t>4</w:t>
            </w:r>
            <w:r w:rsidR="008E24FB">
              <w:t xml:space="preserve"> roku</w:t>
            </w:r>
          </w:p>
        </w:tc>
        <w:tc>
          <w:tcPr>
            <w:tcW w:w="1556" w:type="dxa"/>
          </w:tcPr>
          <w:p w:rsidR="0089227B" w:rsidRPr="00946084" w:rsidRDefault="00946084" w:rsidP="00F65820">
            <w:pPr>
              <w:spacing w:before="120" w:line="360" w:lineRule="auto"/>
              <w:jc w:val="right"/>
            </w:pPr>
            <w:r w:rsidRPr="00946084">
              <w:t>10</w:t>
            </w:r>
            <w:r w:rsidR="008E24FB" w:rsidRPr="00946084">
              <w:t>.000,00</w:t>
            </w:r>
          </w:p>
        </w:tc>
        <w:tc>
          <w:tcPr>
            <w:tcW w:w="1274" w:type="dxa"/>
          </w:tcPr>
          <w:p w:rsidR="0089227B" w:rsidRPr="00DC1804" w:rsidRDefault="00890B91" w:rsidP="00890B91">
            <w:pPr>
              <w:spacing w:before="120" w:line="360" w:lineRule="auto"/>
              <w:jc w:val="right"/>
              <w:rPr>
                <w:color w:val="FF0000"/>
              </w:rPr>
            </w:pPr>
            <w:r w:rsidRPr="00890B91">
              <w:t>8</w:t>
            </w:r>
            <w:r w:rsidR="0095160F" w:rsidRPr="00890B91">
              <w:t>.</w:t>
            </w:r>
            <w:r w:rsidRPr="00890B91">
              <w:t>343</w:t>
            </w:r>
            <w:r w:rsidR="0095160F" w:rsidRPr="00890B91">
              <w:t>,</w:t>
            </w:r>
            <w:r w:rsidRPr="00890B91">
              <w:t>18</w:t>
            </w:r>
          </w:p>
        </w:tc>
        <w:tc>
          <w:tcPr>
            <w:tcW w:w="1132" w:type="dxa"/>
          </w:tcPr>
          <w:p w:rsidR="0089227B" w:rsidRPr="00946084" w:rsidRDefault="00946084" w:rsidP="00946084">
            <w:pPr>
              <w:spacing w:before="120" w:line="360" w:lineRule="auto"/>
              <w:jc w:val="center"/>
            </w:pPr>
            <w:r w:rsidRPr="00946084">
              <w:t>83</w:t>
            </w:r>
            <w:r w:rsidR="0095160F" w:rsidRPr="00946084">
              <w:t>,</w:t>
            </w:r>
            <w:r w:rsidRPr="00946084">
              <w:t>43</w:t>
            </w:r>
          </w:p>
        </w:tc>
      </w:tr>
      <w:tr w:rsidR="008E24FB" w:rsidRPr="008A7593" w:rsidTr="00946084">
        <w:trPr>
          <w:trHeight w:val="560"/>
        </w:trPr>
        <w:tc>
          <w:tcPr>
            <w:tcW w:w="914" w:type="dxa"/>
            <w:vAlign w:val="center"/>
          </w:tcPr>
          <w:p w:rsidR="008E24FB" w:rsidRPr="008A7593" w:rsidRDefault="008E24FB" w:rsidP="006C7576">
            <w:pPr>
              <w:jc w:val="center"/>
            </w:pPr>
            <w:r>
              <w:t>2.</w:t>
            </w:r>
          </w:p>
        </w:tc>
        <w:tc>
          <w:tcPr>
            <w:tcW w:w="4246" w:type="dxa"/>
            <w:vAlign w:val="center"/>
          </w:tcPr>
          <w:p w:rsidR="008E24FB" w:rsidRPr="008A7593" w:rsidRDefault="008E24FB" w:rsidP="006C7576">
            <w:r w:rsidRPr="008A7593">
              <w:t>BS Rogoźno – kredyt długoterminowy</w:t>
            </w:r>
            <w:r>
              <w:t xml:space="preserve"> z 2017 roku</w:t>
            </w:r>
          </w:p>
        </w:tc>
        <w:tc>
          <w:tcPr>
            <w:tcW w:w="1556" w:type="dxa"/>
          </w:tcPr>
          <w:p w:rsidR="008E24FB" w:rsidRPr="00946084" w:rsidRDefault="00946084" w:rsidP="00946084">
            <w:pPr>
              <w:spacing w:before="120" w:line="360" w:lineRule="auto"/>
              <w:jc w:val="right"/>
            </w:pPr>
            <w:r w:rsidRPr="00946084">
              <w:t>20</w:t>
            </w:r>
            <w:r w:rsidR="008E24FB" w:rsidRPr="00946084">
              <w:t>.</w:t>
            </w:r>
            <w:r w:rsidRPr="00946084">
              <w:t>0</w:t>
            </w:r>
            <w:r w:rsidR="008E24FB" w:rsidRPr="00946084">
              <w:t>00,00</w:t>
            </w:r>
          </w:p>
        </w:tc>
        <w:tc>
          <w:tcPr>
            <w:tcW w:w="1274" w:type="dxa"/>
          </w:tcPr>
          <w:p w:rsidR="008E24FB" w:rsidRPr="00DC1804" w:rsidRDefault="0095160F" w:rsidP="00890B91">
            <w:pPr>
              <w:spacing w:before="120" w:line="360" w:lineRule="auto"/>
              <w:jc w:val="right"/>
              <w:rPr>
                <w:color w:val="FF0000"/>
              </w:rPr>
            </w:pPr>
            <w:r w:rsidRPr="00890B91">
              <w:t>1</w:t>
            </w:r>
            <w:r w:rsidR="00890B91" w:rsidRPr="00890B91">
              <w:t>8</w:t>
            </w:r>
            <w:r w:rsidRPr="00890B91">
              <w:t>.</w:t>
            </w:r>
            <w:r w:rsidR="00890B91" w:rsidRPr="00890B91">
              <w:t>635</w:t>
            </w:r>
            <w:r w:rsidRPr="00890B91">
              <w:t>,</w:t>
            </w:r>
            <w:r w:rsidR="00890B91" w:rsidRPr="00890B91">
              <w:t>70</w:t>
            </w:r>
          </w:p>
        </w:tc>
        <w:tc>
          <w:tcPr>
            <w:tcW w:w="1132" w:type="dxa"/>
          </w:tcPr>
          <w:p w:rsidR="008E24FB" w:rsidRPr="00946084" w:rsidRDefault="00946084" w:rsidP="00946084">
            <w:pPr>
              <w:spacing w:before="120" w:line="360" w:lineRule="auto"/>
              <w:jc w:val="center"/>
            </w:pPr>
            <w:r w:rsidRPr="00946084">
              <w:t>93</w:t>
            </w:r>
            <w:r w:rsidR="0095160F" w:rsidRPr="00946084">
              <w:t>,</w:t>
            </w:r>
            <w:r w:rsidRPr="00946084">
              <w:t>18</w:t>
            </w:r>
          </w:p>
        </w:tc>
      </w:tr>
      <w:tr w:rsidR="0089227B" w:rsidRPr="008A7593" w:rsidTr="00946084">
        <w:trPr>
          <w:trHeight w:val="632"/>
        </w:trPr>
        <w:tc>
          <w:tcPr>
            <w:tcW w:w="914" w:type="dxa"/>
            <w:vAlign w:val="center"/>
          </w:tcPr>
          <w:p w:rsidR="0089227B" w:rsidRPr="008A7593" w:rsidRDefault="00946084" w:rsidP="006C7576">
            <w:pPr>
              <w:jc w:val="center"/>
            </w:pPr>
            <w:r>
              <w:t>3</w:t>
            </w:r>
            <w:r w:rsidR="0089227B">
              <w:t>.</w:t>
            </w:r>
          </w:p>
        </w:tc>
        <w:tc>
          <w:tcPr>
            <w:tcW w:w="4246" w:type="dxa"/>
            <w:vAlign w:val="center"/>
          </w:tcPr>
          <w:p w:rsidR="0089227B" w:rsidRPr="008A7593" w:rsidRDefault="0089227B" w:rsidP="006C7576">
            <w:r w:rsidRPr="008A7593">
              <w:t>Wojewódzki Fundusz Ochrony Środowiska</w:t>
            </w:r>
            <w:r>
              <w:t xml:space="preserve"> </w:t>
            </w:r>
            <w:r w:rsidRPr="008A7593">
              <w:t>Poznań</w:t>
            </w:r>
            <w:r>
              <w:t xml:space="preserve"> - pożyczka</w:t>
            </w:r>
          </w:p>
        </w:tc>
        <w:tc>
          <w:tcPr>
            <w:tcW w:w="1556" w:type="dxa"/>
          </w:tcPr>
          <w:p w:rsidR="0089227B" w:rsidRPr="00946084" w:rsidRDefault="00946084" w:rsidP="00946084">
            <w:pPr>
              <w:spacing w:before="120" w:line="360" w:lineRule="auto"/>
              <w:jc w:val="right"/>
            </w:pPr>
            <w:r w:rsidRPr="00946084">
              <w:t>30</w:t>
            </w:r>
            <w:r w:rsidR="008E24FB" w:rsidRPr="00946084">
              <w:t>.</w:t>
            </w:r>
            <w:r w:rsidRPr="00946084">
              <w:t>0</w:t>
            </w:r>
            <w:r w:rsidR="008E24FB" w:rsidRPr="00946084">
              <w:t>00,00</w:t>
            </w:r>
          </w:p>
        </w:tc>
        <w:tc>
          <w:tcPr>
            <w:tcW w:w="1274" w:type="dxa"/>
          </w:tcPr>
          <w:p w:rsidR="0089227B" w:rsidRPr="00DC1804" w:rsidRDefault="00890B91" w:rsidP="00890B91">
            <w:pPr>
              <w:spacing w:before="120" w:line="360" w:lineRule="auto"/>
              <w:jc w:val="right"/>
              <w:rPr>
                <w:color w:val="FF0000"/>
              </w:rPr>
            </w:pPr>
            <w:r w:rsidRPr="00890B91">
              <w:t>24</w:t>
            </w:r>
            <w:r w:rsidR="0095160F" w:rsidRPr="00890B91">
              <w:t>.</w:t>
            </w:r>
            <w:r w:rsidRPr="00890B91">
              <w:t>617,38</w:t>
            </w:r>
          </w:p>
        </w:tc>
        <w:tc>
          <w:tcPr>
            <w:tcW w:w="1132" w:type="dxa"/>
          </w:tcPr>
          <w:p w:rsidR="0089227B" w:rsidRPr="00946084" w:rsidRDefault="00946084" w:rsidP="00946084">
            <w:pPr>
              <w:spacing w:before="120" w:line="360" w:lineRule="auto"/>
              <w:jc w:val="center"/>
            </w:pPr>
            <w:r w:rsidRPr="00946084">
              <w:t>82</w:t>
            </w:r>
            <w:r w:rsidR="0095160F" w:rsidRPr="00946084">
              <w:t>,</w:t>
            </w:r>
            <w:r w:rsidRPr="00946084">
              <w:t>06</w:t>
            </w:r>
          </w:p>
        </w:tc>
      </w:tr>
      <w:tr w:rsidR="0089227B" w:rsidRPr="008A7593" w:rsidTr="00946084">
        <w:trPr>
          <w:trHeight w:val="966"/>
        </w:trPr>
        <w:tc>
          <w:tcPr>
            <w:tcW w:w="914" w:type="dxa"/>
            <w:vAlign w:val="center"/>
          </w:tcPr>
          <w:p w:rsidR="0089227B" w:rsidRPr="008A7593" w:rsidRDefault="00946084" w:rsidP="006C7576">
            <w:pPr>
              <w:jc w:val="center"/>
            </w:pPr>
            <w:r>
              <w:t>4</w:t>
            </w:r>
            <w:r w:rsidR="0089227B">
              <w:t>.</w:t>
            </w:r>
          </w:p>
        </w:tc>
        <w:tc>
          <w:tcPr>
            <w:tcW w:w="4246" w:type="dxa"/>
            <w:vAlign w:val="center"/>
          </w:tcPr>
          <w:p w:rsidR="0089227B" w:rsidRPr="008A7593" w:rsidRDefault="0089227B" w:rsidP="006C7576">
            <w:r>
              <w:t xml:space="preserve">Bank Pocztowy Bydgoszcz </w:t>
            </w:r>
            <w:r w:rsidRPr="008A7593">
              <w:t>–</w:t>
            </w:r>
            <w:r>
              <w:t xml:space="preserve"> kredyt zaciągnięty w 2012 roku oraz wnioskowany na 2013 rok</w:t>
            </w:r>
          </w:p>
        </w:tc>
        <w:tc>
          <w:tcPr>
            <w:tcW w:w="1556" w:type="dxa"/>
          </w:tcPr>
          <w:p w:rsidR="0089227B" w:rsidRPr="00946084" w:rsidRDefault="00946084" w:rsidP="00946084">
            <w:pPr>
              <w:spacing w:before="120" w:line="360" w:lineRule="auto"/>
              <w:jc w:val="right"/>
            </w:pPr>
            <w:r w:rsidRPr="00946084">
              <w:t>20</w:t>
            </w:r>
            <w:r w:rsidR="008E24FB" w:rsidRPr="00946084">
              <w:t>.000,00</w:t>
            </w:r>
          </w:p>
        </w:tc>
        <w:tc>
          <w:tcPr>
            <w:tcW w:w="1274" w:type="dxa"/>
          </w:tcPr>
          <w:p w:rsidR="0089227B" w:rsidRPr="00DC1804" w:rsidRDefault="00890B91" w:rsidP="00890B91">
            <w:pPr>
              <w:spacing w:before="120" w:line="360" w:lineRule="auto"/>
              <w:jc w:val="right"/>
              <w:rPr>
                <w:color w:val="FF0000"/>
              </w:rPr>
            </w:pPr>
            <w:r w:rsidRPr="00890B91">
              <w:t>1</w:t>
            </w:r>
            <w:r w:rsidR="0095160F" w:rsidRPr="00890B91">
              <w:t>9.</w:t>
            </w:r>
            <w:r w:rsidRPr="00890B91">
              <w:t>131</w:t>
            </w:r>
            <w:r w:rsidR="0095160F" w:rsidRPr="00890B91">
              <w:t>,</w:t>
            </w:r>
            <w:r w:rsidRPr="00890B91">
              <w:t>56</w:t>
            </w:r>
          </w:p>
        </w:tc>
        <w:tc>
          <w:tcPr>
            <w:tcW w:w="1132" w:type="dxa"/>
          </w:tcPr>
          <w:p w:rsidR="0089227B" w:rsidRPr="00946084" w:rsidRDefault="00946084" w:rsidP="00946084">
            <w:pPr>
              <w:spacing w:before="120" w:line="360" w:lineRule="auto"/>
              <w:jc w:val="center"/>
            </w:pPr>
            <w:r w:rsidRPr="00946084">
              <w:t>95</w:t>
            </w:r>
            <w:r w:rsidR="0095160F" w:rsidRPr="00946084">
              <w:t>,</w:t>
            </w:r>
            <w:r w:rsidRPr="00946084">
              <w:t>66</w:t>
            </w:r>
          </w:p>
        </w:tc>
      </w:tr>
      <w:tr w:rsidR="00F64D83" w:rsidRPr="008A7593" w:rsidTr="00946084">
        <w:trPr>
          <w:trHeight w:val="632"/>
        </w:trPr>
        <w:tc>
          <w:tcPr>
            <w:tcW w:w="914" w:type="dxa"/>
            <w:vAlign w:val="center"/>
          </w:tcPr>
          <w:p w:rsidR="00F64D83" w:rsidRDefault="00946084" w:rsidP="006C7576">
            <w:pPr>
              <w:jc w:val="center"/>
            </w:pPr>
            <w:r>
              <w:t>5</w:t>
            </w:r>
            <w:r w:rsidR="00F64D83">
              <w:t>.</w:t>
            </w:r>
          </w:p>
        </w:tc>
        <w:tc>
          <w:tcPr>
            <w:tcW w:w="4246" w:type="dxa"/>
            <w:vAlign w:val="center"/>
          </w:tcPr>
          <w:p w:rsidR="00F64D83" w:rsidRDefault="00483939" w:rsidP="00483939">
            <w:r>
              <w:t>Bank Gospodarstwa Krajowego -</w:t>
            </w:r>
            <w:r w:rsidR="00F64D83">
              <w:t xml:space="preserve"> kredyt </w:t>
            </w:r>
            <w:r w:rsidR="00F64D83">
              <w:br/>
              <w:t>w 201</w:t>
            </w:r>
            <w:r w:rsidR="008E24FB">
              <w:t>8</w:t>
            </w:r>
            <w:r w:rsidR="00F64D83">
              <w:t xml:space="preserve"> roku</w:t>
            </w:r>
          </w:p>
        </w:tc>
        <w:tc>
          <w:tcPr>
            <w:tcW w:w="1556" w:type="dxa"/>
          </w:tcPr>
          <w:p w:rsidR="00F64D83" w:rsidRPr="00946084" w:rsidRDefault="00946084" w:rsidP="00946084">
            <w:pPr>
              <w:spacing w:before="120" w:line="360" w:lineRule="auto"/>
              <w:jc w:val="right"/>
            </w:pPr>
            <w:r w:rsidRPr="00946084">
              <w:t>140</w:t>
            </w:r>
            <w:r w:rsidR="008E24FB" w:rsidRPr="00946084">
              <w:t>.</w:t>
            </w:r>
            <w:r w:rsidRPr="00946084">
              <w:t>00</w:t>
            </w:r>
            <w:r w:rsidR="008E24FB" w:rsidRPr="00946084">
              <w:t>0,00</w:t>
            </w:r>
          </w:p>
        </w:tc>
        <w:tc>
          <w:tcPr>
            <w:tcW w:w="1274" w:type="dxa"/>
          </w:tcPr>
          <w:p w:rsidR="00F64D83" w:rsidRPr="00DC1804" w:rsidRDefault="00483939" w:rsidP="00483939">
            <w:pPr>
              <w:spacing w:before="120" w:line="360" w:lineRule="auto"/>
              <w:jc w:val="right"/>
              <w:rPr>
                <w:color w:val="FF0000"/>
              </w:rPr>
            </w:pPr>
            <w:r w:rsidRPr="00483939">
              <w:t>100.430</w:t>
            </w:r>
            <w:r w:rsidR="0095160F" w:rsidRPr="00483939">
              <w:t>,</w:t>
            </w:r>
            <w:r w:rsidRPr="00483939">
              <w:t>36</w:t>
            </w:r>
          </w:p>
        </w:tc>
        <w:tc>
          <w:tcPr>
            <w:tcW w:w="1132" w:type="dxa"/>
          </w:tcPr>
          <w:p w:rsidR="00F64D83" w:rsidRPr="00946084" w:rsidRDefault="00946084" w:rsidP="00946084">
            <w:pPr>
              <w:spacing w:before="120" w:line="360" w:lineRule="auto"/>
              <w:jc w:val="center"/>
            </w:pPr>
            <w:r w:rsidRPr="00946084">
              <w:t>71</w:t>
            </w:r>
            <w:r w:rsidR="0095160F" w:rsidRPr="00946084">
              <w:t>,</w:t>
            </w:r>
            <w:r w:rsidRPr="00946084">
              <w:t>73</w:t>
            </w:r>
          </w:p>
        </w:tc>
      </w:tr>
      <w:tr w:rsidR="008E24FB" w:rsidRPr="008A7593" w:rsidTr="00946084">
        <w:trPr>
          <w:trHeight w:val="650"/>
        </w:trPr>
        <w:tc>
          <w:tcPr>
            <w:tcW w:w="914" w:type="dxa"/>
            <w:vAlign w:val="center"/>
          </w:tcPr>
          <w:p w:rsidR="008E24FB" w:rsidRDefault="00946084" w:rsidP="006C7576">
            <w:pPr>
              <w:jc w:val="center"/>
            </w:pPr>
            <w:r>
              <w:t>6</w:t>
            </w:r>
            <w:r w:rsidR="008E24FB">
              <w:t>.</w:t>
            </w:r>
          </w:p>
        </w:tc>
        <w:tc>
          <w:tcPr>
            <w:tcW w:w="4246" w:type="dxa"/>
            <w:vAlign w:val="center"/>
          </w:tcPr>
          <w:p w:rsidR="008E24FB" w:rsidRDefault="00483939" w:rsidP="00483939">
            <w:r>
              <w:t>Bank Gospodarstwa Krajowego -</w:t>
            </w:r>
            <w:r w:rsidR="008E24FB">
              <w:t xml:space="preserve"> pożyczk</w:t>
            </w:r>
            <w:r>
              <w:t>a</w:t>
            </w:r>
            <w:r w:rsidR="008E24FB">
              <w:t xml:space="preserve"> w 2018 roku</w:t>
            </w:r>
          </w:p>
        </w:tc>
        <w:tc>
          <w:tcPr>
            <w:tcW w:w="1556" w:type="dxa"/>
          </w:tcPr>
          <w:p w:rsidR="008E24FB" w:rsidRPr="00946084" w:rsidRDefault="008E24FB" w:rsidP="00946084">
            <w:pPr>
              <w:spacing w:before="120" w:line="360" w:lineRule="auto"/>
              <w:jc w:val="right"/>
            </w:pPr>
            <w:r w:rsidRPr="00946084">
              <w:t>28.0</w:t>
            </w:r>
            <w:r w:rsidR="00946084" w:rsidRPr="00946084">
              <w:t>0</w:t>
            </w:r>
            <w:r w:rsidRPr="00946084">
              <w:t>0,00</w:t>
            </w:r>
          </w:p>
        </w:tc>
        <w:tc>
          <w:tcPr>
            <w:tcW w:w="1274" w:type="dxa"/>
          </w:tcPr>
          <w:p w:rsidR="008E24FB" w:rsidRPr="00DC1804" w:rsidRDefault="00483939" w:rsidP="00483939">
            <w:pPr>
              <w:spacing w:before="120" w:line="360" w:lineRule="auto"/>
              <w:jc w:val="right"/>
              <w:rPr>
                <w:color w:val="FF0000"/>
              </w:rPr>
            </w:pPr>
            <w:r w:rsidRPr="00483939">
              <w:t>18.046</w:t>
            </w:r>
            <w:r w:rsidR="0095160F" w:rsidRPr="00483939">
              <w:t>,</w:t>
            </w:r>
            <w:r w:rsidRPr="00483939">
              <w:t>36</w:t>
            </w:r>
          </w:p>
        </w:tc>
        <w:tc>
          <w:tcPr>
            <w:tcW w:w="1132" w:type="dxa"/>
          </w:tcPr>
          <w:p w:rsidR="008E24FB" w:rsidRPr="00946084" w:rsidRDefault="00946084" w:rsidP="00946084">
            <w:pPr>
              <w:spacing w:before="120" w:line="360" w:lineRule="auto"/>
              <w:jc w:val="center"/>
            </w:pPr>
            <w:r w:rsidRPr="00946084">
              <w:t>64</w:t>
            </w:r>
            <w:r w:rsidR="0095160F" w:rsidRPr="00946084">
              <w:t>,</w:t>
            </w:r>
            <w:r w:rsidRPr="00946084">
              <w:t>45</w:t>
            </w:r>
          </w:p>
        </w:tc>
      </w:tr>
      <w:tr w:rsidR="0089227B" w:rsidRPr="008A7593" w:rsidTr="00946084">
        <w:trPr>
          <w:trHeight w:val="615"/>
        </w:trPr>
        <w:tc>
          <w:tcPr>
            <w:tcW w:w="914" w:type="dxa"/>
            <w:vAlign w:val="center"/>
          </w:tcPr>
          <w:p w:rsidR="0089227B" w:rsidRDefault="00946084" w:rsidP="006C7576">
            <w:pPr>
              <w:jc w:val="center"/>
            </w:pPr>
            <w:r>
              <w:t>7</w:t>
            </w:r>
            <w:r w:rsidR="0089227B">
              <w:t>.</w:t>
            </w:r>
          </w:p>
        </w:tc>
        <w:tc>
          <w:tcPr>
            <w:tcW w:w="4246" w:type="dxa"/>
            <w:vAlign w:val="center"/>
          </w:tcPr>
          <w:p w:rsidR="0089227B" w:rsidRDefault="00483939" w:rsidP="006C7576">
            <w:proofErr w:type="spellStart"/>
            <w:r>
              <w:t>PeKaO</w:t>
            </w:r>
            <w:proofErr w:type="spellEnd"/>
            <w:r>
              <w:t xml:space="preserve"> – emisja obligacji w 2020 roku</w:t>
            </w:r>
          </w:p>
        </w:tc>
        <w:tc>
          <w:tcPr>
            <w:tcW w:w="1556" w:type="dxa"/>
          </w:tcPr>
          <w:p w:rsidR="0089227B" w:rsidRPr="00946084" w:rsidRDefault="0095160F" w:rsidP="0095160F">
            <w:pPr>
              <w:spacing w:before="120" w:line="360" w:lineRule="auto"/>
              <w:jc w:val="right"/>
            </w:pPr>
            <w:r w:rsidRPr="00946084">
              <w:t>20</w:t>
            </w:r>
            <w:r w:rsidR="00946084" w:rsidRPr="00946084">
              <w:t>0</w:t>
            </w:r>
            <w:r w:rsidRPr="00946084">
              <w:t>.</w:t>
            </w:r>
            <w:r w:rsidR="008E24FB" w:rsidRPr="00946084">
              <w:t>000,00</w:t>
            </w:r>
          </w:p>
        </w:tc>
        <w:tc>
          <w:tcPr>
            <w:tcW w:w="1274" w:type="dxa"/>
          </w:tcPr>
          <w:p w:rsidR="0089227B" w:rsidRPr="00DC1804" w:rsidRDefault="00483939" w:rsidP="00483939">
            <w:pPr>
              <w:spacing w:before="120" w:line="360" w:lineRule="auto"/>
              <w:jc w:val="right"/>
              <w:rPr>
                <w:color w:val="FF0000"/>
              </w:rPr>
            </w:pPr>
            <w:r w:rsidRPr="00483939">
              <w:t>163.702</w:t>
            </w:r>
            <w:r w:rsidR="0095160F" w:rsidRPr="00483939">
              <w:t>,</w:t>
            </w:r>
            <w:r w:rsidRPr="00483939">
              <w:t>05</w:t>
            </w:r>
          </w:p>
        </w:tc>
        <w:tc>
          <w:tcPr>
            <w:tcW w:w="1132" w:type="dxa"/>
          </w:tcPr>
          <w:p w:rsidR="0089227B" w:rsidRPr="00946084" w:rsidRDefault="00946084" w:rsidP="00946084">
            <w:pPr>
              <w:spacing w:before="120" w:line="360" w:lineRule="auto"/>
              <w:jc w:val="center"/>
            </w:pPr>
            <w:r w:rsidRPr="00946084">
              <w:t>81</w:t>
            </w:r>
            <w:r w:rsidR="0095160F" w:rsidRPr="00946084">
              <w:t>,</w:t>
            </w:r>
            <w:r w:rsidRPr="00946084">
              <w:t>85</w:t>
            </w:r>
          </w:p>
        </w:tc>
      </w:tr>
      <w:tr w:rsidR="0089227B" w:rsidRPr="008A7593" w:rsidTr="00946084">
        <w:trPr>
          <w:trHeight w:val="459"/>
        </w:trPr>
        <w:tc>
          <w:tcPr>
            <w:tcW w:w="914" w:type="dxa"/>
            <w:tcBorders>
              <w:top w:val="single" w:sz="4" w:space="0" w:color="auto"/>
              <w:left w:val="single" w:sz="4" w:space="0" w:color="auto"/>
              <w:bottom w:val="double" w:sz="4" w:space="0" w:color="auto"/>
              <w:right w:val="single" w:sz="4" w:space="0" w:color="auto"/>
            </w:tcBorders>
          </w:tcPr>
          <w:p w:rsidR="0089227B" w:rsidRPr="008A7593" w:rsidRDefault="0089227B" w:rsidP="006C7576">
            <w:pPr>
              <w:jc w:val="center"/>
            </w:pPr>
          </w:p>
        </w:tc>
        <w:tc>
          <w:tcPr>
            <w:tcW w:w="4246" w:type="dxa"/>
            <w:tcBorders>
              <w:top w:val="single" w:sz="4" w:space="0" w:color="auto"/>
              <w:left w:val="single" w:sz="4" w:space="0" w:color="auto"/>
              <w:bottom w:val="double" w:sz="4" w:space="0" w:color="auto"/>
              <w:right w:val="single" w:sz="4" w:space="0" w:color="auto"/>
            </w:tcBorders>
          </w:tcPr>
          <w:p w:rsidR="0089227B" w:rsidRPr="008A7593" w:rsidRDefault="0089227B" w:rsidP="006C7576">
            <w:pPr>
              <w:pStyle w:val="Nagwek1"/>
              <w:jc w:val="right"/>
              <w:rPr>
                <w:sz w:val="24"/>
                <w:szCs w:val="24"/>
              </w:rPr>
            </w:pPr>
            <w:r w:rsidRPr="008A7593">
              <w:rPr>
                <w:sz w:val="24"/>
                <w:szCs w:val="24"/>
              </w:rPr>
              <w:t>Razem:</w:t>
            </w:r>
          </w:p>
          <w:p w:rsidR="0089227B" w:rsidRPr="008A7593" w:rsidRDefault="0089227B" w:rsidP="006C7576"/>
        </w:tc>
        <w:tc>
          <w:tcPr>
            <w:tcW w:w="1556" w:type="dxa"/>
            <w:tcBorders>
              <w:top w:val="single" w:sz="4" w:space="0" w:color="auto"/>
              <w:left w:val="single" w:sz="4" w:space="0" w:color="auto"/>
              <w:bottom w:val="double" w:sz="4" w:space="0" w:color="auto"/>
              <w:right w:val="single" w:sz="4" w:space="0" w:color="auto"/>
            </w:tcBorders>
          </w:tcPr>
          <w:p w:rsidR="0089227B" w:rsidRPr="001F6D94" w:rsidRDefault="005B6F30" w:rsidP="00C92285">
            <w:pPr>
              <w:spacing w:before="240" w:line="360" w:lineRule="auto"/>
              <w:jc w:val="right"/>
              <w:rPr>
                <w:b/>
                <w:bCs/>
              </w:rPr>
            </w:pPr>
            <w:r w:rsidRPr="001F6D94">
              <w:rPr>
                <w:b/>
                <w:bCs/>
              </w:rPr>
              <w:t>4</w:t>
            </w:r>
            <w:r w:rsidR="00C92285" w:rsidRPr="001F6D94">
              <w:rPr>
                <w:b/>
                <w:bCs/>
              </w:rPr>
              <w:t>48</w:t>
            </w:r>
            <w:r w:rsidRPr="001F6D94">
              <w:rPr>
                <w:b/>
                <w:bCs/>
              </w:rPr>
              <w:t>.</w:t>
            </w:r>
            <w:r w:rsidR="00C92285" w:rsidRPr="001F6D94">
              <w:rPr>
                <w:b/>
                <w:bCs/>
              </w:rPr>
              <w:t>0</w:t>
            </w:r>
            <w:r w:rsidRPr="001F6D94">
              <w:rPr>
                <w:b/>
                <w:bCs/>
              </w:rPr>
              <w:t>00,00</w:t>
            </w:r>
          </w:p>
        </w:tc>
        <w:tc>
          <w:tcPr>
            <w:tcW w:w="1274" w:type="dxa"/>
            <w:tcBorders>
              <w:top w:val="single" w:sz="4" w:space="0" w:color="auto"/>
              <w:left w:val="single" w:sz="4" w:space="0" w:color="auto"/>
              <w:bottom w:val="double" w:sz="4" w:space="0" w:color="auto"/>
              <w:right w:val="single" w:sz="4" w:space="0" w:color="auto"/>
            </w:tcBorders>
          </w:tcPr>
          <w:p w:rsidR="0089227B" w:rsidRPr="001F6D94" w:rsidRDefault="00C92285" w:rsidP="00C92285">
            <w:pPr>
              <w:spacing w:before="240" w:line="360" w:lineRule="auto"/>
              <w:jc w:val="right"/>
              <w:rPr>
                <w:b/>
                <w:bCs/>
              </w:rPr>
            </w:pPr>
            <w:r w:rsidRPr="001F6D94">
              <w:rPr>
                <w:b/>
                <w:bCs/>
              </w:rPr>
              <w:t>352.906</w:t>
            </w:r>
            <w:r w:rsidR="005B6F30" w:rsidRPr="001F6D94">
              <w:rPr>
                <w:b/>
                <w:bCs/>
              </w:rPr>
              <w:t>,</w:t>
            </w:r>
            <w:r w:rsidRPr="001F6D94">
              <w:rPr>
                <w:b/>
                <w:bCs/>
              </w:rPr>
              <w:t>59</w:t>
            </w:r>
          </w:p>
        </w:tc>
        <w:tc>
          <w:tcPr>
            <w:tcW w:w="1132" w:type="dxa"/>
            <w:tcBorders>
              <w:top w:val="single" w:sz="4" w:space="0" w:color="auto"/>
              <w:left w:val="single" w:sz="4" w:space="0" w:color="auto"/>
              <w:bottom w:val="double" w:sz="4" w:space="0" w:color="auto"/>
              <w:right w:val="single" w:sz="4" w:space="0" w:color="auto"/>
            </w:tcBorders>
          </w:tcPr>
          <w:p w:rsidR="0089227B" w:rsidRPr="00946084" w:rsidRDefault="00C92285" w:rsidP="00C92285">
            <w:pPr>
              <w:spacing w:before="240" w:line="360" w:lineRule="auto"/>
              <w:jc w:val="center"/>
              <w:rPr>
                <w:b/>
                <w:bCs/>
              </w:rPr>
            </w:pPr>
            <w:r w:rsidRPr="00946084">
              <w:rPr>
                <w:b/>
                <w:bCs/>
              </w:rPr>
              <w:t>7</w:t>
            </w:r>
            <w:r w:rsidR="0095160F" w:rsidRPr="00946084">
              <w:rPr>
                <w:b/>
                <w:bCs/>
              </w:rPr>
              <w:t>8,</w:t>
            </w:r>
            <w:r w:rsidRPr="00946084">
              <w:rPr>
                <w:b/>
                <w:bCs/>
              </w:rPr>
              <w:t>77</w:t>
            </w:r>
          </w:p>
        </w:tc>
      </w:tr>
    </w:tbl>
    <w:p w:rsidR="0089227B" w:rsidRPr="003D06C7" w:rsidRDefault="0089227B" w:rsidP="0089227B">
      <w:pPr>
        <w:pStyle w:val="Akapitzlist"/>
        <w:tabs>
          <w:tab w:val="left" w:pos="180"/>
        </w:tabs>
        <w:ind w:left="426" w:right="-187"/>
        <w:jc w:val="both"/>
      </w:pPr>
    </w:p>
    <w:p w:rsidR="002568FB" w:rsidRDefault="002568FB" w:rsidP="0089227B">
      <w:pPr>
        <w:tabs>
          <w:tab w:val="left" w:pos="180"/>
        </w:tabs>
        <w:ind w:right="-187"/>
        <w:jc w:val="both"/>
      </w:pPr>
    </w:p>
    <w:p w:rsidR="00FD2586" w:rsidRDefault="00FD2586">
      <w:pPr>
        <w:spacing w:after="200" w:line="276" w:lineRule="auto"/>
      </w:pPr>
      <w:r>
        <w:br w:type="page"/>
      </w:r>
    </w:p>
    <w:p w:rsidR="002568FB" w:rsidRPr="002568FB" w:rsidRDefault="002568FB" w:rsidP="001F6D94">
      <w:pPr>
        <w:tabs>
          <w:tab w:val="left" w:pos="180"/>
        </w:tabs>
        <w:ind w:right="-187"/>
        <w:jc w:val="both"/>
        <w:rPr>
          <w:b/>
        </w:rPr>
      </w:pPr>
    </w:p>
    <w:p w:rsidR="002704B9" w:rsidRPr="00194C9D" w:rsidRDefault="002568FB" w:rsidP="002704B9">
      <w:pPr>
        <w:pStyle w:val="Podrozdzia2"/>
        <w:numPr>
          <w:ilvl w:val="0"/>
          <w:numId w:val="19"/>
        </w:numPr>
        <w:tabs>
          <w:tab w:val="clear" w:pos="540"/>
          <w:tab w:val="clear" w:pos="900"/>
          <w:tab w:val="left" w:pos="360"/>
        </w:tabs>
        <w:ind w:left="426" w:hanging="710"/>
        <w:rPr>
          <w:rFonts w:ascii="Times New Roman" w:hAnsi="Times New Roman"/>
          <w:b w:val="0"/>
          <w:sz w:val="24"/>
          <w:szCs w:val="24"/>
          <w:u w:val="single"/>
        </w:rPr>
      </w:pPr>
      <w:r w:rsidRPr="00194C9D">
        <w:rPr>
          <w:rFonts w:ascii="Times New Roman" w:hAnsi="Times New Roman"/>
          <w:sz w:val="24"/>
          <w:szCs w:val="24"/>
        </w:rPr>
        <w:t>Wydatki na programy finansowane z udziałem środków, o których mowa w</w:t>
      </w:r>
      <w:r w:rsidR="00C0252C" w:rsidRPr="00194C9D">
        <w:rPr>
          <w:rFonts w:ascii="Times New Roman" w:hAnsi="Times New Roman"/>
          <w:sz w:val="24"/>
          <w:szCs w:val="24"/>
        </w:rPr>
        <w:t xml:space="preserve"> art. 5 </w:t>
      </w:r>
      <w:r w:rsidR="00C0252C" w:rsidRPr="00194C9D">
        <w:rPr>
          <w:rFonts w:ascii="Times New Roman" w:hAnsi="Times New Roman"/>
          <w:sz w:val="24"/>
          <w:szCs w:val="24"/>
        </w:rPr>
        <w:br/>
        <w:t>ust. 1 pkt 2 i 3  w 2022</w:t>
      </w:r>
      <w:r w:rsidRPr="00194C9D">
        <w:rPr>
          <w:rFonts w:ascii="Times New Roman" w:hAnsi="Times New Roman"/>
          <w:sz w:val="24"/>
          <w:szCs w:val="24"/>
        </w:rPr>
        <w:t xml:space="preserve"> roku</w:t>
      </w:r>
      <w:r w:rsidR="00666BE4" w:rsidRPr="00194C9D">
        <w:rPr>
          <w:rFonts w:ascii="Times New Roman" w:hAnsi="Times New Roman"/>
          <w:sz w:val="24"/>
          <w:szCs w:val="24"/>
        </w:rPr>
        <w:t xml:space="preserve"> realizowan</w:t>
      </w:r>
      <w:r w:rsidR="00194C9D">
        <w:rPr>
          <w:rFonts w:ascii="Times New Roman" w:hAnsi="Times New Roman"/>
          <w:sz w:val="24"/>
          <w:szCs w:val="24"/>
        </w:rPr>
        <w:t>y</w:t>
      </w:r>
      <w:r w:rsidR="00666BE4" w:rsidRPr="00194C9D">
        <w:rPr>
          <w:rFonts w:ascii="Times New Roman" w:hAnsi="Times New Roman"/>
          <w:sz w:val="24"/>
          <w:szCs w:val="24"/>
        </w:rPr>
        <w:t xml:space="preserve"> </w:t>
      </w:r>
      <w:r w:rsidR="00194C9D">
        <w:rPr>
          <w:rFonts w:ascii="Times New Roman" w:hAnsi="Times New Roman"/>
          <w:sz w:val="24"/>
          <w:szCs w:val="24"/>
        </w:rPr>
        <w:t>jest</w:t>
      </w:r>
      <w:r w:rsidR="00666BE4" w:rsidRPr="00194C9D">
        <w:rPr>
          <w:rFonts w:ascii="Times New Roman" w:hAnsi="Times New Roman"/>
          <w:sz w:val="24"/>
          <w:szCs w:val="24"/>
        </w:rPr>
        <w:t xml:space="preserve"> następując</w:t>
      </w:r>
      <w:r w:rsidR="00194C9D">
        <w:rPr>
          <w:rFonts w:ascii="Times New Roman" w:hAnsi="Times New Roman"/>
          <w:sz w:val="24"/>
          <w:szCs w:val="24"/>
        </w:rPr>
        <w:t>y</w:t>
      </w:r>
      <w:r w:rsidR="00666BE4" w:rsidRPr="00194C9D">
        <w:rPr>
          <w:rFonts w:ascii="Times New Roman" w:hAnsi="Times New Roman"/>
          <w:sz w:val="24"/>
          <w:szCs w:val="24"/>
        </w:rPr>
        <w:t xml:space="preserve"> projekt</w:t>
      </w:r>
      <w:r w:rsidR="002704B9" w:rsidRPr="00194C9D">
        <w:rPr>
          <w:rFonts w:ascii="Times New Roman" w:hAnsi="Times New Roman"/>
          <w:sz w:val="24"/>
          <w:szCs w:val="24"/>
        </w:rPr>
        <w:t>:</w:t>
      </w:r>
    </w:p>
    <w:p w:rsidR="00194C9D" w:rsidRPr="00194C9D" w:rsidRDefault="00194C9D" w:rsidP="00194C9D">
      <w:pPr>
        <w:pStyle w:val="Podrozdzia2"/>
        <w:tabs>
          <w:tab w:val="clear" w:pos="540"/>
          <w:tab w:val="clear" w:pos="900"/>
          <w:tab w:val="left" w:pos="360"/>
        </w:tabs>
        <w:ind w:left="426"/>
        <w:rPr>
          <w:rFonts w:ascii="Times New Roman" w:hAnsi="Times New Roman"/>
          <w:b w:val="0"/>
          <w:i/>
          <w:sz w:val="24"/>
          <w:szCs w:val="24"/>
          <w:u w:val="single"/>
        </w:rPr>
      </w:pPr>
      <w:r w:rsidRPr="00194C9D">
        <w:rPr>
          <w:rFonts w:ascii="Times New Roman" w:hAnsi="Times New Roman"/>
          <w:b w:val="0"/>
          <w:i/>
          <w:sz w:val="24"/>
          <w:szCs w:val="24"/>
        </w:rPr>
        <w:t>Publiczny Żłobek w Gminie Rogoźno – Opieka nad dziećmi do lat 3</w:t>
      </w:r>
    </w:p>
    <w:p w:rsidR="002704B9" w:rsidRDefault="002704B9" w:rsidP="002704B9">
      <w:pPr>
        <w:pStyle w:val="Podrozdzia2"/>
        <w:tabs>
          <w:tab w:val="clear" w:pos="540"/>
          <w:tab w:val="clear" w:pos="900"/>
          <w:tab w:val="left" w:pos="360"/>
        </w:tabs>
        <w:ind w:left="426"/>
        <w:rPr>
          <w:rFonts w:ascii="Times New Roman" w:hAnsi="Times New Roman"/>
          <w:sz w:val="24"/>
          <w:szCs w:val="24"/>
          <w:u w:val="single"/>
        </w:rPr>
      </w:pPr>
    </w:p>
    <w:p w:rsidR="00F61743" w:rsidRDefault="00194C9D" w:rsidP="00194C9D">
      <w:pPr>
        <w:pStyle w:val="Podrozdzia2"/>
        <w:tabs>
          <w:tab w:val="clear" w:pos="540"/>
          <w:tab w:val="clear" w:pos="900"/>
          <w:tab w:val="left" w:pos="360"/>
        </w:tabs>
        <w:ind w:left="426"/>
        <w:rPr>
          <w:rFonts w:ascii="Times New Roman" w:hAnsi="Times New Roman"/>
          <w:sz w:val="24"/>
          <w:szCs w:val="24"/>
        </w:rPr>
      </w:pPr>
      <w:r>
        <w:rPr>
          <w:rFonts w:ascii="Times New Roman" w:hAnsi="Times New Roman"/>
          <w:sz w:val="24"/>
          <w:szCs w:val="24"/>
          <w:u w:val="single"/>
        </w:rPr>
        <w:t>Przedsięwzięci</w:t>
      </w:r>
      <w:r w:rsidRPr="00BD08A9">
        <w:rPr>
          <w:rFonts w:ascii="Times New Roman" w:hAnsi="Times New Roman"/>
          <w:sz w:val="24"/>
          <w:szCs w:val="24"/>
          <w:u w:val="single"/>
        </w:rPr>
        <w:t>e</w:t>
      </w:r>
      <w:r w:rsidR="0026103D" w:rsidRPr="00BD08A9">
        <w:rPr>
          <w:rFonts w:ascii="Times New Roman" w:hAnsi="Times New Roman"/>
          <w:sz w:val="24"/>
          <w:szCs w:val="24"/>
          <w:u w:val="single"/>
        </w:rPr>
        <w:t xml:space="preserve"> bieżące</w:t>
      </w:r>
      <w:r w:rsidR="002704B9">
        <w:rPr>
          <w:rFonts w:ascii="Times New Roman" w:hAnsi="Times New Roman"/>
          <w:sz w:val="24"/>
          <w:szCs w:val="24"/>
          <w:u w:val="single"/>
        </w:rPr>
        <w:t xml:space="preserve"> </w:t>
      </w:r>
      <w:r w:rsidR="002704B9">
        <w:rPr>
          <w:rFonts w:ascii="Times New Roman" w:hAnsi="Times New Roman"/>
          <w:sz w:val="24"/>
          <w:szCs w:val="24"/>
        </w:rPr>
        <w:t xml:space="preserve">zaplanowano </w:t>
      </w:r>
      <w:r>
        <w:rPr>
          <w:rFonts w:ascii="Times New Roman" w:hAnsi="Times New Roman"/>
          <w:sz w:val="24"/>
          <w:szCs w:val="24"/>
        </w:rPr>
        <w:t xml:space="preserve">w 2022 roku </w:t>
      </w:r>
      <w:r w:rsidR="002704B9">
        <w:rPr>
          <w:rFonts w:ascii="Times New Roman" w:hAnsi="Times New Roman"/>
          <w:sz w:val="24"/>
          <w:szCs w:val="24"/>
        </w:rPr>
        <w:t xml:space="preserve">na kwotę – </w:t>
      </w:r>
      <w:r w:rsidR="001F6D94">
        <w:rPr>
          <w:rFonts w:ascii="Times New Roman" w:hAnsi="Times New Roman"/>
          <w:sz w:val="24"/>
          <w:szCs w:val="24"/>
        </w:rPr>
        <w:t>798</w:t>
      </w:r>
      <w:r w:rsidR="002704B9">
        <w:rPr>
          <w:rFonts w:ascii="Times New Roman" w:hAnsi="Times New Roman"/>
          <w:sz w:val="24"/>
          <w:szCs w:val="24"/>
        </w:rPr>
        <w:t>.</w:t>
      </w:r>
      <w:r w:rsidR="001F6D94">
        <w:rPr>
          <w:rFonts w:ascii="Times New Roman" w:hAnsi="Times New Roman"/>
          <w:sz w:val="24"/>
          <w:szCs w:val="24"/>
        </w:rPr>
        <w:t>205</w:t>
      </w:r>
      <w:r w:rsidR="002704B9">
        <w:rPr>
          <w:rFonts w:ascii="Times New Roman" w:hAnsi="Times New Roman"/>
          <w:sz w:val="24"/>
          <w:szCs w:val="24"/>
        </w:rPr>
        <w:t>,</w:t>
      </w:r>
      <w:r w:rsidR="001F6D94">
        <w:rPr>
          <w:rFonts w:ascii="Times New Roman" w:hAnsi="Times New Roman"/>
          <w:sz w:val="24"/>
          <w:szCs w:val="24"/>
        </w:rPr>
        <w:t>80</w:t>
      </w:r>
      <w:r w:rsidR="002704B9">
        <w:rPr>
          <w:rFonts w:ascii="Times New Roman" w:hAnsi="Times New Roman"/>
          <w:sz w:val="24"/>
          <w:szCs w:val="24"/>
        </w:rPr>
        <w:t xml:space="preserve"> zł, wydatki wykonan</w:t>
      </w:r>
      <w:r w:rsidR="00A86E50">
        <w:rPr>
          <w:rFonts w:ascii="Times New Roman" w:hAnsi="Times New Roman"/>
          <w:sz w:val="24"/>
          <w:szCs w:val="24"/>
        </w:rPr>
        <w:t>e</w:t>
      </w:r>
      <w:r>
        <w:rPr>
          <w:rFonts w:ascii="Times New Roman" w:hAnsi="Times New Roman"/>
          <w:sz w:val="24"/>
          <w:szCs w:val="24"/>
        </w:rPr>
        <w:t xml:space="preserve"> </w:t>
      </w:r>
      <w:r w:rsidR="002704B9">
        <w:rPr>
          <w:rFonts w:ascii="Times New Roman" w:hAnsi="Times New Roman"/>
          <w:sz w:val="24"/>
          <w:szCs w:val="24"/>
        </w:rPr>
        <w:t xml:space="preserve">do dnia 30 czerwca br. – </w:t>
      </w:r>
      <w:r w:rsidR="001F6D94">
        <w:rPr>
          <w:rFonts w:ascii="Times New Roman" w:hAnsi="Times New Roman"/>
          <w:sz w:val="24"/>
          <w:szCs w:val="24"/>
        </w:rPr>
        <w:t>185</w:t>
      </w:r>
      <w:r w:rsidR="002704B9">
        <w:rPr>
          <w:rFonts w:ascii="Times New Roman" w:hAnsi="Times New Roman"/>
          <w:sz w:val="24"/>
          <w:szCs w:val="24"/>
        </w:rPr>
        <w:t>.</w:t>
      </w:r>
      <w:r w:rsidR="001F6D94">
        <w:rPr>
          <w:rFonts w:ascii="Times New Roman" w:hAnsi="Times New Roman"/>
          <w:sz w:val="24"/>
          <w:szCs w:val="24"/>
        </w:rPr>
        <w:t>583</w:t>
      </w:r>
      <w:r w:rsidR="002704B9">
        <w:rPr>
          <w:rFonts w:ascii="Times New Roman" w:hAnsi="Times New Roman"/>
          <w:sz w:val="24"/>
          <w:szCs w:val="24"/>
        </w:rPr>
        <w:t>,</w:t>
      </w:r>
      <w:r w:rsidR="001F6D94">
        <w:rPr>
          <w:rFonts w:ascii="Times New Roman" w:hAnsi="Times New Roman"/>
          <w:sz w:val="24"/>
          <w:szCs w:val="24"/>
        </w:rPr>
        <w:t>38</w:t>
      </w:r>
      <w:r w:rsidR="00DF0B60">
        <w:rPr>
          <w:rFonts w:ascii="Times New Roman" w:hAnsi="Times New Roman"/>
          <w:sz w:val="24"/>
          <w:szCs w:val="24"/>
        </w:rPr>
        <w:t xml:space="preserve"> zł .</w:t>
      </w:r>
    </w:p>
    <w:p w:rsidR="00194C9D" w:rsidRPr="00194C9D" w:rsidRDefault="00194C9D" w:rsidP="00194C9D">
      <w:pPr>
        <w:pStyle w:val="Podrozdzia2"/>
        <w:tabs>
          <w:tab w:val="clear" w:pos="540"/>
          <w:tab w:val="clear" w:pos="900"/>
          <w:tab w:val="left" w:pos="360"/>
        </w:tabs>
        <w:ind w:left="426"/>
        <w:rPr>
          <w:rFonts w:ascii="Times New Roman" w:hAnsi="Times New Roman"/>
          <w:b w:val="0"/>
          <w:sz w:val="24"/>
          <w:szCs w:val="24"/>
        </w:rPr>
      </w:pPr>
    </w:p>
    <w:p w:rsidR="005F46E3" w:rsidRPr="00194C9D" w:rsidRDefault="003D4AD6" w:rsidP="005F46E3">
      <w:pPr>
        <w:pStyle w:val="Akapitzlist"/>
        <w:spacing w:after="200" w:line="276" w:lineRule="auto"/>
        <w:jc w:val="both"/>
      </w:pPr>
      <w:r w:rsidRPr="00194C9D">
        <w:t>Wydatki bieżące na p</w:t>
      </w:r>
      <w:r w:rsidR="00C0252C" w:rsidRPr="00194C9D">
        <w:t>rojekt realizowan</w:t>
      </w:r>
      <w:r w:rsidR="00EE3826">
        <w:t>y</w:t>
      </w:r>
      <w:r w:rsidR="00C0252C" w:rsidRPr="00194C9D">
        <w:t xml:space="preserve"> w latach 202</w:t>
      </w:r>
      <w:r w:rsidR="00194C9D" w:rsidRPr="00194C9D">
        <w:t>1</w:t>
      </w:r>
      <w:r w:rsidR="00C0252C" w:rsidRPr="00194C9D">
        <w:t>-2023</w:t>
      </w:r>
      <w:r w:rsidRPr="00194C9D">
        <w:t xml:space="preserve"> zaplanowano </w:t>
      </w:r>
      <w:r w:rsidRPr="00194C9D">
        <w:br/>
        <w:t xml:space="preserve">na łączną kwotę </w:t>
      </w:r>
      <w:r w:rsidR="00194C9D" w:rsidRPr="00194C9D">
        <w:t>1</w:t>
      </w:r>
      <w:r w:rsidRPr="00194C9D">
        <w:t>.</w:t>
      </w:r>
      <w:r w:rsidR="00194C9D" w:rsidRPr="00194C9D">
        <w:t>610</w:t>
      </w:r>
      <w:r w:rsidRPr="00194C9D">
        <w:t>.</w:t>
      </w:r>
      <w:r w:rsidR="00194C9D" w:rsidRPr="00194C9D">
        <w:t>986</w:t>
      </w:r>
      <w:r w:rsidRPr="00194C9D">
        <w:t>,</w:t>
      </w:r>
      <w:r w:rsidR="00194C9D" w:rsidRPr="00194C9D">
        <w:t>78</w:t>
      </w:r>
      <w:r w:rsidRPr="00194C9D">
        <w:t xml:space="preserve"> wykonanie wydatków od początku r</w:t>
      </w:r>
      <w:r w:rsidR="00C0252C" w:rsidRPr="00194C9D">
        <w:t>ealizacji do dnia 30 czerwca 2022</w:t>
      </w:r>
      <w:r w:rsidRPr="00194C9D">
        <w:t xml:space="preserve"> roku </w:t>
      </w:r>
      <w:r w:rsidR="006C21A9" w:rsidRPr="00194C9D">
        <w:t>wynosi</w:t>
      </w:r>
      <w:r w:rsidRPr="00194C9D">
        <w:t xml:space="preserve"> </w:t>
      </w:r>
      <w:r w:rsidR="005F46E3" w:rsidRPr="00194C9D">
        <w:t xml:space="preserve"> </w:t>
      </w:r>
      <w:r w:rsidR="00194C9D" w:rsidRPr="00194C9D">
        <w:t>544</w:t>
      </w:r>
      <w:r w:rsidRPr="00194C9D">
        <w:t>.</w:t>
      </w:r>
      <w:r w:rsidR="00194C9D" w:rsidRPr="00194C9D">
        <w:t>820</w:t>
      </w:r>
      <w:r w:rsidRPr="00194C9D">
        <w:t>,</w:t>
      </w:r>
      <w:r w:rsidR="00194C9D" w:rsidRPr="00194C9D">
        <w:t>91</w:t>
      </w:r>
      <w:r w:rsidRPr="00194C9D">
        <w:t xml:space="preserve"> zł, co stanowi 3</w:t>
      </w:r>
      <w:r w:rsidR="00194C9D" w:rsidRPr="00194C9D">
        <w:t>3</w:t>
      </w:r>
      <w:r w:rsidRPr="00194C9D">
        <w:t>,</w:t>
      </w:r>
      <w:r w:rsidR="00194C9D" w:rsidRPr="00194C9D">
        <w:t>81</w:t>
      </w:r>
      <w:r w:rsidRPr="00194C9D">
        <w:t xml:space="preserve">% zaawansowania </w:t>
      </w:r>
      <w:r w:rsidR="006C21A9" w:rsidRPr="00194C9D">
        <w:br/>
      </w:r>
      <w:r w:rsidRPr="00194C9D">
        <w:t>w realizacji.</w:t>
      </w:r>
    </w:p>
    <w:p w:rsidR="0089227B" w:rsidRPr="001F6D94" w:rsidRDefault="002568FB" w:rsidP="002568FB">
      <w:pPr>
        <w:pStyle w:val="Nagwek1"/>
        <w:spacing w:before="120" w:after="120"/>
        <w:ind w:hanging="284"/>
        <w:jc w:val="both"/>
        <w:rPr>
          <w:sz w:val="24"/>
          <w:szCs w:val="24"/>
        </w:rPr>
      </w:pPr>
      <w:r w:rsidRPr="0026239E">
        <w:rPr>
          <w:rFonts w:ascii="Times New Roman" w:hAnsi="Times New Roman" w:cs="Times New Roman"/>
          <w:sz w:val="28"/>
          <w:szCs w:val="28"/>
        </w:rPr>
        <w:t>IV.6.</w:t>
      </w:r>
      <w:r w:rsidRPr="0026239E">
        <w:rPr>
          <w:sz w:val="24"/>
          <w:szCs w:val="24"/>
        </w:rPr>
        <w:tab/>
      </w:r>
      <w:r w:rsidR="0089227B" w:rsidRPr="001F6D94">
        <w:rPr>
          <w:sz w:val="24"/>
          <w:szCs w:val="24"/>
        </w:rPr>
        <w:t>Wydatki majątkowe</w:t>
      </w:r>
    </w:p>
    <w:p w:rsidR="00024A06" w:rsidRPr="003A50E3" w:rsidRDefault="00024A06" w:rsidP="00024A06">
      <w:pPr>
        <w:pStyle w:val="Akapitzlist"/>
        <w:numPr>
          <w:ilvl w:val="0"/>
          <w:numId w:val="53"/>
        </w:numPr>
      </w:pPr>
      <w:r w:rsidRPr="003A50E3">
        <w:t xml:space="preserve">Budowa placu zabaw w m. Owieczki      (projekt w konkursie Wielkopolska Odnowa Wsi  </w:t>
      </w:r>
      <w:r w:rsidR="00C0252C" w:rsidRPr="003A50E3">
        <w:t>przedsięwzięcie</w:t>
      </w:r>
      <w:r w:rsidRPr="003A50E3">
        <w:t xml:space="preserve">  funduszu sołeckiego w kwocie 6.000,00 zł, z budżetu 60.000,00 zł)</w:t>
      </w:r>
      <w:r w:rsidRPr="003A50E3">
        <w:br/>
      </w:r>
    </w:p>
    <w:p w:rsidR="0089227B" w:rsidRPr="001F6D94" w:rsidRDefault="00024A06" w:rsidP="00024A06">
      <w:pPr>
        <w:pStyle w:val="Podrozdzia2"/>
        <w:tabs>
          <w:tab w:val="clear" w:pos="540"/>
        </w:tabs>
        <w:rPr>
          <w:rFonts w:ascii="Times New Roman" w:hAnsi="Times New Roman"/>
          <w:b w:val="0"/>
          <w:sz w:val="24"/>
          <w:szCs w:val="24"/>
          <w:lang w:val="en-US"/>
        </w:rPr>
      </w:pPr>
      <w:r w:rsidRPr="00F301C2">
        <w:rPr>
          <w:rFonts w:ascii="Times New Roman" w:hAnsi="Times New Roman"/>
          <w:b w:val="0"/>
          <w:sz w:val="24"/>
          <w:szCs w:val="24"/>
        </w:rPr>
        <w:t>Ze względu na nie otrzymanie dofinansowania zostanie zmieniona nazwa zadnia  na sesji R</w:t>
      </w:r>
      <w:r w:rsidR="00F301C2" w:rsidRPr="00F301C2">
        <w:rPr>
          <w:rFonts w:ascii="Times New Roman" w:hAnsi="Times New Roman"/>
          <w:b w:val="0"/>
          <w:sz w:val="24"/>
          <w:szCs w:val="24"/>
        </w:rPr>
        <w:t xml:space="preserve">ady </w:t>
      </w:r>
      <w:r w:rsidRPr="00F301C2">
        <w:rPr>
          <w:rFonts w:ascii="Times New Roman" w:hAnsi="Times New Roman"/>
          <w:b w:val="0"/>
          <w:sz w:val="24"/>
          <w:szCs w:val="24"/>
        </w:rPr>
        <w:t>M</w:t>
      </w:r>
      <w:r w:rsidR="00F301C2" w:rsidRPr="00F301C2">
        <w:rPr>
          <w:rFonts w:ascii="Times New Roman" w:hAnsi="Times New Roman"/>
          <w:b w:val="0"/>
          <w:sz w:val="24"/>
          <w:szCs w:val="24"/>
        </w:rPr>
        <w:t>iejskiej</w:t>
      </w:r>
      <w:r w:rsidRPr="001F6D94">
        <w:rPr>
          <w:rFonts w:ascii="Times New Roman" w:hAnsi="Times New Roman"/>
          <w:b w:val="0"/>
          <w:sz w:val="24"/>
          <w:szCs w:val="24"/>
          <w:lang w:val="en-US"/>
        </w:rPr>
        <w:t xml:space="preserve"> w </w:t>
      </w:r>
      <w:r w:rsidRPr="00F301C2">
        <w:rPr>
          <w:rFonts w:ascii="Times New Roman" w:hAnsi="Times New Roman"/>
          <w:b w:val="0"/>
          <w:sz w:val="24"/>
          <w:szCs w:val="24"/>
        </w:rPr>
        <w:t>dniu</w:t>
      </w:r>
      <w:r w:rsidRPr="001F6D94">
        <w:rPr>
          <w:rFonts w:ascii="Times New Roman" w:hAnsi="Times New Roman"/>
          <w:b w:val="0"/>
          <w:sz w:val="24"/>
          <w:szCs w:val="24"/>
          <w:lang w:val="en-US"/>
        </w:rPr>
        <w:t xml:space="preserve"> 24.08.2022r. </w:t>
      </w:r>
      <w:r w:rsidRPr="00F301C2">
        <w:rPr>
          <w:rFonts w:ascii="Times New Roman" w:hAnsi="Times New Roman"/>
          <w:b w:val="0"/>
          <w:sz w:val="24"/>
          <w:szCs w:val="24"/>
        </w:rPr>
        <w:t>Kwota</w:t>
      </w:r>
      <w:r w:rsidRPr="001F6D94">
        <w:rPr>
          <w:rFonts w:ascii="Times New Roman" w:hAnsi="Times New Roman"/>
          <w:b w:val="0"/>
          <w:sz w:val="24"/>
          <w:szCs w:val="24"/>
          <w:lang w:val="en-US"/>
        </w:rPr>
        <w:t xml:space="preserve"> z </w:t>
      </w:r>
      <w:r w:rsidRPr="00F301C2">
        <w:rPr>
          <w:rFonts w:ascii="Times New Roman" w:hAnsi="Times New Roman"/>
          <w:b w:val="0"/>
          <w:sz w:val="24"/>
          <w:szCs w:val="24"/>
        </w:rPr>
        <w:t>budżetu</w:t>
      </w:r>
      <w:r w:rsidRPr="001F6D94">
        <w:rPr>
          <w:rFonts w:ascii="Times New Roman" w:hAnsi="Times New Roman"/>
          <w:b w:val="0"/>
          <w:sz w:val="24"/>
          <w:szCs w:val="24"/>
          <w:lang w:val="en-US"/>
        </w:rPr>
        <w:t xml:space="preserve"> </w:t>
      </w:r>
      <w:r w:rsidRPr="00F301C2">
        <w:rPr>
          <w:rFonts w:ascii="Times New Roman" w:hAnsi="Times New Roman"/>
          <w:b w:val="0"/>
          <w:sz w:val="24"/>
          <w:szCs w:val="24"/>
        </w:rPr>
        <w:t>gminy</w:t>
      </w:r>
      <w:r w:rsidRPr="001F6D94">
        <w:rPr>
          <w:rFonts w:ascii="Times New Roman" w:hAnsi="Times New Roman"/>
          <w:b w:val="0"/>
          <w:sz w:val="24"/>
          <w:szCs w:val="24"/>
          <w:lang w:val="en-US"/>
        </w:rPr>
        <w:t xml:space="preserve"> w </w:t>
      </w:r>
      <w:r w:rsidRPr="00F301C2">
        <w:rPr>
          <w:rFonts w:ascii="Times New Roman" w:hAnsi="Times New Roman"/>
          <w:b w:val="0"/>
          <w:sz w:val="24"/>
          <w:szCs w:val="24"/>
        </w:rPr>
        <w:t>wysokości</w:t>
      </w:r>
      <w:r w:rsidRPr="001F6D94">
        <w:rPr>
          <w:rFonts w:ascii="Times New Roman" w:hAnsi="Times New Roman"/>
          <w:b w:val="0"/>
          <w:sz w:val="24"/>
          <w:szCs w:val="24"/>
          <w:lang w:val="en-US"/>
        </w:rPr>
        <w:t xml:space="preserve">    1 600,00 </w:t>
      </w:r>
      <w:proofErr w:type="spellStart"/>
      <w:r w:rsidRPr="001F6D94">
        <w:rPr>
          <w:rFonts w:ascii="Times New Roman" w:hAnsi="Times New Roman"/>
          <w:b w:val="0"/>
          <w:sz w:val="24"/>
          <w:szCs w:val="24"/>
          <w:lang w:val="en-US"/>
        </w:rPr>
        <w:t>zł</w:t>
      </w:r>
      <w:proofErr w:type="spellEnd"/>
      <w:r w:rsidRPr="001F6D94">
        <w:rPr>
          <w:rFonts w:ascii="Times New Roman" w:hAnsi="Times New Roman"/>
          <w:b w:val="0"/>
          <w:sz w:val="24"/>
          <w:szCs w:val="24"/>
          <w:lang w:val="en-US"/>
        </w:rPr>
        <w:t xml:space="preserve"> </w:t>
      </w:r>
      <w:r w:rsidRPr="00F301C2">
        <w:rPr>
          <w:rFonts w:ascii="Times New Roman" w:hAnsi="Times New Roman"/>
          <w:b w:val="0"/>
          <w:sz w:val="24"/>
          <w:szCs w:val="24"/>
        </w:rPr>
        <w:t>zostanie</w:t>
      </w:r>
      <w:r w:rsidRPr="001F6D94">
        <w:rPr>
          <w:rFonts w:ascii="Times New Roman" w:hAnsi="Times New Roman"/>
          <w:b w:val="0"/>
          <w:sz w:val="24"/>
          <w:szCs w:val="24"/>
          <w:lang w:val="en-US"/>
        </w:rPr>
        <w:t xml:space="preserve"> </w:t>
      </w:r>
      <w:r w:rsidRPr="00F301C2">
        <w:rPr>
          <w:rFonts w:ascii="Times New Roman" w:hAnsi="Times New Roman"/>
          <w:b w:val="0"/>
          <w:sz w:val="24"/>
          <w:szCs w:val="24"/>
        </w:rPr>
        <w:t>zabezpieczona</w:t>
      </w:r>
      <w:r w:rsidRPr="001F6D94">
        <w:rPr>
          <w:rFonts w:ascii="Times New Roman" w:hAnsi="Times New Roman"/>
          <w:b w:val="0"/>
          <w:sz w:val="24"/>
          <w:szCs w:val="24"/>
          <w:lang w:val="en-US"/>
        </w:rPr>
        <w:t xml:space="preserve"> </w:t>
      </w:r>
      <w:r w:rsidRPr="00F301C2">
        <w:rPr>
          <w:rFonts w:ascii="Times New Roman" w:hAnsi="Times New Roman"/>
          <w:b w:val="0"/>
          <w:sz w:val="24"/>
          <w:szCs w:val="24"/>
        </w:rPr>
        <w:t>na</w:t>
      </w:r>
      <w:r w:rsidRPr="001F6D94">
        <w:rPr>
          <w:rFonts w:ascii="Times New Roman" w:hAnsi="Times New Roman"/>
          <w:b w:val="0"/>
          <w:sz w:val="24"/>
          <w:szCs w:val="24"/>
          <w:lang w:val="en-US"/>
        </w:rPr>
        <w:t xml:space="preserve"> </w:t>
      </w:r>
      <w:r w:rsidRPr="00F301C2">
        <w:rPr>
          <w:rFonts w:ascii="Times New Roman" w:hAnsi="Times New Roman"/>
          <w:b w:val="0"/>
          <w:sz w:val="24"/>
          <w:szCs w:val="24"/>
        </w:rPr>
        <w:t>wkład</w:t>
      </w:r>
      <w:r w:rsidRPr="001F6D94">
        <w:rPr>
          <w:rFonts w:ascii="Times New Roman" w:hAnsi="Times New Roman"/>
          <w:b w:val="0"/>
          <w:sz w:val="24"/>
          <w:szCs w:val="24"/>
          <w:lang w:val="en-US"/>
        </w:rPr>
        <w:t xml:space="preserve"> </w:t>
      </w:r>
      <w:r w:rsidRPr="00F301C2">
        <w:rPr>
          <w:rFonts w:ascii="Times New Roman" w:hAnsi="Times New Roman"/>
          <w:b w:val="0"/>
          <w:sz w:val="24"/>
          <w:szCs w:val="24"/>
        </w:rPr>
        <w:t>własny</w:t>
      </w:r>
      <w:r w:rsidRPr="001F6D94">
        <w:rPr>
          <w:rFonts w:ascii="Times New Roman" w:hAnsi="Times New Roman"/>
          <w:b w:val="0"/>
          <w:sz w:val="24"/>
          <w:szCs w:val="24"/>
          <w:lang w:val="en-US"/>
        </w:rPr>
        <w:t xml:space="preserve"> </w:t>
      </w:r>
      <w:r w:rsidRPr="00F301C2">
        <w:rPr>
          <w:rFonts w:ascii="Times New Roman" w:hAnsi="Times New Roman"/>
          <w:b w:val="0"/>
          <w:sz w:val="24"/>
          <w:szCs w:val="24"/>
        </w:rPr>
        <w:t>gminy</w:t>
      </w:r>
      <w:r w:rsidRPr="001F6D94">
        <w:rPr>
          <w:rFonts w:ascii="Times New Roman" w:hAnsi="Times New Roman"/>
          <w:b w:val="0"/>
          <w:sz w:val="24"/>
          <w:szCs w:val="24"/>
          <w:lang w:val="en-US"/>
        </w:rPr>
        <w:t xml:space="preserve"> do </w:t>
      </w:r>
      <w:r w:rsidRPr="00F301C2">
        <w:rPr>
          <w:rFonts w:ascii="Times New Roman" w:hAnsi="Times New Roman"/>
          <w:b w:val="0"/>
          <w:sz w:val="24"/>
          <w:szCs w:val="24"/>
        </w:rPr>
        <w:t>wniosku</w:t>
      </w:r>
      <w:r w:rsidRPr="001F6D94">
        <w:rPr>
          <w:rFonts w:ascii="Times New Roman" w:hAnsi="Times New Roman"/>
          <w:b w:val="0"/>
          <w:sz w:val="24"/>
          <w:szCs w:val="24"/>
          <w:lang w:val="en-US"/>
        </w:rPr>
        <w:t xml:space="preserve"> </w:t>
      </w:r>
      <w:r w:rsidRPr="00F301C2">
        <w:rPr>
          <w:rFonts w:ascii="Times New Roman" w:hAnsi="Times New Roman"/>
          <w:b w:val="0"/>
          <w:sz w:val="24"/>
          <w:szCs w:val="24"/>
        </w:rPr>
        <w:t>złożonego</w:t>
      </w:r>
      <w:r w:rsidRPr="001F6D94">
        <w:rPr>
          <w:rFonts w:ascii="Times New Roman" w:hAnsi="Times New Roman"/>
          <w:b w:val="0"/>
          <w:sz w:val="24"/>
          <w:szCs w:val="24"/>
          <w:lang w:val="en-US"/>
        </w:rPr>
        <w:t xml:space="preserve"> w </w:t>
      </w:r>
      <w:r w:rsidRPr="00F301C2">
        <w:rPr>
          <w:rFonts w:ascii="Times New Roman" w:hAnsi="Times New Roman"/>
          <w:b w:val="0"/>
          <w:sz w:val="24"/>
          <w:szCs w:val="24"/>
        </w:rPr>
        <w:t>dniu</w:t>
      </w:r>
      <w:r w:rsidRPr="001F6D94">
        <w:rPr>
          <w:rFonts w:ascii="Times New Roman" w:hAnsi="Times New Roman"/>
          <w:b w:val="0"/>
          <w:sz w:val="24"/>
          <w:szCs w:val="24"/>
          <w:lang w:val="en-US"/>
        </w:rPr>
        <w:t xml:space="preserve"> 08.08.2022 </w:t>
      </w:r>
      <w:r w:rsidRPr="00F301C2">
        <w:rPr>
          <w:rFonts w:ascii="Times New Roman" w:hAnsi="Times New Roman"/>
          <w:b w:val="0"/>
          <w:sz w:val="24"/>
          <w:szCs w:val="24"/>
        </w:rPr>
        <w:t>na</w:t>
      </w:r>
      <w:r w:rsidRPr="001F6D94">
        <w:rPr>
          <w:rFonts w:ascii="Times New Roman" w:hAnsi="Times New Roman"/>
          <w:b w:val="0"/>
          <w:sz w:val="24"/>
          <w:szCs w:val="24"/>
          <w:lang w:val="en-US"/>
        </w:rPr>
        <w:t xml:space="preserve"> </w:t>
      </w:r>
      <w:r w:rsidRPr="00F301C2">
        <w:rPr>
          <w:rFonts w:ascii="Times New Roman" w:hAnsi="Times New Roman"/>
          <w:b w:val="0"/>
          <w:sz w:val="24"/>
          <w:szCs w:val="24"/>
        </w:rPr>
        <w:t>zakup</w:t>
      </w:r>
      <w:r w:rsidRPr="001F6D94">
        <w:rPr>
          <w:rFonts w:ascii="Times New Roman" w:hAnsi="Times New Roman"/>
          <w:b w:val="0"/>
          <w:sz w:val="24"/>
          <w:szCs w:val="24"/>
          <w:lang w:val="en-US"/>
        </w:rPr>
        <w:t xml:space="preserve"> </w:t>
      </w:r>
      <w:r w:rsidRPr="00F301C2">
        <w:rPr>
          <w:rFonts w:ascii="Times New Roman" w:hAnsi="Times New Roman"/>
          <w:b w:val="0"/>
          <w:sz w:val="24"/>
          <w:szCs w:val="24"/>
        </w:rPr>
        <w:t>wyposażenia</w:t>
      </w:r>
      <w:r w:rsidRPr="001F6D94">
        <w:rPr>
          <w:rFonts w:ascii="Times New Roman" w:hAnsi="Times New Roman"/>
          <w:b w:val="0"/>
          <w:sz w:val="24"/>
          <w:szCs w:val="24"/>
          <w:lang w:val="en-US"/>
        </w:rPr>
        <w:t xml:space="preserve"> do </w:t>
      </w:r>
      <w:r w:rsidRPr="00F301C2">
        <w:rPr>
          <w:rFonts w:ascii="Times New Roman" w:hAnsi="Times New Roman"/>
          <w:b w:val="0"/>
          <w:sz w:val="24"/>
          <w:szCs w:val="24"/>
        </w:rPr>
        <w:t>Sali</w:t>
      </w:r>
      <w:r w:rsidRPr="001F6D94">
        <w:rPr>
          <w:rFonts w:ascii="Times New Roman" w:hAnsi="Times New Roman"/>
          <w:b w:val="0"/>
          <w:sz w:val="24"/>
          <w:szCs w:val="24"/>
          <w:lang w:val="en-US"/>
        </w:rPr>
        <w:t xml:space="preserve"> </w:t>
      </w:r>
      <w:r w:rsidRPr="00F301C2">
        <w:rPr>
          <w:rFonts w:ascii="Times New Roman" w:hAnsi="Times New Roman"/>
          <w:b w:val="0"/>
          <w:sz w:val="24"/>
          <w:szCs w:val="24"/>
        </w:rPr>
        <w:t>wiejskiej</w:t>
      </w:r>
      <w:r w:rsidRPr="001F6D94">
        <w:rPr>
          <w:rFonts w:ascii="Times New Roman" w:hAnsi="Times New Roman"/>
          <w:b w:val="0"/>
          <w:sz w:val="24"/>
          <w:szCs w:val="24"/>
          <w:lang w:val="en-US"/>
        </w:rPr>
        <w:t xml:space="preserve"> w </w:t>
      </w:r>
      <w:r w:rsidRPr="00F301C2">
        <w:rPr>
          <w:rFonts w:ascii="Times New Roman" w:hAnsi="Times New Roman"/>
          <w:b w:val="0"/>
          <w:sz w:val="24"/>
          <w:szCs w:val="24"/>
        </w:rPr>
        <w:t>Owieczkach</w:t>
      </w:r>
      <w:r w:rsidRPr="001F6D94">
        <w:rPr>
          <w:rFonts w:ascii="Times New Roman" w:hAnsi="Times New Roman"/>
          <w:b w:val="0"/>
          <w:sz w:val="24"/>
          <w:szCs w:val="24"/>
          <w:lang w:val="en-US"/>
        </w:rPr>
        <w:t xml:space="preserve">.  </w:t>
      </w:r>
    </w:p>
    <w:p w:rsidR="00024A06" w:rsidRPr="001F6D94" w:rsidRDefault="00024A06" w:rsidP="00024A06">
      <w:pPr>
        <w:pStyle w:val="Podrozdzia2"/>
        <w:tabs>
          <w:tab w:val="clear" w:pos="540"/>
        </w:tabs>
        <w:rPr>
          <w:rFonts w:ascii="Times New Roman" w:hAnsi="Times New Roman"/>
          <w:b w:val="0"/>
          <w:sz w:val="24"/>
          <w:szCs w:val="24"/>
          <w:lang w:val="en-US"/>
        </w:rPr>
      </w:pPr>
    </w:p>
    <w:p w:rsidR="00024A06" w:rsidRPr="001F6D94" w:rsidRDefault="00024A06" w:rsidP="00024A06">
      <w:pPr>
        <w:pStyle w:val="Podrozdzia2"/>
        <w:numPr>
          <w:ilvl w:val="0"/>
          <w:numId w:val="53"/>
        </w:numPr>
        <w:tabs>
          <w:tab w:val="clear" w:pos="540"/>
        </w:tabs>
        <w:rPr>
          <w:rFonts w:ascii="Times New Roman" w:hAnsi="Times New Roman"/>
          <w:b w:val="0"/>
          <w:sz w:val="24"/>
          <w:szCs w:val="24"/>
          <w:lang w:val="en-US"/>
        </w:rPr>
      </w:pPr>
      <w:r w:rsidRPr="00F301C2">
        <w:rPr>
          <w:rFonts w:ascii="Times New Roman" w:hAnsi="Times New Roman"/>
          <w:b w:val="0"/>
          <w:sz w:val="24"/>
          <w:szCs w:val="24"/>
        </w:rPr>
        <w:t>Rozbudowa</w:t>
      </w:r>
      <w:r w:rsidRPr="001F6D94">
        <w:rPr>
          <w:rFonts w:ascii="Times New Roman" w:hAnsi="Times New Roman"/>
          <w:b w:val="0"/>
          <w:sz w:val="24"/>
          <w:szCs w:val="24"/>
          <w:lang w:val="en-US"/>
        </w:rPr>
        <w:t xml:space="preserve"> </w:t>
      </w:r>
      <w:r w:rsidRPr="00F301C2">
        <w:rPr>
          <w:rFonts w:ascii="Times New Roman" w:hAnsi="Times New Roman"/>
          <w:b w:val="0"/>
          <w:sz w:val="24"/>
          <w:szCs w:val="24"/>
        </w:rPr>
        <w:t>wiaty</w:t>
      </w:r>
      <w:r w:rsidRPr="001F6D94">
        <w:rPr>
          <w:rFonts w:ascii="Times New Roman" w:hAnsi="Times New Roman"/>
          <w:b w:val="0"/>
          <w:sz w:val="24"/>
          <w:szCs w:val="24"/>
          <w:lang w:val="en-US"/>
        </w:rPr>
        <w:t xml:space="preserve"> </w:t>
      </w:r>
      <w:r w:rsidRPr="00F301C2">
        <w:rPr>
          <w:rFonts w:ascii="Times New Roman" w:hAnsi="Times New Roman"/>
          <w:b w:val="0"/>
          <w:sz w:val="24"/>
          <w:szCs w:val="24"/>
        </w:rPr>
        <w:t>oraz</w:t>
      </w:r>
      <w:r w:rsidRPr="001F6D94">
        <w:rPr>
          <w:rFonts w:ascii="Times New Roman" w:hAnsi="Times New Roman"/>
          <w:b w:val="0"/>
          <w:sz w:val="24"/>
          <w:szCs w:val="24"/>
          <w:lang w:val="en-US"/>
        </w:rPr>
        <w:t xml:space="preserve"> </w:t>
      </w:r>
      <w:r w:rsidRPr="00F301C2">
        <w:rPr>
          <w:rFonts w:ascii="Times New Roman" w:hAnsi="Times New Roman"/>
          <w:b w:val="0"/>
          <w:sz w:val="24"/>
          <w:szCs w:val="24"/>
        </w:rPr>
        <w:t>doposażenie</w:t>
      </w:r>
      <w:r w:rsidRPr="001F6D94">
        <w:rPr>
          <w:rFonts w:ascii="Times New Roman" w:hAnsi="Times New Roman"/>
          <w:b w:val="0"/>
          <w:sz w:val="24"/>
          <w:szCs w:val="24"/>
          <w:lang w:val="en-US"/>
        </w:rPr>
        <w:t xml:space="preserve"> </w:t>
      </w:r>
      <w:r w:rsidRPr="00F301C2">
        <w:rPr>
          <w:rFonts w:ascii="Times New Roman" w:hAnsi="Times New Roman"/>
          <w:b w:val="0"/>
          <w:sz w:val="24"/>
          <w:szCs w:val="24"/>
        </w:rPr>
        <w:t>placu</w:t>
      </w:r>
      <w:r w:rsidRPr="001F6D94">
        <w:rPr>
          <w:rFonts w:ascii="Times New Roman" w:hAnsi="Times New Roman"/>
          <w:b w:val="0"/>
          <w:sz w:val="24"/>
          <w:szCs w:val="24"/>
          <w:lang w:val="en-US"/>
        </w:rPr>
        <w:t xml:space="preserve"> </w:t>
      </w:r>
      <w:r w:rsidRPr="00F301C2">
        <w:rPr>
          <w:rFonts w:ascii="Times New Roman" w:hAnsi="Times New Roman"/>
          <w:b w:val="0"/>
          <w:sz w:val="24"/>
          <w:szCs w:val="24"/>
        </w:rPr>
        <w:t>zabaw</w:t>
      </w:r>
      <w:r w:rsidRPr="001F6D94">
        <w:rPr>
          <w:rFonts w:ascii="Times New Roman" w:hAnsi="Times New Roman"/>
          <w:b w:val="0"/>
          <w:sz w:val="24"/>
          <w:szCs w:val="24"/>
          <w:lang w:val="en-US"/>
        </w:rPr>
        <w:t xml:space="preserve"> w m. </w:t>
      </w:r>
      <w:r w:rsidRPr="00F301C2">
        <w:rPr>
          <w:rFonts w:ascii="Times New Roman" w:hAnsi="Times New Roman"/>
          <w:b w:val="0"/>
          <w:sz w:val="24"/>
          <w:szCs w:val="24"/>
        </w:rPr>
        <w:t>Studzieniec</w:t>
      </w:r>
      <w:r w:rsidRPr="001F6D94">
        <w:rPr>
          <w:rFonts w:ascii="Times New Roman" w:hAnsi="Times New Roman"/>
          <w:b w:val="0"/>
          <w:sz w:val="24"/>
          <w:szCs w:val="24"/>
          <w:lang w:val="en-US"/>
        </w:rPr>
        <w:t xml:space="preserve"> ( </w:t>
      </w:r>
      <w:r w:rsidRPr="00F301C2">
        <w:rPr>
          <w:rFonts w:ascii="Times New Roman" w:hAnsi="Times New Roman"/>
          <w:b w:val="0"/>
          <w:sz w:val="24"/>
          <w:szCs w:val="24"/>
        </w:rPr>
        <w:t>projekt</w:t>
      </w:r>
      <w:r w:rsidRPr="001F6D94">
        <w:rPr>
          <w:rFonts w:ascii="Times New Roman" w:hAnsi="Times New Roman"/>
          <w:b w:val="0"/>
          <w:sz w:val="24"/>
          <w:szCs w:val="24"/>
          <w:lang w:val="en-US"/>
        </w:rPr>
        <w:t xml:space="preserve"> w </w:t>
      </w:r>
      <w:r w:rsidRPr="00F301C2">
        <w:rPr>
          <w:rFonts w:ascii="Times New Roman" w:hAnsi="Times New Roman"/>
          <w:b w:val="0"/>
          <w:sz w:val="24"/>
          <w:szCs w:val="24"/>
        </w:rPr>
        <w:t>konkursie</w:t>
      </w:r>
      <w:r w:rsidRPr="001F6D94">
        <w:rPr>
          <w:rFonts w:ascii="Times New Roman" w:hAnsi="Times New Roman"/>
          <w:b w:val="0"/>
          <w:sz w:val="24"/>
          <w:szCs w:val="24"/>
          <w:lang w:val="en-US"/>
        </w:rPr>
        <w:t xml:space="preserve"> </w:t>
      </w:r>
      <w:r w:rsidRPr="00F301C2">
        <w:rPr>
          <w:rFonts w:ascii="Times New Roman" w:hAnsi="Times New Roman"/>
          <w:b w:val="0"/>
          <w:sz w:val="24"/>
          <w:szCs w:val="24"/>
        </w:rPr>
        <w:t>Wielkopolska</w:t>
      </w:r>
      <w:r w:rsidRPr="001F6D94">
        <w:rPr>
          <w:rFonts w:ascii="Times New Roman" w:hAnsi="Times New Roman"/>
          <w:b w:val="0"/>
          <w:sz w:val="24"/>
          <w:szCs w:val="24"/>
          <w:lang w:val="en-US"/>
        </w:rPr>
        <w:t xml:space="preserve"> </w:t>
      </w:r>
      <w:r w:rsidRPr="00F301C2">
        <w:rPr>
          <w:rFonts w:ascii="Times New Roman" w:hAnsi="Times New Roman"/>
          <w:b w:val="0"/>
          <w:sz w:val="24"/>
          <w:szCs w:val="24"/>
        </w:rPr>
        <w:t>Odnowa</w:t>
      </w:r>
      <w:r w:rsidRPr="001F6D94">
        <w:rPr>
          <w:rFonts w:ascii="Times New Roman" w:hAnsi="Times New Roman"/>
          <w:b w:val="0"/>
          <w:sz w:val="24"/>
          <w:szCs w:val="24"/>
          <w:lang w:val="en-US"/>
        </w:rPr>
        <w:t xml:space="preserve"> </w:t>
      </w:r>
      <w:r w:rsidRPr="00F301C2">
        <w:rPr>
          <w:rFonts w:ascii="Times New Roman" w:hAnsi="Times New Roman"/>
          <w:b w:val="0"/>
          <w:sz w:val="24"/>
          <w:szCs w:val="24"/>
        </w:rPr>
        <w:t>Wsi</w:t>
      </w:r>
      <w:r w:rsidRPr="001F6D94">
        <w:rPr>
          <w:rFonts w:ascii="Times New Roman" w:hAnsi="Times New Roman"/>
          <w:b w:val="0"/>
          <w:sz w:val="24"/>
          <w:szCs w:val="24"/>
          <w:lang w:val="en-US"/>
        </w:rPr>
        <w:t xml:space="preserve"> </w:t>
      </w:r>
      <w:r w:rsidR="00F301C2" w:rsidRPr="00F301C2">
        <w:rPr>
          <w:rFonts w:ascii="Times New Roman" w:hAnsi="Times New Roman"/>
          <w:b w:val="0"/>
          <w:sz w:val="24"/>
          <w:szCs w:val="24"/>
        </w:rPr>
        <w:t>przedsięwzięcie</w:t>
      </w:r>
      <w:r w:rsidRPr="001F6D94">
        <w:rPr>
          <w:rFonts w:ascii="Times New Roman" w:hAnsi="Times New Roman"/>
          <w:b w:val="0"/>
          <w:sz w:val="24"/>
          <w:szCs w:val="24"/>
          <w:lang w:val="en-US"/>
        </w:rPr>
        <w:t xml:space="preserve">  </w:t>
      </w:r>
      <w:r w:rsidRPr="00F301C2">
        <w:rPr>
          <w:rFonts w:ascii="Times New Roman" w:hAnsi="Times New Roman"/>
          <w:b w:val="0"/>
          <w:sz w:val="24"/>
          <w:szCs w:val="24"/>
        </w:rPr>
        <w:t>funduszu</w:t>
      </w:r>
      <w:r w:rsidRPr="001F6D94">
        <w:rPr>
          <w:rFonts w:ascii="Times New Roman" w:hAnsi="Times New Roman"/>
          <w:b w:val="0"/>
          <w:sz w:val="24"/>
          <w:szCs w:val="24"/>
          <w:lang w:val="en-US"/>
        </w:rPr>
        <w:t xml:space="preserve"> </w:t>
      </w:r>
      <w:r w:rsidRPr="00F301C2">
        <w:rPr>
          <w:rFonts w:ascii="Times New Roman" w:hAnsi="Times New Roman"/>
          <w:b w:val="0"/>
          <w:sz w:val="24"/>
          <w:szCs w:val="24"/>
        </w:rPr>
        <w:t>sołeckiego</w:t>
      </w:r>
      <w:r w:rsidRPr="001F6D94">
        <w:rPr>
          <w:rFonts w:ascii="Times New Roman" w:hAnsi="Times New Roman"/>
          <w:b w:val="0"/>
          <w:sz w:val="24"/>
          <w:szCs w:val="24"/>
          <w:lang w:val="en-US"/>
        </w:rPr>
        <w:t xml:space="preserve"> w </w:t>
      </w:r>
      <w:r w:rsidRPr="00F301C2">
        <w:rPr>
          <w:rFonts w:ascii="Times New Roman" w:hAnsi="Times New Roman"/>
          <w:b w:val="0"/>
          <w:sz w:val="24"/>
          <w:szCs w:val="24"/>
        </w:rPr>
        <w:t>kwocie</w:t>
      </w:r>
      <w:r w:rsidRPr="001F6D94">
        <w:rPr>
          <w:rFonts w:ascii="Times New Roman" w:hAnsi="Times New Roman"/>
          <w:b w:val="0"/>
          <w:sz w:val="24"/>
          <w:szCs w:val="24"/>
          <w:lang w:val="en-US"/>
        </w:rPr>
        <w:t xml:space="preserve"> 10.000,00 </w:t>
      </w:r>
      <w:r w:rsidRPr="00F301C2">
        <w:rPr>
          <w:rFonts w:ascii="Times New Roman" w:hAnsi="Times New Roman"/>
          <w:b w:val="0"/>
          <w:sz w:val="24"/>
          <w:szCs w:val="24"/>
        </w:rPr>
        <w:t>zł</w:t>
      </w:r>
      <w:r w:rsidRPr="001F6D94">
        <w:rPr>
          <w:rFonts w:ascii="Times New Roman" w:hAnsi="Times New Roman"/>
          <w:b w:val="0"/>
          <w:sz w:val="24"/>
          <w:szCs w:val="24"/>
          <w:lang w:val="en-US"/>
        </w:rPr>
        <w:t xml:space="preserve">, z </w:t>
      </w:r>
      <w:r w:rsidRPr="00F301C2">
        <w:rPr>
          <w:rFonts w:ascii="Times New Roman" w:hAnsi="Times New Roman"/>
          <w:b w:val="0"/>
          <w:sz w:val="24"/>
          <w:szCs w:val="24"/>
        </w:rPr>
        <w:t>budżetu</w:t>
      </w:r>
      <w:r w:rsidRPr="001F6D94">
        <w:rPr>
          <w:rFonts w:ascii="Times New Roman" w:hAnsi="Times New Roman"/>
          <w:b w:val="0"/>
          <w:sz w:val="24"/>
          <w:szCs w:val="24"/>
          <w:lang w:val="en-US"/>
        </w:rPr>
        <w:t xml:space="preserve"> 30.000,00 </w:t>
      </w:r>
      <w:r w:rsidRPr="00F301C2">
        <w:rPr>
          <w:rFonts w:ascii="Times New Roman" w:hAnsi="Times New Roman"/>
          <w:b w:val="0"/>
          <w:sz w:val="24"/>
          <w:szCs w:val="24"/>
        </w:rPr>
        <w:t>zł</w:t>
      </w:r>
      <w:r w:rsidRPr="001F6D94">
        <w:rPr>
          <w:rFonts w:ascii="Times New Roman" w:hAnsi="Times New Roman"/>
          <w:b w:val="0"/>
          <w:sz w:val="24"/>
          <w:szCs w:val="24"/>
          <w:lang w:val="en-US"/>
        </w:rPr>
        <w:t>)</w:t>
      </w:r>
    </w:p>
    <w:p w:rsidR="00024A06" w:rsidRPr="001F6D94" w:rsidRDefault="00024A06" w:rsidP="00024A06">
      <w:pPr>
        <w:pStyle w:val="Podrozdzia2"/>
        <w:tabs>
          <w:tab w:val="clear" w:pos="540"/>
        </w:tabs>
        <w:rPr>
          <w:rFonts w:ascii="Times New Roman" w:hAnsi="Times New Roman"/>
          <w:b w:val="0"/>
          <w:sz w:val="24"/>
          <w:szCs w:val="24"/>
          <w:lang w:val="en-US"/>
        </w:rPr>
      </w:pPr>
    </w:p>
    <w:p w:rsidR="00024A06" w:rsidRPr="001F6D94" w:rsidRDefault="00024A06" w:rsidP="00024A06">
      <w:pPr>
        <w:pStyle w:val="Podrozdzia2"/>
        <w:tabs>
          <w:tab w:val="clear" w:pos="540"/>
        </w:tabs>
        <w:rPr>
          <w:rFonts w:ascii="Times New Roman" w:hAnsi="Times New Roman"/>
          <w:b w:val="0"/>
          <w:sz w:val="24"/>
          <w:szCs w:val="24"/>
          <w:lang w:val="en-US"/>
        </w:rPr>
      </w:pPr>
      <w:r w:rsidRPr="001F6D94">
        <w:rPr>
          <w:rFonts w:ascii="Times New Roman" w:hAnsi="Times New Roman"/>
          <w:b w:val="0"/>
          <w:sz w:val="24"/>
          <w:szCs w:val="24"/>
          <w:lang w:val="en-US"/>
        </w:rPr>
        <w:t xml:space="preserve">Na </w:t>
      </w:r>
      <w:r w:rsidRPr="00F301C2">
        <w:rPr>
          <w:rFonts w:ascii="Times New Roman" w:hAnsi="Times New Roman"/>
          <w:b w:val="0"/>
          <w:sz w:val="24"/>
          <w:szCs w:val="24"/>
        </w:rPr>
        <w:t>wni</w:t>
      </w:r>
      <w:r w:rsidR="00F301C2" w:rsidRPr="00F301C2">
        <w:rPr>
          <w:rFonts w:ascii="Times New Roman" w:hAnsi="Times New Roman"/>
          <w:b w:val="0"/>
          <w:sz w:val="24"/>
          <w:szCs w:val="24"/>
        </w:rPr>
        <w:t>o</w:t>
      </w:r>
      <w:r w:rsidRPr="00F301C2">
        <w:rPr>
          <w:rFonts w:ascii="Times New Roman" w:hAnsi="Times New Roman"/>
          <w:b w:val="0"/>
          <w:sz w:val="24"/>
          <w:szCs w:val="24"/>
        </w:rPr>
        <w:t>sek</w:t>
      </w:r>
      <w:r w:rsidRPr="001F6D94">
        <w:rPr>
          <w:rFonts w:ascii="Times New Roman" w:hAnsi="Times New Roman"/>
          <w:b w:val="0"/>
          <w:sz w:val="24"/>
          <w:szCs w:val="24"/>
          <w:lang w:val="en-US"/>
        </w:rPr>
        <w:t xml:space="preserve"> o </w:t>
      </w:r>
      <w:r w:rsidRPr="00F301C2">
        <w:rPr>
          <w:rFonts w:ascii="Times New Roman" w:hAnsi="Times New Roman"/>
          <w:b w:val="0"/>
          <w:sz w:val="24"/>
          <w:szCs w:val="24"/>
        </w:rPr>
        <w:t>dofinansowanie</w:t>
      </w:r>
      <w:r w:rsidRPr="001F6D94">
        <w:rPr>
          <w:rFonts w:ascii="Times New Roman" w:hAnsi="Times New Roman"/>
          <w:b w:val="0"/>
          <w:sz w:val="24"/>
          <w:szCs w:val="24"/>
          <w:lang w:val="en-US"/>
        </w:rPr>
        <w:t xml:space="preserve"> </w:t>
      </w:r>
      <w:r w:rsidRPr="00F301C2">
        <w:rPr>
          <w:rFonts w:ascii="Times New Roman" w:hAnsi="Times New Roman"/>
          <w:b w:val="0"/>
          <w:sz w:val="24"/>
          <w:szCs w:val="24"/>
        </w:rPr>
        <w:t>projektu</w:t>
      </w:r>
      <w:r w:rsidRPr="001F6D94">
        <w:rPr>
          <w:rFonts w:ascii="Times New Roman" w:hAnsi="Times New Roman"/>
          <w:b w:val="0"/>
          <w:sz w:val="24"/>
          <w:szCs w:val="24"/>
          <w:lang w:val="en-US"/>
        </w:rPr>
        <w:t xml:space="preserve"> </w:t>
      </w:r>
      <w:r w:rsidR="00F301C2" w:rsidRPr="00F301C2">
        <w:rPr>
          <w:rFonts w:ascii="Times New Roman" w:hAnsi="Times New Roman"/>
          <w:b w:val="0"/>
          <w:sz w:val="24"/>
          <w:szCs w:val="24"/>
        </w:rPr>
        <w:t>złożony</w:t>
      </w:r>
      <w:r w:rsidRPr="001F6D94">
        <w:rPr>
          <w:rFonts w:ascii="Times New Roman" w:hAnsi="Times New Roman"/>
          <w:b w:val="0"/>
          <w:sz w:val="24"/>
          <w:szCs w:val="24"/>
          <w:lang w:val="en-US"/>
        </w:rPr>
        <w:t xml:space="preserve"> w </w:t>
      </w:r>
      <w:r w:rsidRPr="00F301C2">
        <w:rPr>
          <w:rFonts w:ascii="Times New Roman" w:hAnsi="Times New Roman"/>
          <w:b w:val="0"/>
          <w:sz w:val="24"/>
          <w:szCs w:val="24"/>
        </w:rPr>
        <w:t>dniu</w:t>
      </w:r>
      <w:r w:rsidRPr="001F6D94">
        <w:rPr>
          <w:rFonts w:ascii="Times New Roman" w:hAnsi="Times New Roman"/>
          <w:b w:val="0"/>
          <w:sz w:val="24"/>
          <w:szCs w:val="24"/>
          <w:lang w:val="en-US"/>
        </w:rPr>
        <w:t xml:space="preserve"> 07.02.2022</w:t>
      </w:r>
      <w:r w:rsidR="00F301C2">
        <w:rPr>
          <w:rFonts w:ascii="Times New Roman" w:hAnsi="Times New Roman"/>
          <w:b w:val="0"/>
          <w:sz w:val="24"/>
          <w:szCs w:val="24"/>
          <w:lang w:val="en-US"/>
        </w:rPr>
        <w:t xml:space="preserve"> </w:t>
      </w:r>
      <w:r w:rsidRPr="001F6D94">
        <w:rPr>
          <w:rFonts w:ascii="Times New Roman" w:hAnsi="Times New Roman"/>
          <w:b w:val="0"/>
          <w:sz w:val="24"/>
          <w:szCs w:val="24"/>
          <w:lang w:val="en-US"/>
        </w:rPr>
        <w:t xml:space="preserve">r </w:t>
      </w:r>
      <w:r w:rsidRPr="00F301C2">
        <w:rPr>
          <w:rFonts w:ascii="Times New Roman" w:hAnsi="Times New Roman"/>
          <w:b w:val="0"/>
          <w:sz w:val="24"/>
          <w:szCs w:val="24"/>
        </w:rPr>
        <w:t>została</w:t>
      </w:r>
      <w:r w:rsidRPr="001F6D94">
        <w:rPr>
          <w:rFonts w:ascii="Times New Roman" w:hAnsi="Times New Roman"/>
          <w:b w:val="0"/>
          <w:sz w:val="24"/>
          <w:szCs w:val="24"/>
          <w:lang w:val="en-US"/>
        </w:rPr>
        <w:t xml:space="preserve"> </w:t>
      </w:r>
      <w:r w:rsidRPr="00F301C2">
        <w:rPr>
          <w:rFonts w:ascii="Times New Roman" w:hAnsi="Times New Roman"/>
          <w:b w:val="0"/>
          <w:sz w:val="24"/>
          <w:szCs w:val="24"/>
        </w:rPr>
        <w:t>podpisana</w:t>
      </w:r>
      <w:r w:rsidRPr="001F6D94">
        <w:rPr>
          <w:rFonts w:ascii="Times New Roman" w:hAnsi="Times New Roman"/>
          <w:b w:val="0"/>
          <w:sz w:val="24"/>
          <w:szCs w:val="24"/>
          <w:lang w:val="en-US"/>
        </w:rPr>
        <w:t xml:space="preserve"> </w:t>
      </w:r>
      <w:r w:rsidRPr="00F301C2">
        <w:rPr>
          <w:rFonts w:ascii="Times New Roman" w:hAnsi="Times New Roman"/>
          <w:b w:val="0"/>
          <w:sz w:val="24"/>
          <w:szCs w:val="24"/>
        </w:rPr>
        <w:t>umowa</w:t>
      </w:r>
      <w:r w:rsidRPr="001F6D94">
        <w:rPr>
          <w:rFonts w:ascii="Times New Roman" w:hAnsi="Times New Roman"/>
          <w:b w:val="0"/>
          <w:sz w:val="24"/>
          <w:szCs w:val="24"/>
          <w:lang w:val="en-US"/>
        </w:rPr>
        <w:t xml:space="preserve"> z </w:t>
      </w:r>
      <w:r w:rsidR="00F301C2" w:rsidRPr="00F301C2">
        <w:rPr>
          <w:rFonts w:ascii="Times New Roman" w:hAnsi="Times New Roman"/>
          <w:b w:val="0"/>
          <w:sz w:val="24"/>
          <w:szCs w:val="24"/>
        </w:rPr>
        <w:t>Marszałkiem</w:t>
      </w:r>
      <w:r w:rsidRPr="001F6D94">
        <w:rPr>
          <w:rFonts w:ascii="Times New Roman" w:hAnsi="Times New Roman"/>
          <w:b w:val="0"/>
          <w:sz w:val="24"/>
          <w:szCs w:val="24"/>
          <w:lang w:val="en-US"/>
        </w:rPr>
        <w:t xml:space="preserve"> </w:t>
      </w:r>
      <w:r w:rsidRPr="00F301C2">
        <w:rPr>
          <w:rFonts w:ascii="Times New Roman" w:hAnsi="Times New Roman"/>
          <w:b w:val="0"/>
          <w:sz w:val="24"/>
          <w:szCs w:val="24"/>
        </w:rPr>
        <w:t>Województwa</w:t>
      </w:r>
      <w:r w:rsidRPr="001F6D94">
        <w:rPr>
          <w:rFonts w:ascii="Times New Roman" w:hAnsi="Times New Roman"/>
          <w:b w:val="0"/>
          <w:sz w:val="24"/>
          <w:szCs w:val="24"/>
          <w:lang w:val="en-US"/>
        </w:rPr>
        <w:t xml:space="preserve"> </w:t>
      </w:r>
      <w:r w:rsidRPr="00F301C2">
        <w:rPr>
          <w:rFonts w:ascii="Times New Roman" w:hAnsi="Times New Roman"/>
          <w:b w:val="0"/>
          <w:sz w:val="24"/>
          <w:szCs w:val="24"/>
        </w:rPr>
        <w:t>Wielkopolskiego</w:t>
      </w:r>
      <w:r w:rsidRPr="001F6D94">
        <w:rPr>
          <w:rFonts w:ascii="Times New Roman" w:hAnsi="Times New Roman"/>
          <w:b w:val="0"/>
          <w:sz w:val="24"/>
          <w:szCs w:val="24"/>
          <w:lang w:val="en-US"/>
        </w:rPr>
        <w:t xml:space="preserve"> </w:t>
      </w:r>
      <w:r w:rsidRPr="00F301C2">
        <w:rPr>
          <w:rFonts w:ascii="Times New Roman" w:hAnsi="Times New Roman"/>
          <w:b w:val="0"/>
          <w:sz w:val="24"/>
          <w:szCs w:val="24"/>
        </w:rPr>
        <w:t>na</w:t>
      </w:r>
      <w:r w:rsidRPr="001F6D94">
        <w:rPr>
          <w:rFonts w:ascii="Times New Roman" w:hAnsi="Times New Roman"/>
          <w:b w:val="0"/>
          <w:sz w:val="24"/>
          <w:szCs w:val="24"/>
          <w:lang w:val="en-US"/>
        </w:rPr>
        <w:t xml:space="preserve"> </w:t>
      </w:r>
      <w:r w:rsidR="00F301C2" w:rsidRPr="00F301C2">
        <w:rPr>
          <w:rFonts w:ascii="Times New Roman" w:hAnsi="Times New Roman"/>
          <w:b w:val="0"/>
          <w:sz w:val="24"/>
          <w:szCs w:val="24"/>
        </w:rPr>
        <w:t>dofinansowanie</w:t>
      </w:r>
      <w:r w:rsidRPr="001F6D94">
        <w:rPr>
          <w:rFonts w:ascii="Times New Roman" w:hAnsi="Times New Roman"/>
          <w:b w:val="0"/>
          <w:sz w:val="24"/>
          <w:szCs w:val="24"/>
          <w:lang w:val="en-US"/>
        </w:rPr>
        <w:t xml:space="preserve"> w </w:t>
      </w:r>
      <w:r w:rsidRPr="00F301C2">
        <w:rPr>
          <w:rFonts w:ascii="Times New Roman" w:hAnsi="Times New Roman"/>
          <w:b w:val="0"/>
          <w:sz w:val="24"/>
          <w:szCs w:val="24"/>
        </w:rPr>
        <w:t>dniu</w:t>
      </w:r>
      <w:r w:rsidRPr="001F6D94">
        <w:rPr>
          <w:rFonts w:ascii="Times New Roman" w:hAnsi="Times New Roman"/>
          <w:b w:val="0"/>
          <w:sz w:val="24"/>
          <w:szCs w:val="24"/>
          <w:lang w:val="en-US"/>
        </w:rPr>
        <w:t xml:space="preserve"> 24.06.2022, </w:t>
      </w:r>
      <w:r w:rsidRPr="00F301C2">
        <w:rPr>
          <w:rFonts w:ascii="Times New Roman" w:hAnsi="Times New Roman"/>
          <w:b w:val="0"/>
          <w:sz w:val="24"/>
          <w:szCs w:val="24"/>
        </w:rPr>
        <w:t>która</w:t>
      </w:r>
      <w:r w:rsidRPr="001F6D94">
        <w:rPr>
          <w:rFonts w:ascii="Times New Roman" w:hAnsi="Times New Roman"/>
          <w:b w:val="0"/>
          <w:sz w:val="24"/>
          <w:szCs w:val="24"/>
          <w:lang w:val="en-US"/>
        </w:rPr>
        <w:t xml:space="preserve"> </w:t>
      </w:r>
      <w:r w:rsidRPr="00F301C2">
        <w:rPr>
          <w:rFonts w:ascii="Times New Roman" w:hAnsi="Times New Roman"/>
          <w:b w:val="0"/>
          <w:sz w:val="24"/>
          <w:szCs w:val="24"/>
        </w:rPr>
        <w:t>zostanie</w:t>
      </w:r>
      <w:r w:rsidRPr="001F6D94">
        <w:rPr>
          <w:rFonts w:ascii="Times New Roman" w:hAnsi="Times New Roman"/>
          <w:b w:val="0"/>
          <w:sz w:val="24"/>
          <w:szCs w:val="24"/>
          <w:lang w:val="en-US"/>
        </w:rPr>
        <w:t xml:space="preserve"> </w:t>
      </w:r>
      <w:r w:rsidRPr="00F301C2">
        <w:rPr>
          <w:rFonts w:ascii="Times New Roman" w:hAnsi="Times New Roman"/>
          <w:b w:val="0"/>
          <w:sz w:val="24"/>
          <w:szCs w:val="24"/>
        </w:rPr>
        <w:t>wprowadzona</w:t>
      </w:r>
      <w:r w:rsidRPr="001F6D94">
        <w:rPr>
          <w:rFonts w:ascii="Times New Roman" w:hAnsi="Times New Roman"/>
          <w:b w:val="0"/>
          <w:sz w:val="24"/>
          <w:szCs w:val="24"/>
          <w:lang w:val="en-US"/>
        </w:rPr>
        <w:t xml:space="preserve"> </w:t>
      </w:r>
      <w:r w:rsidRPr="00F301C2">
        <w:rPr>
          <w:rFonts w:ascii="Times New Roman" w:hAnsi="Times New Roman"/>
          <w:b w:val="0"/>
          <w:sz w:val="24"/>
          <w:szCs w:val="24"/>
        </w:rPr>
        <w:t>na</w:t>
      </w:r>
      <w:r w:rsidRPr="001F6D94">
        <w:rPr>
          <w:rFonts w:ascii="Times New Roman" w:hAnsi="Times New Roman"/>
          <w:b w:val="0"/>
          <w:sz w:val="24"/>
          <w:szCs w:val="24"/>
          <w:lang w:val="en-US"/>
        </w:rPr>
        <w:t xml:space="preserve"> </w:t>
      </w:r>
      <w:r w:rsidRPr="00F301C2">
        <w:rPr>
          <w:rFonts w:ascii="Times New Roman" w:hAnsi="Times New Roman"/>
          <w:b w:val="0"/>
          <w:sz w:val="24"/>
          <w:szCs w:val="24"/>
        </w:rPr>
        <w:t>sesji</w:t>
      </w:r>
      <w:r w:rsidRPr="001F6D94">
        <w:rPr>
          <w:rFonts w:ascii="Times New Roman" w:hAnsi="Times New Roman"/>
          <w:b w:val="0"/>
          <w:sz w:val="24"/>
          <w:szCs w:val="24"/>
          <w:lang w:val="en-US"/>
        </w:rPr>
        <w:t xml:space="preserve"> </w:t>
      </w:r>
      <w:r w:rsidRPr="00F301C2">
        <w:rPr>
          <w:rFonts w:ascii="Times New Roman" w:hAnsi="Times New Roman"/>
          <w:b w:val="0"/>
          <w:sz w:val="24"/>
          <w:szCs w:val="24"/>
        </w:rPr>
        <w:t>R</w:t>
      </w:r>
      <w:r w:rsidR="00F301C2" w:rsidRPr="00F301C2">
        <w:rPr>
          <w:rFonts w:ascii="Times New Roman" w:hAnsi="Times New Roman"/>
          <w:b w:val="0"/>
          <w:sz w:val="24"/>
          <w:szCs w:val="24"/>
        </w:rPr>
        <w:t>ady</w:t>
      </w:r>
      <w:r w:rsidR="00F301C2">
        <w:rPr>
          <w:rFonts w:ascii="Times New Roman" w:hAnsi="Times New Roman"/>
          <w:b w:val="0"/>
          <w:sz w:val="24"/>
          <w:szCs w:val="24"/>
          <w:lang w:val="en-US"/>
        </w:rPr>
        <w:t xml:space="preserve"> </w:t>
      </w:r>
      <w:r w:rsidRPr="00F301C2">
        <w:rPr>
          <w:rFonts w:ascii="Times New Roman" w:hAnsi="Times New Roman"/>
          <w:b w:val="0"/>
          <w:sz w:val="24"/>
          <w:szCs w:val="24"/>
        </w:rPr>
        <w:t>M</w:t>
      </w:r>
      <w:r w:rsidR="00F301C2" w:rsidRPr="00F301C2">
        <w:rPr>
          <w:rFonts w:ascii="Times New Roman" w:hAnsi="Times New Roman"/>
          <w:b w:val="0"/>
          <w:sz w:val="24"/>
          <w:szCs w:val="24"/>
        </w:rPr>
        <w:t>iejskiej</w:t>
      </w:r>
      <w:r w:rsidRPr="001F6D94">
        <w:rPr>
          <w:rFonts w:ascii="Times New Roman" w:hAnsi="Times New Roman"/>
          <w:b w:val="0"/>
          <w:sz w:val="24"/>
          <w:szCs w:val="24"/>
          <w:lang w:val="en-US"/>
        </w:rPr>
        <w:t xml:space="preserve"> w </w:t>
      </w:r>
      <w:r w:rsidRPr="00F301C2">
        <w:rPr>
          <w:rFonts w:ascii="Times New Roman" w:hAnsi="Times New Roman"/>
          <w:b w:val="0"/>
          <w:sz w:val="24"/>
          <w:szCs w:val="24"/>
        </w:rPr>
        <w:t>dniu</w:t>
      </w:r>
      <w:r w:rsidRPr="001F6D94">
        <w:rPr>
          <w:rFonts w:ascii="Times New Roman" w:hAnsi="Times New Roman"/>
          <w:b w:val="0"/>
          <w:sz w:val="24"/>
          <w:szCs w:val="24"/>
          <w:lang w:val="en-US"/>
        </w:rPr>
        <w:t xml:space="preserve"> 24.08.2022r. W </w:t>
      </w:r>
      <w:r w:rsidRPr="00F301C2">
        <w:rPr>
          <w:rFonts w:ascii="Times New Roman" w:hAnsi="Times New Roman"/>
          <w:b w:val="0"/>
          <w:sz w:val="24"/>
          <w:szCs w:val="24"/>
        </w:rPr>
        <w:t>kwocie</w:t>
      </w:r>
      <w:r w:rsidRPr="001F6D94">
        <w:rPr>
          <w:rFonts w:ascii="Times New Roman" w:hAnsi="Times New Roman"/>
          <w:b w:val="0"/>
          <w:sz w:val="24"/>
          <w:szCs w:val="24"/>
          <w:lang w:val="en-US"/>
        </w:rPr>
        <w:t xml:space="preserve"> 46 000,00 </w:t>
      </w:r>
      <w:r w:rsidRPr="00F301C2">
        <w:rPr>
          <w:rFonts w:ascii="Times New Roman" w:hAnsi="Times New Roman"/>
          <w:b w:val="0"/>
          <w:sz w:val="24"/>
          <w:szCs w:val="24"/>
        </w:rPr>
        <w:t>zł</w:t>
      </w:r>
      <w:r w:rsidRPr="001F6D94">
        <w:rPr>
          <w:rFonts w:ascii="Times New Roman" w:hAnsi="Times New Roman"/>
          <w:b w:val="0"/>
          <w:sz w:val="24"/>
          <w:szCs w:val="24"/>
          <w:lang w:val="en-US"/>
        </w:rPr>
        <w:t xml:space="preserve">. </w:t>
      </w:r>
      <w:r w:rsidRPr="00F301C2">
        <w:rPr>
          <w:rFonts w:ascii="Times New Roman" w:hAnsi="Times New Roman"/>
          <w:b w:val="0"/>
          <w:sz w:val="24"/>
          <w:szCs w:val="24"/>
        </w:rPr>
        <w:t>Realizacja</w:t>
      </w:r>
      <w:r w:rsidRPr="001F6D94">
        <w:rPr>
          <w:rFonts w:ascii="Times New Roman" w:hAnsi="Times New Roman"/>
          <w:b w:val="0"/>
          <w:sz w:val="24"/>
          <w:szCs w:val="24"/>
          <w:lang w:val="en-US"/>
        </w:rPr>
        <w:t xml:space="preserve"> </w:t>
      </w:r>
      <w:r w:rsidRPr="00F301C2">
        <w:rPr>
          <w:rFonts w:ascii="Times New Roman" w:hAnsi="Times New Roman"/>
          <w:b w:val="0"/>
          <w:sz w:val="24"/>
          <w:szCs w:val="24"/>
        </w:rPr>
        <w:t>zadania</w:t>
      </w:r>
      <w:r w:rsidRPr="001F6D94">
        <w:rPr>
          <w:rFonts w:ascii="Times New Roman" w:hAnsi="Times New Roman"/>
          <w:b w:val="0"/>
          <w:sz w:val="24"/>
          <w:szCs w:val="24"/>
          <w:lang w:val="en-US"/>
        </w:rPr>
        <w:t xml:space="preserve"> do 22 </w:t>
      </w:r>
      <w:r w:rsidRPr="00F301C2">
        <w:rPr>
          <w:rFonts w:ascii="Times New Roman" w:hAnsi="Times New Roman"/>
          <w:b w:val="0"/>
          <w:sz w:val="24"/>
          <w:szCs w:val="24"/>
        </w:rPr>
        <w:t>listopada</w:t>
      </w:r>
      <w:r w:rsidRPr="001F6D94">
        <w:rPr>
          <w:rFonts w:ascii="Times New Roman" w:hAnsi="Times New Roman"/>
          <w:b w:val="0"/>
          <w:sz w:val="24"/>
          <w:szCs w:val="24"/>
          <w:lang w:val="en-US"/>
        </w:rPr>
        <w:t xml:space="preserve"> 2022r.  </w:t>
      </w:r>
    </w:p>
    <w:p w:rsidR="00024A06" w:rsidRPr="001F6D94" w:rsidRDefault="00024A06" w:rsidP="00024A06">
      <w:pPr>
        <w:pStyle w:val="Podrozdzia2"/>
        <w:tabs>
          <w:tab w:val="clear" w:pos="540"/>
        </w:tabs>
        <w:rPr>
          <w:rFonts w:ascii="Times New Roman" w:hAnsi="Times New Roman"/>
          <w:b w:val="0"/>
          <w:sz w:val="24"/>
          <w:szCs w:val="24"/>
          <w:lang w:val="en-US"/>
        </w:rPr>
      </w:pPr>
    </w:p>
    <w:p w:rsidR="00024A06" w:rsidRPr="001F6D94" w:rsidRDefault="00024A06" w:rsidP="00024A06">
      <w:pPr>
        <w:pStyle w:val="Podrozdzia2"/>
        <w:tabs>
          <w:tab w:val="clear" w:pos="540"/>
        </w:tabs>
        <w:rPr>
          <w:rFonts w:ascii="Times New Roman" w:hAnsi="Times New Roman"/>
          <w:b w:val="0"/>
          <w:sz w:val="24"/>
          <w:szCs w:val="24"/>
          <w:lang w:val="en-US"/>
        </w:rPr>
      </w:pPr>
    </w:p>
    <w:p w:rsidR="00024A06" w:rsidRPr="001F6D94" w:rsidRDefault="00024A06" w:rsidP="00024A06">
      <w:pPr>
        <w:pStyle w:val="Podrozdzia2"/>
        <w:numPr>
          <w:ilvl w:val="0"/>
          <w:numId w:val="53"/>
        </w:numPr>
        <w:tabs>
          <w:tab w:val="clear" w:pos="540"/>
        </w:tabs>
        <w:rPr>
          <w:rFonts w:ascii="Times New Roman" w:hAnsi="Times New Roman"/>
          <w:b w:val="0"/>
          <w:sz w:val="24"/>
          <w:szCs w:val="24"/>
          <w:lang w:val="en-US"/>
        </w:rPr>
      </w:pPr>
      <w:r w:rsidRPr="00F301C2">
        <w:rPr>
          <w:rFonts w:ascii="Times New Roman" w:hAnsi="Times New Roman"/>
          <w:b w:val="0"/>
          <w:sz w:val="24"/>
          <w:szCs w:val="24"/>
        </w:rPr>
        <w:t>Przebudowa</w:t>
      </w:r>
      <w:r w:rsidRPr="001F6D94">
        <w:rPr>
          <w:rFonts w:ascii="Times New Roman" w:hAnsi="Times New Roman"/>
          <w:b w:val="0"/>
          <w:sz w:val="24"/>
          <w:szCs w:val="24"/>
          <w:lang w:val="en-US"/>
        </w:rPr>
        <w:t xml:space="preserve"> </w:t>
      </w:r>
      <w:r w:rsidRPr="00F301C2">
        <w:rPr>
          <w:rFonts w:ascii="Times New Roman" w:hAnsi="Times New Roman"/>
          <w:b w:val="0"/>
          <w:sz w:val="24"/>
          <w:szCs w:val="24"/>
        </w:rPr>
        <w:t>istniejących</w:t>
      </w:r>
      <w:r w:rsidRPr="001F6D94">
        <w:rPr>
          <w:rFonts w:ascii="Times New Roman" w:hAnsi="Times New Roman"/>
          <w:b w:val="0"/>
          <w:sz w:val="24"/>
          <w:szCs w:val="24"/>
          <w:lang w:val="en-US"/>
        </w:rPr>
        <w:t xml:space="preserve"> </w:t>
      </w:r>
      <w:r w:rsidRPr="00F301C2">
        <w:rPr>
          <w:rFonts w:ascii="Times New Roman" w:hAnsi="Times New Roman"/>
          <w:b w:val="0"/>
          <w:sz w:val="24"/>
          <w:szCs w:val="24"/>
        </w:rPr>
        <w:t>zajazdów</w:t>
      </w:r>
      <w:r w:rsidRPr="001F6D94">
        <w:rPr>
          <w:rFonts w:ascii="Times New Roman" w:hAnsi="Times New Roman"/>
          <w:b w:val="0"/>
          <w:sz w:val="24"/>
          <w:szCs w:val="24"/>
          <w:lang w:val="en-US"/>
        </w:rPr>
        <w:t xml:space="preserve"> </w:t>
      </w:r>
      <w:r w:rsidRPr="00F301C2">
        <w:rPr>
          <w:rFonts w:ascii="Times New Roman" w:hAnsi="Times New Roman"/>
          <w:b w:val="0"/>
          <w:sz w:val="24"/>
          <w:szCs w:val="24"/>
        </w:rPr>
        <w:t>na</w:t>
      </w:r>
      <w:r w:rsidRPr="001F6D94">
        <w:rPr>
          <w:rFonts w:ascii="Times New Roman" w:hAnsi="Times New Roman"/>
          <w:b w:val="0"/>
          <w:sz w:val="24"/>
          <w:szCs w:val="24"/>
          <w:lang w:val="en-US"/>
        </w:rPr>
        <w:t xml:space="preserve"> </w:t>
      </w:r>
      <w:r w:rsidRPr="00F301C2">
        <w:rPr>
          <w:rFonts w:ascii="Times New Roman" w:hAnsi="Times New Roman"/>
          <w:b w:val="0"/>
          <w:sz w:val="24"/>
          <w:szCs w:val="24"/>
        </w:rPr>
        <w:t>pola</w:t>
      </w:r>
      <w:r w:rsidRPr="001F6D94">
        <w:rPr>
          <w:rFonts w:ascii="Times New Roman" w:hAnsi="Times New Roman"/>
          <w:b w:val="0"/>
          <w:sz w:val="24"/>
          <w:szCs w:val="24"/>
          <w:lang w:val="en-US"/>
        </w:rPr>
        <w:t xml:space="preserve"> z </w:t>
      </w:r>
      <w:r w:rsidRPr="00F301C2">
        <w:rPr>
          <w:rFonts w:ascii="Times New Roman" w:hAnsi="Times New Roman"/>
          <w:b w:val="0"/>
          <w:sz w:val="24"/>
          <w:szCs w:val="24"/>
        </w:rPr>
        <w:t>drogi</w:t>
      </w:r>
      <w:r w:rsidRPr="001F6D94">
        <w:rPr>
          <w:rFonts w:ascii="Times New Roman" w:hAnsi="Times New Roman"/>
          <w:b w:val="0"/>
          <w:sz w:val="24"/>
          <w:szCs w:val="24"/>
          <w:lang w:val="en-US"/>
        </w:rPr>
        <w:t xml:space="preserve"> </w:t>
      </w:r>
      <w:r w:rsidRPr="00F301C2">
        <w:rPr>
          <w:rFonts w:ascii="Times New Roman" w:hAnsi="Times New Roman"/>
          <w:b w:val="0"/>
          <w:sz w:val="24"/>
          <w:szCs w:val="24"/>
        </w:rPr>
        <w:t>gminnej</w:t>
      </w:r>
      <w:r w:rsidRPr="001F6D94">
        <w:rPr>
          <w:rFonts w:ascii="Times New Roman" w:hAnsi="Times New Roman"/>
          <w:b w:val="0"/>
          <w:sz w:val="24"/>
          <w:szCs w:val="24"/>
          <w:lang w:val="en-US"/>
        </w:rPr>
        <w:t xml:space="preserve"> w </w:t>
      </w:r>
      <w:r w:rsidRPr="00F301C2">
        <w:rPr>
          <w:rFonts w:ascii="Times New Roman" w:hAnsi="Times New Roman"/>
          <w:b w:val="0"/>
          <w:sz w:val="24"/>
          <w:szCs w:val="24"/>
        </w:rPr>
        <w:t>miejscowości</w:t>
      </w:r>
      <w:r w:rsidRPr="001F6D94">
        <w:rPr>
          <w:rFonts w:ascii="Times New Roman" w:hAnsi="Times New Roman"/>
          <w:b w:val="0"/>
          <w:sz w:val="24"/>
          <w:szCs w:val="24"/>
          <w:lang w:val="en-US"/>
        </w:rPr>
        <w:t xml:space="preserve"> </w:t>
      </w:r>
      <w:r w:rsidRPr="00F301C2">
        <w:rPr>
          <w:rFonts w:ascii="Times New Roman" w:hAnsi="Times New Roman"/>
          <w:b w:val="0"/>
          <w:sz w:val="24"/>
          <w:szCs w:val="24"/>
        </w:rPr>
        <w:t>Parkowo</w:t>
      </w:r>
      <w:r w:rsidRPr="001F6D94">
        <w:rPr>
          <w:rFonts w:ascii="Times New Roman" w:hAnsi="Times New Roman"/>
          <w:b w:val="0"/>
          <w:sz w:val="24"/>
          <w:szCs w:val="24"/>
          <w:lang w:val="en-US"/>
        </w:rPr>
        <w:t xml:space="preserve"> </w:t>
      </w:r>
      <w:r w:rsidRPr="00F301C2">
        <w:rPr>
          <w:rFonts w:ascii="Times New Roman" w:hAnsi="Times New Roman"/>
          <w:b w:val="0"/>
          <w:sz w:val="24"/>
          <w:szCs w:val="24"/>
        </w:rPr>
        <w:t>Gmina</w:t>
      </w:r>
      <w:r w:rsidRPr="001F6D94">
        <w:rPr>
          <w:rFonts w:ascii="Times New Roman" w:hAnsi="Times New Roman"/>
          <w:b w:val="0"/>
          <w:sz w:val="24"/>
          <w:szCs w:val="24"/>
          <w:lang w:val="en-US"/>
        </w:rPr>
        <w:t xml:space="preserve"> </w:t>
      </w:r>
      <w:r w:rsidRPr="00F301C2">
        <w:rPr>
          <w:rFonts w:ascii="Times New Roman" w:hAnsi="Times New Roman"/>
          <w:b w:val="0"/>
          <w:sz w:val="24"/>
          <w:szCs w:val="24"/>
        </w:rPr>
        <w:t>Rogoźno</w:t>
      </w:r>
    </w:p>
    <w:p w:rsidR="00024A06" w:rsidRPr="001F6D94" w:rsidRDefault="00024A06" w:rsidP="00024A06">
      <w:pPr>
        <w:pStyle w:val="Podrozdzia2"/>
        <w:tabs>
          <w:tab w:val="clear" w:pos="540"/>
        </w:tabs>
        <w:rPr>
          <w:rFonts w:ascii="Times New Roman" w:hAnsi="Times New Roman"/>
          <w:b w:val="0"/>
          <w:sz w:val="24"/>
          <w:szCs w:val="24"/>
          <w:lang w:val="en-US"/>
        </w:rPr>
      </w:pPr>
    </w:p>
    <w:p w:rsidR="00024A06" w:rsidRPr="001F6D94" w:rsidRDefault="00024A06" w:rsidP="00024A06">
      <w:pPr>
        <w:pStyle w:val="Podrozdzia2"/>
        <w:tabs>
          <w:tab w:val="clear" w:pos="540"/>
        </w:tabs>
        <w:rPr>
          <w:rFonts w:ascii="Times New Roman" w:hAnsi="Times New Roman"/>
          <w:b w:val="0"/>
          <w:sz w:val="24"/>
          <w:szCs w:val="24"/>
          <w:lang w:val="en-US"/>
        </w:rPr>
      </w:pPr>
      <w:r w:rsidRPr="00EE3826">
        <w:rPr>
          <w:rFonts w:ascii="Times New Roman" w:hAnsi="Times New Roman"/>
          <w:b w:val="0"/>
          <w:sz w:val="24"/>
          <w:szCs w:val="24"/>
        </w:rPr>
        <w:t>Faktura</w:t>
      </w:r>
      <w:r w:rsidRPr="001F6D94">
        <w:rPr>
          <w:rFonts w:ascii="Times New Roman" w:hAnsi="Times New Roman"/>
          <w:b w:val="0"/>
          <w:sz w:val="24"/>
          <w:szCs w:val="24"/>
          <w:lang w:val="en-US"/>
        </w:rPr>
        <w:t xml:space="preserve"> FV/011/04/202</w:t>
      </w:r>
      <w:r w:rsidR="00EE3826">
        <w:rPr>
          <w:rFonts w:ascii="Times New Roman" w:hAnsi="Times New Roman"/>
          <w:b w:val="0"/>
          <w:sz w:val="24"/>
          <w:szCs w:val="24"/>
          <w:lang w:val="en-US"/>
        </w:rPr>
        <w:t xml:space="preserve">2/F w </w:t>
      </w:r>
      <w:r w:rsidR="00EE3826" w:rsidRPr="00EE3826">
        <w:rPr>
          <w:rFonts w:ascii="Times New Roman" w:hAnsi="Times New Roman"/>
          <w:b w:val="0"/>
          <w:sz w:val="24"/>
          <w:szCs w:val="24"/>
        </w:rPr>
        <w:t>kwocie</w:t>
      </w:r>
      <w:r w:rsidRPr="001F6D94">
        <w:rPr>
          <w:rFonts w:ascii="Times New Roman" w:hAnsi="Times New Roman"/>
          <w:b w:val="0"/>
          <w:sz w:val="24"/>
          <w:szCs w:val="24"/>
          <w:lang w:val="en-US"/>
        </w:rPr>
        <w:t xml:space="preserve"> 15 375,00 </w:t>
      </w:r>
      <w:r w:rsidRPr="00EE3826">
        <w:rPr>
          <w:rFonts w:ascii="Times New Roman" w:hAnsi="Times New Roman"/>
          <w:b w:val="0"/>
          <w:sz w:val="24"/>
          <w:szCs w:val="24"/>
        </w:rPr>
        <w:t>została</w:t>
      </w:r>
      <w:r w:rsidRPr="001F6D94">
        <w:rPr>
          <w:rFonts w:ascii="Times New Roman" w:hAnsi="Times New Roman"/>
          <w:b w:val="0"/>
          <w:sz w:val="24"/>
          <w:szCs w:val="24"/>
          <w:lang w:val="en-US"/>
        </w:rPr>
        <w:t xml:space="preserve"> </w:t>
      </w:r>
      <w:r w:rsidRPr="00EE3826">
        <w:rPr>
          <w:rFonts w:ascii="Times New Roman" w:hAnsi="Times New Roman"/>
          <w:b w:val="0"/>
          <w:sz w:val="24"/>
          <w:szCs w:val="24"/>
        </w:rPr>
        <w:t>błędnie</w:t>
      </w:r>
      <w:r w:rsidRPr="001F6D94">
        <w:rPr>
          <w:rFonts w:ascii="Times New Roman" w:hAnsi="Times New Roman"/>
          <w:b w:val="0"/>
          <w:sz w:val="24"/>
          <w:szCs w:val="24"/>
          <w:lang w:val="en-US"/>
        </w:rPr>
        <w:t xml:space="preserve"> </w:t>
      </w:r>
      <w:r w:rsidR="00EE3826" w:rsidRPr="00EE3826">
        <w:rPr>
          <w:rFonts w:ascii="Times New Roman" w:hAnsi="Times New Roman"/>
          <w:b w:val="0"/>
          <w:sz w:val="24"/>
          <w:szCs w:val="24"/>
        </w:rPr>
        <w:t>zadekretowana</w:t>
      </w:r>
      <w:r w:rsidRPr="001F6D94">
        <w:rPr>
          <w:rFonts w:ascii="Times New Roman" w:hAnsi="Times New Roman"/>
          <w:b w:val="0"/>
          <w:sz w:val="24"/>
          <w:szCs w:val="24"/>
          <w:lang w:val="en-US"/>
        </w:rPr>
        <w:t xml:space="preserve"> </w:t>
      </w:r>
      <w:r w:rsidRPr="00EE3826">
        <w:rPr>
          <w:rFonts w:ascii="Times New Roman" w:hAnsi="Times New Roman"/>
          <w:b w:val="0"/>
          <w:sz w:val="24"/>
          <w:szCs w:val="24"/>
        </w:rPr>
        <w:t>ze</w:t>
      </w:r>
      <w:r w:rsidRPr="001F6D94">
        <w:rPr>
          <w:rFonts w:ascii="Times New Roman" w:hAnsi="Times New Roman"/>
          <w:b w:val="0"/>
          <w:sz w:val="24"/>
          <w:szCs w:val="24"/>
          <w:lang w:val="en-US"/>
        </w:rPr>
        <w:t xml:space="preserve"> </w:t>
      </w:r>
      <w:r w:rsidRPr="00EE3826">
        <w:rPr>
          <w:rFonts w:ascii="Times New Roman" w:hAnsi="Times New Roman"/>
          <w:b w:val="0"/>
          <w:sz w:val="24"/>
          <w:szCs w:val="24"/>
        </w:rPr>
        <w:t>środków</w:t>
      </w:r>
      <w:r w:rsidRPr="001F6D94">
        <w:rPr>
          <w:rFonts w:ascii="Times New Roman" w:hAnsi="Times New Roman"/>
          <w:b w:val="0"/>
          <w:sz w:val="24"/>
          <w:szCs w:val="24"/>
          <w:lang w:val="en-US"/>
        </w:rPr>
        <w:t xml:space="preserve"> </w:t>
      </w:r>
      <w:r w:rsidRPr="00EE3826">
        <w:rPr>
          <w:rFonts w:ascii="Times New Roman" w:hAnsi="Times New Roman"/>
          <w:b w:val="0"/>
          <w:sz w:val="24"/>
          <w:szCs w:val="24"/>
        </w:rPr>
        <w:t>bieżących</w:t>
      </w:r>
      <w:r w:rsidRPr="001F6D94">
        <w:rPr>
          <w:rFonts w:ascii="Times New Roman" w:hAnsi="Times New Roman"/>
          <w:b w:val="0"/>
          <w:sz w:val="24"/>
          <w:szCs w:val="24"/>
          <w:lang w:val="en-US"/>
        </w:rPr>
        <w:t xml:space="preserve"> tj.60016/4300. </w:t>
      </w:r>
      <w:r w:rsidRPr="00EE3826">
        <w:rPr>
          <w:rFonts w:ascii="Times New Roman" w:hAnsi="Times New Roman"/>
          <w:b w:val="0"/>
          <w:sz w:val="24"/>
          <w:szCs w:val="24"/>
        </w:rPr>
        <w:t>Zostanie</w:t>
      </w:r>
      <w:r w:rsidRPr="001F6D94">
        <w:rPr>
          <w:rFonts w:ascii="Times New Roman" w:hAnsi="Times New Roman"/>
          <w:b w:val="0"/>
          <w:sz w:val="24"/>
          <w:szCs w:val="24"/>
          <w:lang w:val="en-US"/>
        </w:rPr>
        <w:t xml:space="preserve"> to </w:t>
      </w:r>
      <w:r w:rsidRPr="00EE3826">
        <w:rPr>
          <w:rFonts w:ascii="Times New Roman" w:hAnsi="Times New Roman"/>
          <w:b w:val="0"/>
          <w:sz w:val="24"/>
          <w:szCs w:val="24"/>
        </w:rPr>
        <w:t>skorygowane</w:t>
      </w:r>
      <w:r w:rsidRPr="001F6D94">
        <w:rPr>
          <w:rFonts w:ascii="Times New Roman" w:hAnsi="Times New Roman"/>
          <w:b w:val="0"/>
          <w:sz w:val="24"/>
          <w:szCs w:val="24"/>
          <w:lang w:val="en-US"/>
        </w:rPr>
        <w:t xml:space="preserve"> w </w:t>
      </w:r>
      <w:r w:rsidRPr="00EE3826">
        <w:rPr>
          <w:rFonts w:ascii="Times New Roman" w:hAnsi="Times New Roman"/>
          <w:b w:val="0"/>
          <w:sz w:val="24"/>
          <w:szCs w:val="24"/>
        </w:rPr>
        <w:t>miesiącu</w:t>
      </w:r>
      <w:r w:rsidRPr="001F6D94">
        <w:rPr>
          <w:rFonts w:ascii="Times New Roman" w:hAnsi="Times New Roman"/>
          <w:b w:val="0"/>
          <w:sz w:val="24"/>
          <w:szCs w:val="24"/>
          <w:lang w:val="en-US"/>
        </w:rPr>
        <w:t xml:space="preserve"> </w:t>
      </w:r>
      <w:r w:rsidRPr="00EE3826">
        <w:rPr>
          <w:rFonts w:ascii="Times New Roman" w:hAnsi="Times New Roman"/>
          <w:b w:val="0"/>
          <w:sz w:val="24"/>
          <w:szCs w:val="24"/>
        </w:rPr>
        <w:t>sierpniu</w:t>
      </w:r>
      <w:r w:rsidRPr="001F6D94">
        <w:rPr>
          <w:rFonts w:ascii="Times New Roman" w:hAnsi="Times New Roman"/>
          <w:b w:val="0"/>
          <w:sz w:val="24"/>
          <w:szCs w:val="24"/>
          <w:lang w:val="en-US"/>
        </w:rPr>
        <w:t>.</w:t>
      </w:r>
    </w:p>
    <w:p w:rsidR="00024A06" w:rsidRPr="001F6D94" w:rsidRDefault="00024A06" w:rsidP="00024A06">
      <w:pPr>
        <w:pStyle w:val="Podrozdzia2"/>
        <w:tabs>
          <w:tab w:val="clear" w:pos="540"/>
        </w:tabs>
        <w:rPr>
          <w:rFonts w:ascii="Times New Roman" w:hAnsi="Times New Roman"/>
          <w:b w:val="0"/>
          <w:sz w:val="24"/>
          <w:szCs w:val="24"/>
          <w:lang w:val="en-US"/>
        </w:rPr>
      </w:pPr>
    </w:p>
    <w:p w:rsidR="00024A06" w:rsidRPr="001F6D94" w:rsidRDefault="00024A06" w:rsidP="00024A06">
      <w:pPr>
        <w:pStyle w:val="Podrozdzia2"/>
        <w:numPr>
          <w:ilvl w:val="0"/>
          <w:numId w:val="53"/>
        </w:numPr>
        <w:tabs>
          <w:tab w:val="clear" w:pos="540"/>
        </w:tabs>
        <w:rPr>
          <w:rFonts w:ascii="Times New Roman" w:hAnsi="Times New Roman"/>
          <w:b w:val="0"/>
          <w:sz w:val="24"/>
          <w:szCs w:val="24"/>
          <w:lang w:val="en-US"/>
        </w:rPr>
      </w:pPr>
      <w:r w:rsidRPr="00EE3826">
        <w:rPr>
          <w:rFonts w:ascii="Times New Roman" w:hAnsi="Times New Roman"/>
          <w:b w:val="0"/>
          <w:sz w:val="24"/>
          <w:szCs w:val="24"/>
        </w:rPr>
        <w:t>Budowa</w:t>
      </w:r>
      <w:r w:rsidRPr="001F6D94">
        <w:rPr>
          <w:rFonts w:ascii="Times New Roman" w:hAnsi="Times New Roman"/>
          <w:b w:val="0"/>
          <w:sz w:val="24"/>
          <w:szCs w:val="24"/>
          <w:lang w:val="en-US"/>
        </w:rPr>
        <w:t xml:space="preserve"> </w:t>
      </w:r>
      <w:r w:rsidRPr="00EE3826">
        <w:rPr>
          <w:rFonts w:ascii="Times New Roman" w:hAnsi="Times New Roman"/>
          <w:b w:val="0"/>
          <w:sz w:val="24"/>
          <w:szCs w:val="24"/>
        </w:rPr>
        <w:t>chodnika</w:t>
      </w:r>
      <w:r w:rsidRPr="001F6D94">
        <w:rPr>
          <w:rFonts w:ascii="Times New Roman" w:hAnsi="Times New Roman"/>
          <w:b w:val="0"/>
          <w:sz w:val="24"/>
          <w:szCs w:val="24"/>
          <w:lang w:val="en-US"/>
        </w:rPr>
        <w:t xml:space="preserve"> </w:t>
      </w:r>
      <w:r w:rsidRPr="00EE3826">
        <w:rPr>
          <w:rFonts w:ascii="Times New Roman" w:hAnsi="Times New Roman"/>
          <w:b w:val="0"/>
          <w:sz w:val="24"/>
          <w:szCs w:val="24"/>
        </w:rPr>
        <w:t>ulica</w:t>
      </w:r>
      <w:r w:rsidRPr="001F6D94">
        <w:rPr>
          <w:rFonts w:ascii="Times New Roman" w:hAnsi="Times New Roman"/>
          <w:b w:val="0"/>
          <w:sz w:val="24"/>
          <w:szCs w:val="24"/>
          <w:lang w:val="en-US"/>
        </w:rPr>
        <w:t xml:space="preserve"> </w:t>
      </w:r>
      <w:r w:rsidRPr="00EE3826">
        <w:rPr>
          <w:rFonts w:ascii="Times New Roman" w:hAnsi="Times New Roman"/>
          <w:b w:val="0"/>
          <w:sz w:val="24"/>
          <w:szCs w:val="24"/>
        </w:rPr>
        <w:t>Mała</w:t>
      </w:r>
      <w:r w:rsidRPr="001F6D94">
        <w:rPr>
          <w:rFonts w:ascii="Times New Roman" w:hAnsi="Times New Roman"/>
          <w:b w:val="0"/>
          <w:sz w:val="24"/>
          <w:szCs w:val="24"/>
          <w:lang w:val="en-US"/>
        </w:rPr>
        <w:t xml:space="preserve"> </w:t>
      </w:r>
      <w:r w:rsidRPr="00EE3826">
        <w:rPr>
          <w:rFonts w:ascii="Times New Roman" w:hAnsi="Times New Roman"/>
          <w:b w:val="0"/>
          <w:sz w:val="24"/>
          <w:szCs w:val="24"/>
        </w:rPr>
        <w:t>Poznańska</w:t>
      </w:r>
      <w:r w:rsidRPr="001F6D94">
        <w:rPr>
          <w:rFonts w:ascii="Times New Roman" w:hAnsi="Times New Roman"/>
          <w:b w:val="0"/>
          <w:sz w:val="24"/>
          <w:szCs w:val="24"/>
          <w:lang w:val="en-US"/>
        </w:rPr>
        <w:t xml:space="preserve"> 57 w </w:t>
      </w:r>
      <w:r w:rsidRPr="00EE3826">
        <w:rPr>
          <w:rFonts w:ascii="Times New Roman" w:hAnsi="Times New Roman"/>
          <w:b w:val="0"/>
          <w:sz w:val="24"/>
          <w:szCs w:val="24"/>
        </w:rPr>
        <w:t>Rogoźnie</w:t>
      </w:r>
    </w:p>
    <w:p w:rsidR="00024A06" w:rsidRPr="003A50E3" w:rsidRDefault="00024A06" w:rsidP="00024A06">
      <w:pPr>
        <w:pStyle w:val="Podrozdzia2"/>
        <w:tabs>
          <w:tab w:val="clear" w:pos="540"/>
        </w:tabs>
        <w:rPr>
          <w:rFonts w:ascii="Times New Roman" w:hAnsi="Times New Roman"/>
          <w:sz w:val="24"/>
          <w:szCs w:val="24"/>
          <w:lang w:val="en-US"/>
        </w:rPr>
      </w:pPr>
    </w:p>
    <w:p w:rsidR="00024A06" w:rsidRPr="003A50E3" w:rsidRDefault="00024A06" w:rsidP="00024A06">
      <w:pPr>
        <w:pStyle w:val="Akapitzlist"/>
        <w:numPr>
          <w:ilvl w:val="0"/>
          <w:numId w:val="53"/>
        </w:numPr>
        <w:jc w:val="both"/>
        <w:rPr>
          <w:color w:val="000000"/>
        </w:rPr>
      </w:pPr>
      <w:r w:rsidRPr="003A50E3">
        <w:rPr>
          <w:color w:val="000000"/>
        </w:rPr>
        <w:t>Przebudowa ulicy Kochanowskiego oraz fragmentu ulicy Mickiewicza w Rogoźnie, zadanie dofinansowane z Programu Rządowy Fundusz Polski Ład na kwotę 4.750.000,00 zł</w:t>
      </w:r>
    </w:p>
    <w:p w:rsidR="00024A06" w:rsidRPr="003A50E3" w:rsidRDefault="00024A06" w:rsidP="00024A06">
      <w:pPr>
        <w:jc w:val="both"/>
        <w:rPr>
          <w:color w:val="000000"/>
        </w:rPr>
      </w:pPr>
      <w:r w:rsidRPr="003A50E3">
        <w:rPr>
          <w:color w:val="000000"/>
        </w:rPr>
        <w:t>Został ogłoszony przetarg Ogłoszenie nr 2022/BZP 00278119/01 z dnia 2022-07-26. Po przeprowadzonym przetargu została podpisana umowa INTZ.272.29.2022 z dnia 07.07.2022r z wykonawcą Przedsiębiorstwo Budowalno-Drogowe Szymon Włodarczyk ul. Potulicka 10/5, Cieśle 64-610 Rogoźno oraz Przedsiębiorstwo Budowy Dróg Mateusz Wł</w:t>
      </w:r>
      <w:r w:rsidR="00E30653">
        <w:rPr>
          <w:color w:val="000000"/>
        </w:rPr>
        <w:t>o</w:t>
      </w:r>
      <w:r w:rsidRPr="003A50E3">
        <w:rPr>
          <w:color w:val="000000"/>
        </w:rPr>
        <w:t>darczyk z siedzibą ul. Paderewskiego 23/4, 64-610 Rogoźno w kwocie 3 888 566,92 zł. Termin realizacji do 6 miesięcy od dnia podpisania umowy.</w:t>
      </w:r>
    </w:p>
    <w:p w:rsidR="00024A06" w:rsidRPr="003A50E3" w:rsidRDefault="00024A06" w:rsidP="00024A06">
      <w:pPr>
        <w:jc w:val="both"/>
        <w:rPr>
          <w:color w:val="000000"/>
        </w:rPr>
      </w:pPr>
    </w:p>
    <w:p w:rsidR="00024A06" w:rsidRPr="003A50E3" w:rsidRDefault="00024A06" w:rsidP="00024A06">
      <w:pPr>
        <w:pStyle w:val="Akapitzlist"/>
        <w:numPr>
          <w:ilvl w:val="0"/>
          <w:numId w:val="53"/>
        </w:numPr>
        <w:jc w:val="both"/>
        <w:rPr>
          <w:color w:val="000000"/>
        </w:rPr>
      </w:pPr>
      <w:r w:rsidRPr="003A50E3">
        <w:rPr>
          <w:color w:val="000000"/>
        </w:rPr>
        <w:lastRenderedPageBreak/>
        <w:t>Przebudowa ulicy Kochanowskiego oraz fragmentu ulicy Mickiewicza w Rogoźnie,  wkład własny  na kwotę 286.939,65 zł</w:t>
      </w:r>
    </w:p>
    <w:p w:rsidR="00024A06" w:rsidRPr="003A50E3" w:rsidRDefault="00024A06" w:rsidP="00024A06">
      <w:pPr>
        <w:ind w:left="360"/>
        <w:jc w:val="both"/>
        <w:rPr>
          <w:color w:val="000000"/>
        </w:rPr>
      </w:pPr>
    </w:p>
    <w:p w:rsidR="00024A06" w:rsidRPr="003A50E3" w:rsidRDefault="00024A06" w:rsidP="00024A06">
      <w:pPr>
        <w:jc w:val="both"/>
      </w:pPr>
      <w:r w:rsidRPr="00024A06">
        <w:t xml:space="preserve">Po przeprowadzonym rozeznaniu rynku została podpisana umowa na </w:t>
      </w:r>
      <w:r w:rsidR="00F301C2" w:rsidRPr="00024A06">
        <w:t>pełnienie</w:t>
      </w:r>
      <w:r w:rsidRPr="00024A06">
        <w:t xml:space="preserve"> </w:t>
      </w:r>
      <w:r w:rsidR="00F301C2" w:rsidRPr="00024A06">
        <w:t>nadzoru</w:t>
      </w:r>
      <w:r w:rsidRPr="00024A06">
        <w:t xml:space="preserve"> inwestorskiego INTZ.272.33.2022 z wykonawcą WERITY PROJEKTY Piotr Marciniak Jaracz 2p,64-610 Rogoźno</w:t>
      </w:r>
    </w:p>
    <w:p w:rsidR="00024A06" w:rsidRPr="003A50E3" w:rsidRDefault="00024A06" w:rsidP="00024A06">
      <w:pPr>
        <w:ind w:left="360"/>
        <w:jc w:val="both"/>
        <w:rPr>
          <w:color w:val="000000"/>
        </w:rPr>
      </w:pPr>
    </w:p>
    <w:p w:rsidR="00024A06" w:rsidRPr="003A50E3" w:rsidRDefault="00024A06" w:rsidP="00024A06">
      <w:pPr>
        <w:pStyle w:val="Akapitzlist"/>
        <w:numPr>
          <w:ilvl w:val="0"/>
          <w:numId w:val="53"/>
        </w:numPr>
        <w:jc w:val="both"/>
        <w:rPr>
          <w:color w:val="000000"/>
        </w:rPr>
      </w:pPr>
      <w:r w:rsidRPr="003A50E3">
        <w:rPr>
          <w:color w:val="000000"/>
        </w:rPr>
        <w:t>Dokumentacja  budowy dróg na terenie Gminy Rogoźno</w:t>
      </w:r>
    </w:p>
    <w:p w:rsidR="00024A06" w:rsidRPr="003A50E3" w:rsidRDefault="00024A06" w:rsidP="00024A06">
      <w:pPr>
        <w:jc w:val="both"/>
      </w:pPr>
    </w:p>
    <w:p w:rsidR="00024A06" w:rsidRPr="003A50E3" w:rsidRDefault="00024A06" w:rsidP="00024A06">
      <w:pPr>
        <w:jc w:val="both"/>
      </w:pPr>
      <w:r w:rsidRPr="00024A06">
        <w:t>W związku z otrzymaniem dotacji została podpisana umowa</w:t>
      </w:r>
      <w:r w:rsidRPr="003A50E3">
        <w:t xml:space="preserve"> na wykonanie dokumentacji projek</w:t>
      </w:r>
      <w:r w:rsidRPr="00024A06">
        <w:t>towej z wykonawcą, Biuro Projektowo - Konsultingowe  ZJAZ- Rokietnica</w:t>
      </w:r>
      <w:r w:rsidR="00F301C2">
        <w:t xml:space="preserve"> </w:t>
      </w:r>
      <w:r w:rsidRPr="00024A06">
        <w:t xml:space="preserve">D Grzegorz Łukaszczyk os. Kalinowe, 62-090 Rokietnica:                             </w:t>
      </w:r>
      <w:r w:rsidRPr="003A50E3">
        <w:t xml:space="preserve">  </w:t>
      </w:r>
      <w:r w:rsidRPr="00024A06">
        <w:t xml:space="preserve">   </w:t>
      </w:r>
    </w:p>
    <w:p w:rsidR="00024A06" w:rsidRPr="003A50E3" w:rsidRDefault="00024A06" w:rsidP="00EE3826">
      <w:r w:rsidRPr="00024A06">
        <w:t xml:space="preserve">1) Budowa ulicy Południowej wraz z odwodnieniem w kwocie 27 429,00 zł,                                  </w:t>
      </w:r>
      <w:r w:rsidRPr="003A50E3">
        <w:t xml:space="preserve">        2) Budowa/przebudowa dró</w:t>
      </w:r>
      <w:r w:rsidRPr="00024A06">
        <w:t xml:space="preserve">g w miejscowościach: </w:t>
      </w:r>
      <w:r w:rsidRPr="003A50E3">
        <w:br/>
      </w:r>
      <w:r w:rsidRPr="00024A06">
        <w:t xml:space="preserve">Międzylesie 39 606,00 zł, Boguniewo 32 226,00 </w:t>
      </w:r>
      <w:r w:rsidRPr="003A50E3">
        <w:t xml:space="preserve">zł, </w:t>
      </w:r>
      <w:proofErr w:type="spellStart"/>
      <w:r w:rsidRPr="003A50E3">
        <w:t>Józefinowo</w:t>
      </w:r>
      <w:proofErr w:type="spellEnd"/>
      <w:r w:rsidRPr="003A50E3">
        <w:t xml:space="preserve"> </w:t>
      </w:r>
      <w:r w:rsidRPr="00024A06">
        <w:t>19 803,00 zł, Jaracz 22 755,00 zł</w:t>
      </w:r>
      <w:r w:rsidRPr="003A50E3">
        <w:t xml:space="preserve">, </w:t>
      </w:r>
      <w:r w:rsidRPr="00024A06">
        <w:t>Ruda 14 514,00 zł. Termin realizacji do 15 listopada 2022r.</w:t>
      </w:r>
    </w:p>
    <w:p w:rsidR="00024A06" w:rsidRPr="003A50E3" w:rsidRDefault="00024A06" w:rsidP="00024A06">
      <w:pPr>
        <w:jc w:val="both"/>
      </w:pPr>
    </w:p>
    <w:p w:rsidR="00024A06" w:rsidRPr="003A50E3" w:rsidRDefault="00024A06" w:rsidP="00EE3826">
      <w:pPr>
        <w:pStyle w:val="Akapitzlist"/>
        <w:numPr>
          <w:ilvl w:val="0"/>
          <w:numId w:val="53"/>
        </w:numPr>
        <w:rPr>
          <w:color w:val="000000"/>
        </w:rPr>
      </w:pPr>
      <w:r w:rsidRPr="003A50E3">
        <w:rPr>
          <w:color w:val="000000"/>
        </w:rPr>
        <w:t>Dokumentacja do projektu Przebudowy dróg na terenie Gminy Rogoźno</w:t>
      </w:r>
    </w:p>
    <w:p w:rsidR="00024A06" w:rsidRPr="003A50E3" w:rsidRDefault="00024A06" w:rsidP="00EE3826">
      <w:r w:rsidRPr="00024A06">
        <w:t>Przygotowano zlec</w:t>
      </w:r>
      <w:r w:rsidR="00F301C2">
        <w:t>e</w:t>
      </w:r>
      <w:r w:rsidRPr="00024A06">
        <w:t xml:space="preserve">nie na wykonanie prac projektowych dla przebudowy ul. Majora Biskupskiego w Rogoźnie zostało </w:t>
      </w:r>
      <w:r w:rsidR="00F301C2" w:rsidRPr="00024A06">
        <w:t>przygotowane</w:t>
      </w:r>
      <w:r w:rsidRPr="00024A06">
        <w:t xml:space="preserve"> zlecenie OR.271.231.2022  z wykonawcą, Biuro Projektowo - Konsultingowe  ZJAZ- Rokietnica</w:t>
      </w:r>
      <w:r w:rsidR="00F301C2">
        <w:t xml:space="preserve"> </w:t>
      </w:r>
      <w:r w:rsidRPr="00024A06">
        <w:t>D Grzegorz Łukaszczyk os. Kalinowe, 62-090 Rokie</w:t>
      </w:r>
      <w:r w:rsidR="00EE3826">
        <w:t xml:space="preserve">t </w:t>
      </w:r>
      <w:r w:rsidR="00F301C2" w:rsidRPr="00EE3826">
        <w:t>Zakres</w:t>
      </w:r>
      <w:r w:rsidR="00EE3826">
        <w:t xml:space="preserve"> </w:t>
      </w:r>
      <w:r w:rsidR="00E30653" w:rsidRPr="00EE3826">
        <w:t>prac</w:t>
      </w:r>
      <w:r w:rsidR="00E30653">
        <w:t>:</w:t>
      </w:r>
      <w:r w:rsidR="00E30653">
        <w:br/>
        <w:t>1.Geodezja-mapy</w:t>
      </w:r>
      <w:r w:rsidR="00EE3826">
        <w:t xml:space="preserve"> </w:t>
      </w:r>
      <w:r w:rsidR="00E30653">
        <w:t>do</w:t>
      </w:r>
      <w:r w:rsidR="00EE3826">
        <w:t xml:space="preserve"> </w:t>
      </w:r>
      <w:r w:rsidR="00E30653">
        <w:t>celów</w:t>
      </w:r>
      <w:r w:rsidR="00EE3826">
        <w:t xml:space="preserve"> </w:t>
      </w:r>
      <w:r w:rsidR="00E30653">
        <w:t>projektowych,</w:t>
      </w:r>
      <w:r w:rsidR="00EE3826">
        <w:t xml:space="preserve"> </w:t>
      </w:r>
      <w:r w:rsidR="00E30653">
        <w:t>nieaktualizowana</w:t>
      </w:r>
      <w:r w:rsidR="00E30653">
        <w:br/>
        <w:t>2.Projektbranżydrogowej:</w:t>
      </w:r>
      <w:r w:rsidR="00E30653">
        <w:br/>
        <w:t>-projekt</w:t>
      </w:r>
      <w:r w:rsidR="00EE3826">
        <w:t xml:space="preserve"> </w:t>
      </w:r>
      <w:r w:rsidR="00E30653">
        <w:t>budowlany,</w:t>
      </w:r>
      <w:r w:rsidR="00E30653">
        <w:br/>
        <w:t>-</w:t>
      </w:r>
      <w:r w:rsidRPr="00024A06">
        <w:t>pro</w:t>
      </w:r>
      <w:r w:rsidR="00E30653">
        <w:t>jekt</w:t>
      </w:r>
      <w:r w:rsidR="00EE3826">
        <w:t xml:space="preserve"> </w:t>
      </w:r>
      <w:r w:rsidRPr="00024A06">
        <w:t>wykonawczy,</w:t>
      </w:r>
      <w:r w:rsidRPr="00024A06">
        <w:br/>
        <w:t>- materiały przetargowe: specyfikacje techniczne, kosztorys inwestorski,</w:t>
      </w:r>
      <w:r w:rsidR="00E30653">
        <w:t xml:space="preserve"> przedmiar robót</w:t>
      </w:r>
      <w:r w:rsidR="00E30653">
        <w:br/>
        <w:t>Wartośćofertywynosi:cenabrutto:23.370,00</w:t>
      </w:r>
      <w:r w:rsidRPr="00024A06">
        <w:t>zł</w:t>
      </w:r>
      <w:r w:rsidRPr="00024A06">
        <w:br/>
        <w:t>Słownie: dwadzieścia trzy tysiące trzysta siedemdziesiąt zł 00/100</w:t>
      </w:r>
      <w:r w:rsidRPr="00024A06">
        <w:br/>
        <w:t xml:space="preserve"> - oferta obejmuje przygotowanie materiałów do uzyskania decyzji </w:t>
      </w:r>
      <w:proofErr w:type="spellStart"/>
      <w:r w:rsidRPr="00024A06">
        <w:t>PnB</w:t>
      </w:r>
      <w:proofErr w:type="spellEnd"/>
      <w:r w:rsidRPr="00024A06">
        <w:t xml:space="preserve"> lub Zgłoszenia robót,</w:t>
      </w:r>
      <w:r w:rsidRPr="00024A06">
        <w:br/>
        <w:t xml:space="preserve"> - oferta nie obejmuje wykonania ewentualnych projektów usunięcia kolizji z infrastrukturą techniczną,</w:t>
      </w:r>
      <w:r w:rsidRPr="00024A06">
        <w:br/>
        <w:t>Termin realizacji 09.09.2022r.</w:t>
      </w:r>
    </w:p>
    <w:p w:rsidR="00024A06" w:rsidRPr="003A50E3" w:rsidRDefault="00024A06" w:rsidP="00EE3826">
      <w:pPr>
        <w:rPr>
          <w:color w:val="000000"/>
        </w:rPr>
      </w:pPr>
      <w:r w:rsidRPr="003A50E3">
        <w:br/>
        <w:t>9)</w:t>
      </w:r>
      <w:r w:rsidRPr="003A50E3">
        <w:rPr>
          <w:color w:val="000000"/>
        </w:rPr>
        <w:t xml:space="preserve">  Dokumentacja  Przebudowy mostu na terenie Gminy Rogoźno</w:t>
      </w:r>
    </w:p>
    <w:p w:rsidR="00024A06" w:rsidRPr="003A50E3" w:rsidRDefault="00024A06" w:rsidP="00EE3826">
      <w:pPr>
        <w:rPr>
          <w:color w:val="000000"/>
        </w:rPr>
      </w:pPr>
      <w:r w:rsidRPr="00024A06">
        <w:t>Zostało skierowane zaproszenie do 6 oferentów celem przedłożenia ofe</w:t>
      </w:r>
      <w:r w:rsidR="00E30653">
        <w:t>r</w:t>
      </w:r>
      <w:r w:rsidRPr="00024A06">
        <w:t>ty. Do urzędu wpłynęła jedna oferta na kwotę  100 000,00 zł.</w:t>
      </w:r>
      <w:r w:rsidRPr="003A50E3">
        <w:br/>
      </w:r>
      <w:r w:rsidRPr="003A50E3">
        <w:br/>
        <w:t xml:space="preserve">10) </w:t>
      </w:r>
      <w:r w:rsidRPr="003A50E3">
        <w:rPr>
          <w:color w:val="000000"/>
        </w:rPr>
        <w:t>Wykonanie chodnika i parkingu przy ul. Kościuszki 57 w Rogoźnie</w:t>
      </w:r>
    </w:p>
    <w:p w:rsidR="00024A06" w:rsidRPr="003A50E3" w:rsidRDefault="00024A06" w:rsidP="00024A06">
      <w:pPr>
        <w:jc w:val="both"/>
        <w:rPr>
          <w:color w:val="000000"/>
        </w:rPr>
      </w:pPr>
      <w:r w:rsidRPr="003A50E3">
        <w:br/>
        <w:t xml:space="preserve">11) </w:t>
      </w:r>
      <w:r w:rsidRPr="003A50E3">
        <w:rPr>
          <w:color w:val="000000"/>
        </w:rPr>
        <w:t>Budowa zatok parkingowych na osiedlu przy ulicy Kościuszki w Rogoźnie, działka nr ew. 1512/18</w:t>
      </w:r>
    </w:p>
    <w:p w:rsidR="00024A06" w:rsidRPr="003A50E3" w:rsidRDefault="00024A06" w:rsidP="00024A06">
      <w:pPr>
        <w:jc w:val="both"/>
      </w:pPr>
      <w:r w:rsidRPr="00024A06">
        <w:t xml:space="preserve">Po rozeznaniu rynku zostało skierowano zaproszenie do 4 </w:t>
      </w:r>
      <w:r w:rsidR="00E30653" w:rsidRPr="00024A06">
        <w:t>potencjalnych</w:t>
      </w:r>
      <w:r w:rsidRPr="00024A06">
        <w:t xml:space="preserve"> oferentów. W dniu 07.07.2022 została podpisana umowa INTZ.272.28.2022 z wykonawcą Przedsiębiorstwo Budowalno-Drogowe Szymon Włodarczyk ul. Potulicka 10/5, Cieśle 64-610 Rogoźno w kwocie 86691,70 zł  </w:t>
      </w:r>
    </w:p>
    <w:p w:rsidR="00024A06" w:rsidRPr="003A50E3" w:rsidRDefault="00024A06" w:rsidP="00024A06">
      <w:pPr>
        <w:jc w:val="both"/>
      </w:pPr>
    </w:p>
    <w:p w:rsidR="00024A06" w:rsidRPr="003A50E3" w:rsidRDefault="00024A06" w:rsidP="00024A06">
      <w:pPr>
        <w:jc w:val="both"/>
        <w:rPr>
          <w:color w:val="000000"/>
        </w:rPr>
      </w:pPr>
      <w:r w:rsidRPr="003A50E3">
        <w:rPr>
          <w:color w:val="000000"/>
        </w:rPr>
        <w:t xml:space="preserve">12) Dostawa, montaż i uruchomienie stacji ładowania pojazdów elektrycznych </w:t>
      </w:r>
    </w:p>
    <w:p w:rsidR="00024A06" w:rsidRPr="003A50E3" w:rsidRDefault="00024A06" w:rsidP="00024A06">
      <w:pPr>
        <w:jc w:val="both"/>
      </w:pPr>
      <w:r w:rsidRPr="003A50E3">
        <w:rPr>
          <w:color w:val="000000"/>
        </w:rPr>
        <w:br/>
      </w:r>
      <w:r w:rsidRPr="003A50E3">
        <w:t xml:space="preserve">W dniu 28 czerwca 2022 na sesji RM LXIX zostało wprowadzone zadanie na dostawę, montaż i uruchomienie stacji ładowania pojazdów elektrycznych 46 000,00 brutto. Umowa </w:t>
      </w:r>
      <w:proofErr w:type="spellStart"/>
      <w:r w:rsidRPr="003A50E3">
        <w:t>zaostała</w:t>
      </w:r>
      <w:proofErr w:type="spellEnd"/>
      <w:r w:rsidRPr="003A50E3">
        <w:t xml:space="preserve"> zawarta INTZ.272.31.2022</w:t>
      </w:r>
    </w:p>
    <w:p w:rsidR="00024A06" w:rsidRPr="003A50E3" w:rsidRDefault="00024A06" w:rsidP="00024A06">
      <w:pPr>
        <w:jc w:val="both"/>
        <w:rPr>
          <w:color w:val="000000"/>
        </w:rPr>
      </w:pPr>
      <w:r w:rsidRPr="003A50E3">
        <w:rPr>
          <w:color w:val="000000"/>
        </w:rPr>
        <w:lastRenderedPageBreak/>
        <w:br/>
        <w:t xml:space="preserve">13) Montaż progu zwalniającego na przejściu dla pieszych na ul. Seminarialnej </w:t>
      </w:r>
    </w:p>
    <w:p w:rsidR="00024A06" w:rsidRPr="003A50E3" w:rsidRDefault="00024A06" w:rsidP="00024A06">
      <w:pPr>
        <w:jc w:val="both"/>
      </w:pPr>
      <w:r w:rsidRPr="003A50E3">
        <w:rPr>
          <w:color w:val="000000"/>
        </w:rPr>
        <w:br/>
      </w:r>
      <w:r w:rsidRPr="003A50E3">
        <w:t>Zostało przygotowane zlecenie OR.271.234.2022 z Wykonawcą BIMEX Sp. z</w:t>
      </w:r>
      <w:r w:rsidR="00E30653">
        <w:t xml:space="preserve"> </w:t>
      </w:r>
      <w:proofErr w:type="spellStart"/>
      <w:r w:rsidRPr="003A50E3">
        <w:t>o.o</w:t>
      </w:r>
      <w:proofErr w:type="spellEnd"/>
      <w:r w:rsidRPr="003A50E3">
        <w:t>, ul. Fabryczna 7,64-610 Rogoźno</w:t>
      </w:r>
    </w:p>
    <w:p w:rsidR="00024A06" w:rsidRPr="003A50E3" w:rsidRDefault="00024A06" w:rsidP="00024A06">
      <w:pPr>
        <w:jc w:val="both"/>
        <w:rPr>
          <w:color w:val="000000"/>
        </w:rPr>
      </w:pPr>
      <w:r w:rsidRPr="003A50E3">
        <w:rPr>
          <w:color w:val="000000"/>
        </w:rPr>
        <w:br/>
        <w:t>14) Remont drogi gminnej w miejscowości Cieśle gmina Rogoźno zadanie dofinansowane ze środków Rządowego Funduszu Rozwoju Dróg - kwota dofinansowania</w:t>
      </w:r>
    </w:p>
    <w:p w:rsidR="00024A06" w:rsidRPr="003A50E3" w:rsidRDefault="00024A06" w:rsidP="00024A06">
      <w:pPr>
        <w:jc w:val="both"/>
      </w:pPr>
      <w:r w:rsidRPr="003A50E3">
        <w:rPr>
          <w:color w:val="000000"/>
        </w:rPr>
        <w:br/>
      </w:r>
      <w:r w:rsidRPr="003A50E3">
        <w:t>Został ogłoszony przetarg Ogłoszenie nr 2022/BZP 00215056/01 z dnia 2022-06-20. Po przeprowadzonym przetargu została podpisana umowa INTZ.272.41.2022 z wykonawcą Przedsiębiorstwo Budowalno-Drogowe Szymon Włodarczyk ul. Potulicka 10/5, Cieśle 64-610</w:t>
      </w:r>
      <w:r w:rsidR="00E30653">
        <w:t xml:space="preserve"> Rogoźno na kwotę </w:t>
      </w:r>
      <w:r w:rsidRPr="003A50E3">
        <w:t xml:space="preserve"> 1 179 866,37 zł. Termin </w:t>
      </w:r>
      <w:r w:rsidR="00E30653" w:rsidRPr="003A50E3">
        <w:t>realizacji</w:t>
      </w:r>
      <w:r w:rsidRPr="003A50E3">
        <w:t xml:space="preserve"> zadania 15.11.2022 </w:t>
      </w:r>
    </w:p>
    <w:p w:rsidR="00024A06" w:rsidRPr="003A50E3" w:rsidRDefault="00024A06" w:rsidP="00024A06">
      <w:pPr>
        <w:jc w:val="both"/>
        <w:rPr>
          <w:color w:val="000000"/>
        </w:rPr>
      </w:pPr>
      <w:r w:rsidRPr="003A50E3">
        <w:rPr>
          <w:color w:val="000000"/>
        </w:rPr>
        <w:br/>
        <w:t>15) Remont drogi gminnej w miejscowości Cieśle gmina Rogoźno środki własne</w:t>
      </w:r>
    </w:p>
    <w:p w:rsidR="00024A06" w:rsidRPr="003A50E3" w:rsidRDefault="00024A06" w:rsidP="00024A06">
      <w:pPr>
        <w:jc w:val="both"/>
      </w:pPr>
      <w:r w:rsidRPr="003A50E3">
        <w:rPr>
          <w:color w:val="000000"/>
        </w:rPr>
        <w:br/>
      </w:r>
      <w:r w:rsidRPr="003A50E3">
        <w:t>W dniu 22.07.2022 zostało skierowane zaproszenie ofertowe do 4 potencjalnych oferentów c</w:t>
      </w:r>
      <w:r w:rsidR="00E30653">
        <w:t>e</w:t>
      </w:r>
      <w:r w:rsidRPr="003A50E3">
        <w:t xml:space="preserve">lem </w:t>
      </w:r>
      <w:r w:rsidR="00E30653" w:rsidRPr="003A50E3">
        <w:t>przedłożenia</w:t>
      </w:r>
      <w:r w:rsidRPr="003A50E3">
        <w:t xml:space="preserve"> oferty na wykonanie usługi na pełnienie na</w:t>
      </w:r>
      <w:r w:rsidR="00E30653">
        <w:t>d</w:t>
      </w:r>
      <w:r w:rsidRPr="003A50E3">
        <w:t xml:space="preserve">zoru </w:t>
      </w:r>
      <w:r w:rsidR="00E30653" w:rsidRPr="003A50E3">
        <w:t>inwestorskiego</w:t>
      </w:r>
      <w:r w:rsidRPr="003A50E3">
        <w:t xml:space="preserve">. W wyniku zapytania ofertowego została wyłoniona firma AR-MO Monika </w:t>
      </w:r>
      <w:proofErr w:type="spellStart"/>
      <w:r w:rsidRPr="003A50E3">
        <w:t>Gumuła</w:t>
      </w:r>
      <w:proofErr w:type="spellEnd"/>
      <w:r w:rsidRPr="003A50E3">
        <w:t xml:space="preserve"> - Koza ul. Naramowicka 217a/23, 61-611 Poznań na kwotę 13 812,90 Umowa INTZ.272.41.2022  </w:t>
      </w:r>
    </w:p>
    <w:p w:rsidR="00024A06" w:rsidRPr="003A50E3" w:rsidRDefault="00024A06" w:rsidP="00024A06">
      <w:pPr>
        <w:jc w:val="both"/>
        <w:rPr>
          <w:color w:val="000000"/>
        </w:rPr>
      </w:pPr>
      <w:r w:rsidRPr="003A50E3">
        <w:rPr>
          <w:color w:val="000000"/>
        </w:rPr>
        <w:br/>
        <w:t xml:space="preserve">16) Utworzenie pola biwakowego  dla mieszkańców i turystów </w:t>
      </w:r>
      <w:r w:rsidR="00E30653" w:rsidRPr="003A50E3">
        <w:rPr>
          <w:color w:val="000000"/>
        </w:rPr>
        <w:t>odwiedzających</w:t>
      </w:r>
      <w:r w:rsidRPr="003A50E3">
        <w:rPr>
          <w:color w:val="000000"/>
        </w:rPr>
        <w:t xml:space="preserve"> Gminę Rogoźno</w:t>
      </w:r>
    </w:p>
    <w:p w:rsidR="00024A06" w:rsidRPr="003A50E3" w:rsidRDefault="00024A06" w:rsidP="00024A06">
      <w:pPr>
        <w:jc w:val="both"/>
        <w:rPr>
          <w:color w:val="000000"/>
        </w:rPr>
      </w:pPr>
      <w:r w:rsidRPr="003A50E3">
        <w:rPr>
          <w:color w:val="000000"/>
        </w:rPr>
        <w:br/>
      </w:r>
      <w:r w:rsidRPr="003A50E3">
        <w:t xml:space="preserve">W dniu 2022-04-08 został ogłoszony </w:t>
      </w:r>
      <w:r w:rsidR="00E30653" w:rsidRPr="003A50E3">
        <w:t>przetarg</w:t>
      </w:r>
      <w:r w:rsidRPr="003A50E3">
        <w:t xml:space="preserve"> ogłoszenie nr 2022/BZP 00116350/01. Zgodnie z art..260 ust.2 ustawy z dnia 11 września 2019 PZP zostało unieważnione postępowania o udzielnie zamówienia publicznego prowadzonego w trybie podstawowym bez negocjacji na wykonanie zadanie </w:t>
      </w:r>
      <w:r w:rsidR="00E30653">
        <w:t>zo</w:t>
      </w:r>
      <w:r w:rsidRPr="003A50E3">
        <w:t>s</w:t>
      </w:r>
      <w:r w:rsidR="00E30653">
        <w:t>t</w:t>
      </w:r>
      <w:r w:rsidRPr="003A50E3">
        <w:t xml:space="preserve">ała </w:t>
      </w:r>
      <w:r w:rsidR="00E30653" w:rsidRPr="003A50E3">
        <w:t>założona</w:t>
      </w:r>
      <w:r w:rsidRPr="003A50E3">
        <w:t xml:space="preserve"> 1 oferta w kwocie 658 665,00 zł. Na podstawie art. 255 </w:t>
      </w:r>
      <w:proofErr w:type="spellStart"/>
      <w:r w:rsidRPr="003A50E3">
        <w:t>pk</w:t>
      </w:r>
      <w:proofErr w:type="spellEnd"/>
      <w:r w:rsidRPr="003A50E3">
        <w:t xml:space="preserve"> 3) Zamawiający unieważnił postępowanie o udzielenie zamówienia publicznego, jeżeli cena lub koszt najkorzystniejszej oferty lub oferta z najniższą ceną przewyższa kwotę, którą  Zamawiający zamierza przeznaczyć na sfinansowanie zamówienia. Drugi przetarg został ogłoszony w dniu 2022-06-20  nr 2022/BZP 00215222/01 Na podstawie art. 255 </w:t>
      </w:r>
      <w:proofErr w:type="spellStart"/>
      <w:r w:rsidRPr="003A50E3">
        <w:t>pk</w:t>
      </w:r>
      <w:proofErr w:type="spellEnd"/>
      <w:r w:rsidRPr="003A50E3">
        <w:t xml:space="preserve"> 1) PZP Zamawiający unieważnił postępowanie o udzielenie zamówienia, jeżeli nie złożono żadnego wniosku o dopuszczenie dla mieszkańców i turystów </w:t>
      </w:r>
      <w:r w:rsidR="00E30653" w:rsidRPr="003A50E3">
        <w:t>odwiedzających</w:t>
      </w:r>
      <w:r w:rsidRPr="003A50E3">
        <w:t xml:space="preserve"> Gminę Rogoźno. Trzeci przetarg został ogłoszony w dniu 2022-07-08 po nr 2022/BZP 00247003/0. Na podstawie art. 255 pk</w:t>
      </w:r>
      <w:r w:rsidR="00F2511C">
        <w:t>t</w:t>
      </w:r>
      <w:r w:rsidRPr="003A50E3">
        <w:t xml:space="preserve"> 1) PZP Zamawiający unieważnił postępowanie o udzielenie zamówienia, jeżeli nie złożono żadnego wniosku o dopuszczenie dla mieszkańców i turystów </w:t>
      </w:r>
      <w:r w:rsidR="00E30653" w:rsidRPr="003A50E3">
        <w:t>odwiedzających</w:t>
      </w:r>
      <w:r w:rsidRPr="003A50E3">
        <w:t xml:space="preserve"> Gminę Rogoźno. </w:t>
      </w:r>
      <w:r w:rsidRPr="003A50E3">
        <w:br/>
      </w:r>
      <w:r w:rsidRPr="003A50E3">
        <w:br/>
        <w:t xml:space="preserve">17) </w:t>
      </w:r>
      <w:r w:rsidRPr="003A50E3">
        <w:rPr>
          <w:color w:val="000000"/>
        </w:rPr>
        <w:t>Wykonanie obiektu małej architektury - zagospodarowanie placu zabaw w Pruścach</w:t>
      </w:r>
    </w:p>
    <w:p w:rsidR="00024A06" w:rsidRPr="003A50E3" w:rsidRDefault="00024A06" w:rsidP="00024A06">
      <w:pPr>
        <w:jc w:val="both"/>
      </w:pPr>
      <w:r w:rsidRPr="003A50E3">
        <w:br/>
        <w:t>W dniu został ogłoszony przetarg pod nr 2022/BZP 00116377/01 z dnia 2022-04-08. w p</w:t>
      </w:r>
      <w:r w:rsidR="00E30653">
        <w:t>r</w:t>
      </w:r>
      <w:r w:rsidRPr="003A50E3">
        <w:t>zeprowad</w:t>
      </w:r>
      <w:r w:rsidR="00E30653">
        <w:t>z</w:t>
      </w:r>
      <w:r w:rsidRPr="003A50E3">
        <w:t>onym postępowaniu złoż</w:t>
      </w:r>
      <w:r w:rsidR="00E30653">
        <w:t>o</w:t>
      </w:r>
      <w:r w:rsidRPr="003A50E3">
        <w:t xml:space="preserve">no 3 oferty. Postępowanie zakończyło się </w:t>
      </w:r>
      <w:r w:rsidR="00E30653" w:rsidRPr="003A50E3">
        <w:t>unieważnieniem</w:t>
      </w:r>
      <w:r w:rsidRPr="003A50E3">
        <w:t xml:space="preserve"> Zgodnie z art..260 ust.2 ustawy z dnia 11 września 2019 PZP zostało unieważnione postępowania o udzielnie zamówienia publicznego prowadzonego w trybie podstawowym bez n</w:t>
      </w:r>
      <w:r w:rsidR="00E30653">
        <w:t>egocjacji na wykonanie zadanie z</w:t>
      </w:r>
      <w:r w:rsidRPr="003A50E3">
        <w:t>o</w:t>
      </w:r>
      <w:r w:rsidR="00E30653">
        <w:t>s</w:t>
      </w:r>
      <w:r w:rsidRPr="003A50E3">
        <w:t>t</w:t>
      </w:r>
      <w:r w:rsidR="00E30653">
        <w:t>a</w:t>
      </w:r>
      <w:r w:rsidRPr="003A50E3">
        <w:t xml:space="preserve">ła </w:t>
      </w:r>
      <w:r w:rsidR="00E30653" w:rsidRPr="003A50E3">
        <w:t>założona</w:t>
      </w:r>
      <w:r w:rsidRPr="003A50E3">
        <w:t xml:space="preserve"> 1 oferta w kwocie 658 665,00 zł. Na podstawie art. 255 </w:t>
      </w:r>
      <w:proofErr w:type="spellStart"/>
      <w:r w:rsidRPr="003A50E3">
        <w:t>pk</w:t>
      </w:r>
      <w:proofErr w:type="spellEnd"/>
      <w:r w:rsidRPr="003A50E3">
        <w:t xml:space="preserve"> 3) Zamawiający unieważnił postępowanie o udzielenie zamówienia publicznego, jeżeli cena lub koszt najkorzystniejszej oferty lub oferta z najniższą ceną przewyższa kwotę, którą  Zamawiający zamierza przeznaczyć na sfinansowanie zamówienia. W dniu 28 czerwca 2022 na sesji RM LXIX </w:t>
      </w:r>
      <w:r w:rsidR="00E30653" w:rsidRPr="003A50E3">
        <w:t>zwiększono</w:t>
      </w:r>
      <w:r w:rsidRPr="003A50E3">
        <w:t xml:space="preserve"> plan finansowy na zdanie. W dniu 2022-06-20 został ogłoszony II przetarg pod nr 2022/BZP 00215148/01. Został </w:t>
      </w:r>
      <w:r w:rsidR="00E30653" w:rsidRPr="003A50E3">
        <w:t>wyłoniony</w:t>
      </w:r>
      <w:r w:rsidRPr="003A50E3">
        <w:t xml:space="preserve"> wykonawca SIMBA </w:t>
      </w:r>
      <w:proofErr w:type="spellStart"/>
      <w:r w:rsidRPr="003A50E3">
        <w:t>Group</w:t>
      </w:r>
      <w:proofErr w:type="spellEnd"/>
      <w:r w:rsidRPr="003A50E3">
        <w:t xml:space="preserve"> Sp. z</w:t>
      </w:r>
      <w:r w:rsidR="00E30653">
        <w:t xml:space="preserve"> </w:t>
      </w:r>
      <w:proofErr w:type="spellStart"/>
      <w:r w:rsidRPr="003A50E3">
        <w:t>o.o</w:t>
      </w:r>
      <w:proofErr w:type="spellEnd"/>
      <w:r w:rsidRPr="003A50E3">
        <w:t xml:space="preserve"> ul. Zimna 15, 20-204 Lublin i została </w:t>
      </w:r>
      <w:r w:rsidR="00E30653" w:rsidRPr="003A50E3">
        <w:t>podpisana</w:t>
      </w:r>
      <w:r w:rsidRPr="003A50E3">
        <w:t xml:space="preserve"> umowa INTZ.272.38.2022r. Termin zgodnie z umową 15.08.2022 aneks z dnia 10.08.2022r. do dnia 15.09.2022r.  </w:t>
      </w:r>
    </w:p>
    <w:p w:rsidR="00E80C0B" w:rsidRDefault="00E80C0B" w:rsidP="00024A06">
      <w:pPr>
        <w:jc w:val="both"/>
      </w:pPr>
    </w:p>
    <w:p w:rsidR="00024A06" w:rsidRPr="003A50E3" w:rsidRDefault="00024A06" w:rsidP="00024A06">
      <w:pPr>
        <w:jc w:val="both"/>
      </w:pPr>
      <w:r w:rsidRPr="003A50E3">
        <w:br/>
        <w:t xml:space="preserve">18) Zakup gruntu - chodniki, poszerzanie ulic  na terenie gminy, </w:t>
      </w:r>
    </w:p>
    <w:p w:rsidR="00024A06" w:rsidRPr="003A50E3" w:rsidRDefault="00024A06" w:rsidP="00024A06">
      <w:pPr>
        <w:jc w:val="both"/>
      </w:pPr>
      <w:r w:rsidRPr="003A50E3">
        <w:br/>
        <w:t xml:space="preserve">19) Zakup </w:t>
      </w:r>
      <w:proofErr w:type="spellStart"/>
      <w:r w:rsidRPr="003A50E3">
        <w:t>kopertownicy</w:t>
      </w:r>
      <w:proofErr w:type="spellEnd"/>
      <w:r w:rsidRPr="003A50E3">
        <w:t xml:space="preserve"> QUADIENT DA.-40i v2</w:t>
      </w:r>
    </w:p>
    <w:p w:rsidR="00024A06" w:rsidRPr="003A50E3" w:rsidRDefault="00024A06" w:rsidP="00024A06">
      <w:pPr>
        <w:jc w:val="both"/>
      </w:pPr>
    </w:p>
    <w:p w:rsidR="00024A06" w:rsidRPr="003A50E3" w:rsidRDefault="00024A06" w:rsidP="00024A06">
      <w:pPr>
        <w:jc w:val="both"/>
      </w:pPr>
      <w:r w:rsidRPr="003A50E3">
        <w:t>20) Rozbudowa sieci UM w Rogoźnie - Cyfrowa Gmina</w:t>
      </w:r>
    </w:p>
    <w:p w:rsidR="00024A06" w:rsidRPr="003A50E3" w:rsidRDefault="00024A06" w:rsidP="00024A06">
      <w:pPr>
        <w:jc w:val="both"/>
      </w:pPr>
    </w:p>
    <w:p w:rsidR="00024A06" w:rsidRPr="003A50E3" w:rsidRDefault="00024A06" w:rsidP="00024A06">
      <w:pPr>
        <w:jc w:val="both"/>
      </w:pPr>
      <w:r w:rsidRPr="003A50E3">
        <w:t>21) Cyfrowa Gmina - zakup inwestycyjne</w:t>
      </w:r>
    </w:p>
    <w:p w:rsidR="00024A06" w:rsidRPr="003A50E3" w:rsidRDefault="00024A06" w:rsidP="00024A06">
      <w:pPr>
        <w:jc w:val="both"/>
      </w:pPr>
      <w:r w:rsidRPr="003A50E3">
        <w:br/>
        <w:t>22) Zakupy inwestycyjne - Cyfrowa Gmina "GRANTY PPGR"</w:t>
      </w:r>
    </w:p>
    <w:p w:rsidR="00024A06" w:rsidRPr="003A50E3" w:rsidRDefault="00024A06" w:rsidP="00024A06">
      <w:pPr>
        <w:jc w:val="both"/>
      </w:pPr>
    </w:p>
    <w:p w:rsidR="00024A06" w:rsidRPr="003A50E3" w:rsidRDefault="00024A06" w:rsidP="00024A06">
      <w:pPr>
        <w:jc w:val="both"/>
      </w:pPr>
      <w:r w:rsidRPr="00024A06">
        <w:t>W dniu 2022-05-26 został ogłoszony przetarg pod nr ogłoszenie nr 2022/BZP 00179433/01. Do przetargu przystąpiło 4 oferentów. Po wyborze oferty została podpisana umowa INTZ.272.27.2022 z dnia 01.07.2022 z wykonawcą i</w:t>
      </w:r>
      <w:r w:rsidR="00E30653">
        <w:t xml:space="preserve"> </w:t>
      </w:r>
      <w:r w:rsidRPr="00024A06">
        <w:t>COD Sp. z</w:t>
      </w:r>
      <w:r w:rsidR="00E30653">
        <w:t xml:space="preserve"> </w:t>
      </w:r>
      <w:proofErr w:type="spellStart"/>
      <w:r w:rsidRPr="00024A06">
        <w:t>o.o</w:t>
      </w:r>
      <w:proofErr w:type="spellEnd"/>
      <w:r w:rsidRPr="00024A06">
        <w:t xml:space="preserve"> ul. </w:t>
      </w:r>
      <w:proofErr w:type="spellStart"/>
      <w:r w:rsidRPr="00024A06">
        <w:t>Grzażyńskiego</w:t>
      </w:r>
      <w:proofErr w:type="spellEnd"/>
      <w:r w:rsidRPr="00024A06">
        <w:t xml:space="preserve"> 51, 43-300 Bielsko Biała na kwotę 831 551,52 zł. Termin realizacji umowy 40 dni od zawarcia umowy.  </w:t>
      </w:r>
    </w:p>
    <w:p w:rsidR="00024A06" w:rsidRPr="003A50E3" w:rsidRDefault="00024A06" w:rsidP="00024A06">
      <w:pPr>
        <w:jc w:val="both"/>
      </w:pPr>
      <w:r w:rsidRPr="003A50E3">
        <w:br/>
        <w:t>23) Zakup z montażem masztu i flagi</w:t>
      </w:r>
      <w:r w:rsidR="00F2511C">
        <w:t>, zadanie finansowane ze środków „Biało Czerwona”</w:t>
      </w:r>
    </w:p>
    <w:p w:rsidR="003A50E3" w:rsidRPr="003A50E3" w:rsidRDefault="003A50E3" w:rsidP="003A50E3">
      <w:pPr>
        <w:jc w:val="both"/>
      </w:pPr>
      <w:r w:rsidRPr="003A50E3">
        <w:br/>
        <w:t>24) Przebudowa pomieszczeń magazynowych i ubikacji - stara strażnica (przedsięwzięcie  funduszu sołeckiego w kwocie 29.549,05 zł)</w:t>
      </w:r>
    </w:p>
    <w:p w:rsidR="003A50E3" w:rsidRPr="003A50E3" w:rsidRDefault="003A50E3" w:rsidP="003A50E3">
      <w:pPr>
        <w:jc w:val="both"/>
      </w:pPr>
      <w:r w:rsidRPr="003A50E3">
        <w:br/>
        <w:t>25) Dofinansowanie do zakupu samochodu pożarniczego - DRABINA dla OSP Rogoźno</w:t>
      </w:r>
      <w:r w:rsidR="00F2511C">
        <w:t>. Umowa Nr OSP.3032.1.2022 z dnia 08.02.2022 r. Środki z budżetu gminy w wysokości 120.000,00 zł, środki własne OSP w Rogoźnie w wysokości 8.00000 zł.</w:t>
      </w:r>
    </w:p>
    <w:p w:rsidR="003A50E3" w:rsidRPr="003A50E3" w:rsidRDefault="003A50E3" w:rsidP="003A50E3">
      <w:pPr>
        <w:jc w:val="both"/>
        <w:rPr>
          <w:color w:val="000000"/>
        </w:rPr>
      </w:pPr>
      <w:r w:rsidRPr="003A50E3">
        <w:br/>
        <w:t xml:space="preserve">26) </w:t>
      </w:r>
      <w:r w:rsidRPr="003A50E3">
        <w:rPr>
          <w:color w:val="000000"/>
        </w:rPr>
        <w:t>Adaptacja istniejących pomieszczeń na potrzeby pracowni lekcyjnych SP Nr 2 w Rogoźnie, zadanie realizowane z RFIL  w kwocie 200.000,00 zł</w:t>
      </w:r>
    </w:p>
    <w:p w:rsidR="003A50E3" w:rsidRPr="003A50E3" w:rsidRDefault="003A50E3" w:rsidP="003A50E3">
      <w:pPr>
        <w:jc w:val="both"/>
        <w:rPr>
          <w:color w:val="000000" w:themeColor="text1"/>
        </w:rPr>
      </w:pPr>
      <w:r w:rsidRPr="003A50E3">
        <w:rPr>
          <w:color w:val="000000" w:themeColor="text1"/>
        </w:rPr>
        <w:br/>
        <w:t>Ogłoszono przetarg pod nr 2021/BZP 00148577/01 z dnia 2021-08-13. Do przetargu przystąpiły dwie firmy. Po wyborze została wybrana firma Fabryka SPECTRUM Sp. z</w:t>
      </w:r>
      <w:r w:rsidR="00E30653">
        <w:rPr>
          <w:color w:val="000000" w:themeColor="text1"/>
        </w:rPr>
        <w:t xml:space="preserve"> </w:t>
      </w:r>
      <w:proofErr w:type="spellStart"/>
      <w:r w:rsidRPr="003A50E3">
        <w:rPr>
          <w:color w:val="000000" w:themeColor="text1"/>
        </w:rPr>
        <w:t>o.o</w:t>
      </w:r>
      <w:proofErr w:type="spellEnd"/>
      <w:r w:rsidRPr="003A50E3">
        <w:rPr>
          <w:color w:val="000000" w:themeColor="text1"/>
        </w:rPr>
        <w:t xml:space="preserve">  ul. Ceramiczna 4, 20-150 Lublin. </w:t>
      </w:r>
      <w:r w:rsidR="00E30653" w:rsidRPr="003A50E3">
        <w:rPr>
          <w:color w:val="000000" w:themeColor="text1"/>
        </w:rPr>
        <w:t>Wykonano</w:t>
      </w:r>
      <w:r w:rsidRPr="003A50E3">
        <w:rPr>
          <w:color w:val="000000" w:themeColor="text1"/>
        </w:rPr>
        <w:t xml:space="preserve"> 36 szt. okien PCV i drzwi wejściowe. Zapłacono wykonawc</w:t>
      </w:r>
      <w:r w:rsidR="00E30653">
        <w:rPr>
          <w:color w:val="000000" w:themeColor="text1"/>
        </w:rPr>
        <w:t xml:space="preserve">y 124 494,70 zł.   </w:t>
      </w:r>
      <w:r w:rsidRPr="003A50E3">
        <w:rPr>
          <w:color w:val="000000" w:themeColor="text1"/>
        </w:rPr>
        <w:t xml:space="preserve">W dniu został </w:t>
      </w:r>
      <w:r w:rsidR="00E30653" w:rsidRPr="003A50E3">
        <w:rPr>
          <w:color w:val="000000" w:themeColor="text1"/>
        </w:rPr>
        <w:t>ogłoszony</w:t>
      </w:r>
      <w:r w:rsidRPr="003A50E3">
        <w:rPr>
          <w:color w:val="000000" w:themeColor="text1"/>
        </w:rPr>
        <w:t xml:space="preserve"> przetarg pod nr 2022/BZP 00282451/01 z dnia 2022-07-28 na wykonanie adaptacji sali nr 8 wraz z zapleczem. Termin otwarcia 12.08.2022r.                W dniu 22.07.2022 zostało przygotowane zlecenie OR.271.1.217.2022 na zakup szafek </w:t>
      </w:r>
      <w:r w:rsidR="00E30653" w:rsidRPr="003A50E3">
        <w:rPr>
          <w:color w:val="000000" w:themeColor="text1"/>
        </w:rPr>
        <w:t>firma</w:t>
      </w:r>
      <w:r w:rsidRPr="003A50E3">
        <w:rPr>
          <w:color w:val="000000" w:themeColor="text1"/>
        </w:rPr>
        <w:t xml:space="preserve"> LOCOBOX Sp. z</w:t>
      </w:r>
      <w:r w:rsidR="00E30653">
        <w:rPr>
          <w:color w:val="000000" w:themeColor="text1"/>
        </w:rPr>
        <w:t xml:space="preserve"> </w:t>
      </w:r>
      <w:proofErr w:type="spellStart"/>
      <w:r w:rsidRPr="003A50E3">
        <w:rPr>
          <w:color w:val="000000" w:themeColor="text1"/>
        </w:rPr>
        <w:t>o.o</w:t>
      </w:r>
      <w:proofErr w:type="spellEnd"/>
      <w:r w:rsidRPr="003A50E3">
        <w:rPr>
          <w:color w:val="000000" w:themeColor="text1"/>
        </w:rPr>
        <w:t xml:space="preserve"> ul. 3 Maja 22/2C,40-096 Kielce w ilości 25 szt. 10 drzwiowych na kw</w:t>
      </w:r>
      <w:r w:rsidR="00E30653">
        <w:rPr>
          <w:color w:val="000000" w:themeColor="text1"/>
        </w:rPr>
        <w:t xml:space="preserve">otę 46 305,81 brutto. </w:t>
      </w:r>
      <w:r w:rsidRPr="003A50E3">
        <w:rPr>
          <w:color w:val="000000" w:themeColor="text1"/>
        </w:rPr>
        <w:t xml:space="preserve">W dniu 28.07.2022 skierowano zaproszenie na wyremontowanie szatni. W dniu 12.08.2022 zostało </w:t>
      </w:r>
      <w:r w:rsidR="00E30653" w:rsidRPr="003A50E3">
        <w:rPr>
          <w:color w:val="000000" w:themeColor="text1"/>
        </w:rPr>
        <w:t>postepowanie</w:t>
      </w:r>
      <w:r w:rsidR="00E30653">
        <w:rPr>
          <w:color w:val="000000" w:themeColor="text1"/>
        </w:rPr>
        <w:t xml:space="preserve"> unieważnione ze </w:t>
      </w:r>
      <w:r w:rsidRPr="003A50E3">
        <w:rPr>
          <w:color w:val="000000" w:themeColor="text1"/>
        </w:rPr>
        <w:t>w</w:t>
      </w:r>
      <w:r w:rsidR="00E30653">
        <w:rPr>
          <w:color w:val="000000" w:themeColor="text1"/>
        </w:rPr>
        <w:t>z</w:t>
      </w:r>
      <w:r w:rsidRPr="003A50E3">
        <w:rPr>
          <w:color w:val="000000" w:themeColor="text1"/>
        </w:rPr>
        <w:t xml:space="preserve">ględu na przekraczające możliwości finansowe. W dniu 08.08.2022 zostało ponownie skierowane zaproszenie do wykonania zadania do 3 </w:t>
      </w:r>
      <w:r w:rsidR="00E30653" w:rsidRPr="003A50E3">
        <w:rPr>
          <w:color w:val="000000" w:themeColor="text1"/>
        </w:rPr>
        <w:t>oferentów</w:t>
      </w:r>
      <w:r w:rsidRPr="003A50E3">
        <w:rPr>
          <w:color w:val="000000" w:themeColor="text1"/>
        </w:rPr>
        <w:t>. W dniu 10 zostały prz</w:t>
      </w:r>
      <w:r w:rsidR="00E30653">
        <w:rPr>
          <w:color w:val="000000" w:themeColor="text1"/>
        </w:rPr>
        <w:t>e</w:t>
      </w:r>
      <w:r w:rsidRPr="003A50E3">
        <w:rPr>
          <w:color w:val="000000" w:themeColor="text1"/>
        </w:rPr>
        <w:t xml:space="preserve">dłożone 2 oferty. Realizacja na etapie wyboru oferty.                                                              </w:t>
      </w:r>
    </w:p>
    <w:p w:rsidR="003A50E3" w:rsidRPr="003A50E3" w:rsidRDefault="003A50E3" w:rsidP="003A50E3">
      <w:pPr>
        <w:jc w:val="both"/>
        <w:rPr>
          <w:color w:val="000000"/>
        </w:rPr>
      </w:pPr>
      <w:r w:rsidRPr="003A50E3">
        <w:rPr>
          <w:color w:val="000000"/>
        </w:rPr>
        <w:br/>
        <w:t>27) Adaptacja istniejących pomieszczeń na potrzeby pracowni lekcyjnych SP Nr 2 w Rogoźnie, zadanie realizowane z RFIL  wkład własny w kwocie 250.000,00 zł</w:t>
      </w:r>
    </w:p>
    <w:p w:rsidR="003A50E3" w:rsidRPr="003A50E3" w:rsidRDefault="003A50E3" w:rsidP="003A50E3">
      <w:pPr>
        <w:jc w:val="both"/>
      </w:pPr>
      <w:r w:rsidRPr="003A50E3">
        <w:t>Urząd Miejski zlecił wyko</w:t>
      </w:r>
      <w:r w:rsidR="00E30653">
        <w:t>n</w:t>
      </w:r>
      <w:r w:rsidRPr="003A50E3">
        <w:t>anie proj</w:t>
      </w:r>
      <w:r w:rsidR="00E30653">
        <w:t>e</w:t>
      </w:r>
      <w:r w:rsidRPr="003A50E3">
        <w:t>ktu technicznego w oparciu o projekt budowalny na wymianę stolarki okiennej w kwocie 8 610,00 zł. Zlecenie OR.271.1.35.2022 - wykonawca Usługi Projektowo Kosztorysowe i N</w:t>
      </w:r>
      <w:r w:rsidR="00E30653">
        <w:t>a</w:t>
      </w:r>
      <w:r w:rsidRPr="003A50E3">
        <w:t>dzory Budowalne Eugeniusz Cieszyński ul.</w:t>
      </w:r>
      <w:r w:rsidR="00E30653">
        <w:t xml:space="preserve"> </w:t>
      </w:r>
      <w:r w:rsidRPr="003A50E3">
        <w:t>Jeżyka 16/7,62-100 Wągrow</w:t>
      </w:r>
      <w:r w:rsidR="00E30653">
        <w:t>i</w:t>
      </w:r>
      <w:r w:rsidRPr="003A50E3">
        <w:t xml:space="preserve">ec  </w:t>
      </w:r>
    </w:p>
    <w:p w:rsidR="003A50E3" w:rsidRPr="00DF0B60" w:rsidRDefault="003A50E3" w:rsidP="00EE3826">
      <w:pPr>
        <w:rPr>
          <w:color w:val="000000"/>
        </w:rPr>
      </w:pPr>
      <w:r w:rsidRPr="003A50E3">
        <w:rPr>
          <w:color w:val="000000"/>
        </w:rPr>
        <w:br/>
        <w:t>28) Modernizacja budynku Szkoły Podstawowej Nr 2 im. Olimpijczyków Polskich w Rogoźnie, zadanie realizowane przy dofinansowaniu środków z Rządowego Funduszu Inwestycji L</w:t>
      </w:r>
      <w:r w:rsidR="00DF0B60">
        <w:rPr>
          <w:color w:val="000000"/>
        </w:rPr>
        <w:t xml:space="preserve">okalnych w kwocie 400.000,00 zł. </w:t>
      </w:r>
      <w:r w:rsidRPr="003A50E3">
        <w:rPr>
          <w:color w:val="000000" w:themeColor="text1"/>
        </w:rPr>
        <w:t>Ogłoszono przetarg pod nr 2021/BZP 00148577/01 z dnia 2021-08-13. Do przetargu przystąpiły dwie firmy. Po wyborze została wybrana firma Fabryka SPECTRUM Sp. z</w:t>
      </w:r>
      <w:r w:rsidR="00E30653">
        <w:rPr>
          <w:color w:val="000000" w:themeColor="text1"/>
        </w:rPr>
        <w:t xml:space="preserve"> </w:t>
      </w:r>
      <w:proofErr w:type="spellStart"/>
      <w:r w:rsidRPr="003A50E3">
        <w:rPr>
          <w:color w:val="000000" w:themeColor="text1"/>
        </w:rPr>
        <w:t>o.o</w:t>
      </w:r>
      <w:proofErr w:type="spellEnd"/>
      <w:r w:rsidRPr="003A50E3">
        <w:rPr>
          <w:color w:val="000000" w:themeColor="text1"/>
        </w:rPr>
        <w:t xml:space="preserve"> ul. Ceramiczna 4, 20-150 Lublin. </w:t>
      </w:r>
      <w:r w:rsidR="00E30653" w:rsidRPr="003A50E3">
        <w:rPr>
          <w:color w:val="000000" w:themeColor="text1"/>
        </w:rPr>
        <w:t>Wykonano</w:t>
      </w:r>
      <w:r w:rsidRPr="003A50E3">
        <w:rPr>
          <w:color w:val="000000" w:themeColor="text1"/>
        </w:rPr>
        <w:t xml:space="preserve"> 8 szt. okien drewnianych. </w:t>
      </w:r>
      <w:r w:rsidRPr="003A50E3">
        <w:rPr>
          <w:color w:val="000000" w:themeColor="text1"/>
        </w:rPr>
        <w:lastRenderedPageBreak/>
        <w:t>Zapł</w:t>
      </w:r>
      <w:r w:rsidR="00E30653">
        <w:rPr>
          <w:color w:val="000000" w:themeColor="text1"/>
        </w:rPr>
        <w:t xml:space="preserve">acono wykonawcy 87 065,26 zł.  </w:t>
      </w:r>
      <w:r w:rsidRPr="003A50E3">
        <w:rPr>
          <w:color w:val="000000" w:themeColor="text1"/>
        </w:rPr>
        <w:t>W dniu  2022-07-28 ogłoszono przetarg pod nr 2022/BZP 00281720/01 na wyko</w:t>
      </w:r>
      <w:r w:rsidR="009B7324">
        <w:rPr>
          <w:color w:val="000000" w:themeColor="text1"/>
        </w:rPr>
        <w:t>n</w:t>
      </w:r>
      <w:r w:rsidRPr="003A50E3">
        <w:rPr>
          <w:color w:val="000000" w:themeColor="text1"/>
        </w:rPr>
        <w:t>anie instalacji gazowej i c.o.</w:t>
      </w:r>
      <w:r w:rsidR="00E30653">
        <w:rPr>
          <w:color w:val="000000" w:themeColor="text1"/>
        </w:rPr>
        <w:t xml:space="preserve"> </w:t>
      </w:r>
      <w:r w:rsidRPr="003A50E3">
        <w:rPr>
          <w:color w:val="000000" w:themeColor="text1"/>
        </w:rPr>
        <w:t>w</w:t>
      </w:r>
      <w:r w:rsidRPr="003A50E3">
        <w:rPr>
          <w:color w:val="000000" w:themeColor="text1"/>
        </w:rPr>
        <w:br/>
        <w:t>budynku szkoły. Termin otwarcia ofert 12</w:t>
      </w:r>
      <w:r w:rsidR="00E30653">
        <w:rPr>
          <w:color w:val="000000" w:themeColor="text1"/>
        </w:rPr>
        <w:t>.08.2022 r.</w:t>
      </w:r>
      <w:r w:rsidRPr="003A50E3">
        <w:rPr>
          <w:color w:val="000000" w:themeColor="text1"/>
        </w:rPr>
        <w:t xml:space="preserve">   W dniu 22.07.2022 zostało </w:t>
      </w:r>
      <w:r w:rsidR="009B7324" w:rsidRPr="003A50E3">
        <w:rPr>
          <w:color w:val="000000" w:themeColor="text1"/>
        </w:rPr>
        <w:t>skierowane</w:t>
      </w:r>
      <w:r w:rsidRPr="003A50E3">
        <w:rPr>
          <w:color w:val="000000" w:themeColor="text1"/>
        </w:rPr>
        <w:t xml:space="preserve"> </w:t>
      </w:r>
      <w:r w:rsidR="009B7324" w:rsidRPr="003A50E3">
        <w:rPr>
          <w:color w:val="000000" w:themeColor="text1"/>
        </w:rPr>
        <w:t>zaproszenie</w:t>
      </w:r>
      <w:r w:rsidRPr="003A50E3">
        <w:rPr>
          <w:color w:val="000000" w:themeColor="text1"/>
        </w:rPr>
        <w:t xml:space="preserve"> ofertowe do 4 </w:t>
      </w:r>
      <w:r w:rsidR="009B7324" w:rsidRPr="003A50E3">
        <w:rPr>
          <w:color w:val="000000" w:themeColor="text1"/>
        </w:rPr>
        <w:t>oferentów</w:t>
      </w:r>
      <w:r w:rsidRPr="003A50E3">
        <w:rPr>
          <w:color w:val="000000" w:themeColor="text1"/>
        </w:rPr>
        <w:t xml:space="preserve"> na wykonanie instalacji elektrycznej. Do dnia 29.07.2022 wpłynęła jedna oferta. W dniu 02.08.2022 r została podpisana umowa INTZ.272.37.2022 na kwotę 109 470,00 brutto. W dniu 28.07.2022 skierowano zaproszenie na wyremontowanie sali </w:t>
      </w:r>
      <w:r w:rsidR="009B07F1" w:rsidRPr="003A50E3">
        <w:rPr>
          <w:color w:val="000000" w:themeColor="text1"/>
        </w:rPr>
        <w:t>nr</w:t>
      </w:r>
      <w:r w:rsidRPr="003A50E3">
        <w:rPr>
          <w:color w:val="000000" w:themeColor="text1"/>
        </w:rPr>
        <w:t xml:space="preserve"> 6. W dniu 12.08.2022 zostało </w:t>
      </w:r>
      <w:r w:rsidR="009B07F1" w:rsidRPr="003A50E3">
        <w:rPr>
          <w:color w:val="000000" w:themeColor="text1"/>
        </w:rPr>
        <w:t>postepowanie</w:t>
      </w:r>
      <w:r w:rsidR="009B07F1">
        <w:rPr>
          <w:color w:val="000000" w:themeColor="text1"/>
        </w:rPr>
        <w:t xml:space="preserve"> unieważnione ze </w:t>
      </w:r>
      <w:r w:rsidR="009B07F1" w:rsidRPr="003A50E3">
        <w:rPr>
          <w:color w:val="000000" w:themeColor="text1"/>
        </w:rPr>
        <w:t>względu</w:t>
      </w:r>
      <w:r w:rsidRPr="003A50E3">
        <w:rPr>
          <w:color w:val="000000" w:themeColor="text1"/>
        </w:rPr>
        <w:t xml:space="preserve"> na przekraczające możliwości finansowe. W dniu 08.08.2022 zostało ponownie skierowane zaproszenie do wykonania zadania do 3 </w:t>
      </w:r>
      <w:r w:rsidR="009B07F1" w:rsidRPr="003A50E3">
        <w:rPr>
          <w:color w:val="000000" w:themeColor="text1"/>
        </w:rPr>
        <w:t>oferentów</w:t>
      </w:r>
      <w:r w:rsidRPr="003A50E3">
        <w:rPr>
          <w:color w:val="000000" w:themeColor="text1"/>
        </w:rPr>
        <w:t xml:space="preserve">. W dniu 10 zostały </w:t>
      </w:r>
      <w:r w:rsidR="009B07F1" w:rsidRPr="003A50E3">
        <w:rPr>
          <w:color w:val="000000" w:themeColor="text1"/>
        </w:rPr>
        <w:t>przedłożone</w:t>
      </w:r>
      <w:r w:rsidRPr="003A50E3">
        <w:rPr>
          <w:color w:val="000000" w:themeColor="text1"/>
        </w:rPr>
        <w:t xml:space="preserve"> 2 oferty.  Realizacja na etapie wyboru oferty.                                          </w:t>
      </w:r>
    </w:p>
    <w:p w:rsidR="003A50E3" w:rsidRPr="003A50E3" w:rsidRDefault="003A50E3" w:rsidP="003A50E3">
      <w:pPr>
        <w:jc w:val="both"/>
        <w:rPr>
          <w:color w:val="000000"/>
        </w:rPr>
      </w:pPr>
      <w:r w:rsidRPr="003A50E3">
        <w:rPr>
          <w:color w:val="000000"/>
        </w:rPr>
        <w:br/>
        <w:t xml:space="preserve">29) Modernizacja budynku Szkoły Podstawowej Nr 2 im. Olimpijczyków Polskich w Rogoźnie, zadanie realizowane przy dofinansowaniu środków z Rządowego Funduszu Inwestycji Lokalnych  wkład własny w kwocie 106.248,35 zł </w:t>
      </w:r>
    </w:p>
    <w:p w:rsidR="003A50E3" w:rsidRPr="00DF0B60" w:rsidRDefault="003A50E3" w:rsidP="003A50E3">
      <w:pPr>
        <w:jc w:val="both"/>
        <w:rPr>
          <w:color w:val="000000"/>
        </w:rPr>
      </w:pPr>
      <w:r w:rsidRPr="003A50E3">
        <w:rPr>
          <w:color w:val="000000"/>
        </w:rPr>
        <w:br/>
        <w:t>30) Modernizacja budynku Szkoły Podstawowej Nr 2 im. Olimpijczyków Polskich w Rogoźnie, zadanie realizowane przy dofinansowaniu środków z Rządowego Funduszu Inwestycji Lokalnych  wkład własny w kwocie  35.670,00 zł na dokumentację techniczn</w:t>
      </w:r>
      <w:r w:rsidR="00DF0B60">
        <w:rPr>
          <w:color w:val="000000"/>
        </w:rPr>
        <w:t xml:space="preserve">ą </w:t>
      </w:r>
      <w:r w:rsidRPr="003A50E3">
        <w:rPr>
          <w:color w:val="000000" w:themeColor="text1"/>
        </w:rPr>
        <w:br/>
        <w:t>Po r</w:t>
      </w:r>
      <w:r w:rsidR="009B07F1">
        <w:rPr>
          <w:color w:val="000000" w:themeColor="text1"/>
        </w:rPr>
        <w:t>o</w:t>
      </w:r>
      <w:r w:rsidRPr="003A50E3">
        <w:rPr>
          <w:color w:val="000000" w:themeColor="text1"/>
        </w:rPr>
        <w:t>z</w:t>
      </w:r>
      <w:r w:rsidR="009B07F1">
        <w:rPr>
          <w:color w:val="000000" w:themeColor="text1"/>
        </w:rPr>
        <w:t>ez</w:t>
      </w:r>
      <w:r w:rsidRPr="003A50E3">
        <w:rPr>
          <w:color w:val="000000" w:themeColor="text1"/>
        </w:rPr>
        <w:t xml:space="preserve">naniu rynku zostały przygotowane umowy na zadania: 1),,Modernizacja budynków Szkoły Podstawowej im. Olimpijczyków Polskich w Rogoźnie - prace projektowe wymiany instalacji C.O wraz z </w:t>
      </w:r>
      <w:r w:rsidR="009B07F1" w:rsidRPr="003A50E3">
        <w:rPr>
          <w:color w:val="000000" w:themeColor="text1"/>
        </w:rPr>
        <w:t>grzejnikami</w:t>
      </w:r>
      <w:r w:rsidRPr="003A50E3">
        <w:rPr>
          <w:color w:val="000000" w:themeColor="text1"/>
        </w:rPr>
        <w:t xml:space="preserve"> oraz wymiany kotłów </w:t>
      </w:r>
      <w:r w:rsidR="009B07F1" w:rsidRPr="003A50E3">
        <w:rPr>
          <w:color w:val="000000" w:themeColor="text1"/>
        </w:rPr>
        <w:t>opalanych</w:t>
      </w:r>
      <w:r w:rsidRPr="003A50E3">
        <w:rPr>
          <w:color w:val="000000" w:themeColor="text1"/>
        </w:rPr>
        <w:t xml:space="preserve"> paliwem stałym umowa INTZ.272.23.2022 w kwocie 11 500,00 zł z wykonawcą IRMINA PROJEKT Usługi Projektowe Irmina Ziółkowska ul. Żabikowska 62J/32, 62-030 Luboń. Termin realizacji 30 czerwca 2022r.                                           2) Zadanie na wykonanie ,Modernizacja budynków Szkoły Podstawowej im. Olimpijczyków Polskich w Rogoźnie - p</w:t>
      </w:r>
      <w:r w:rsidR="009B07F1">
        <w:rPr>
          <w:color w:val="000000" w:themeColor="text1"/>
        </w:rPr>
        <w:t>a</w:t>
      </w:r>
      <w:r w:rsidRPr="003A50E3">
        <w:rPr>
          <w:color w:val="000000" w:themeColor="text1"/>
        </w:rPr>
        <w:t xml:space="preserve">rce projektowe wymiany instalacji elektrycznej i teletechnicznej umowa INTZ.272.22.2022w kwocie 7 380,00 zł z wykonawcą PUH Wiesław Kapłon ul. </w:t>
      </w:r>
      <w:r w:rsidR="009B07F1" w:rsidRPr="003A50E3">
        <w:rPr>
          <w:color w:val="000000" w:themeColor="text1"/>
        </w:rPr>
        <w:t>Ostroroska</w:t>
      </w:r>
      <w:r w:rsidRPr="003A50E3">
        <w:rPr>
          <w:color w:val="000000" w:themeColor="text1"/>
        </w:rPr>
        <w:t xml:space="preserve"> 19, 64-500 Szamotuły. Termin realizacji 11 lipca 2022r.  </w:t>
      </w:r>
    </w:p>
    <w:p w:rsidR="003A50E3" w:rsidRPr="003A50E3" w:rsidRDefault="003A50E3" w:rsidP="003A50E3">
      <w:pPr>
        <w:jc w:val="both"/>
        <w:rPr>
          <w:color w:val="000000"/>
        </w:rPr>
      </w:pPr>
      <w:r w:rsidRPr="003A50E3">
        <w:rPr>
          <w:color w:val="000000"/>
        </w:rPr>
        <w:br/>
        <w:t>31) Kompleksowa termomodernizacja budynków szkół podstawowych na terenie Gminy Rogoźno" - dokumentacja techniczna</w:t>
      </w:r>
      <w:r w:rsidR="00F2511C">
        <w:rPr>
          <w:color w:val="000000"/>
        </w:rPr>
        <w:t xml:space="preserve"> w trakcie realizacji</w:t>
      </w:r>
    </w:p>
    <w:p w:rsidR="003A50E3" w:rsidRPr="003A50E3" w:rsidRDefault="003A50E3" w:rsidP="003A50E3">
      <w:pPr>
        <w:jc w:val="both"/>
        <w:rPr>
          <w:color w:val="000000"/>
        </w:rPr>
      </w:pPr>
    </w:p>
    <w:p w:rsidR="003A50E3" w:rsidRPr="003A50E3" w:rsidRDefault="003A50E3" w:rsidP="003A50E3">
      <w:pPr>
        <w:jc w:val="both"/>
        <w:rPr>
          <w:color w:val="000000"/>
        </w:rPr>
      </w:pPr>
      <w:r w:rsidRPr="003A50E3">
        <w:rPr>
          <w:color w:val="000000"/>
        </w:rPr>
        <w:br/>
        <w:t>32) Modernizacja dachu budynku Nr 2 Szkoły w Tarnowie</w:t>
      </w:r>
      <w:r w:rsidR="00F2511C">
        <w:rPr>
          <w:color w:val="000000"/>
        </w:rPr>
        <w:t>, zadanie w trakcie realizacji</w:t>
      </w:r>
    </w:p>
    <w:p w:rsidR="003A50E3" w:rsidRPr="003A50E3" w:rsidRDefault="003A50E3" w:rsidP="003A50E3">
      <w:pPr>
        <w:jc w:val="both"/>
        <w:rPr>
          <w:color w:val="000000"/>
        </w:rPr>
      </w:pPr>
    </w:p>
    <w:p w:rsidR="003A50E3" w:rsidRPr="003A50E3" w:rsidRDefault="003A50E3" w:rsidP="003A50E3">
      <w:pPr>
        <w:jc w:val="both"/>
      </w:pPr>
      <w:r w:rsidRPr="003A50E3">
        <w:rPr>
          <w:color w:val="000000"/>
        </w:rPr>
        <w:t>33) Kompleksowa termomodernizacja budynków szkół podstawowych na terenie Gminy Rogoźno</w:t>
      </w:r>
      <w:r w:rsidRPr="003A50E3">
        <w:rPr>
          <w:color w:val="000000"/>
        </w:rPr>
        <w:br/>
      </w:r>
      <w:r w:rsidRPr="003A50E3">
        <w:t>Ogłoszenie przetargu nastą</w:t>
      </w:r>
      <w:r w:rsidR="009B7324">
        <w:t>p</w:t>
      </w:r>
      <w:r w:rsidRPr="003A50E3">
        <w:t xml:space="preserve">i po </w:t>
      </w:r>
      <w:r w:rsidR="009B7324" w:rsidRPr="003A50E3">
        <w:t>przekazaniu</w:t>
      </w:r>
      <w:r w:rsidRPr="003A50E3">
        <w:t xml:space="preserve"> dokumentacji projektowej tj. III-IV kwartał. </w:t>
      </w:r>
    </w:p>
    <w:p w:rsidR="003A50E3" w:rsidRPr="003A50E3" w:rsidRDefault="003A50E3" w:rsidP="003A50E3">
      <w:pPr>
        <w:jc w:val="both"/>
        <w:rPr>
          <w:color w:val="000000"/>
        </w:rPr>
      </w:pPr>
      <w:r w:rsidRPr="003A50E3">
        <w:rPr>
          <w:color w:val="000000"/>
        </w:rPr>
        <w:br/>
        <w:t>34) Kompleksowa termomodernizacja budynków szkół podstawowych na terenie Gminy Rogoźno</w:t>
      </w:r>
    </w:p>
    <w:p w:rsidR="003A50E3" w:rsidRPr="003A50E3" w:rsidRDefault="003A50E3" w:rsidP="003A50E3">
      <w:pPr>
        <w:jc w:val="both"/>
      </w:pPr>
      <w:r w:rsidRPr="003A50E3">
        <w:t>Ogłoszenie przetargu nastą</w:t>
      </w:r>
      <w:r w:rsidR="009B7324">
        <w:t>p</w:t>
      </w:r>
      <w:r w:rsidRPr="003A50E3">
        <w:t xml:space="preserve">i po </w:t>
      </w:r>
      <w:r w:rsidR="009B7324" w:rsidRPr="003A50E3">
        <w:t>przekazaniu</w:t>
      </w:r>
      <w:r w:rsidRPr="003A50E3">
        <w:t xml:space="preserve"> dokumentacji projektowej tj. III-IV kwartał. </w:t>
      </w:r>
    </w:p>
    <w:p w:rsidR="003A50E3" w:rsidRPr="003A50E3" w:rsidRDefault="003A50E3" w:rsidP="003A50E3">
      <w:pPr>
        <w:jc w:val="both"/>
        <w:rPr>
          <w:color w:val="000000"/>
        </w:rPr>
      </w:pPr>
      <w:r w:rsidRPr="003A50E3">
        <w:rPr>
          <w:color w:val="000000"/>
        </w:rPr>
        <w:br/>
        <w:t>35) Kompleksowa termomodernizacja budynków szkół podsta</w:t>
      </w:r>
      <w:r w:rsidR="00DF0B60">
        <w:rPr>
          <w:color w:val="000000"/>
        </w:rPr>
        <w:t>wowych na terenie Gminy Rogoźno</w:t>
      </w:r>
      <w:r w:rsidR="00F2511C">
        <w:rPr>
          <w:color w:val="000000"/>
        </w:rPr>
        <w:t>.</w:t>
      </w:r>
    </w:p>
    <w:p w:rsidR="003A50E3" w:rsidRPr="003A50E3" w:rsidRDefault="009B7324" w:rsidP="003A50E3">
      <w:pPr>
        <w:jc w:val="both"/>
      </w:pPr>
      <w:r>
        <w:t>Ogłoszenie przetargu na</w:t>
      </w:r>
      <w:r w:rsidR="003A50E3" w:rsidRPr="003A50E3">
        <w:t>stą</w:t>
      </w:r>
      <w:r>
        <w:t>p</w:t>
      </w:r>
      <w:r w:rsidR="003A50E3" w:rsidRPr="003A50E3">
        <w:t xml:space="preserve">i po </w:t>
      </w:r>
      <w:r w:rsidRPr="003A50E3">
        <w:t>przekazaniu</w:t>
      </w:r>
      <w:r w:rsidR="003A50E3" w:rsidRPr="003A50E3">
        <w:t xml:space="preserve"> dokumentacji projektowej tj. III-IV kwartał. </w:t>
      </w:r>
    </w:p>
    <w:p w:rsidR="003A50E3" w:rsidRPr="003A50E3" w:rsidRDefault="003A50E3" w:rsidP="003A50E3">
      <w:pPr>
        <w:jc w:val="both"/>
        <w:rPr>
          <w:color w:val="000000"/>
        </w:rPr>
      </w:pPr>
    </w:p>
    <w:p w:rsidR="003A50E3" w:rsidRPr="003A50E3" w:rsidRDefault="003A50E3" w:rsidP="003A50E3">
      <w:pPr>
        <w:jc w:val="both"/>
        <w:rPr>
          <w:color w:val="000000"/>
        </w:rPr>
      </w:pPr>
      <w:r w:rsidRPr="003A50E3">
        <w:rPr>
          <w:color w:val="000000"/>
        </w:rPr>
        <w:t>36) Rozwój szkolnej infrastruktury "Laboratoria przyszłości"</w:t>
      </w:r>
      <w:r w:rsidR="00DF0B60">
        <w:rPr>
          <w:color w:val="000000"/>
        </w:rPr>
        <w:t>. Zadania realizowane przez jednostki oświatowe.</w:t>
      </w:r>
    </w:p>
    <w:p w:rsidR="003A50E3" w:rsidRPr="003A50E3" w:rsidRDefault="003A50E3" w:rsidP="003A50E3">
      <w:pPr>
        <w:jc w:val="both"/>
        <w:rPr>
          <w:color w:val="000000"/>
        </w:rPr>
      </w:pPr>
      <w:r w:rsidRPr="003A50E3">
        <w:rPr>
          <w:color w:val="000000"/>
        </w:rPr>
        <w:br/>
        <w:t>37) Modernizacja budynku przedszkola w Pruścach</w:t>
      </w:r>
      <w:r w:rsidR="00405D37">
        <w:rPr>
          <w:color w:val="000000"/>
        </w:rPr>
        <w:t xml:space="preserve"> – w trakcie realizacji</w:t>
      </w:r>
    </w:p>
    <w:p w:rsidR="003A50E3" w:rsidRPr="003A50E3" w:rsidRDefault="003A50E3" w:rsidP="003A50E3">
      <w:pPr>
        <w:jc w:val="both"/>
        <w:rPr>
          <w:color w:val="000000"/>
        </w:rPr>
      </w:pPr>
      <w:r w:rsidRPr="003A50E3">
        <w:rPr>
          <w:color w:val="000000"/>
        </w:rPr>
        <w:t>38) Modernizacja i zakup dodatkowych elementów placu zabaw w Przedszkolu Nr 2 - "Bajkowy Świat"</w:t>
      </w:r>
      <w:r w:rsidR="00405D37">
        <w:rPr>
          <w:color w:val="000000"/>
        </w:rPr>
        <w:t>, w trakcie realizacji</w:t>
      </w:r>
    </w:p>
    <w:p w:rsidR="003A50E3" w:rsidRPr="003A50E3" w:rsidRDefault="003A50E3" w:rsidP="003A50E3">
      <w:pPr>
        <w:jc w:val="both"/>
        <w:rPr>
          <w:color w:val="000000"/>
        </w:rPr>
      </w:pPr>
    </w:p>
    <w:p w:rsidR="003A50E3" w:rsidRPr="003A50E3" w:rsidRDefault="003A50E3" w:rsidP="003A50E3">
      <w:pPr>
        <w:jc w:val="both"/>
        <w:rPr>
          <w:color w:val="000000"/>
        </w:rPr>
      </w:pPr>
      <w:r w:rsidRPr="003A50E3">
        <w:rPr>
          <w:color w:val="000000"/>
        </w:rPr>
        <w:lastRenderedPageBreak/>
        <w:t xml:space="preserve">39) Modernizacja instalacji elektrycznej oraz głównego wyłącznika Przedszkole nr 2 w Rogoźnie </w:t>
      </w:r>
      <w:r w:rsidR="00F2511C">
        <w:rPr>
          <w:color w:val="000000"/>
        </w:rPr>
        <w:t>w trakcie realizacji, planowane zakończenie w II półroczu br.</w:t>
      </w:r>
    </w:p>
    <w:p w:rsidR="003A50E3" w:rsidRPr="003A50E3" w:rsidRDefault="003A50E3" w:rsidP="003A50E3">
      <w:pPr>
        <w:jc w:val="both"/>
        <w:rPr>
          <w:color w:val="000000"/>
        </w:rPr>
      </w:pPr>
    </w:p>
    <w:p w:rsidR="003A50E3" w:rsidRPr="003A50E3" w:rsidRDefault="003A50E3" w:rsidP="003A50E3">
      <w:pPr>
        <w:jc w:val="both"/>
        <w:rPr>
          <w:color w:val="000000"/>
        </w:rPr>
      </w:pPr>
      <w:r w:rsidRPr="003A50E3">
        <w:rPr>
          <w:color w:val="000000"/>
        </w:rPr>
        <w:t>40) Zakup serwera dla GOPS</w:t>
      </w:r>
    </w:p>
    <w:p w:rsidR="003A50E3" w:rsidRPr="003A50E3" w:rsidRDefault="003A50E3" w:rsidP="003A50E3">
      <w:pPr>
        <w:jc w:val="both"/>
        <w:rPr>
          <w:color w:val="000000"/>
        </w:rPr>
      </w:pPr>
    </w:p>
    <w:p w:rsidR="003A50E3" w:rsidRPr="003A50E3" w:rsidRDefault="003A50E3" w:rsidP="003A50E3">
      <w:pPr>
        <w:jc w:val="both"/>
        <w:rPr>
          <w:color w:val="000000"/>
        </w:rPr>
      </w:pPr>
      <w:r w:rsidRPr="003A50E3">
        <w:rPr>
          <w:color w:val="000000"/>
        </w:rPr>
        <w:t>41) Dofinansowanie zakupu autobusu dla WTZ w Wiardunkach</w:t>
      </w:r>
    </w:p>
    <w:p w:rsidR="003A50E3" w:rsidRPr="003A50E3" w:rsidRDefault="003A50E3" w:rsidP="003A50E3">
      <w:pPr>
        <w:jc w:val="both"/>
        <w:rPr>
          <w:color w:val="000000"/>
        </w:rPr>
      </w:pPr>
      <w:r w:rsidRPr="003A50E3">
        <w:rPr>
          <w:color w:val="000000"/>
        </w:rPr>
        <w:br/>
        <w:t>42) Publiczny żłobek w gminie Rogoźno - wkład własny na wyposażenie pomieszczeń</w:t>
      </w:r>
    </w:p>
    <w:p w:rsidR="003A50E3" w:rsidRPr="003A50E3" w:rsidRDefault="003A50E3" w:rsidP="003A50E3">
      <w:pPr>
        <w:jc w:val="both"/>
        <w:rPr>
          <w:color w:val="000000"/>
        </w:rPr>
      </w:pPr>
    </w:p>
    <w:p w:rsidR="003A50E3" w:rsidRPr="003A50E3" w:rsidRDefault="003A50E3" w:rsidP="003A50E3">
      <w:pPr>
        <w:jc w:val="both"/>
        <w:rPr>
          <w:color w:val="000000"/>
        </w:rPr>
      </w:pPr>
      <w:r w:rsidRPr="003A50E3">
        <w:rPr>
          <w:color w:val="000000"/>
        </w:rPr>
        <w:t>ZLECENIE OR.271.1.61.2022 na kwotę                     20 920,00 zł z wykonawcą Przedsiębiorstwo Wielobranżowe Karol Zając os. Przemysława 16/6,64-610 Rogoźno</w:t>
      </w:r>
    </w:p>
    <w:p w:rsidR="003A50E3" w:rsidRPr="003A50E3" w:rsidRDefault="003A50E3" w:rsidP="003A50E3">
      <w:pPr>
        <w:jc w:val="both"/>
        <w:rPr>
          <w:color w:val="000000"/>
        </w:rPr>
      </w:pPr>
      <w:r w:rsidRPr="003A50E3">
        <w:rPr>
          <w:color w:val="000000"/>
        </w:rPr>
        <w:br/>
        <w:t>43) Wykonanie przyłączy kanalizacji sanitarnej podciśnieniowej i grawitacyjnej</w:t>
      </w:r>
    </w:p>
    <w:p w:rsidR="009B07F1" w:rsidRDefault="003A50E3" w:rsidP="003A50E3">
      <w:pPr>
        <w:jc w:val="both"/>
      </w:pPr>
      <w:r w:rsidRPr="003A50E3">
        <w:br/>
        <w:t xml:space="preserve">W nawiązaniu do </w:t>
      </w:r>
      <w:r w:rsidR="009B07F1" w:rsidRPr="003A50E3">
        <w:t>oferty</w:t>
      </w:r>
      <w:r w:rsidRPr="003A50E3">
        <w:t xml:space="preserve"> zostało przygotowane 1) zlecenie OR.721.1.66.2022 na rozbudowę kanalizacji </w:t>
      </w:r>
      <w:r w:rsidR="009B07F1" w:rsidRPr="003A50E3">
        <w:t>sanitarnej</w:t>
      </w:r>
      <w:r w:rsidRPr="003A50E3">
        <w:t xml:space="preserve"> podciśnieniowej ul. Hetmańska w Rogoźnie na kwotę 235 975,50 zł spółce gminnej AQUABELLIS Sp. </w:t>
      </w:r>
      <w:r w:rsidR="009B07F1">
        <w:t xml:space="preserve">z </w:t>
      </w:r>
      <w:r w:rsidRPr="003A50E3">
        <w:t>o</w:t>
      </w:r>
      <w:r w:rsidR="009B07F1">
        <w:t xml:space="preserve"> </w:t>
      </w:r>
      <w:r w:rsidRPr="003A50E3">
        <w:t xml:space="preserve">.o   ul. Lipowa 55,64-610 Rogoźno                           </w:t>
      </w:r>
    </w:p>
    <w:p w:rsidR="003A50E3" w:rsidRPr="003A50E3" w:rsidRDefault="003A50E3" w:rsidP="003A50E3">
      <w:pPr>
        <w:jc w:val="both"/>
      </w:pPr>
      <w:r w:rsidRPr="003A50E3">
        <w:t xml:space="preserve">  2) zlecenie OR.721.1.192.2022 na rozbudowę kanalizacji </w:t>
      </w:r>
      <w:r w:rsidR="009B07F1" w:rsidRPr="003A50E3">
        <w:t>sanitarnej</w:t>
      </w:r>
      <w:r w:rsidRPr="003A50E3">
        <w:t xml:space="preserve"> podciśnieniowej                  ul. Hetmańska w Rogoźnie na kwotę 45 000,00 zł spółce gminnej AQUABELLIS Sp. z</w:t>
      </w:r>
      <w:r w:rsidR="009B07F1">
        <w:t xml:space="preserve"> </w:t>
      </w:r>
      <w:proofErr w:type="spellStart"/>
      <w:r w:rsidRPr="003A50E3">
        <w:t>o.o</w:t>
      </w:r>
      <w:proofErr w:type="spellEnd"/>
      <w:r w:rsidRPr="003A50E3">
        <w:t>,  ul. Lipowa 55,64-610 Rogoźno. Termin realizacji 31.07.2022r.</w:t>
      </w:r>
    </w:p>
    <w:p w:rsidR="003A50E3" w:rsidRPr="003A50E3" w:rsidRDefault="003A50E3" w:rsidP="003A50E3">
      <w:pPr>
        <w:jc w:val="both"/>
        <w:rPr>
          <w:color w:val="000000"/>
        </w:rPr>
      </w:pPr>
      <w:r w:rsidRPr="003A50E3">
        <w:rPr>
          <w:color w:val="000000"/>
        </w:rPr>
        <w:br/>
        <w:t xml:space="preserve">44) Wykonanie zbiorczego systemu kanalizacji </w:t>
      </w:r>
      <w:r w:rsidR="009B07F1" w:rsidRPr="003A50E3">
        <w:rPr>
          <w:color w:val="000000"/>
        </w:rPr>
        <w:t>sanitarnej</w:t>
      </w:r>
      <w:r w:rsidRPr="003A50E3">
        <w:rPr>
          <w:color w:val="000000"/>
        </w:rPr>
        <w:t xml:space="preserve"> w m. Słomowo - zadanie realizowane przy dofinansowaniu środków z Rządowego Funduszu Inwestycji Lokalnych w kwocie 300.000,00 zł</w:t>
      </w:r>
    </w:p>
    <w:p w:rsidR="003A50E3" w:rsidRPr="003A50E3" w:rsidRDefault="003A50E3" w:rsidP="003A50E3">
      <w:pPr>
        <w:jc w:val="both"/>
        <w:rPr>
          <w:color w:val="000000"/>
        </w:rPr>
      </w:pPr>
      <w:r w:rsidRPr="003A50E3">
        <w:rPr>
          <w:color w:val="000000"/>
        </w:rPr>
        <w:br/>
        <w:t>45) Przydomowe oczyszczalnie ścieków</w:t>
      </w:r>
    </w:p>
    <w:p w:rsidR="003A50E3" w:rsidRPr="003A50E3" w:rsidRDefault="003A50E3" w:rsidP="003A50E3">
      <w:pPr>
        <w:jc w:val="both"/>
        <w:rPr>
          <w:color w:val="000000"/>
        </w:rPr>
      </w:pPr>
      <w:r w:rsidRPr="003A50E3">
        <w:rPr>
          <w:color w:val="000000"/>
        </w:rPr>
        <w:br/>
        <w:t xml:space="preserve">46) Zakup </w:t>
      </w:r>
      <w:proofErr w:type="spellStart"/>
      <w:r w:rsidRPr="003A50E3">
        <w:rPr>
          <w:color w:val="000000"/>
        </w:rPr>
        <w:t>kopertownicy</w:t>
      </w:r>
      <w:proofErr w:type="spellEnd"/>
      <w:r w:rsidRPr="003A50E3">
        <w:rPr>
          <w:color w:val="000000"/>
        </w:rPr>
        <w:t xml:space="preserve"> QUADIENT DA.-40i v2</w:t>
      </w:r>
    </w:p>
    <w:p w:rsidR="003A50E3" w:rsidRPr="003A50E3" w:rsidRDefault="003A50E3" w:rsidP="003A50E3">
      <w:pPr>
        <w:jc w:val="both"/>
        <w:rPr>
          <w:color w:val="000000"/>
        </w:rPr>
      </w:pPr>
    </w:p>
    <w:p w:rsidR="003A50E3" w:rsidRPr="003A50E3" w:rsidRDefault="003A50E3" w:rsidP="003A50E3">
      <w:pPr>
        <w:jc w:val="both"/>
        <w:rPr>
          <w:color w:val="000000"/>
        </w:rPr>
      </w:pPr>
      <w:r w:rsidRPr="003A50E3">
        <w:rPr>
          <w:color w:val="000000"/>
        </w:rPr>
        <w:t>47) Wymiana źródeł ciepła</w:t>
      </w:r>
    </w:p>
    <w:p w:rsidR="003A50E3" w:rsidRPr="003A50E3" w:rsidRDefault="003A50E3" w:rsidP="003A50E3">
      <w:pPr>
        <w:jc w:val="both"/>
        <w:rPr>
          <w:color w:val="000000"/>
        </w:rPr>
      </w:pPr>
    </w:p>
    <w:p w:rsidR="003A50E3" w:rsidRPr="003A50E3" w:rsidRDefault="003A50E3" w:rsidP="003A50E3">
      <w:pPr>
        <w:jc w:val="both"/>
        <w:rPr>
          <w:color w:val="000000"/>
        </w:rPr>
      </w:pPr>
      <w:r w:rsidRPr="003A50E3">
        <w:rPr>
          <w:color w:val="000000"/>
        </w:rPr>
        <w:t>48) Budowa instalacji elektrycznej oświetlenia Pomnika w Rogoźnie</w:t>
      </w:r>
    </w:p>
    <w:p w:rsidR="003A50E3" w:rsidRPr="003A50E3" w:rsidRDefault="003A50E3" w:rsidP="003A50E3">
      <w:pPr>
        <w:jc w:val="both"/>
        <w:rPr>
          <w:color w:val="000000"/>
        </w:rPr>
      </w:pPr>
    </w:p>
    <w:p w:rsidR="003A50E3" w:rsidRPr="003A50E3" w:rsidRDefault="003A50E3" w:rsidP="003A50E3">
      <w:pPr>
        <w:jc w:val="both"/>
        <w:rPr>
          <w:color w:val="000000"/>
        </w:rPr>
      </w:pPr>
      <w:r w:rsidRPr="003A50E3">
        <w:rPr>
          <w:color w:val="000000"/>
        </w:rPr>
        <w:t>49) Modernizacja oświetlenia przy przejściach dla pieszych na terenie Gminy Rogoźno</w:t>
      </w:r>
    </w:p>
    <w:p w:rsidR="003A50E3" w:rsidRPr="003A50E3" w:rsidRDefault="003A50E3" w:rsidP="00EE3826">
      <w:r w:rsidRPr="003A50E3">
        <w:rPr>
          <w:color w:val="000000"/>
        </w:rPr>
        <w:br/>
      </w:r>
      <w:r w:rsidR="009B7324">
        <w:t>Zostało</w:t>
      </w:r>
      <w:r w:rsidRPr="003A50E3">
        <w:t xml:space="preserve"> podpisane zlecenie OR.271.1.201.2022r doświetlenie przejść do pieszych </w:t>
      </w:r>
      <w:r w:rsidR="00EE3826">
        <w:t xml:space="preserve">ul. Wojska Polskiego w kwocie  </w:t>
      </w:r>
      <w:r w:rsidRPr="003A50E3">
        <w:t xml:space="preserve">24 600,00 zł oraz przejścia ul. Wielka Poznańska 61 w kwocie 24 600,00 zł. Po Zadanie będzie wykonywać ENEA oświetlenie Sp. </w:t>
      </w:r>
      <w:proofErr w:type="spellStart"/>
      <w:r w:rsidRPr="003A50E3">
        <w:t>zo.o</w:t>
      </w:r>
      <w:proofErr w:type="spellEnd"/>
      <w:r w:rsidRPr="003A50E3">
        <w:t xml:space="preserve"> Oddział Poznań Rejon </w:t>
      </w:r>
      <w:r w:rsidR="009B7324" w:rsidRPr="003A50E3">
        <w:t>Oświetleniowy</w:t>
      </w:r>
      <w:r w:rsidRPr="003A50E3">
        <w:t xml:space="preserve"> w Pile Al. Poznańska 34,64-920 Piła. Umowa Nr 4479/OP/R4/2022/P na wykonanie usługi oświetlenia na terenie administrowanym przez Gminę Rogoźno. Termin realizacji IV kwartał 2022.</w:t>
      </w:r>
    </w:p>
    <w:p w:rsidR="003A50E3" w:rsidRPr="003A50E3" w:rsidRDefault="003A50E3" w:rsidP="003A50E3">
      <w:pPr>
        <w:jc w:val="both"/>
        <w:rPr>
          <w:color w:val="000000"/>
        </w:rPr>
      </w:pPr>
      <w:r w:rsidRPr="003A50E3">
        <w:rPr>
          <w:color w:val="000000"/>
        </w:rPr>
        <w:br/>
        <w:t xml:space="preserve">50) Modernizacja oświetlenia na terenie Gminy Rogoźno </w:t>
      </w:r>
    </w:p>
    <w:p w:rsidR="003A50E3" w:rsidRPr="003A50E3" w:rsidRDefault="003A50E3" w:rsidP="003A50E3">
      <w:pPr>
        <w:jc w:val="both"/>
      </w:pPr>
      <w:r w:rsidRPr="003A50E3">
        <w:rPr>
          <w:color w:val="000000"/>
        </w:rPr>
        <w:br/>
      </w:r>
      <w:r w:rsidRPr="003A50E3">
        <w:t xml:space="preserve">W dniu 28 czerwca 2022 na sesji RM LXIX zostało wprowadzone zadanie. Po rozeznaniu rynku </w:t>
      </w:r>
      <w:r w:rsidR="009B7324" w:rsidRPr="003A50E3">
        <w:t>przygotowano</w:t>
      </w:r>
      <w:r w:rsidRPr="003A50E3">
        <w:t xml:space="preserve"> Zlecenie OR.271.1.222.2022 w kwocie 58 056,00 zł montaż lamp Studzieniec. Wykonawca - Centrum Biznesu Marcin Jakubiec ul. M.</w:t>
      </w:r>
      <w:r w:rsidR="009B7324">
        <w:t xml:space="preserve"> </w:t>
      </w:r>
      <w:r w:rsidRPr="003A50E3">
        <w:t xml:space="preserve">Drzymały 26B/11, 60-613 Poznań                                                Zlecenie OR.271.1.199.2022 w kwocie 5 300,00 zł wykonanie oświetlenia </w:t>
      </w:r>
      <w:proofErr w:type="spellStart"/>
      <w:r w:rsidRPr="003A50E3">
        <w:t>Wernikowo</w:t>
      </w:r>
      <w:proofErr w:type="spellEnd"/>
      <w:r w:rsidRPr="003A50E3">
        <w:t>. Zadanie będzie wykonywać ENEA oświetlenie Sp. z</w:t>
      </w:r>
      <w:r w:rsidR="009B7324">
        <w:t xml:space="preserve"> </w:t>
      </w:r>
      <w:proofErr w:type="spellStart"/>
      <w:r w:rsidRPr="003A50E3">
        <w:t>o.o</w:t>
      </w:r>
      <w:proofErr w:type="spellEnd"/>
      <w:r w:rsidRPr="003A50E3">
        <w:t xml:space="preserve"> Oddział Poznań Rejon </w:t>
      </w:r>
      <w:r w:rsidR="009B7324" w:rsidRPr="003A50E3">
        <w:t>Oświetleniowy</w:t>
      </w:r>
      <w:r w:rsidRPr="003A50E3">
        <w:t xml:space="preserve"> w Pile Al. Poznańska 34,64-920 Piła. Umowa nr 4485/OP/R4/2022/P Termin realizacji III kwartał 2022.</w:t>
      </w:r>
    </w:p>
    <w:p w:rsidR="003A50E3" w:rsidRPr="003A50E3" w:rsidRDefault="003A50E3" w:rsidP="003A50E3">
      <w:pPr>
        <w:jc w:val="both"/>
        <w:rPr>
          <w:color w:val="000000"/>
        </w:rPr>
      </w:pPr>
      <w:r w:rsidRPr="003A50E3">
        <w:rPr>
          <w:color w:val="000000"/>
        </w:rPr>
        <w:br/>
        <w:t>51) Realizacja PSZOK-u, utwardzenie, zadaszenie kontenera</w:t>
      </w:r>
    </w:p>
    <w:p w:rsidR="003A50E3" w:rsidRPr="003A50E3" w:rsidRDefault="003A50E3" w:rsidP="003A50E3">
      <w:pPr>
        <w:jc w:val="both"/>
        <w:rPr>
          <w:color w:val="000000"/>
        </w:rPr>
      </w:pPr>
    </w:p>
    <w:p w:rsidR="003A50E3" w:rsidRPr="003A50E3" w:rsidRDefault="003A50E3" w:rsidP="003A50E3">
      <w:pPr>
        <w:jc w:val="both"/>
        <w:rPr>
          <w:color w:val="000000"/>
        </w:rPr>
      </w:pPr>
      <w:r w:rsidRPr="003A50E3">
        <w:rPr>
          <w:color w:val="000000"/>
        </w:rPr>
        <w:t>52) Modernizacja ogrodzenia - ROD "Czerwony Mak"</w:t>
      </w:r>
      <w:r w:rsidR="00405D37">
        <w:rPr>
          <w:color w:val="000000"/>
        </w:rPr>
        <w:t xml:space="preserve">. Realizacja zadania w drugim półroczu </w:t>
      </w:r>
      <w:proofErr w:type="spellStart"/>
      <w:r w:rsidR="00405D37">
        <w:rPr>
          <w:color w:val="000000"/>
        </w:rPr>
        <w:t>br</w:t>
      </w:r>
      <w:proofErr w:type="spellEnd"/>
    </w:p>
    <w:p w:rsidR="003A50E3" w:rsidRPr="003A50E3" w:rsidRDefault="003A50E3" w:rsidP="003A50E3">
      <w:pPr>
        <w:jc w:val="both"/>
        <w:rPr>
          <w:color w:val="000000"/>
        </w:rPr>
      </w:pPr>
    </w:p>
    <w:p w:rsidR="003A50E3" w:rsidRPr="003A50E3" w:rsidRDefault="003A50E3" w:rsidP="003A50E3">
      <w:pPr>
        <w:jc w:val="both"/>
        <w:rPr>
          <w:color w:val="000000"/>
        </w:rPr>
      </w:pPr>
      <w:r w:rsidRPr="003A50E3">
        <w:rPr>
          <w:color w:val="000000"/>
        </w:rPr>
        <w:t xml:space="preserve">53) Adaptacja pomieszczenie po sklepie na </w:t>
      </w:r>
      <w:r w:rsidR="009B7324" w:rsidRPr="003A50E3">
        <w:rPr>
          <w:color w:val="000000"/>
        </w:rPr>
        <w:t>magazyn</w:t>
      </w:r>
      <w:r w:rsidRPr="003A50E3">
        <w:rPr>
          <w:color w:val="000000"/>
        </w:rPr>
        <w:t xml:space="preserve"> i toalety sołectwo Kaziopole </w:t>
      </w:r>
      <w:r w:rsidR="009B7324" w:rsidRPr="003A50E3">
        <w:rPr>
          <w:color w:val="000000"/>
        </w:rPr>
        <w:t>przedsięwzięcie</w:t>
      </w:r>
      <w:r w:rsidRPr="003A50E3">
        <w:rPr>
          <w:color w:val="000000"/>
        </w:rPr>
        <w:t xml:space="preserve">  funduszu sołeckiego w kwocie 9.590,92 zł</w:t>
      </w:r>
    </w:p>
    <w:p w:rsidR="003A50E3" w:rsidRPr="003A50E3" w:rsidRDefault="003A50E3" w:rsidP="003A50E3">
      <w:pPr>
        <w:jc w:val="both"/>
        <w:rPr>
          <w:color w:val="000000"/>
        </w:rPr>
      </w:pPr>
    </w:p>
    <w:p w:rsidR="003A50E3" w:rsidRPr="004347DB" w:rsidRDefault="003A50E3" w:rsidP="003A50E3">
      <w:pPr>
        <w:jc w:val="both"/>
      </w:pPr>
      <w:r w:rsidRPr="003A50E3">
        <w:rPr>
          <w:color w:val="000000"/>
        </w:rPr>
        <w:t>54) Budowa szatni na boisku wiejskim Budziszewko (przedsięwzięcie  funduszu sołeckiego w kwocie 22.000,00 zł)</w:t>
      </w:r>
      <w:r w:rsidR="004347DB">
        <w:rPr>
          <w:color w:val="000000"/>
        </w:rPr>
        <w:t xml:space="preserve">. </w:t>
      </w:r>
      <w:r w:rsidR="004347DB" w:rsidRPr="004347DB">
        <w:t xml:space="preserve">Zadanie jest na etapie oczekiwania na wydanie pozytywnej decyzji pozwolenia na budowę.. </w:t>
      </w:r>
    </w:p>
    <w:p w:rsidR="003A50E3" w:rsidRPr="003A50E3" w:rsidRDefault="003A50E3" w:rsidP="003A50E3">
      <w:pPr>
        <w:jc w:val="both"/>
        <w:rPr>
          <w:color w:val="000000"/>
        </w:rPr>
      </w:pPr>
      <w:r w:rsidRPr="003A50E3">
        <w:rPr>
          <w:color w:val="000000"/>
        </w:rPr>
        <w:br/>
        <w:t>55) Przebudowa boiska wielofunkcyjnego przy Ośrodku Sportowo Rekreacyjnym</w:t>
      </w:r>
    </w:p>
    <w:p w:rsidR="003A50E3" w:rsidRPr="003A50E3" w:rsidRDefault="003A50E3" w:rsidP="00EE3826">
      <w:r w:rsidRPr="003A50E3">
        <w:rPr>
          <w:color w:val="000000"/>
        </w:rPr>
        <w:br/>
      </w:r>
      <w:r w:rsidRPr="003A50E3">
        <w:t xml:space="preserve">Po przeprowadzonym przetargu ogłoszenie nr 2022/BZP 00227951/01 z dnia 2022-06-28. Zostały </w:t>
      </w:r>
      <w:r w:rsidR="00976860" w:rsidRPr="003A50E3">
        <w:t>złożone</w:t>
      </w:r>
      <w:r w:rsidRPr="003A50E3">
        <w:t xml:space="preserve"> 3 oferty. Działając na podstawie art. 260 ust. 2 ustawy z dnia 11 września 2019 r.  – Prawo zamówień publicznych, Zamawiający – Gmina Rogoźno, zawiadamia o unieważnieniu postępowania o udzielenie zamówienia publicznego prowadzonego z trybie podstawowym bez negocjacji na wykonanie zadania pn.: „Przebudowa boiska wielofunkcyjnego przy Ośrodku Sportowo Rekreacyjnym”.</w:t>
      </w:r>
      <w:r w:rsidRPr="003A50E3">
        <w:br/>
        <w:t>W postępowaniu do dnia 20.07.2022 r. do godz. 10:00 wpłynęły oferty od trzech wykonawców:</w:t>
      </w:r>
      <w:r w:rsidRPr="003A50E3">
        <w:br/>
        <w:t>- ACTIVA Longin Witkowski; ul. Narutowicza 53/6, 90-130 Łódź</w:t>
      </w:r>
      <w:r w:rsidRPr="003A50E3">
        <w:br/>
        <w:t>- POL-KRAM Spółka z o.o.; ul. Rogozińska 27, 62-085 Skoki</w:t>
      </w:r>
      <w:r w:rsidRPr="003A50E3">
        <w:br/>
        <w:t>- MULTISPORT BOISKA SPORTOWE Spółka z o.o.; ul. Karola Olszewskiego 13A, 43-600 Jaworzno</w:t>
      </w:r>
      <w:r w:rsidRPr="003A50E3">
        <w:br/>
        <w:t>Zamawiający zamierza, jak i może przeznaczyć na sfinansowanie przedmiotowego zamówienia jedynie kwotę w wysokości 423 644,00 zł brutto. Zamawiający nie może zwiększyć tej kwoty do ceny najkorzystniejszej oferty (803 713,29 zł brutto).</w:t>
      </w:r>
      <w:r w:rsidRPr="003A50E3">
        <w:br/>
        <w:t>W związku z powyższym zgodnie z art. 255 pkt 3) ustawy Prawo zamówień publicznych (Dz. U. z 2021 r. poz. 1129 ze zm.) Zamawiający unieważnia postępowanie o udzielenie zamówienia, jeżeli cena lub koszt najkorzystniejszej oferty lub oferta z najniższą ceną przewyższa kwotę, którą zamawiający zamierza przeznaczyć na sfinansowanie zamówienia, chyba że zamawiający może zwiększyć tę kwotę do ceny lub kosztu najkorzystniejszej oferty.</w:t>
      </w:r>
      <w:r w:rsidRPr="003A50E3">
        <w:br/>
        <w:t>Mając powyższe na względzie, unieważnienie przedmiotowego postępowania o udzielenie zamówienia stało konieczne i jest uzasadnione.</w:t>
      </w:r>
      <w:r w:rsidRPr="003A50E3">
        <w:br/>
        <w:t xml:space="preserve"> </w:t>
      </w:r>
    </w:p>
    <w:p w:rsidR="00C0252C" w:rsidRPr="004347DB" w:rsidRDefault="003A50E3" w:rsidP="00C0252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76" w:lineRule="auto"/>
        <w:jc w:val="both"/>
        <w:rPr>
          <w:bCs/>
        </w:rPr>
      </w:pPr>
      <w:r w:rsidRPr="00C0252C">
        <w:rPr>
          <w:color w:val="000000"/>
        </w:rPr>
        <w:t>56) Rozbudowa i utrzymanie infrastruktury na terenie boiska, budowa i wyposażenie sanitariatów, montaż monitoringu na boisku - sołectwo Garbatka (przedsięwzięcie  funduszu sołeckiego w kwocie 12.000,00 zł)</w:t>
      </w:r>
      <w:r w:rsidR="004347DB">
        <w:rPr>
          <w:color w:val="000000"/>
        </w:rPr>
        <w:t>.</w:t>
      </w:r>
      <w:r w:rsidR="00C0252C" w:rsidRPr="00C0252C">
        <w:rPr>
          <w:bCs/>
          <w:color w:val="FF0000"/>
        </w:rPr>
        <w:t xml:space="preserve"> </w:t>
      </w:r>
      <w:r w:rsidR="00C0252C" w:rsidRPr="004347DB">
        <w:rPr>
          <w:bCs/>
        </w:rPr>
        <w:t xml:space="preserve">Zadanie w 2022 roku jest realizowane w ramach przedsięwzięcia funduszu sołeckiego. Do dnia 30.06.2022 r. wykonano wydatki na kwotę </w:t>
      </w:r>
      <w:r w:rsidR="00C0252C" w:rsidRPr="004347DB">
        <w:rPr>
          <w:bCs/>
        </w:rPr>
        <w:br/>
        <w:t>11.303,40 zł i jest realizowane systemem gospodarczym przez mieszkańców. Zadanie jest w trakcie realizacji.</w:t>
      </w:r>
    </w:p>
    <w:p w:rsidR="00024A06" w:rsidRPr="004347DB" w:rsidRDefault="003A50E3" w:rsidP="004347DB">
      <w:pPr>
        <w:jc w:val="both"/>
        <w:rPr>
          <w:color w:val="000000"/>
        </w:rPr>
      </w:pPr>
      <w:r w:rsidRPr="003A50E3">
        <w:rPr>
          <w:color w:val="000000"/>
        </w:rPr>
        <w:br/>
        <w:t>57) Montaż placu zabaw i otwartej siłowni na stadionie sportowym w Gościejewie  (projekt w konkursie Wielkopolska Odnowa</w:t>
      </w:r>
      <w:r w:rsidR="008D4393">
        <w:rPr>
          <w:color w:val="000000"/>
        </w:rPr>
        <w:t xml:space="preserve"> Wsi</w:t>
      </w:r>
      <w:r w:rsidRPr="003A50E3">
        <w:rPr>
          <w:color w:val="000000"/>
        </w:rPr>
        <w:t xml:space="preserve"> </w:t>
      </w:r>
      <w:r w:rsidR="008D4393" w:rsidRPr="003A50E3">
        <w:rPr>
          <w:color w:val="000000"/>
        </w:rPr>
        <w:t>przedsięwzięcie</w:t>
      </w:r>
      <w:r w:rsidRPr="003A50E3">
        <w:rPr>
          <w:color w:val="000000"/>
        </w:rPr>
        <w:t xml:space="preserve">  środki funduszu soł</w:t>
      </w:r>
      <w:r w:rsidR="004347DB">
        <w:rPr>
          <w:color w:val="000000"/>
        </w:rPr>
        <w:t>eckiego w kwocie 14.300,00 zł))</w:t>
      </w:r>
    </w:p>
    <w:p w:rsidR="00024A06" w:rsidRPr="00304037" w:rsidRDefault="00024A06" w:rsidP="00024A06">
      <w:pPr>
        <w:pStyle w:val="Podrozdzia2"/>
        <w:tabs>
          <w:tab w:val="clear" w:pos="540"/>
        </w:tabs>
        <w:rPr>
          <w:sz w:val="16"/>
          <w:szCs w:val="16"/>
        </w:rPr>
      </w:pPr>
    </w:p>
    <w:p w:rsidR="0089227B" w:rsidRPr="00304037" w:rsidRDefault="0089227B" w:rsidP="0089227B">
      <w:pPr>
        <w:pStyle w:val="Podrozdzia2"/>
        <w:tabs>
          <w:tab w:val="clear" w:pos="540"/>
          <w:tab w:val="clear" w:pos="900"/>
          <w:tab w:val="left" w:pos="360"/>
        </w:tabs>
        <w:ind w:left="360"/>
        <w:rPr>
          <w:rFonts w:ascii="Times New Roman" w:hAnsi="Times New Roman"/>
          <w:b w:val="0"/>
          <w:sz w:val="16"/>
          <w:szCs w:val="16"/>
        </w:rPr>
      </w:pPr>
      <w:r>
        <w:rPr>
          <w:rFonts w:ascii="Times New Roman" w:hAnsi="Times New Roman"/>
          <w:b w:val="0"/>
          <w:sz w:val="24"/>
          <w:szCs w:val="24"/>
        </w:rPr>
        <w:t xml:space="preserve">Wydatki majątkowe zostały wykonane w </w:t>
      </w:r>
      <w:r w:rsidR="00BD08A9">
        <w:rPr>
          <w:rFonts w:ascii="Times New Roman" w:hAnsi="Times New Roman"/>
          <w:b w:val="0"/>
          <w:sz w:val="24"/>
          <w:szCs w:val="24"/>
        </w:rPr>
        <w:t>29,84%</w:t>
      </w:r>
      <w:r>
        <w:rPr>
          <w:rFonts w:ascii="Times New Roman" w:hAnsi="Times New Roman"/>
          <w:b w:val="0"/>
          <w:sz w:val="24"/>
          <w:szCs w:val="24"/>
        </w:rPr>
        <w:t xml:space="preserve"> na plan </w:t>
      </w:r>
      <w:r w:rsidR="00BD08A9">
        <w:rPr>
          <w:rFonts w:ascii="Times New Roman" w:hAnsi="Times New Roman"/>
          <w:b w:val="0"/>
          <w:sz w:val="24"/>
          <w:szCs w:val="24"/>
        </w:rPr>
        <w:t>17.672.523,52</w:t>
      </w:r>
      <w:r>
        <w:rPr>
          <w:rFonts w:ascii="Times New Roman" w:hAnsi="Times New Roman"/>
          <w:b w:val="0"/>
          <w:sz w:val="24"/>
          <w:szCs w:val="24"/>
        </w:rPr>
        <w:t xml:space="preserve"> zł, wykonano </w:t>
      </w:r>
      <w:r w:rsidR="00BD08A9">
        <w:rPr>
          <w:rFonts w:ascii="Times New Roman" w:hAnsi="Times New Roman"/>
          <w:b w:val="0"/>
          <w:sz w:val="24"/>
          <w:szCs w:val="24"/>
        </w:rPr>
        <w:t xml:space="preserve">5.272.735,22 zł, </w:t>
      </w:r>
      <w:r>
        <w:rPr>
          <w:rFonts w:ascii="Times New Roman" w:hAnsi="Times New Roman"/>
          <w:b w:val="0"/>
          <w:sz w:val="24"/>
          <w:szCs w:val="24"/>
        </w:rPr>
        <w:t xml:space="preserve">i stanowią udział w wykonanych wydatkach ogółem </w:t>
      </w:r>
      <w:r w:rsidR="00BD08A9">
        <w:rPr>
          <w:rFonts w:ascii="Times New Roman" w:hAnsi="Times New Roman"/>
          <w:b w:val="0"/>
          <w:sz w:val="24"/>
          <w:szCs w:val="24"/>
        </w:rPr>
        <w:t>12,63</w:t>
      </w:r>
      <w:r>
        <w:rPr>
          <w:rFonts w:ascii="Times New Roman" w:hAnsi="Times New Roman"/>
          <w:b w:val="0"/>
          <w:sz w:val="24"/>
          <w:szCs w:val="24"/>
        </w:rPr>
        <w:t xml:space="preserve">%. Zobowiązania </w:t>
      </w:r>
      <w:r>
        <w:rPr>
          <w:rFonts w:ascii="Times New Roman" w:hAnsi="Times New Roman"/>
          <w:b w:val="0"/>
          <w:sz w:val="24"/>
          <w:szCs w:val="24"/>
        </w:rPr>
        <w:br/>
        <w:t xml:space="preserve">na koniec okresu sprawozdawczego wyniosły </w:t>
      </w:r>
      <w:r w:rsidR="00BD08A9">
        <w:rPr>
          <w:rFonts w:ascii="Times New Roman" w:hAnsi="Times New Roman"/>
          <w:b w:val="0"/>
          <w:sz w:val="24"/>
          <w:szCs w:val="24"/>
        </w:rPr>
        <w:t>620.033,50</w:t>
      </w:r>
      <w:r w:rsidR="00EF025F">
        <w:rPr>
          <w:rFonts w:ascii="Times New Roman" w:hAnsi="Times New Roman"/>
          <w:b w:val="0"/>
          <w:sz w:val="24"/>
          <w:szCs w:val="24"/>
        </w:rPr>
        <w:t xml:space="preserve"> zł.</w:t>
      </w:r>
    </w:p>
    <w:p w:rsidR="00AD63FC" w:rsidRPr="004347DB" w:rsidRDefault="00AD63FC" w:rsidP="004347DB">
      <w:pPr>
        <w:pStyle w:val="Podrozdzia2"/>
        <w:tabs>
          <w:tab w:val="clear" w:pos="540"/>
          <w:tab w:val="clear" w:pos="900"/>
          <w:tab w:val="left" w:pos="360"/>
          <w:tab w:val="left" w:pos="709"/>
          <w:tab w:val="left" w:pos="1276"/>
        </w:tabs>
        <w:rPr>
          <w:rFonts w:ascii="Times New Roman" w:hAnsi="Times New Roman"/>
          <w:b w:val="0"/>
          <w:color w:val="FF0000"/>
          <w:sz w:val="24"/>
          <w:szCs w:val="24"/>
        </w:rPr>
      </w:pPr>
    </w:p>
    <w:p w:rsidR="0089227B" w:rsidRDefault="0089227B" w:rsidP="0089227B">
      <w:pPr>
        <w:ind w:left="284"/>
        <w:jc w:val="both"/>
      </w:pPr>
      <w:r w:rsidRPr="00AC1A62">
        <w:t>Szczegółowy wykaz wydatków majątkowych gminy</w:t>
      </w:r>
      <w:r w:rsidR="00F90730">
        <w:t xml:space="preserve"> ujętych w planie budżetu na 2022</w:t>
      </w:r>
      <w:r w:rsidRPr="00AC1A62">
        <w:t xml:space="preserve"> rok stanowi załącznik Nr 4 do części opisowej</w:t>
      </w:r>
      <w:r w:rsidR="00B97D2F">
        <w:t xml:space="preserve"> informacji</w:t>
      </w:r>
      <w:r w:rsidRPr="00AC1A62">
        <w:t>.</w:t>
      </w:r>
    </w:p>
    <w:p w:rsidR="005F71C0" w:rsidRPr="00F72987" w:rsidRDefault="005F71C0" w:rsidP="0089227B">
      <w:pPr>
        <w:ind w:left="284"/>
        <w:jc w:val="both"/>
        <w:rPr>
          <w:sz w:val="6"/>
          <w:szCs w:val="6"/>
        </w:rPr>
      </w:pPr>
    </w:p>
    <w:p w:rsidR="0089227B" w:rsidRPr="00F90730" w:rsidRDefault="0089227B" w:rsidP="0089227B">
      <w:pPr>
        <w:pStyle w:val="Rozdziay"/>
        <w:rPr>
          <w:rFonts w:eastAsia="Arial Unicode MS"/>
          <w:sz w:val="24"/>
          <w:szCs w:val="24"/>
        </w:rPr>
      </w:pPr>
      <w:r w:rsidRPr="00F90730">
        <w:rPr>
          <w:sz w:val="24"/>
          <w:szCs w:val="24"/>
        </w:rPr>
        <w:lastRenderedPageBreak/>
        <w:t>Plan i wykonanie przychodów i rozchodów związanych z rozdyspono</w:t>
      </w:r>
      <w:r w:rsidR="00F90730" w:rsidRPr="00F90730">
        <w:rPr>
          <w:sz w:val="24"/>
          <w:szCs w:val="24"/>
        </w:rPr>
        <w:t>waniem nadwyżki budżetowej w 2022</w:t>
      </w:r>
      <w:r w:rsidRPr="00F90730">
        <w:rPr>
          <w:sz w:val="24"/>
          <w:szCs w:val="24"/>
        </w:rPr>
        <w:t xml:space="preserve"> roku</w:t>
      </w:r>
    </w:p>
    <w:tbl>
      <w:tblPr>
        <w:tblW w:w="9426" w:type="dxa"/>
        <w:tblInd w:w="250" w:type="dxa"/>
        <w:tblLayout w:type="fixed"/>
        <w:tblCellMar>
          <w:left w:w="70" w:type="dxa"/>
          <w:right w:w="70" w:type="dxa"/>
        </w:tblCellMar>
        <w:tblLook w:val="0000" w:firstRow="0" w:lastRow="0" w:firstColumn="0" w:lastColumn="0" w:noHBand="0" w:noVBand="0"/>
      </w:tblPr>
      <w:tblGrid>
        <w:gridCol w:w="440"/>
        <w:gridCol w:w="2641"/>
        <w:gridCol w:w="1529"/>
        <w:gridCol w:w="1363"/>
        <w:gridCol w:w="1308"/>
        <w:gridCol w:w="1369"/>
        <w:gridCol w:w="776"/>
      </w:tblGrid>
      <w:tr w:rsidR="0089227B" w:rsidRPr="008A7593" w:rsidTr="007A6095">
        <w:trPr>
          <w:trHeight w:val="540"/>
          <w:tblHeader/>
        </w:trPr>
        <w:tc>
          <w:tcPr>
            <w:tcW w:w="440"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tcPr>
          <w:p w:rsidR="0089227B" w:rsidRPr="00B80933" w:rsidRDefault="0089227B" w:rsidP="006C7576">
            <w:pPr>
              <w:jc w:val="center"/>
              <w:rPr>
                <w:rFonts w:ascii="Arial" w:hAnsi="Arial" w:cs="Arial"/>
                <w:b/>
                <w:bCs/>
                <w:sz w:val="20"/>
                <w:szCs w:val="20"/>
              </w:rPr>
            </w:pPr>
            <w:r w:rsidRPr="00B80933">
              <w:rPr>
                <w:rFonts w:ascii="Arial" w:hAnsi="Arial" w:cs="Arial"/>
                <w:b/>
                <w:bCs/>
                <w:sz w:val="20"/>
                <w:szCs w:val="20"/>
              </w:rPr>
              <w:t>Lp.</w:t>
            </w:r>
          </w:p>
        </w:tc>
        <w:tc>
          <w:tcPr>
            <w:tcW w:w="2641"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89227B" w:rsidRPr="00B80933" w:rsidRDefault="0089227B" w:rsidP="006C7576">
            <w:pPr>
              <w:jc w:val="center"/>
              <w:rPr>
                <w:rFonts w:ascii="Arial" w:hAnsi="Arial" w:cs="Arial"/>
                <w:b/>
                <w:bCs/>
                <w:sz w:val="20"/>
                <w:szCs w:val="20"/>
              </w:rPr>
            </w:pPr>
            <w:r w:rsidRPr="00B80933">
              <w:rPr>
                <w:rFonts w:ascii="Arial" w:hAnsi="Arial" w:cs="Arial"/>
                <w:b/>
                <w:bCs/>
                <w:sz w:val="20"/>
                <w:szCs w:val="20"/>
              </w:rPr>
              <w:t>Wyszczególnienie źródeł</w:t>
            </w:r>
          </w:p>
        </w:tc>
        <w:tc>
          <w:tcPr>
            <w:tcW w:w="2892" w:type="dxa"/>
            <w:gridSpan w:val="2"/>
            <w:tcBorders>
              <w:top w:val="single" w:sz="8" w:space="0" w:color="auto"/>
              <w:left w:val="nil"/>
              <w:bottom w:val="single" w:sz="4" w:space="0" w:color="auto"/>
              <w:right w:val="single" w:sz="8" w:space="0" w:color="000000"/>
            </w:tcBorders>
            <w:shd w:val="clear" w:color="auto" w:fill="auto"/>
            <w:vAlign w:val="center"/>
          </w:tcPr>
          <w:p w:rsidR="0089227B" w:rsidRPr="00B80933" w:rsidRDefault="00DC1804" w:rsidP="00DC1804">
            <w:pPr>
              <w:jc w:val="center"/>
              <w:rPr>
                <w:rFonts w:ascii="Arial" w:hAnsi="Arial" w:cs="Arial"/>
                <w:sz w:val="20"/>
                <w:szCs w:val="20"/>
              </w:rPr>
            </w:pPr>
            <w:r>
              <w:rPr>
                <w:rFonts w:ascii="Arial" w:hAnsi="Arial" w:cs="Arial"/>
                <w:sz w:val="20"/>
                <w:szCs w:val="20"/>
              </w:rPr>
              <w:t>Plan na 2022</w:t>
            </w:r>
            <w:r w:rsidR="0089227B" w:rsidRPr="00B80933">
              <w:rPr>
                <w:rFonts w:ascii="Arial" w:hAnsi="Arial" w:cs="Arial"/>
                <w:sz w:val="20"/>
                <w:szCs w:val="20"/>
              </w:rPr>
              <w:t xml:space="preserve"> rok</w:t>
            </w:r>
          </w:p>
        </w:tc>
        <w:tc>
          <w:tcPr>
            <w:tcW w:w="2677" w:type="dxa"/>
            <w:gridSpan w:val="2"/>
            <w:tcBorders>
              <w:top w:val="single" w:sz="8" w:space="0" w:color="auto"/>
              <w:left w:val="nil"/>
              <w:bottom w:val="single" w:sz="4" w:space="0" w:color="auto"/>
              <w:right w:val="single" w:sz="8" w:space="0" w:color="000000"/>
            </w:tcBorders>
            <w:shd w:val="clear" w:color="auto" w:fill="auto"/>
            <w:vAlign w:val="center"/>
          </w:tcPr>
          <w:p w:rsidR="0089227B" w:rsidRPr="00B80933" w:rsidRDefault="0089227B" w:rsidP="00DC1804">
            <w:pPr>
              <w:jc w:val="center"/>
              <w:rPr>
                <w:rFonts w:ascii="Arial" w:hAnsi="Arial" w:cs="Arial"/>
                <w:sz w:val="20"/>
                <w:szCs w:val="20"/>
              </w:rPr>
            </w:pPr>
            <w:r w:rsidRPr="00B80933">
              <w:rPr>
                <w:rFonts w:ascii="Arial" w:hAnsi="Arial" w:cs="Arial"/>
                <w:sz w:val="20"/>
                <w:szCs w:val="20"/>
              </w:rPr>
              <w:t>W</w:t>
            </w:r>
            <w:r w:rsidR="00DC1804">
              <w:rPr>
                <w:rFonts w:ascii="Arial" w:hAnsi="Arial" w:cs="Arial"/>
                <w:sz w:val="20"/>
                <w:szCs w:val="20"/>
              </w:rPr>
              <w:t>ykonanie na 30.06.2022</w:t>
            </w:r>
            <w:r w:rsidRPr="00B80933">
              <w:rPr>
                <w:rFonts w:ascii="Arial" w:hAnsi="Arial" w:cs="Arial"/>
                <w:sz w:val="20"/>
                <w:szCs w:val="20"/>
              </w:rPr>
              <w:t>r.</w:t>
            </w:r>
          </w:p>
        </w:tc>
        <w:tc>
          <w:tcPr>
            <w:tcW w:w="776" w:type="dxa"/>
            <w:vMerge w:val="restart"/>
            <w:tcBorders>
              <w:top w:val="single" w:sz="8" w:space="0" w:color="auto"/>
              <w:left w:val="single" w:sz="8" w:space="0" w:color="auto"/>
              <w:bottom w:val="single" w:sz="4" w:space="0" w:color="000000"/>
              <w:right w:val="single" w:sz="8" w:space="0" w:color="auto"/>
            </w:tcBorders>
            <w:shd w:val="clear" w:color="auto" w:fill="auto"/>
            <w:vAlign w:val="center"/>
          </w:tcPr>
          <w:p w:rsidR="0089227B" w:rsidRPr="0075002D" w:rsidRDefault="0089227B" w:rsidP="006C7576">
            <w:pPr>
              <w:jc w:val="center"/>
              <w:rPr>
                <w:rFonts w:ascii="Arial" w:hAnsi="Arial" w:cs="Arial"/>
                <w:b/>
                <w:bCs/>
                <w:sz w:val="15"/>
                <w:szCs w:val="15"/>
              </w:rPr>
            </w:pPr>
            <w:r w:rsidRPr="0075002D">
              <w:rPr>
                <w:rFonts w:ascii="Arial" w:hAnsi="Arial" w:cs="Arial"/>
                <w:b/>
                <w:bCs/>
                <w:sz w:val="15"/>
                <w:szCs w:val="15"/>
              </w:rPr>
              <w:t xml:space="preserve">% </w:t>
            </w:r>
            <w:r w:rsidRPr="00D444A4">
              <w:rPr>
                <w:rFonts w:ascii="Arial" w:hAnsi="Arial" w:cs="Arial"/>
                <w:b/>
                <w:bCs/>
                <w:sz w:val="12"/>
                <w:szCs w:val="12"/>
              </w:rPr>
              <w:t>wykonania</w:t>
            </w:r>
          </w:p>
        </w:tc>
      </w:tr>
      <w:tr w:rsidR="0089227B" w:rsidRPr="008A7593" w:rsidTr="007A6095">
        <w:trPr>
          <w:trHeight w:val="615"/>
          <w:tblHeader/>
        </w:trPr>
        <w:tc>
          <w:tcPr>
            <w:tcW w:w="440" w:type="dxa"/>
            <w:vMerge/>
            <w:tcBorders>
              <w:top w:val="single" w:sz="8" w:space="0" w:color="auto"/>
              <w:left w:val="single" w:sz="8" w:space="0" w:color="auto"/>
              <w:bottom w:val="single" w:sz="4" w:space="0" w:color="000000"/>
              <w:right w:val="single" w:sz="4" w:space="0" w:color="auto"/>
            </w:tcBorders>
            <w:vAlign w:val="center"/>
          </w:tcPr>
          <w:p w:rsidR="0089227B" w:rsidRPr="008A7593" w:rsidRDefault="0089227B" w:rsidP="006C7576">
            <w:pPr>
              <w:rPr>
                <w:rFonts w:ascii="Arial" w:hAnsi="Arial" w:cs="Arial"/>
                <w:b/>
                <w:bCs/>
              </w:rPr>
            </w:pPr>
          </w:p>
        </w:tc>
        <w:tc>
          <w:tcPr>
            <w:tcW w:w="2641" w:type="dxa"/>
            <w:vMerge/>
            <w:tcBorders>
              <w:top w:val="single" w:sz="8" w:space="0" w:color="auto"/>
              <w:left w:val="single" w:sz="4" w:space="0" w:color="auto"/>
              <w:bottom w:val="single" w:sz="4" w:space="0" w:color="000000"/>
              <w:right w:val="single" w:sz="4" w:space="0" w:color="auto"/>
            </w:tcBorders>
            <w:vAlign w:val="center"/>
          </w:tcPr>
          <w:p w:rsidR="0089227B" w:rsidRPr="00B80933" w:rsidRDefault="0089227B" w:rsidP="006C7576">
            <w:pPr>
              <w:rPr>
                <w:rFonts w:ascii="Arial" w:hAnsi="Arial" w:cs="Arial"/>
                <w:b/>
                <w:bCs/>
                <w:sz w:val="20"/>
                <w:szCs w:val="20"/>
              </w:rPr>
            </w:pPr>
          </w:p>
        </w:tc>
        <w:tc>
          <w:tcPr>
            <w:tcW w:w="1529" w:type="dxa"/>
            <w:tcBorders>
              <w:top w:val="single" w:sz="4" w:space="0" w:color="auto"/>
              <w:left w:val="nil"/>
              <w:bottom w:val="single" w:sz="4" w:space="0" w:color="auto"/>
              <w:right w:val="single" w:sz="4" w:space="0" w:color="auto"/>
            </w:tcBorders>
            <w:shd w:val="clear" w:color="auto" w:fill="auto"/>
            <w:vAlign w:val="center"/>
          </w:tcPr>
          <w:p w:rsidR="0089227B" w:rsidRPr="00B80933" w:rsidRDefault="0089227B" w:rsidP="006C7576">
            <w:pPr>
              <w:jc w:val="center"/>
              <w:rPr>
                <w:rFonts w:ascii="Arial" w:hAnsi="Arial" w:cs="Arial"/>
                <w:b/>
                <w:bCs/>
                <w:sz w:val="20"/>
                <w:szCs w:val="20"/>
              </w:rPr>
            </w:pPr>
            <w:r w:rsidRPr="00B80933">
              <w:rPr>
                <w:rFonts w:ascii="Arial" w:hAnsi="Arial" w:cs="Arial"/>
                <w:b/>
                <w:bCs/>
                <w:sz w:val="20"/>
                <w:szCs w:val="20"/>
              </w:rPr>
              <w:t>Przychody</w:t>
            </w:r>
          </w:p>
        </w:tc>
        <w:tc>
          <w:tcPr>
            <w:tcW w:w="1363" w:type="dxa"/>
            <w:tcBorders>
              <w:top w:val="single" w:sz="4" w:space="0" w:color="auto"/>
              <w:left w:val="nil"/>
              <w:bottom w:val="single" w:sz="4" w:space="0" w:color="auto"/>
              <w:right w:val="single" w:sz="8" w:space="0" w:color="auto"/>
            </w:tcBorders>
            <w:shd w:val="clear" w:color="auto" w:fill="auto"/>
            <w:vAlign w:val="center"/>
          </w:tcPr>
          <w:p w:rsidR="0089227B" w:rsidRPr="00B80933" w:rsidRDefault="0089227B" w:rsidP="006C7576">
            <w:pPr>
              <w:jc w:val="center"/>
              <w:rPr>
                <w:rFonts w:ascii="Arial" w:hAnsi="Arial" w:cs="Arial"/>
                <w:b/>
                <w:bCs/>
                <w:sz w:val="20"/>
                <w:szCs w:val="20"/>
              </w:rPr>
            </w:pPr>
            <w:r w:rsidRPr="00B80933">
              <w:rPr>
                <w:rFonts w:ascii="Arial" w:hAnsi="Arial" w:cs="Arial"/>
                <w:b/>
                <w:bCs/>
                <w:sz w:val="20"/>
                <w:szCs w:val="20"/>
              </w:rPr>
              <w:t>Rozchody</w:t>
            </w:r>
          </w:p>
        </w:tc>
        <w:tc>
          <w:tcPr>
            <w:tcW w:w="1308" w:type="dxa"/>
            <w:tcBorders>
              <w:top w:val="single" w:sz="4" w:space="0" w:color="auto"/>
              <w:left w:val="nil"/>
              <w:bottom w:val="single" w:sz="4" w:space="0" w:color="auto"/>
              <w:right w:val="single" w:sz="4" w:space="0" w:color="auto"/>
            </w:tcBorders>
            <w:shd w:val="clear" w:color="auto" w:fill="auto"/>
            <w:vAlign w:val="center"/>
          </w:tcPr>
          <w:p w:rsidR="0089227B" w:rsidRPr="00B80933" w:rsidRDefault="0089227B" w:rsidP="006C7576">
            <w:pPr>
              <w:jc w:val="center"/>
              <w:rPr>
                <w:rFonts w:ascii="Arial" w:hAnsi="Arial" w:cs="Arial"/>
                <w:b/>
                <w:bCs/>
                <w:sz w:val="20"/>
                <w:szCs w:val="20"/>
              </w:rPr>
            </w:pPr>
            <w:r w:rsidRPr="00B80933">
              <w:rPr>
                <w:rFonts w:ascii="Arial" w:hAnsi="Arial" w:cs="Arial"/>
                <w:b/>
                <w:bCs/>
                <w:sz w:val="20"/>
                <w:szCs w:val="20"/>
              </w:rPr>
              <w:t>Przychody</w:t>
            </w:r>
          </w:p>
        </w:tc>
        <w:tc>
          <w:tcPr>
            <w:tcW w:w="1369" w:type="dxa"/>
            <w:tcBorders>
              <w:top w:val="single" w:sz="4" w:space="0" w:color="auto"/>
              <w:left w:val="nil"/>
              <w:bottom w:val="single" w:sz="4" w:space="0" w:color="auto"/>
              <w:right w:val="single" w:sz="8" w:space="0" w:color="auto"/>
            </w:tcBorders>
            <w:shd w:val="clear" w:color="auto" w:fill="auto"/>
            <w:vAlign w:val="center"/>
          </w:tcPr>
          <w:p w:rsidR="0089227B" w:rsidRPr="00B80933" w:rsidRDefault="0089227B" w:rsidP="006C7576">
            <w:pPr>
              <w:jc w:val="center"/>
              <w:rPr>
                <w:rFonts w:ascii="Arial" w:hAnsi="Arial" w:cs="Arial"/>
                <w:b/>
                <w:bCs/>
                <w:sz w:val="20"/>
                <w:szCs w:val="20"/>
              </w:rPr>
            </w:pPr>
            <w:r w:rsidRPr="00B80933">
              <w:rPr>
                <w:rFonts w:ascii="Arial" w:hAnsi="Arial" w:cs="Arial"/>
                <w:b/>
                <w:bCs/>
                <w:sz w:val="20"/>
                <w:szCs w:val="20"/>
              </w:rPr>
              <w:t>Rozchody</w:t>
            </w:r>
          </w:p>
        </w:tc>
        <w:tc>
          <w:tcPr>
            <w:tcW w:w="776" w:type="dxa"/>
            <w:vMerge/>
            <w:tcBorders>
              <w:top w:val="single" w:sz="8" w:space="0" w:color="auto"/>
              <w:left w:val="single" w:sz="8" w:space="0" w:color="auto"/>
              <w:bottom w:val="single" w:sz="4" w:space="0" w:color="000000"/>
              <w:right w:val="single" w:sz="8" w:space="0" w:color="auto"/>
            </w:tcBorders>
            <w:vAlign w:val="center"/>
          </w:tcPr>
          <w:p w:rsidR="0089227B" w:rsidRPr="008A7593" w:rsidRDefault="0089227B" w:rsidP="006C7576">
            <w:pPr>
              <w:rPr>
                <w:rFonts w:ascii="Arial" w:hAnsi="Arial" w:cs="Arial"/>
                <w:b/>
                <w:bCs/>
              </w:rPr>
            </w:pPr>
          </w:p>
        </w:tc>
      </w:tr>
      <w:tr w:rsidR="0089227B" w:rsidRPr="00062C83" w:rsidTr="007A6095">
        <w:trPr>
          <w:trHeight w:val="615"/>
          <w:tblHeader/>
        </w:trPr>
        <w:tc>
          <w:tcPr>
            <w:tcW w:w="440" w:type="dxa"/>
            <w:tcBorders>
              <w:top w:val="single" w:sz="8" w:space="0" w:color="auto"/>
              <w:left w:val="single" w:sz="8" w:space="0" w:color="auto"/>
              <w:bottom w:val="single" w:sz="4" w:space="0" w:color="000000"/>
              <w:right w:val="single" w:sz="4" w:space="0" w:color="auto"/>
            </w:tcBorders>
            <w:vAlign w:val="center"/>
          </w:tcPr>
          <w:p w:rsidR="0089227B" w:rsidRPr="008A7593" w:rsidRDefault="0089227B" w:rsidP="006C7576">
            <w:pPr>
              <w:jc w:val="center"/>
              <w:rPr>
                <w:rFonts w:ascii="Arial" w:hAnsi="Arial" w:cs="Arial"/>
                <w:b/>
                <w:bCs/>
              </w:rPr>
            </w:pPr>
            <w:r>
              <w:rPr>
                <w:rFonts w:ascii="Arial" w:hAnsi="Arial" w:cs="Arial"/>
                <w:b/>
                <w:bCs/>
              </w:rPr>
              <w:t>1.</w:t>
            </w:r>
          </w:p>
        </w:tc>
        <w:tc>
          <w:tcPr>
            <w:tcW w:w="2641" w:type="dxa"/>
            <w:tcBorders>
              <w:top w:val="single" w:sz="8" w:space="0" w:color="auto"/>
              <w:left w:val="single" w:sz="4" w:space="0" w:color="auto"/>
              <w:bottom w:val="single" w:sz="4" w:space="0" w:color="000000"/>
              <w:right w:val="single" w:sz="4" w:space="0" w:color="auto"/>
            </w:tcBorders>
          </w:tcPr>
          <w:p w:rsidR="0089227B" w:rsidRPr="0075002D" w:rsidRDefault="0089227B" w:rsidP="006C7576">
            <w:pPr>
              <w:rPr>
                <w:rFonts w:ascii="Arial" w:hAnsi="Arial" w:cs="Arial"/>
                <w:sz w:val="20"/>
                <w:szCs w:val="20"/>
              </w:rPr>
            </w:pPr>
            <w:r w:rsidRPr="0075002D">
              <w:rPr>
                <w:rFonts w:ascii="Arial" w:hAnsi="Arial" w:cs="Arial"/>
                <w:sz w:val="20"/>
                <w:szCs w:val="20"/>
              </w:rPr>
              <w:t>Spłata otrzyman</w:t>
            </w:r>
            <w:r>
              <w:rPr>
                <w:rFonts w:ascii="Arial" w:hAnsi="Arial" w:cs="Arial"/>
                <w:sz w:val="20"/>
                <w:szCs w:val="20"/>
              </w:rPr>
              <w:t>ego kredytu   zaciągniętego na rynku krajowym – Bank Pocztowy Bydgoszcz</w:t>
            </w:r>
          </w:p>
        </w:tc>
        <w:tc>
          <w:tcPr>
            <w:tcW w:w="1529" w:type="dxa"/>
            <w:tcBorders>
              <w:top w:val="single" w:sz="4" w:space="0" w:color="auto"/>
              <w:left w:val="nil"/>
              <w:bottom w:val="single" w:sz="4" w:space="0" w:color="auto"/>
              <w:right w:val="single" w:sz="4" w:space="0" w:color="auto"/>
            </w:tcBorders>
            <w:shd w:val="clear" w:color="auto" w:fill="auto"/>
            <w:vAlign w:val="center"/>
          </w:tcPr>
          <w:p w:rsidR="0089227B" w:rsidRPr="00DC1804" w:rsidRDefault="0089227B" w:rsidP="006C7576">
            <w:pPr>
              <w:jc w:val="right"/>
              <w:rPr>
                <w:rFonts w:ascii="Arial" w:hAnsi="Arial" w:cs="Arial"/>
                <w:b/>
                <w:bCs/>
                <w:color w:val="FF0000"/>
                <w:sz w:val="20"/>
                <w:szCs w:val="20"/>
              </w:rPr>
            </w:pPr>
            <w:r w:rsidRPr="00DC1804">
              <w:rPr>
                <w:rFonts w:ascii="Arial" w:hAnsi="Arial" w:cs="Arial"/>
                <w:b/>
                <w:bCs/>
                <w:color w:val="FF0000"/>
                <w:sz w:val="20"/>
                <w:szCs w:val="20"/>
              </w:rPr>
              <w:t>-</w:t>
            </w:r>
          </w:p>
        </w:tc>
        <w:tc>
          <w:tcPr>
            <w:tcW w:w="1363" w:type="dxa"/>
            <w:tcBorders>
              <w:top w:val="single" w:sz="4" w:space="0" w:color="auto"/>
              <w:left w:val="nil"/>
              <w:bottom w:val="single" w:sz="4" w:space="0" w:color="auto"/>
              <w:right w:val="single" w:sz="8" w:space="0" w:color="auto"/>
            </w:tcBorders>
            <w:shd w:val="clear" w:color="auto" w:fill="auto"/>
            <w:vAlign w:val="center"/>
          </w:tcPr>
          <w:p w:rsidR="0089227B" w:rsidRPr="00DC1804" w:rsidRDefault="0089227B" w:rsidP="006C7576">
            <w:pPr>
              <w:jc w:val="right"/>
              <w:rPr>
                <w:rFonts w:ascii="Arial" w:hAnsi="Arial" w:cs="Arial"/>
                <w:bCs/>
                <w:color w:val="FF0000"/>
                <w:sz w:val="20"/>
                <w:szCs w:val="20"/>
              </w:rPr>
            </w:pPr>
            <w:r w:rsidRPr="003933C4">
              <w:rPr>
                <w:rFonts w:ascii="Arial" w:hAnsi="Arial" w:cs="Arial"/>
                <w:bCs/>
                <w:sz w:val="20"/>
                <w:szCs w:val="20"/>
              </w:rPr>
              <w:t>419.800,00</w:t>
            </w:r>
          </w:p>
        </w:tc>
        <w:tc>
          <w:tcPr>
            <w:tcW w:w="1308" w:type="dxa"/>
            <w:tcBorders>
              <w:top w:val="single" w:sz="4" w:space="0" w:color="auto"/>
              <w:left w:val="nil"/>
              <w:bottom w:val="single" w:sz="4" w:space="0" w:color="auto"/>
              <w:right w:val="single" w:sz="4" w:space="0" w:color="auto"/>
            </w:tcBorders>
            <w:shd w:val="clear" w:color="auto" w:fill="auto"/>
            <w:vAlign w:val="center"/>
          </w:tcPr>
          <w:p w:rsidR="0089227B" w:rsidRPr="00DC1804" w:rsidRDefault="0089227B" w:rsidP="006C7576">
            <w:pPr>
              <w:jc w:val="right"/>
              <w:rPr>
                <w:rFonts w:ascii="Arial" w:hAnsi="Arial" w:cs="Arial"/>
                <w:bCs/>
                <w:color w:val="FF0000"/>
                <w:sz w:val="20"/>
                <w:szCs w:val="20"/>
              </w:rPr>
            </w:pPr>
            <w:r w:rsidRPr="00DC1804">
              <w:rPr>
                <w:rFonts w:ascii="Arial" w:hAnsi="Arial" w:cs="Arial"/>
                <w:bCs/>
                <w:color w:val="FF0000"/>
                <w:sz w:val="20"/>
                <w:szCs w:val="20"/>
              </w:rPr>
              <w:t>-</w:t>
            </w:r>
          </w:p>
        </w:tc>
        <w:tc>
          <w:tcPr>
            <w:tcW w:w="1369" w:type="dxa"/>
            <w:tcBorders>
              <w:top w:val="single" w:sz="4" w:space="0" w:color="auto"/>
              <w:left w:val="nil"/>
              <w:bottom w:val="single" w:sz="4" w:space="0" w:color="auto"/>
              <w:right w:val="single" w:sz="8" w:space="0" w:color="auto"/>
            </w:tcBorders>
            <w:shd w:val="clear" w:color="auto" w:fill="auto"/>
            <w:vAlign w:val="center"/>
          </w:tcPr>
          <w:p w:rsidR="0089227B" w:rsidRPr="00DC1804" w:rsidRDefault="0089227B" w:rsidP="006C7576">
            <w:pPr>
              <w:jc w:val="right"/>
              <w:rPr>
                <w:rFonts w:ascii="Arial" w:hAnsi="Arial" w:cs="Arial"/>
                <w:bCs/>
                <w:color w:val="FF0000"/>
                <w:sz w:val="20"/>
                <w:szCs w:val="20"/>
              </w:rPr>
            </w:pPr>
            <w:r w:rsidRPr="003933C4">
              <w:rPr>
                <w:rFonts w:ascii="Arial" w:hAnsi="Arial" w:cs="Arial"/>
                <w:bCs/>
                <w:sz w:val="20"/>
                <w:szCs w:val="20"/>
              </w:rPr>
              <w:t>0,00</w:t>
            </w:r>
          </w:p>
        </w:tc>
        <w:tc>
          <w:tcPr>
            <w:tcW w:w="776" w:type="dxa"/>
            <w:tcBorders>
              <w:top w:val="single" w:sz="8" w:space="0" w:color="auto"/>
              <w:left w:val="single" w:sz="8" w:space="0" w:color="auto"/>
              <w:bottom w:val="single" w:sz="4" w:space="0" w:color="000000"/>
              <w:right w:val="single" w:sz="8" w:space="0" w:color="auto"/>
            </w:tcBorders>
            <w:vAlign w:val="center"/>
          </w:tcPr>
          <w:p w:rsidR="0089227B" w:rsidRPr="00DC1804" w:rsidRDefault="0089227B" w:rsidP="006C7576">
            <w:pPr>
              <w:jc w:val="right"/>
              <w:rPr>
                <w:rFonts w:ascii="Arial" w:hAnsi="Arial" w:cs="Arial"/>
                <w:bCs/>
                <w:color w:val="FF0000"/>
                <w:sz w:val="20"/>
                <w:szCs w:val="20"/>
              </w:rPr>
            </w:pPr>
            <w:r w:rsidRPr="003933C4">
              <w:rPr>
                <w:rFonts w:ascii="Arial" w:hAnsi="Arial" w:cs="Arial"/>
                <w:bCs/>
                <w:sz w:val="20"/>
                <w:szCs w:val="20"/>
              </w:rPr>
              <w:t>0,00</w:t>
            </w:r>
          </w:p>
        </w:tc>
      </w:tr>
      <w:tr w:rsidR="0089227B" w:rsidRPr="008A7593" w:rsidTr="007A6095">
        <w:trPr>
          <w:trHeight w:val="870"/>
        </w:trPr>
        <w:tc>
          <w:tcPr>
            <w:tcW w:w="440" w:type="dxa"/>
            <w:tcBorders>
              <w:top w:val="nil"/>
              <w:left w:val="single" w:sz="8" w:space="0" w:color="auto"/>
              <w:bottom w:val="single" w:sz="4" w:space="0" w:color="auto"/>
              <w:right w:val="single" w:sz="4" w:space="0" w:color="auto"/>
            </w:tcBorders>
            <w:shd w:val="clear" w:color="auto" w:fill="auto"/>
            <w:noWrap/>
          </w:tcPr>
          <w:p w:rsidR="0089227B" w:rsidRPr="0075002D" w:rsidRDefault="0089227B" w:rsidP="006C7576">
            <w:pPr>
              <w:jc w:val="center"/>
              <w:rPr>
                <w:rFonts w:ascii="Arial" w:hAnsi="Arial" w:cs="Arial"/>
                <w:b/>
                <w:bCs/>
                <w:sz w:val="20"/>
                <w:szCs w:val="20"/>
              </w:rPr>
            </w:pPr>
            <w:r>
              <w:rPr>
                <w:rFonts w:ascii="Arial" w:hAnsi="Arial" w:cs="Arial"/>
                <w:b/>
                <w:bCs/>
                <w:sz w:val="20"/>
                <w:szCs w:val="20"/>
              </w:rPr>
              <w:t>2</w:t>
            </w:r>
            <w:r w:rsidRPr="0075002D">
              <w:rPr>
                <w:rFonts w:ascii="Arial" w:hAnsi="Arial" w:cs="Arial"/>
                <w:b/>
                <w:bCs/>
                <w:sz w:val="20"/>
                <w:szCs w:val="20"/>
              </w:rPr>
              <w:t>.</w:t>
            </w:r>
          </w:p>
        </w:tc>
        <w:tc>
          <w:tcPr>
            <w:tcW w:w="2641" w:type="dxa"/>
            <w:tcBorders>
              <w:top w:val="nil"/>
              <w:left w:val="nil"/>
              <w:bottom w:val="single" w:sz="4" w:space="0" w:color="auto"/>
              <w:right w:val="single" w:sz="4" w:space="0" w:color="auto"/>
            </w:tcBorders>
            <w:shd w:val="clear" w:color="auto" w:fill="auto"/>
          </w:tcPr>
          <w:p w:rsidR="0089227B" w:rsidRPr="0075002D" w:rsidRDefault="0089227B" w:rsidP="006C7576">
            <w:pPr>
              <w:rPr>
                <w:rFonts w:ascii="Arial" w:hAnsi="Arial" w:cs="Arial"/>
                <w:sz w:val="20"/>
                <w:szCs w:val="20"/>
              </w:rPr>
            </w:pPr>
            <w:r w:rsidRPr="0075002D">
              <w:rPr>
                <w:rFonts w:ascii="Arial" w:hAnsi="Arial" w:cs="Arial"/>
                <w:sz w:val="20"/>
                <w:szCs w:val="20"/>
              </w:rPr>
              <w:t>Spłata otrzyman</w:t>
            </w:r>
            <w:r>
              <w:rPr>
                <w:rFonts w:ascii="Arial" w:hAnsi="Arial" w:cs="Arial"/>
                <w:sz w:val="20"/>
                <w:szCs w:val="20"/>
              </w:rPr>
              <w:t>ego kredytu   zaciągniętego na rynku krajowym – BS Czarnków</w:t>
            </w:r>
          </w:p>
        </w:tc>
        <w:tc>
          <w:tcPr>
            <w:tcW w:w="1529" w:type="dxa"/>
            <w:tcBorders>
              <w:top w:val="nil"/>
              <w:left w:val="nil"/>
              <w:bottom w:val="single" w:sz="4" w:space="0" w:color="auto"/>
              <w:right w:val="single" w:sz="4" w:space="0" w:color="auto"/>
            </w:tcBorders>
            <w:shd w:val="clear" w:color="auto" w:fill="auto"/>
            <w:noWrap/>
          </w:tcPr>
          <w:p w:rsidR="0089227B" w:rsidRPr="00DC1804" w:rsidRDefault="0089227B" w:rsidP="006C7576">
            <w:pPr>
              <w:jc w:val="right"/>
              <w:rPr>
                <w:rFonts w:ascii="Arial" w:hAnsi="Arial" w:cs="Arial"/>
                <w:color w:val="FF0000"/>
                <w:sz w:val="20"/>
                <w:szCs w:val="20"/>
              </w:rPr>
            </w:pPr>
            <w:r w:rsidRPr="00DC1804">
              <w:rPr>
                <w:rFonts w:ascii="Arial" w:hAnsi="Arial" w:cs="Arial"/>
                <w:color w:val="FF0000"/>
                <w:sz w:val="20"/>
                <w:szCs w:val="20"/>
              </w:rPr>
              <w:t>-</w:t>
            </w:r>
          </w:p>
        </w:tc>
        <w:tc>
          <w:tcPr>
            <w:tcW w:w="1363" w:type="dxa"/>
            <w:tcBorders>
              <w:top w:val="nil"/>
              <w:left w:val="nil"/>
              <w:bottom w:val="single" w:sz="4" w:space="0" w:color="auto"/>
              <w:right w:val="single" w:sz="8" w:space="0" w:color="auto"/>
            </w:tcBorders>
            <w:shd w:val="clear" w:color="auto" w:fill="auto"/>
            <w:noWrap/>
          </w:tcPr>
          <w:p w:rsidR="0089227B" w:rsidRPr="003933C4" w:rsidRDefault="0089227B" w:rsidP="006C7576">
            <w:pPr>
              <w:jc w:val="right"/>
              <w:rPr>
                <w:rFonts w:ascii="Arial" w:hAnsi="Arial" w:cs="Arial"/>
                <w:sz w:val="20"/>
                <w:szCs w:val="20"/>
              </w:rPr>
            </w:pPr>
            <w:r w:rsidRPr="003933C4">
              <w:rPr>
                <w:rFonts w:ascii="Arial" w:hAnsi="Arial" w:cs="Arial"/>
                <w:sz w:val="20"/>
                <w:szCs w:val="20"/>
              </w:rPr>
              <w:t>125.000,00</w:t>
            </w:r>
          </w:p>
        </w:tc>
        <w:tc>
          <w:tcPr>
            <w:tcW w:w="1308" w:type="dxa"/>
            <w:tcBorders>
              <w:top w:val="nil"/>
              <w:left w:val="nil"/>
              <w:bottom w:val="single" w:sz="4" w:space="0" w:color="auto"/>
              <w:right w:val="single" w:sz="4" w:space="0" w:color="auto"/>
            </w:tcBorders>
            <w:shd w:val="clear" w:color="auto" w:fill="auto"/>
            <w:noWrap/>
          </w:tcPr>
          <w:p w:rsidR="0089227B" w:rsidRPr="003933C4" w:rsidRDefault="0089227B" w:rsidP="006C7576">
            <w:pPr>
              <w:jc w:val="right"/>
              <w:rPr>
                <w:rFonts w:ascii="Arial" w:hAnsi="Arial" w:cs="Arial"/>
                <w:sz w:val="20"/>
                <w:szCs w:val="20"/>
              </w:rPr>
            </w:pPr>
            <w:r w:rsidRPr="003933C4">
              <w:rPr>
                <w:rFonts w:ascii="Arial" w:hAnsi="Arial" w:cs="Arial"/>
                <w:sz w:val="20"/>
                <w:szCs w:val="20"/>
              </w:rPr>
              <w:t>-</w:t>
            </w:r>
          </w:p>
        </w:tc>
        <w:tc>
          <w:tcPr>
            <w:tcW w:w="1369" w:type="dxa"/>
            <w:tcBorders>
              <w:top w:val="nil"/>
              <w:left w:val="nil"/>
              <w:bottom w:val="single" w:sz="4" w:space="0" w:color="auto"/>
              <w:right w:val="single" w:sz="8" w:space="0" w:color="auto"/>
            </w:tcBorders>
            <w:shd w:val="clear" w:color="auto" w:fill="auto"/>
            <w:noWrap/>
          </w:tcPr>
          <w:p w:rsidR="0089227B" w:rsidRPr="003933C4" w:rsidRDefault="0089227B" w:rsidP="006C7576">
            <w:pPr>
              <w:jc w:val="right"/>
              <w:rPr>
                <w:rFonts w:ascii="Arial" w:hAnsi="Arial" w:cs="Arial"/>
                <w:sz w:val="20"/>
                <w:szCs w:val="20"/>
              </w:rPr>
            </w:pPr>
            <w:r w:rsidRPr="003933C4">
              <w:rPr>
                <w:rFonts w:ascii="Arial" w:hAnsi="Arial" w:cs="Arial"/>
                <w:sz w:val="20"/>
                <w:szCs w:val="20"/>
              </w:rPr>
              <w:t>0,00</w:t>
            </w:r>
          </w:p>
        </w:tc>
        <w:tc>
          <w:tcPr>
            <w:tcW w:w="776" w:type="dxa"/>
            <w:tcBorders>
              <w:top w:val="nil"/>
              <w:left w:val="nil"/>
              <w:bottom w:val="single" w:sz="4" w:space="0" w:color="auto"/>
              <w:right w:val="single" w:sz="8" w:space="0" w:color="auto"/>
            </w:tcBorders>
            <w:shd w:val="clear" w:color="auto" w:fill="auto"/>
            <w:noWrap/>
          </w:tcPr>
          <w:p w:rsidR="0089227B" w:rsidRPr="003933C4" w:rsidRDefault="0089227B" w:rsidP="006C7576">
            <w:pPr>
              <w:jc w:val="right"/>
              <w:rPr>
                <w:rFonts w:ascii="Arial" w:hAnsi="Arial" w:cs="Arial"/>
                <w:sz w:val="20"/>
                <w:szCs w:val="20"/>
              </w:rPr>
            </w:pPr>
            <w:r w:rsidRPr="003933C4">
              <w:rPr>
                <w:rFonts w:ascii="Arial" w:hAnsi="Arial" w:cs="Arial"/>
                <w:sz w:val="20"/>
                <w:szCs w:val="20"/>
              </w:rPr>
              <w:t>0,00</w:t>
            </w:r>
          </w:p>
        </w:tc>
      </w:tr>
      <w:tr w:rsidR="0089227B" w:rsidRPr="008A7593" w:rsidTr="007A6095">
        <w:trPr>
          <w:trHeight w:val="870"/>
        </w:trPr>
        <w:tc>
          <w:tcPr>
            <w:tcW w:w="440" w:type="dxa"/>
            <w:tcBorders>
              <w:top w:val="nil"/>
              <w:left w:val="single" w:sz="8" w:space="0" w:color="auto"/>
              <w:bottom w:val="single" w:sz="4" w:space="0" w:color="auto"/>
              <w:right w:val="single" w:sz="4" w:space="0" w:color="auto"/>
            </w:tcBorders>
            <w:shd w:val="clear" w:color="auto" w:fill="auto"/>
            <w:noWrap/>
          </w:tcPr>
          <w:p w:rsidR="0089227B" w:rsidRDefault="00E42345" w:rsidP="006C7576">
            <w:pPr>
              <w:jc w:val="center"/>
              <w:rPr>
                <w:rFonts w:ascii="Arial" w:hAnsi="Arial" w:cs="Arial"/>
                <w:b/>
                <w:bCs/>
                <w:sz w:val="20"/>
                <w:szCs w:val="20"/>
              </w:rPr>
            </w:pPr>
            <w:r>
              <w:rPr>
                <w:rFonts w:ascii="Arial" w:hAnsi="Arial" w:cs="Arial"/>
                <w:b/>
                <w:bCs/>
                <w:sz w:val="20"/>
                <w:szCs w:val="20"/>
              </w:rPr>
              <w:t>3</w:t>
            </w:r>
            <w:r w:rsidR="0089227B">
              <w:rPr>
                <w:rFonts w:ascii="Arial" w:hAnsi="Arial" w:cs="Arial"/>
                <w:b/>
                <w:bCs/>
                <w:sz w:val="20"/>
                <w:szCs w:val="20"/>
              </w:rPr>
              <w:t>.</w:t>
            </w:r>
          </w:p>
        </w:tc>
        <w:tc>
          <w:tcPr>
            <w:tcW w:w="2641" w:type="dxa"/>
            <w:tcBorders>
              <w:top w:val="nil"/>
              <w:left w:val="nil"/>
              <w:bottom w:val="single" w:sz="4" w:space="0" w:color="auto"/>
              <w:right w:val="single" w:sz="4" w:space="0" w:color="auto"/>
            </w:tcBorders>
            <w:shd w:val="clear" w:color="auto" w:fill="auto"/>
          </w:tcPr>
          <w:p w:rsidR="0089227B" w:rsidRPr="0075002D" w:rsidRDefault="0089227B" w:rsidP="006C7576">
            <w:pPr>
              <w:rPr>
                <w:rFonts w:ascii="Arial" w:hAnsi="Arial" w:cs="Arial"/>
                <w:sz w:val="20"/>
                <w:szCs w:val="20"/>
              </w:rPr>
            </w:pPr>
            <w:r>
              <w:rPr>
                <w:rFonts w:ascii="Arial" w:hAnsi="Arial" w:cs="Arial"/>
                <w:sz w:val="20"/>
                <w:szCs w:val="20"/>
              </w:rPr>
              <w:t>Spłata otrzymanej pożyczki z WFOŚ i GW w Poznaniu</w:t>
            </w:r>
          </w:p>
        </w:tc>
        <w:tc>
          <w:tcPr>
            <w:tcW w:w="1529" w:type="dxa"/>
            <w:tcBorders>
              <w:top w:val="nil"/>
              <w:left w:val="nil"/>
              <w:bottom w:val="single" w:sz="4" w:space="0" w:color="auto"/>
              <w:right w:val="single" w:sz="4" w:space="0" w:color="auto"/>
            </w:tcBorders>
            <w:shd w:val="clear" w:color="auto" w:fill="auto"/>
            <w:noWrap/>
          </w:tcPr>
          <w:p w:rsidR="0089227B" w:rsidRPr="00DC1804" w:rsidRDefault="0089227B" w:rsidP="006C7576">
            <w:pPr>
              <w:jc w:val="right"/>
              <w:rPr>
                <w:rFonts w:ascii="Arial" w:hAnsi="Arial" w:cs="Arial"/>
                <w:color w:val="FF0000"/>
                <w:sz w:val="20"/>
                <w:szCs w:val="20"/>
              </w:rPr>
            </w:pPr>
            <w:r w:rsidRPr="00DC1804">
              <w:rPr>
                <w:rFonts w:ascii="Arial" w:hAnsi="Arial" w:cs="Arial"/>
                <w:color w:val="FF0000"/>
                <w:sz w:val="20"/>
                <w:szCs w:val="20"/>
              </w:rPr>
              <w:t>-</w:t>
            </w:r>
          </w:p>
        </w:tc>
        <w:tc>
          <w:tcPr>
            <w:tcW w:w="1363" w:type="dxa"/>
            <w:tcBorders>
              <w:top w:val="nil"/>
              <w:left w:val="nil"/>
              <w:bottom w:val="single" w:sz="4" w:space="0" w:color="auto"/>
              <w:right w:val="single" w:sz="8" w:space="0" w:color="auto"/>
            </w:tcBorders>
            <w:shd w:val="clear" w:color="auto" w:fill="auto"/>
            <w:noWrap/>
          </w:tcPr>
          <w:p w:rsidR="0089227B" w:rsidRPr="00DC1804" w:rsidRDefault="0089227B" w:rsidP="006C7576">
            <w:pPr>
              <w:jc w:val="right"/>
              <w:rPr>
                <w:rFonts w:ascii="Arial" w:hAnsi="Arial" w:cs="Arial"/>
                <w:color w:val="FF0000"/>
                <w:sz w:val="20"/>
                <w:szCs w:val="20"/>
              </w:rPr>
            </w:pPr>
            <w:r w:rsidRPr="003933C4">
              <w:rPr>
                <w:rFonts w:ascii="Arial" w:hAnsi="Arial" w:cs="Arial"/>
                <w:sz w:val="20"/>
                <w:szCs w:val="20"/>
              </w:rPr>
              <w:t>400.000,00</w:t>
            </w:r>
          </w:p>
        </w:tc>
        <w:tc>
          <w:tcPr>
            <w:tcW w:w="1308" w:type="dxa"/>
            <w:tcBorders>
              <w:top w:val="nil"/>
              <w:left w:val="nil"/>
              <w:bottom w:val="single" w:sz="4" w:space="0" w:color="auto"/>
              <w:right w:val="single" w:sz="4" w:space="0" w:color="auto"/>
            </w:tcBorders>
            <w:shd w:val="clear" w:color="auto" w:fill="auto"/>
            <w:noWrap/>
          </w:tcPr>
          <w:p w:rsidR="0089227B" w:rsidRPr="00DC1804" w:rsidRDefault="0089227B" w:rsidP="006C7576">
            <w:pPr>
              <w:jc w:val="right"/>
              <w:rPr>
                <w:rFonts w:ascii="Arial" w:hAnsi="Arial" w:cs="Arial"/>
                <w:color w:val="FF0000"/>
                <w:sz w:val="20"/>
                <w:szCs w:val="20"/>
              </w:rPr>
            </w:pPr>
            <w:r w:rsidRPr="00DC1804">
              <w:rPr>
                <w:rFonts w:ascii="Arial" w:hAnsi="Arial" w:cs="Arial"/>
                <w:color w:val="FF0000"/>
                <w:sz w:val="20"/>
                <w:szCs w:val="20"/>
              </w:rPr>
              <w:t>-</w:t>
            </w:r>
          </w:p>
        </w:tc>
        <w:tc>
          <w:tcPr>
            <w:tcW w:w="1369" w:type="dxa"/>
            <w:tcBorders>
              <w:top w:val="nil"/>
              <w:left w:val="nil"/>
              <w:bottom w:val="single" w:sz="4" w:space="0" w:color="auto"/>
              <w:right w:val="single" w:sz="8" w:space="0" w:color="auto"/>
            </w:tcBorders>
            <w:shd w:val="clear" w:color="auto" w:fill="auto"/>
            <w:noWrap/>
          </w:tcPr>
          <w:p w:rsidR="0089227B" w:rsidRPr="00DC1804" w:rsidRDefault="0089227B" w:rsidP="006C7576">
            <w:pPr>
              <w:jc w:val="right"/>
              <w:rPr>
                <w:rFonts w:ascii="Arial" w:hAnsi="Arial" w:cs="Arial"/>
                <w:color w:val="FF0000"/>
                <w:sz w:val="20"/>
                <w:szCs w:val="20"/>
              </w:rPr>
            </w:pPr>
            <w:r w:rsidRPr="003933C4">
              <w:rPr>
                <w:rFonts w:ascii="Arial" w:hAnsi="Arial" w:cs="Arial"/>
                <w:sz w:val="20"/>
                <w:szCs w:val="20"/>
              </w:rPr>
              <w:t>200.000,00</w:t>
            </w:r>
          </w:p>
        </w:tc>
        <w:tc>
          <w:tcPr>
            <w:tcW w:w="776" w:type="dxa"/>
            <w:tcBorders>
              <w:top w:val="nil"/>
              <w:left w:val="nil"/>
              <w:bottom w:val="single" w:sz="4" w:space="0" w:color="auto"/>
              <w:right w:val="single" w:sz="8" w:space="0" w:color="auto"/>
            </w:tcBorders>
            <w:shd w:val="clear" w:color="auto" w:fill="auto"/>
            <w:noWrap/>
          </w:tcPr>
          <w:p w:rsidR="0089227B" w:rsidRPr="00DC1804" w:rsidRDefault="0089227B" w:rsidP="006C7576">
            <w:pPr>
              <w:jc w:val="right"/>
              <w:rPr>
                <w:rFonts w:ascii="Arial" w:hAnsi="Arial" w:cs="Arial"/>
                <w:color w:val="FF0000"/>
                <w:sz w:val="20"/>
                <w:szCs w:val="20"/>
              </w:rPr>
            </w:pPr>
            <w:r w:rsidRPr="003933C4">
              <w:rPr>
                <w:rFonts w:ascii="Arial" w:hAnsi="Arial" w:cs="Arial"/>
                <w:sz w:val="20"/>
                <w:szCs w:val="20"/>
              </w:rPr>
              <w:t>50,00</w:t>
            </w:r>
          </w:p>
        </w:tc>
      </w:tr>
      <w:tr w:rsidR="007A6095" w:rsidRPr="008A7593" w:rsidTr="007A6095">
        <w:trPr>
          <w:trHeight w:val="870"/>
        </w:trPr>
        <w:tc>
          <w:tcPr>
            <w:tcW w:w="440" w:type="dxa"/>
            <w:tcBorders>
              <w:top w:val="nil"/>
              <w:left w:val="single" w:sz="8" w:space="0" w:color="auto"/>
              <w:bottom w:val="single" w:sz="4" w:space="0" w:color="auto"/>
              <w:right w:val="single" w:sz="4" w:space="0" w:color="auto"/>
            </w:tcBorders>
            <w:shd w:val="clear" w:color="auto" w:fill="auto"/>
            <w:noWrap/>
          </w:tcPr>
          <w:p w:rsidR="007A6095" w:rsidRDefault="00E42345" w:rsidP="006C7576">
            <w:pPr>
              <w:jc w:val="center"/>
              <w:rPr>
                <w:rFonts w:ascii="Arial" w:hAnsi="Arial" w:cs="Arial"/>
                <w:b/>
                <w:bCs/>
                <w:sz w:val="20"/>
                <w:szCs w:val="20"/>
              </w:rPr>
            </w:pPr>
            <w:r>
              <w:rPr>
                <w:rFonts w:ascii="Arial" w:hAnsi="Arial" w:cs="Arial"/>
                <w:b/>
                <w:bCs/>
                <w:sz w:val="20"/>
                <w:szCs w:val="20"/>
              </w:rPr>
              <w:t>4</w:t>
            </w:r>
            <w:r w:rsidR="007A6095">
              <w:rPr>
                <w:rFonts w:ascii="Arial" w:hAnsi="Arial" w:cs="Arial"/>
                <w:b/>
                <w:bCs/>
                <w:sz w:val="20"/>
                <w:szCs w:val="20"/>
              </w:rPr>
              <w:t>.</w:t>
            </w:r>
          </w:p>
        </w:tc>
        <w:tc>
          <w:tcPr>
            <w:tcW w:w="2641" w:type="dxa"/>
            <w:tcBorders>
              <w:top w:val="nil"/>
              <w:left w:val="nil"/>
              <w:bottom w:val="single" w:sz="4" w:space="0" w:color="auto"/>
              <w:right w:val="single" w:sz="4" w:space="0" w:color="auto"/>
            </w:tcBorders>
            <w:shd w:val="clear" w:color="auto" w:fill="auto"/>
          </w:tcPr>
          <w:p w:rsidR="007A6095" w:rsidRDefault="007A6095" w:rsidP="006C7576">
            <w:pPr>
              <w:rPr>
                <w:rFonts w:ascii="Arial" w:hAnsi="Arial" w:cs="Arial"/>
                <w:sz w:val="20"/>
                <w:szCs w:val="20"/>
              </w:rPr>
            </w:pPr>
            <w:r w:rsidRPr="0075002D">
              <w:rPr>
                <w:rFonts w:ascii="Arial" w:hAnsi="Arial" w:cs="Arial"/>
                <w:sz w:val="20"/>
                <w:szCs w:val="20"/>
              </w:rPr>
              <w:t>Spłata otrzyman</w:t>
            </w:r>
            <w:r>
              <w:rPr>
                <w:rFonts w:ascii="Arial" w:hAnsi="Arial" w:cs="Arial"/>
                <w:sz w:val="20"/>
                <w:szCs w:val="20"/>
              </w:rPr>
              <w:t>ego kredytu   zaciągniętego na rynku krajowym – BS Czarnków</w:t>
            </w:r>
          </w:p>
        </w:tc>
        <w:tc>
          <w:tcPr>
            <w:tcW w:w="1529" w:type="dxa"/>
            <w:tcBorders>
              <w:top w:val="nil"/>
              <w:left w:val="nil"/>
              <w:bottom w:val="single" w:sz="4" w:space="0" w:color="auto"/>
              <w:right w:val="single" w:sz="4" w:space="0" w:color="auto"/>
            </w:tcBorders>
            <w:shd w:val="clear" w:color="auto" w:fill="auto"/>
            <w:noWrap/>
          </w:tcPr>
          <w:p w:rsidR="007A6095" w:rsidRPr="00DC1804" w:rsidRDefault="007A6095" w:rsidP="006C7576">
            <w:pPr>
              <w:jc w:val="right"/>
              <w:rPr>
                <w:rFonts w:ascii="Arial" w:hAnsi="Arial" w:cs="Arial"/>
                <w:color w:val="FF0000"/>
                <w:sz w:val="20"/>
                <w:szCs w:val="20"/>
              </w:rPr>
            </w:pPr>
          </w:p>
        </w:tc>
        <w:tc>
          <w:tcPr>
            <w:tcW w:w="1363" w:type="dxa"/>
            <w:tcBorders>
              <w:top w:val="nil"/>
              <w:left w:val="nil"/>
              <w:bottom w:val="single" w:sz="4" w:space="0" w:color="auto"/>
              <w:right w:val="single" w:sz="8" w:space="0" w:color="auto"/>
            </w:tcBorders>
            <w:shd w:val="clear" w:color="auto" w:fill="auto"/>
            <w:noWrap/>
          </w:tcPr>
          <w:p w:rsidR="007A6095" w:rsidRPr="00DC1804" w:rsidRDefault="007A6095" w:rsidP="006C7576">
            <w:pPr>
              <w:jc w:val="right"/>
              <w:rPr>
                <w:rFonts w:ascii="Arial" w:hAnsi="Arial" w:cs="Arial"/>
                <w:color w:val="FF0000"/>
                <w:sz w:val="20"/>
                <w:szCs w:val="20"/>
              </w:rPr>
            </w:pPr>
            <w:r w:rsidRPr="003933C4">
              <w:rPr>
                <w:rFonts w:ascii="Arial" w:hAnsi="Arial" w:cs="Arial"/>
                <w:sz w:val="20"/>
                <w:szCs w:val="20"/>
              </w:rPr>
              <w:t>137.000,00</w:t>
            </w:r>
          </w:p>
        </w:tc>
        <w:tc>
          <w:tcPr>
            <w:tcW w:w="1308" w:type="dxa"/>
            <w:tcBorders>
              <w:top w:val="nil"/>
              <w:left w:val="nil"/>
              <w:bottom w:val="single" w:sz="4" w:space="0" w:color="auto"/>
              <w:right w:val="single" w:sz="4" w:space="0" w:color="auto"/>
            </w:tcBorders>
            <w:shd w:val="clear" w:color="auto" w:fill="auto"/>
            <w:noWrap/>
          </w:tcPr>
          <w:p w:rsidR="007A6095" w:rsidRPr="00DC1804" w:rsidRDefault="007A6095" w:rsidP="006C7576">
            <w:pPr>
              <w:jc w:val="right"/>
              <w:rPr>
                <w:rFonts w:ascii="Arial" w:hAnsi="Arial" w:cs="Arial"/>
                <w:color w:val="FF0000"/>
                <w:sz w:val="20"/>
                <w:szCs w:val="20"/>
              </w:rPr>
            </w:pPr>
          </w:p>
        </w:tc>
        <w:tc>
          <w:tcPr>
            <w:tcW w:w="1369" w:type="dxa"/>
            <w:tcBorders>
              <w:top w:val="nil"/>
              <w:left w:val="nil"/>
              <w:bottom w:val="single" w:sz="4" w:space="0" w:color="auto"/>
              <w:right w:val="single" w:sz="8" w:space="0" w:color="auto"/>
            </w:tcBorders>
            <w:shd w:val="clear" w:color="auto" w:fill="auto"/>
            <w:noWrap/>
          </w:tcPr>
          <w:p w:rsidR="007A6095" w:rsidRPr="003933C4" w:rsidRDefault="003933C4" w:rsidP="006C7576">
            <w:pPr>
              <w:jc w:val="right"/>
              <w:rPr>
                <w:rFonts w:ascii="Arial" w:hAnsi="Arial" w:cs="Arial"/>
                <w:sz w:val="20"/>
                <w:szCs w:val="20"/>
              </w:rPr>
            </w:pPr>
            <w:r w:rsidRPr="003933C4">
              <w:rPr>
                <w:rFonts w:ascii="Arial" w:hAnsi="Arial" w:cs="Arial"/>
                <w:sz w:val="20"/>
                <w:szCs w:val="20"/>
              </w:rPr>
              <w:t>0,00</w:t>
            </w:r>
          </w:p>
        </w:tc>
        <w:tc>
          <w:tcPr>
            <w:tcW w:w="776" w:type="dxa"/>
            <w:tcBorders>
              <w:top w:val="nil"/>
              <w:left w:val="nil"/>
              <w:bottom w:val="single" w:sz="4" w:space="0" w:color="auto"/>
              <w:right w:val="single" w:sz="8" w:space="0" w:color="auto"/>
            </w:tcBorders>
            <w:shd w:val="clear" w:color="auto" w:fill="auto"/>
            <w:noWrap/>
          </w:tcPr>
          <w:p w:rsidR="007A6095" w:rsidRPr="003933C4" w:rsidRDefault="003933C4" w:rsidP="006C7576">
            <w:pPr>
              <w:jc w:val="right"/>
              <w:rPr>
                <w:rFonts w:ascii="Arial" w:hAnsi="Arial" w:cs="Arial"/>
                <w:sz w:val="20"/>
                <w:szCs w:val="20"/>
              </w:rPr>
            </w:pPr>
            <w:r w:rsidRPr="003933C4">
              <w:rPr>
                <w:rFonts w:ascii="Arial" w:hAnsi="Arial" w:cs="Arial"/>
                <w:sz w:val="20"/>
                <w:szCs w:val="20"/>
              </w:rPr>
              <w:t>0,00</w:t>
            </w:r>
          </w:p>
        </w:tc>
      </w:tr>
      <w:tr w:rsidR="003D321E" w:rsidRPr="008A7593" w:rsidTr="007A6095">
        <w:trPr>
          <w:trHeight w:val="870"/>
        </w:trPr>
        <w:tc>
          <w:tcPr>
            <w:tcW w:w="440" w:type="dxa"/>
            <w:tcBorders>
              <w:top w:val="nil"/>
              <w:left w:val="single" w:sz="8" w:space="0" w:color="auto"/>
              <w:bottom w:val="single" w:sz="4" w:space="0" w:color="auto"/>
              <w:right w:val="single" w:sz="4" w:space="0" w:color="auto"/>
            </w:tcBorders>
            <w:shd w:val="clear" w:color="auto" w:fill="auto"/>
            <w:noWrap/>
          </w:tcPr>
          <w:p w:rsidR="003D321E" w:rsidRDefault="00E42345" w:rsidP="006C7576">
            <w:pPr>
              <w:jc w:val="center"/>
              <w:rPr>
                <w:rFonts w:ascii="Arial" w:hAnsi="Arial" w:cs="Arial"/>
                <w:b/>
                <w:bCs/>
                <w:sz w:val="20"/>
                <w:szCs w:val="20"/>
              </w:rPr>
            </w:pPr>
            <w:r>
              <w:rPr>
                <w:rFonts w:ascii="Arial" w:hAnsi="Arial" w:cs="Arial"/>
                <w:b/>
                <w:bCs/>
                <w:sz w:val="20"/>
                <w:szCs w:val="20"/>
              </w:rPr>
              <w:t>5</w:t>
            </w:r>
            <w:r w:rsidR="003D321E">
              <w:rPr>
                <w:rFonts w:ascii="Arial" w:hAnsi="Arial" w:cs="Arial"/>
                <w:b/>
                <w:bCs/>
                <w:sz w:val="20"/>
                <w:szCs w:val="20"/>
              </w:rPr>
              <w:t>.</w:t>
            </w:r>
          </w:p>
        </w:tc>
        <w:tc>
          <w:tcPr>
            <w:tcW w:w="2641" w:type="dxa"/>
            <w:tcBorders>
              <w:top w:val="nil"/>
              <w:left w:val="nil"/>
              <w:bottom w:val="single" w:sz="4" w:space="0" w:color="auto"/>
              <w:right w:val="single" w:sz="4" w:space="0" w:color="auto"/>
            </w:tcBorders>
            <w:shd w:val="clear" w:color="auto" w:fill="auto"/>
          </w:tcPr>
          <w:p w:rsidR="003D321E" w:rsidRDefault="003933C4" w:rsidP="006C7576">
            <w:pPr>
              <w:rPr>
                <w:rFonts w:ascii="Arial" w:hAnsi="Arial" w:cs="Arial"/>
                <w:sz w:val="20"/>
                <w:szCs w:val="20"/>
              </w:rPr>
            </w:pPr>
            <w:r>
              <w:rPr>
                <w:rFonts w:ascii="Arial" w:hAnsi="Arial" w:cs="Arial"/>
                <w:sz w:val="20"/>
                <w:szCs w:val="20"/>
              </w:rPr>
              <w:t>Spłata</w:t>
            </w:r>
            <w:r w:rsidR="003D321E">
              <w:rPr>
                <w:rFonts w:ascii="Arial" w:hAnsi="Arial" w:cs="Arial"/>
                <w:sz w:val="20"/>
                <w:szCs w:val="20"/>
              </w:rPr>
              <w:t xml:space="preserve"> zaciągniętej pożyczki w BGK</w:t>
            </w:r>
          </w:p>
        </w:tc>
        <w:tc>
          <w:tcPr>
            <w:tcW w:w="1529" w:type="dxa"/>
            <w:tcBorders>
              <w:top w:val="nil"/>
              <w:left w:val="nil"/>
              <w:bottom w:val="single" w:sz="4" w:space="0" w:color="auto"/>
              <w:right w:val="single" w:sz="4" w:space="0" w:color="auto"/>
            </w:tcBorders>
            <w:shd w:val="clear" w:color="auto" w:fill="auto"/>
            <w:noWrap/>
          </w:tcPr>
          <w:p w:rsidR="003D321E" w:rsidRPr="00DC1804" w:rsidRDefault="003D321E" w:rsidP="006C7576">
            <w:pPr>
              <w:jc w:val="right"/>
              <w:rPr>
                <w:rFonts w:ascii="Arial" w:hAnsi="Arial" w:cs="Arial"/>
                <w:color w:val="FF0000"/>
                <w:sz w:val="20"/>
                <w:szCs w:val="20"/>
              </w:rPr>
            </w:pPr>
          </w:p>
        </w:tc>
        <w:tc>
          <w:tcPr>
            <w:tcW w:w="1363" w:type="dxa"/>
            <w:tcBorders>
              <w:top w:val="nil"/>
              <w:left w:val="nil"/>
              <w:bottom w:val="single" w:sz="4" w:space="0" w:color="auto"/>
              <w:right w:val="single" w:sz="8" w:space="0" w:color="auto"/>
            </w:tcBorders>
            <w:shd w:val="clear" w:color="auto" w:fill="auto"/>
            <w:noWrap/>
          </w:tcPr>
          <w:p w:rsidR="003D321E" w:rsidRPr="00DC1804" w:rsidRDefault="003933C4" w:rsidP="006C7576">
            <w:pPr>
              <w:jc w:val="right"/>
              <w:rPr>
                <w:rFonts w:ascii="Arial" w:hAnsi="Arial" w:cs="Arial"/>
                <w:color w:val="FF0000"/>
                <w:sz w:val="20"/>
                <w:szCs w:val="20"/>
              </w:rPr>
            </w:pPr>
            <w:r w:rsidRPr="003933C4">
              <w:rPr>
                <w:rFonts w:ascii="Arial" w:hAnsi="Arial" w:cs="Arial"/>
                <w:sz w:val="20"/>
                <w:szCs w:val="20"/>
              </w:rPr>
              <w:t>400.000,00</w:t>
            </w:r>
          </w:p>
        </w:tc>
        <w:tc>
          <w:tcPr>
            <w:tcW w:w="1308" w:type="dxa"/>
            <w:tcBorders>
              <w:top w:val="nil"/>
              <w:left w:val="nil"/>
              <w:bottom w:val="single" w:sz="4" w:space="0" w:color="auto"/>
              <w:right w:val="single" w:sz="4" w:space="0" w:color="auto"/>
            </w:tcBorders>
            <w:shd w:val="clear" w:color="auto" w:fill="auto"/>
            <w:noWrap/>
          </w:tcPr>
          <w:p w:rsidR="003D321E" w:rsidRPr="003933C4" w:rsidRDefault="003D321E" w:rsidP="006C7576">
            <w:pPr>
              <w:jc w:val="right"/>
              <w:rPr>
                <w:rFonts w:ascii="Arial" w:hAnsi="Arial" w:cs="Arial"/>
                <w:sz w:val="20"/>
                <w:szCs w:val="20"/>
              </w:rPr>
            </w:pPr>
          </w:p>
        </w:tc>
        <w:tc>
          <w:tcPr>
            <w:tcW w:w="1369" w:type="dxa"/>
            <w:tcBorders>
              <w:top w:val="nil"/>
              <w:left w:val="nil"/>
              <w:bottom w:val="single" w:sz="4" w:space="0" w:color="auto"/>
              <w:right w:val="single" w:sz="8" w:space="0" w:color="auto"/>
            </w:tcBorders>
            <w:shd w:val="clear" w:color="auto" w:fill="auto"/>
            <w:noWrap/>
          </w:tcPr>
          <w:p w:rsidR="003D321E" w:rsidRPr="003933C4" w:rsidRDefault="003933C4" w:rsidP="006C7576">
            <w:pPr>
              <w:jc w:val="right"/>
              <w:rPr>
                <w:rFonts w:ascii="Arial" w:hAnsi="Arial" w:cs="Arial"/>
                <w:sz w:val="20"/>
                <w:szCs w:val="20"/>
              </w:rPr>
            </w:pPr>
            <w:r w:rsidRPr="003933C4">
              <w:rPr>
                <w:rFonts w:ascii="Arial" w:hAnsi="Arial" w:cs="Arial"/>
                <w:sz w:val="20"/>
                <w:szCs w:val="20"/>
              </w:rPr>
              <w:t>200.000,00</w:t>
            </w:r>
          </w:p>
        </w:tc>
        <w:tc>
          <w:tcPr>
            <w:tcW w:w="776" w:type="dxa"/>
            <w:tcBorders>
              <w:top w:val="nil"/>
              <w:left w:val="nil"/>
              <w:bottom w:val="single" w:sz="4" w:space="0" w:color="auto"/>
              <w:right w:val="single" w:sz="8" w:space="0" w:color="auto"/>
            </w:tcBorders>
            <w:shd w:val="clear" w:color="auto" w:fill="auto"/>
            <w:noWrap/>
          </w:tcPr>
          <w:p w:rsidR="003D321E" w:rsidRPr="003933C4" w:rsidRDefault="007A6095" w:rsidP="003933C4">
            <w:pPr>
              <w:jc w:val="right"/>
              <w:rPr>
                <w:rFonts w:ascii="Arial" w:hAnsi="Arial" w:cs="Arial"/>
                <w:sz w:val="20"/>
                <w:szCs w:val="20"/>
              </w:rPr>
            </w:pPr>
            <w:r w:rsidRPr="003933C4">
              <w:rPr>
                <w:rFonts w:ascii="Arial" w:hAnsi="Arial" w:cs="Arial"/>
                <w:sz w:val="20"/>
                <w:szCs w:val="20"/>
              </w:rPr>
              <w:t>5</w:t>
            </w:r>
            <w:r w:rsidR="003933C4" w:rsidRPr="003933C4">
              <w:rPr>
                <w:rFonts w:ascii="Arial" w:hAnsi="Arial" w:cs="Arial"/>
                <w:sz w:val="20"/>
                <w:szCs w:val="20"/>
              </w:rPr>
              <w:t>0,00</w:t>
            </w:r>
          </w:p>
        </w:tc>
      </w:tr>
      <w:tr w:rsidR="00C37656" w:rsidRPr="008A7593" w:rsidTr="007A6095">
        <w:trPr>
          <w:trHeight w:val="870"/>
        </w:trPr>
        <w:tc>
          <w:tcPr>
            <w:tcW w:w="440" w:type="dxa"/>
            <w:tcBorders>
              <w:top w:val="nil"/>
              <w:left w:val="single" w:sz="8" w:space="0" w:color="auto"/>
              <w:bottom w:val="single" w:sz="4" w:space="0" w:color="auto"/>
              <w:right w:val="single" w:sz="4" w:space="0" w:color="auto"/>
            </w:tcBorders>
            <w:shd w:val="clear" w:color="auto" w:fill="auto"/>
            <w:noWrap/>
          </w:tcPr>
          <w:p w:rsidR="00C37656" w:rsidRDefault="00E42345" w:rsidP="006C7576">
            <w:pPr>
              <w:jc w:val="center"/>
              <w:rPr>
                <w:rFonts w:ascii="Arial" w:hAnsi="Arial" w:cs="Arial"/>
                <w:b/>
                <w:bCs/>
                <w:sz w:val="20"/>
                <w:szCs w:val="20"/>
              </w:rPr>
            </w:pPr>
            <w:r>
              <w:rPr>
                <w:rFonts w:ascii="Arial" w:hAnsi="Arial" w:cs="Arial"/>
                <w:b/>
                <w:bCs/>
                <w:sz w:val="20"/>
                <w:szCs w:val="20"/>
              </w:rPr>
              <w:t>6</w:t>
            </w:r>
            <w:r w:rsidR="007A6095">
              <w:rPr>
                <w:rFonts w:ascii="Arial" w:hAnsi="Arial" w:cs="Arial"/>
                <w:b/>
                <w:bCs/>
                <w:sz w:val="20"/>
                <w:szCs w:val="20"/>
              </w:rPr>
              <w:t>.</w:t>
            </w:r>
          </w:p>
        </w:tc>
        <w:tc>
          <w:tcPr>
            <w:tcW w:w="2641" w:type="dxa"/>
            <w:tcBorders>
              <w:top w:val="nil"/>
              <w:left w:val="nil"/>
              <w:bottom w:val="single" w:sz="4" w:space="0" w:color="auto"/>
              <w:right w:val="single" w:sz="4" w:space="0" w:color="auto"/>
            </w:tcBorders>
            <w:shd w:val="clear" w:color="auto" w:fill="auto"/>
          </w:tcPr>
          <w:p w:rsidR="00C37656" w:rsidRDefault="00E42345" w:rsidP="00E42345">
            <w:pPr>
              <w:rPr>
                <w:rFonts w:ascii="Arial" w:hAnsi="Arial" w:cs="Arial"/>
                <w:sz w:val="20"/>
                <w:szCs w:val="20"/>
              </w:rPr>
            </w:pPr>
            <w:r>
              <w:rPr>
                <w:rFonts w:ascii="Arial" w:hAnsi="Arial" w:cs="Arial"/>
                <w:sz w:val="20"/>
                <w:szCs w:val="20"/>
              </w:rPr>
              <w:t>za</w:t>
            </w:r>
            <w:r w:rsidR="0042141E">
              <w:rPr>
                <w:rFonts w:ascii="Arial" w:hAnsi="Arial" w:cs="Arial"/>
                <w:sz w:val="20"/>
                <w:szCs w:val="20"/>
              </w:rPr>
              <w:t>ciągnięt</w:t>
            </w:r>
            <w:r>
              <w:rPr>
                <w:rFonts w:ascii="Arial" w:hAnsi="Arial" w:cs="Arial"/>
                <w:sz w:val="20"/>
                <w:szCs w:val="20"/>
              </w:rPr>
              <w:t>ego</w:t>
            </w:r>
            <w:r w:rsidR="0042141E">
              <w:rPr>
                <w:rFonts w:ascii="Arial" w:hAnsi="Arial" w:cs="Arial"/>
                <w:sz w:val="20"/>
                <w:szCs w:val="20"/>
              </w:rPr>
              <w:t xml:space="preserve"> kredyt</w:t>
            </w:r>
            <w:r>
              <w:rPr>
                <w:rFonts w:ascii="Arial" w:hAnsi="Arial" w:cs="Arial"/>
                <w:sz w:val="20"/>
                <w:szCs w:val="20"/>
              </w:rPr>
              <w:t>u</w:t>
            </w:r>
            <w:r w:rsidR="0042141E">
              <w:rPr>
                <w:rFonts w:ascii="Arial" w:hAnsi="Arial" w:cs="Arial"/>
                <w:sz w:val="20"/>
                <w:szCs w:val="20"/>
              </w:rPr>
              <w:t xml:space="preserve"> </w:t>
            </w:r>
            <w:r>
              <w:rPr>
                <w:rFonts w:ascii="Arial" w:hAnsi="Arial" w:cs="Arial"/>
                <w:sz w:val="20"/>
                <w:szCs w:val="20"/>
              </w:rPr>
              <w:t>w BGK</w:t>
            </w:r>
          </w:p>
        </w:tc>
        <w:tc>
          <w:tcPr>
            <w:tcW w:w="1529" w:type="dxa"/>
            <w:tcBorders>
              <w:top w:val="nil"/>
              <w:left w:val="nil"/>
              <w:bottom w:val="single" w:sz="4" w:space="0" w:color="auto"/>
              <w:right w:val="single" w:sz="4" w:space="0" w:color="auto"/>
            </w:tcBorders>
            <w:shd w:val="clear" w:color="auto" w:fill="auto"/>
            <w:noWrap/>
          </w:tcPr>
          <w:p w:rsidR="00C37656" w:rsidRPr="00DC1804" w:rsidRDefault="00C37656" w:rsidP="006C7576">
            <w:pPr>
              <w:jc w:val="right"/>
              <w:rPr>
                <w:rFonts w:ascii="Arial" w:hAnsi="Arial" w:cs="Arial"/>
                <w:color w:val="FF0000"/>
                <w:sz w:val="20"/>
                <w:szCs w:val="20"/>
              </w:rPr>
            </w:pPr>
          </w:p>
        </w:tc>
        <w:tc>
          <w:tcPr>
            <w:tcW w:w="1363" w:type="dxa"/>
            <w:tcBorders>
              <w:top w:val="nil"/>
              <w:left w:val="nil"/>
              <w:bottom w:val="single" w:sz="4" w:space="0" w:color="auto"/>
              <w:right w:val="single" w:sz="8" w:space="0" w:color="auto"/>
            </w:tcBorders>
            <w:shd w:val="clear" w:color="auto" w:fill="auto"/>
            <w:noWrap/>
          </w:tcPr>
          <w:p w:rsidR="00C37656" w:rsidRPr="00DC1804" w:rsidRDefault="00E42345" w:rsidP="006C7576">
            <w:pPr>
              <w:jc w:val="right"/>
              <w:rPr>
                <w:rFonts w:ascii="Arial" w:hAnsi="Arial" w:cs="Arial"/>
                <w:color w:val="FF0000"/>
                <w:sz w:val="20"/>
                <w:szCs w:val="20"/>
              </w:rPr>
            </w:pPr>
            <w:r w:rsidRPr="00E42345">
              <w:rPr>
                <w:rFonts w:ascii="Arial" w:hAnsi="Arial" w:cs="Arial"/>
                <w:sz w:val="20"/>
                <w:szCs w:val="20"/>
              </w:rPr>
              <w:t>735.000,00</w:t>
            </w:r>
          </w:p>
        </w:tc>
        <w:tc>
          <w:tcPr>
            <w:tcW w:w="1308" w:type="dxa"/>
            <w:tcBorders>
              <w:top w:val="nil"/>
              <w:left w:val="nil"/>
              <w:bottom w:val="single" w:sz="4" w:space="0" w:color="auto"/>
              <w:right w:val="single" w:sz="4" w:space="0" w:color="auto"/>
            </w:tcBorders>
            <w:shd w:val="clear" w:color="auto" w:fill="auto"/>
            <w:noWrap/>
          </w:tcPr>
          <w:p w:rsidR="00C37656" w:rsidRPr="00DC1804" w:rsidRDefault="00C37656" w:rsidP="006C7576">
            <w:pPr>
              <w:jc w:val="right"/>
              <w:rPr>
                <w:rFonts w:ascii="Arial" w:hAnsi="Arial" w:cs="Arial"/>
                <w:color w:val="FF0000"/>
                <w:sz w:val="20"/>
                <w:szCs w:val="20"/>
              </w:rPr>
            </w:pPr>
          </w:p>
        </w:tc>
        <w:tc>
          <w:tcPr>
            <w:tcW w:w="1369" w:type="dxa"/>
            <w:tcBorders>
              <w:top w:val="nil"/>
              <w:left w:val="nil"/>
              <w:bottom w:val="single" w:sz="4" w:space="0" w:color="auto"/>
              <w:right w:val="single" w:sz="8" w:space="0" w:color="auto"/>
            </w:tcBorders>
            <w:shd w:val="clear" w:color="auto" w:fill="auto"/>
            <w:noWrap/>
          </w:tcPr>
          <w:p w:rsidR="00C37656" w:rsidRPr="00E42345" w:rsidRDefault="00E42345" w:rsidP="006C7576">
            <w:pPr>
              <w:jc w:val="right"/>
              <w:rPr>
                <w:rFonts w:ascii="Arial" w:hAnsi="Arial" w:cs="Arial"/>
                <w:sz w:val="20"/>
                <w:szCs w:val="20"/>
              </w:rPr>
            </w:pPr>
            <w:r w:rsidRPr="00E42345">
              <w:rPr>
                <w:rFonts w:ascii="Arial" w:hAnsi="Arial" w:cs="Arial"/>
                <w:sz w:val="20"/>
                <w:szCs w:val="20"/>
              </w:rPr>
              <w:t>0,00</w:t>
            </w:r>
          </w:p>
        </w:tc>
        <w:tc>
          <w:tcPr>
            <w:tcW w:w="776" w:type="dxa"/>
            <w:tcBorders>
              <w:top w:val="nil"/>
              <w:left w:val="nil"/>
              <w:bottom w:val="single" w:sz="4" w:space="0" w:color="auto"/>
              <w:right w:val="single" w:sz="8" w:space="0" w:color="auto"/>
            </w:tcBorders>
            <w:shd w:val="clear" w:color="auto" w:fill="auto"/>
            <w:noWrap/>
          </w:tcPr>
          <w:p w:rsidR="00C37656" w:rsidRPr="00E42345" w:rsidRDefault="00E42345" w:rsidP="006C7576">
            <w:pPr>
              <w:jc w:val="right"/>
              <w:rPr>
                <w:rFonts w:ascii="Arial" w:hAnsi="Arial" w:cs="Arial"/>
                <w:sz w:val="20"/>
                <w:szCs w:val="20"/>
              </w:rPr>
            </w:pPr>
            <w:r w:rsidRPr="00E42345">
              <w:rPr>
                <w:rFonts w:ascii="Arial" w:hAnsi="Arial" w:cs="Arial"/>
                <w:sz w:val="20"/>
                <w:szCs w:val="20"/>
              </w:rPr>
              <w:t>0,00</w:t>
            </w:r>
          </w:p>
        </w:tc>
      </w:tr>
      <w:tr w:rsidR="00E42345" w:rsidRPr="008A7593" w:rsidTr="007A6095">
        <w:trPr>
          <w:trHeight w:val="898"/>
        </w:trPr>
        <w:tc>
          <w:tcPr>
            <w:tcW w:w="440" w:type="dxa"/>
            <w:tcBorders>
              <w:top w:val="single" w:sz="8" w:space="0" w:color="auto"/>
              <w:left w:val="single" w:sz="8" w:space="0" w:color="auto"/>
              <w:bottom w:val="single" w:sz="4" w:space="0" w:color="auto"/>
              <w:right w:val="single" w:sz="4" w:space="0" w:color="auto"/>
            </w:tcBorders>
            <w:shd w:val="clear" w:color="auto" w:fill="auto"/>
            <w:noWrap/>
          </w:tcPr>
          <w:p w:rsidR="00E42345" w:rsidRDefault="00E42345" w:rsidP="006C7576">
            <w:pPr>
              <w:jc w:val="center"/>
              <w:rPr>
                <w:rFonts w:ascii="Arial" w:hAnsi="Arial" w:cs="Arial"/>
                <w:b/>
                <w:bCs/>
                <w:sz w:val="20"/>
                <w:szCs w:val="20"/>
              </w:rPr>
            </w:pPr>
            <w:r>
              <w:rPr>
                <w:rFonts w:ascii="Arial" w:hAnsi="Arial" w:cs="Arial"/>
                <w:b/>
                <w:bCs/>
                <w:sz w:val="20"/>
                <w:szCs w:val="20"/>
              </w:rPr>
              <w:t>7.</w:t>
            </w:r>
          </w:p>
        </w:tc>
        <w:tc>
          <w:tcPr>
            <w:tcW w:w="2641" w:type="dxa"/>
            <w:tcBorders>
              <w:top w:val="single" w:sz="8" w:space="0" w:color="auto"/>
              <w:left w:val="nil"/>
              <w:bottom w:val="single" w:sz="4" w:space="0" w:color="auto"/>
              <w:right w:val="single" w:sz="4" w:space="0" w:color="auto"/>
            </w:tcBorders>
            <w:shd w:val="clear" w:color="auto" w:fill="auto"/>
          </w:tcPr>
          <w:p w:rsidR="00E42345" w:rsidRPr="0075002D" w:rsidRDefault="00E42345" w:rsidP="006C7576">
            <w:pPr>
              <w:rPr>
                <w:rFonts w:ascii="Arial" w:hAnsi="Arial" w:cs="Arial"/>
                <w:sz w:val="20"/>
                <w:szCs w:val="20"/>
              </w:rPr>
            </w:pPr>
            <w:r>
              <w:rPr>
                <w:rFonts w:ascii="Arial" w:hAnsi="Arial" w:cs="Arial"/>
                <w:sz w:val="20"/>
                <w:szCs w:val="20"/>
              </w:rPr>
              <w:t>Przychody ze sprzedaży innych papierów wartościowych</w:t>
            </w:r>
          </w:p>
        </w:tc>
        <w:tc>
          <w:tcPr>
            <w:tcW w:w="1529" w:type="dxa"/>
            <w:tcBorders>
              <w:top w:val="single" w:sz="8" w:space="0" w:color="auto"/>
              <w:left w:val="nil"/>
              <w:bottom w:val="single" w:sz="4" w:space="0" w:color="auto"/>
              <w:right w:val="single" w:sz="4" w:space="0" w:color="auto"/>
            </w:tcBorders>
            <w:shd w:val="clear" w:color="auto" w:fill="auto"/>
            <w:noWrap/>
          </w:tcPr>
          <w:p w:rsidR="00E42345" w:rsidRPr="00DC1804" w:rsidRDefault="00E42345" w:rsidP="007A6095">
            <w:pPr>
              <w:jc w:val="right"/>
              <w:rPr>
                <w:rFonts w:ascii="Arial" w:hAnsi="Arial" w:cs="Arial"/>
                <w:color w:val="FF0000"/>
                <w:sz w:val="20"/>
                <w:szCs w:val="20"/>
              </w:rPr>
            </w:pPr>
            <w:r w:rsidRPr="00E42345">
              <w:rPr>
                <w:rFonts w:ascii="Arial" w:hAnsi="Arial" w:cs="Arial"/>
                <w:sz w:val="20"/>
                <w:szCs w:val="20"/>
              </w:rPr>
              <w:t>3.123.452,59</w:t>
            </w:r>
          </w:p>
        </w:tc>
        <w:tc>
          <w:tcPr>
            <w:tcW w:w="1363" w:type="dxa"/>
            <w:tcBorders>
              <w:top w:val="single" w:sz="8" w:space="0" w:color="auto"/>
              <w:left w:val="nil"/>
              <w:bottom w:val="single" w:sz="4" w:space="0" w:color="auto"/>
              <w:right w:val="single" w:sz="8" w:space="0" w:color="auto"/>
            </w:tcBorders>
            <w:shd w:val="clear" w:color="auto" w:fill="auto"/>
            <w:noWrap/>
          </w:tcPr>
          <w:p w:rsidR="00E42345" w:rsidRPr="00DC1804" w:rsidRDefault="00E42345" w:rsidP="006C7576">
            <w:pPr>
              <w:jc w:val="right"/>
              <w:rPr>
                <w:rFonts w:ascii="Arial" w:hAnsi="Arial" w:cs="Arial"/>
                <w:color w:val="FF0000"/>
                <w:sz w:val="20"/>
                <w:szCs w:val="20"/>
              </w:rPr>
            </w:pPr>
          </w:p>
        </w:tc>
        <w:tc>
          <w:tcPr>
            <w:tcW w:w="1308" w:type="dxa"/>
            <w:tcBorders>
              <w:top w:val="single" w:sz="8" w:space="0" w:color="auto"/>
              <w:left w:val="nil"/>
              <w:bottom w:val="single" w:sz="4" w:space="0" w:color="auto"/>
              <w:right w:val="single" w:sz="4" w:space="0" w:color="auto"/>
            </w:tcBorders>
            <w:shd w:val="clear" w:color="auto" w:fill="auto"/>
            <w:noWrap/>
          </w:tcPr>
          <w:p w:rsidR="00E42345" w:rsidRPr="00DC1804" w:rsidRDefault="00E42345" w:rsidP="006C7576">
            <w:pPr>
              <w:jc w:val="right"/>
              <w:rPr>
                <w:rFonts w:ascii="Arial" w:hAnsi="Arial" w:cs="Arial"/>
                <w:color w:val="FF0000"/>
                <w:sz w:val="20"/>
                <w:szCs w:val="20"/>
              </w:rPr>
            </w:pPr>
            <w:r w:rsidRPr="00E42345">
              <w:rPr>
                <w:rFonts w:ascii="Arial" w:hAnsi="Arial" w:cs="Arial"/>
                <w:sz w:val="20"/>
                <w:szCs w:val="20"/>
              </w:rPr>
              <w:t>0,00</w:t>
            </w:r>
          </w:p>
        </w:tc>
        <w:tc>
          <w:tcPr>
            <w:tcW w:w="1369" w:type="dxa"/>
            <w:tcBorders>
              <w:top w:val="single" w:sz="8" w:space="0" w:color="auto"/>
              <w:left w:val="nil"/>
              <w:bottom w:val="single" w:sz="4" w:space="0" w:color="auto"/>
              <w:right w:val="single" w:sz="8" w:space="0" w:color="auto"/>
            </w:tcBorders>
            <w:shd w:val="clear" w:color="auto" w:fill="auto"/>
            <w:noWrap/>
          </w:tcPr>
          <w:p w:rsidR="00E42345" w:rsidRPr="00DC1804" w:rsidRDefault="00E42345" w:rsidP="006C7576">
            <w:pPr>
              <w:jc w:val="right"/>
              <w:rPr>
                <w:rFonts w:ascii="Arial" w:hAnsi="Arial" w:cs="Arial"/>
                <w:color w:val="FF0000"/>
                <w:sz w:val="20"/>
                <w:szCs w:val="20"/>
              </w:rPr>
            </w:pPr>
          </w:p>
        </w:tc>
        <w:tc>
          <w:tcPr>
            <w:tcW w:w="776" w:type="dxa"/>
            <w:tcBorders>
              <w:top w:val="single" w:sz="8" w:space="0" w:color="auto"/>
              <w:left w:val="nil"/>
              <w:bottom w:val="single" w:sz="4" w:space="0" w:color="auto"/>
              <w:right w:val="single" w:sz="8" w:space="0" w:color="auto"/>
            </w:tcBorders>
            <w:shd w:val="clear" w:color="auto" w:fill="auto"/>
            <w:noWrap/>
          </w:tcPr>
          <w:p w:rsidR="00E42345" w:rsidRPr="00DC1804" w:rsidRDefault="0056165C" w:rsidP="006C7576">
            <w:pPr>
              <w:jc w:val="right"/>
              <w:rPr>
                <w:rFonts w:ascii="Arial" w:hAnsi="Arial" w:cs="Arial"/>
                <w:color w:val="FF0000"/>
                <w:sz w:val="20"/>
                <w:szCs w:val="20"/>
              </w:rPr>
            </w:pPr>
            <w:r w:rsidRPr="0056165C">
              <w:rPr>
                <w:rFonts w:ascii="Arial" w:hAnsi="Arial" w:cs="Arial"/>
                <w:sz w:val="20"/>
                <w:szCs w:val="20"/>
              </w:rPr>
              <w:t>0,00</w:t>
            </w:r>
          </w:p>
        </w:tc>
      </w:tr>
      <w:tr w:rsidR="0056165C" w:rsidRPr="0056165C" w:rsidTr="007A6095">
        <w:trPr>
          <w:trHeight w:val="898"/>
        </w:trPr>
        <w:tc>
          <w:tcPr>
            <w:tcW w:w="440" w:type="dxa"/>
            <w:tcBorders>
              <w:top w:val="single" w:sz="8" w:space="0" w:color="auto"/>
              <w:left w:val="single" w:sz="8" w:space="0" w:color="auto"/>
              <w:bottom w:val="single" w:sz="4" w:space="0" w:color="auto"/>
              <w:right w:val="single" w:sz="4" w:space="0" w:color="auto"/>
            </w:tcBorders>
            <w:shd w:val="clear" w:color="auto" w:fill="auto"/>
            <w:noWrap/>
          </w:tcPr>
          <w:p w:rsidR="00E42345" w:rsidRDefault="00E42345" w:rsidP="006C7576">
            <w:pPr>
              <w:jc w:val="center"/>
              <w:rPr>
                <w:rFonts w:ascii="Arial" w:hAnsi="Arial" w:cs="Arial"/>
                <w:b/>
                <w:bCs/>
                <w:sz w:val="20"/>
                <w:szCs w:val="20"/>
              </w:rPr>
            </w:pPr>
            <w:r>
              <w:rPr>
                <w:rFonts w:ascii="Arial" w:hAnsi="Arial" w:cs="Arial"/>
                <w:b/>
                <w:bCs/>
                <w:sz w:val="20"/>
                <w:szCs w:val="20"/>
              </w:rPr>
              <w:t>8.</w:t>
            </w:r>
          </w:p>
        </w:tc>
        <w:tc>
          <w:tcPr>
            <w:tcW w:w="2641" w:type="dxa"/>
            <w:tcBorders>
              <w:top w:val="single" w:sz="8" w:space="0" w:color="auto"/>
              <w:left w:val="nil"/>
              <w:bottom w:val="single" w:sz="4" w:space="0" w:color="auto"/>
              <w:right w:val="single" w:sz="4" w:space="0" w:color="auto"/>
            </w:tcBorders>
            <w:shd w:val="clear" w:color="auto" w:fill="auto"/>
          </w:tcPr>
          <w:p w:rsidR="00E42345" w:rsidRPr="0075002D" w:rsidRDefault="00E42345" w:rsidP="006C7576">
            <w:pPr>
              <w:rPr>
                <w:rFonts w:ascii="Arial" w:hAnsi="Arial" w:cs="Arial"/>
                <w:sz w:val="20"/>
                <w:szCs w:val="20"/>
              </w:rPr>
            </w:pPr>
            <w:r>
              <w:rPr>
                <w:rFonts w:ascii="Arial" w:hAnsi="Arial" w:cs="Arial"/>
                <w:sz w:val="20"/>
                <w:szCs w:val="20"/>
              </w:rPr>
              <w:t>Przychody jednostek samorządu terytorialnego z niewykorzystanych środków pieniężnych na rachunku bieżącym, wynikające z rozliczenia dochodów i wydatków nimi finansowanych związanych ze szczególnymi zasadami wykonania budżetu określonymi w odrębnych ustawach</w:t>
            </w:r>
          </w:p>
        </w:tc>
        <w:tc>
          <w:tcPr>
            <w:tcW w:w="1529" w:type="dxa"/>
            <w:tcBorders>
              <w:top w:val="single" w:sz="8" w:space="0" w:color="auto"/>
              <w:left w:val="nil"/>
              <w:bottom w:val="single" w:sz="4" w:space="0" w:color="auto"/>
              <w:right w:val="single" w:sz="4" w:space="0" w:color="auto"/>
            </w:tcBorders>
            <w:shd w:val="clear" w:color="auto" w:fill="auto"/>
            <w:noWrap/>
          </w:tcPr>
          <w:p w:rsidR="00E42345" w:rsidRPr="00DC1804" w:rsidRDefault="00E42345" w:rsidP="007A6095">
            <w:pPr>
              <w:jc w:val="right"/>
              <w:rPr>
                <w:rFonts w:ascii="Arial" w:hAnsi="Arial" w:cs="Arial"/>
                <w:color w:val="FF0000"/>
                <w:sz w:val="20"/>
                <w:szCs w:val="20"/>
              </w:rPr>
            </w:pPr>
            <w:r w:rsidRPr="00E42345">
              <w:rPr>
                <w:rFonts w:ascii="Arial" w:hAnsi="Arial" w:cs="Arial"/>
                <w:sz w:val="20"/>
                <w:szCs w:val="20"/>
              </w:rPr>
              <w:t>1.527.485,98</w:t>
            </w:r>
          </w:p>
        </w:tc>
        <w:tc>
          <w:tcPr>
            <w:tcW w:w="1363" w:type="dxa"/>
            <w:tcBorders>
              <w:top w:val="single" w:sz="8" w:space="0" w:color="auto"/>
              <w:left w:val="nil"/>
              <w:bottom w:val="single" w:sz="4" w:space="0" w:color="auto"/>
              <w:right w:val="single" w:sz="8" w:space="0" w:color="auto"/>
            </w:tcBorders>
            <w:shd w:val="clear" w:color="auto" w:fill="auto"/>
            <w:noWrap/>
          </w:tcPr>
          <w:p w:rsidR="00E42345" w:rsidRPr="00DC1804" w:rsidRDefault="00E42345" w:rsidP="006C7576">
            <w:pPr>
              <w:jc w:val="right"/>
              <w:rPr>
                <w:rFonts w:ascii="Arial" w:hAnsi="Arial" w:cs="Arial"/>
                <w:color w:val="FF0000"/>
                <w:sz w:val="20"/>
                <w:szCs w:val="20"/>
              </w:rPr>
            </w:pPr>
          </w:p>
        </w:tc>
        <w:tc>
          <w:tcPr>
            <w:tcW w:w="1308" w:type="dxa"/>
            <w:tcBorders>
              <w:top w:val="single" w:sz="8" w:space="0" w:color="auto"/>
              <w:left w:val="nil"/>
              <w:bottom w:val="single" w:sz="4" w:space="0" w:color="auto"/>
              <w:right w:val="single" w:sz="4" w:space="0" w:color="auto"/>
            </w:tcBorders>
            <w:shd w:val="clear" w:color="auto" w:fill="auto"/>
            <w:noWrap/>
          </w:tcPr>
          <w:p w:rsidR="00E42345" w:rsidRPr="00DC1804" w:rsidRDefault="00E42345" w:rsidP="006C7576">
            <w:pPr>
              <w:jc w:val="right"/>
              <w:rPr>
                <w:rFonts w:ascii="Arial" w:hAnsi="Arial" w:cs="Arial"/>
                <w:color w:val="FF0000"/>
                <w:sz w:val="20"/>
                <w:szCs w:val="20"/>
              </w:rPr>
            </w:pPr>
            <w:r w:rsidRPr="00E42345">
              <w:rPr>
                <w:rFonts w:ascii="Arial" w:hAnsi="Arial" w:cs="Arial"/>
                <w:sz w:val="20"/>
                <w:szCs w:val="20"/>
              </w:rPr>
              <w:t>1.527.485,98</w:t>
            </w:r>
          </w:p>
        </w:tc>
        <w:tc>
          <w:tcPr>
            <w:tcW w:w="1369" w:type="dxa"/>
            <w:tcBorders>
              <w:top w:val="single" w:sz="8" w:space="0" w:color="auto"/>
              <w:left w:val="nil"/>
              <w:bottom w:val="single" w:sz="4" w:space="0" w:color="auto"/>
              <w:right w:val="single" w:sz="8" w:space="0" w:color="auto"/>
            </w:tcBorders>
            <w:shd w:val="clear" w:color="auto" w:fill="auto"/>
            <w:noWrap/>
          </w:tcPr>
          <w:p w:rsidR="00E42345" w:rsidRPr="00DC1804" w:rsidRDefault="00E42345" w:rsidP="006C7576">
            <w:pPr>
              <w:jc w:val="right"/>
              <w:rPr>
                <w:rFonts w:ascii="Arial" w:hAnsi="Arial" w:cs="Arial"/>
                <w:color w:val="FF0000"/>
                <w:sz w:val="20"/>
                <w:szCs w:val="20"/>
              </w:rPr>
            </w:pPr>
          </w:p>
        </w:tc>
        <w:tc>
          <w:tcPr>
            <w:tcW w:w="776" w:type="dxa"/>
            <w:tcBorders>
              <w:top w:val="single" w:sz="8" w:space="0" w:color="auto"/>
              <w:left w:val="nil"/>
              <w:bottom w:val="single" w:sz="4" w:space="0" w:color="auto"/>
              <w:right w:val="single" w:sz="8" w:space="0" w:color="auto"/>
            </w:tcBorders>
            <w:shd w:val="clear" w:color="auto" w:fill="auto"/>
            <w:noWrap/>
          </w:tcPr>
          <w:p w:rsidR="00E42345" w:rsidRPr="0056165C" w:rsidRDefault="0056165C" w:rsidP="006C7576">
            <w:pPr>
              <w:jc w:val="right"/>
              <w:rPr>
                <w:rFonts w:ascii="Arial" w:hAnsi="Arial" w:cs="Arial"/>
                <w:sz w:val="20"/>
                <w:szCs w:val="20"/>
              </w:rPr>
            </w:pPr>
            <w:r w:rsidRPr="0056165C">
              <w:rPr>
                <w:rFonts w:ascii="Arial" w:hAnsi="Arial" w:cs="Arial"/>
                <w:sz w:val="20"/>
                <w:szCs w:val="20"/>
              </w:rPr>
              <w:t>100,00</w:t>
            </w:r>
          </w:p>
        </w:tc>
      </w:tr>
      <w:tr w:rsidR="0056165C" w:rsidRPr="0056165C" w:rsidTr="007A6095">
        <w:trPr>
          <w:trHeight w:val="898"/>
        </w:trPr>
        <w:tc>
          <w:tcPr>
            <w:tcW w:w="440" w:type="dxa"/>
            <w:tcBorders>
              <w:top w:val="single" w:sz="8" w:space="0" w:color="auto"/>
              <w:left w:val="single" w:sz="8" w:space="0" w:color="auto"/>
              <w:bottom w:val="single" w:sz="4" w:space="0" w:color="auto"/>
              <w:right w:val="single" w:sz="4" w:space="0" w:color="auto"/>
            </w:tcBorders>
            <w:shd w:val="clear" w:color="auto" w:fill="auto"/>
            <w:noWrap/>
          </w:tcPr>
          <w:p w:rsidR="0089227B" w:rsidRPr="0075002D" w:rsidRDefault="00E42345" w:rsidP="006C7576">
            <w:pPr>
              <w:jc w:val="center"/>
              <w:rPr>
                <w:rFonts w:ascii="Arial" w:hAnsi="Arial" w:cs="Arial"/>
                <w:b/>
                <w:bCs/>
                <w:sz w:val="20"/>
                <w:szCs w:val="20"/>
              </w:rPr>
            </w:pPr>
            <w:r>
              <w:rPr>
                <w:rFonts w:ascii="Arial" w:hAnsi="Arial" w:cs="Arial"/>
                <w:b/>
                <w:bCs/>
                <w:sz w:val="20"/>
                <w:szCs w:val="20"/>
              </w:rPr>
              <w:t>9</w:t>
            </w:r>
            <w:r w:rsidR="0089227B" w:rsidRPr="0075002D">
              <w:rPr>
                <w:rFonts w:ascii="Arial" w:hAnsi="Arial" w:cs="Arial"/>
                <w:b/>
                <w:bCs/>
                <w:sz w:val="20"/>
                <w:szCs w:val="20"/>
              </w:rPr>
              <w:t>.</w:t>
            </w:r>
          </w:p>
        </w:tc>
        <w:tc>
          <w:tcPr>
            <w:tcW w:w="2641" w:type="dxa"/>
            <w:tcBorders>
              <w:top w:val="single" w:sz="8" w:space="0" w:color="auto"/>
              <w:left w:val="nil"/>
              <w:bottom w:val="single" w:sz="4" w:space="0" w:color="auto"/>
              <w:right w:val="single" w:sz="4" w:space="0" w:color="auto"/>
            </w:tcBorders>
            <w:shd w:val="clear" w:color="auto" w:fill="auto"/>
          </w:tcPr>
          <w:p w:rsidR="0089227B" w:rsidRPr="0075002D" w:rsidRDefault="0089227B" w:rsidP="006C7576">
            <w:pPr>
              <w:rPr>
                <w:rFonts w:ascii="Arial" w:hAnsi="Arial" w:cs="Arial"/>
                <w:sz w:val="20"/>
                <w:szCs w:val="20"/>
              </w:rPr>
            </w:pPr>
            <w:r w:rsidRPr="0075002D">
              <w:rPr>
                <w:rFonts w:ascii="Arial" w:hAnsi="Arial" w:cs="Arial"/>
                <w:sz w:val="20"/>
                <w:szCs w:val="20"/>
              </w:rPr>
              <w:t>Przychody z tytułu innych rozliczeń krajowych                    (wolne środki)</w:t>
            </w:r>
          </w:p>
        </w:tc>
        <w:tc>
          <w:tcPr>
            <w:tcW w:w="1529" w:type="dxa"/>
            <w:tcBorders>
              <w:top w:val="single" w:sz="8" w:space="0" w:color="auto"/>
              <w:left w:val="nil"/>
              <w:bottom w:val="single" w:sz="4" w:space="0" w:color="auto"/>
              <w:right w:val="single" w:sz="4" w:space="0" w:color="auto"/>
            </w:tcBorders>
            <w:shd w:val="clear" w:color="auto" w:fill="auto"/>
            <w:noWrap/>
          </w:tcPr>
          <w:p w:rsidR="0089227B" w:rsidRPr="00DC1804" w:rsidRDefault="00E42345" w:rsidP="00E42345">
            <w:pPr>
              <w:jc w:val="right"/>
              <w:rPr>
                <w:rFonts w:ascii="Arial" w:hAnsi="Arial" w:cs="Arial"/>
                <w:color w:val="FF0000"/>
                <w:sz w:val="20"/>
                <w:szCs w:val="20"/>
              </w:rPr>
            </w:pPr>
            <w:r w:rsidRPr="00E42345">
              <w:rPr>
                <w:rFonts w:ascii="Arial" w:hAnsi="Arial" w:cs="Arial"/>
                <w:sz w:val="20"/>
                <w:szCs w:val="20"/>
              </w:rPr>
              <w:t>1</w:t>
            </w:r>
            <w:r w:rsidR="007A6095" w:rsidRPr="00E42345">
              <w:rPr>
                <w:rFonts w:ascii="Arial" w:hAnsi="Arial" w:cs="Arial"/>
                <w:sz w:val="20"/>
                <w:szCs w:val="20"/>
              </w:rPr>
              <w:t>.</w:t>
            </w:r>
            <w:r w:rsidRPr="00E42345">
              <w:rPr>
                <w:rFonts w:ascii="Arial" w:hAnsi="Arial" w:cs="Arial"/>
                <w:sz w:val="20"/>
                <w:szCs w:val="20"/>
              </w:rPr>
              <w:t>569</w:t>
            </w:r>
            <w:r w:rsidR="007A6095" w:rsidRPr="00E42345">
              <w:rPr>
                <w:rFonts w:ascii="Arial" w:hAnsi="Arial" w:cs="Arial"/>
                <w:sz w:val="20"/>
                <w:szCs w:val="20"/>
              </w:rPr>
              <w:t>.</w:t>
            </w:r>
            <w:r w:rsidRPr="00E42345">
              <w:rPr>
                <w:rFonts w:ascii="Arial" w:hAnsi="Arial" w:cs="Arial"/>
                <w:sz w:val="20"/>
                <w:szCs w:val="20"/>
              </w:rPr>
              <w:t>600</w:t>
            </w:r>
            <w:r w:rsidR="007A6095" w:rsidRPr="00E42345">
              <w:rPr>
                <w:rFonts w:ascii="Arial" w:hAnsi="Arial" w:cs="Arial"/>
                <w:sz w:val="20"/>
                <w:szCs w:val="20"/>
              </w:rPr>
              <w:t>,</w:t>
            </w:r>
            <w:r w:rsidRPr="00E42345">
              <w:rPr>
                <w:rFonts w:ascii="Arial" w:hAnsi="Arial" w:cs="Arial"/>
                <w:sz w:val="20"/>
                <w:szCs w:val="20"/>
              </w:rPr>
              <w:t>40</w:t>
            </w:r>
          </w:p>
        </w:tc>
        <w:tc>
          <w:tcPr>
            <w:tcW w:w="1363" w:type="dxa"/>
            <w:tcBorders>
              <w:top w:val="single" w:sz="8" w:space="0" w:color="auto"/>
              <w:left w:val="nil"/>
              <w:bottom w:val="single" w:sz="4" w:space="0" w:color="auto"/>
              <w:right w:val="single" w:sz="8" w:space="0" w:color="auto"/>
            </w:tcBorders>
            <w:shd w:val="clear" w:color="auto" w:fill="auto"/>
            <w:noWrap/>
          </w:tcPr>
          <w:p w:rsidR="0089227B" w:rsidRPr="00DC1804" w:rsidRDefault="0089227B" w:rsidP="006C7576">
            <w:pPr>
              <w:jc w:val="right"/>
              <w:rPr>
                <w:rFonts w:ascii="Arial" w:hAnsi="Arial" w:cs="Arial"/>
                <w:color w:val="FF0000"/>
                <w:sz w:val="20"/>
                <w:szCs w:val="20"/>
              </w:rPr>
            </w:pPr>
          </w:p>
        </w:tc>
        <w:tc>
          <w:tcPr>
            <w:tcW w:w="1308" w:type="dxa"/>
            <w:tcBorders>
              <w:top w:val="single" w:sz="8" w:space="0" w:color="auto"/>
              <w:left w:val="nil"/>
              <w:bottom w:val="single" w:sz="4" w:space="0" w:color="auto"/>
              <w:right w:val="single" w:sz="4" w:space="0" w:color="auto"/>
            </w:tcBorders>
            <w:shd w:val="clear" w:color="auto" w:fill="auto"/>
            <w:noWrap/>
          </w:tcPr>
          <w:p w:rsidR="0089227B" w:rsidRPr="00DC1804" w:rsidRDefault="0056165C" w:rsidP="006C7576">
            <w:pPr>
              <w:jc w:val="right"/>
              <w:rPr>
                <w:rFonts w:ascii="Arial" w:hAnsi="Arial" w:cs="Arial"/>
                <w:color w:val="FF0000"/>
                <w:sz w:val="20"/>
                <w:szCs w:val="20"/>
              </w:rPr>
            </w:pPr>
            <w:r w:rsidRPr="0056165C">
              <w:rPr>
                <w:rFonts w:ascii="Arial" w:hAnsi="Arial" w:cs="Arial"/>
                <w:sz w:val="20"/>
                <w:szCs w:val="20"/>
              </w:rPr>
              <w:t>6.266.230,45</w:t>
            </w:r>
          </w:p>
        </w:tc>
        <w:tc>
          <w:tcPr>
            <w:tcW w:w="1369" w:type="dxa"/>
            <w:tcBorders>
              <w:top w:val="single" w:sz="8" w:space="0" w:color="auto"/>
              <w:left w:val="nil"/>
              <w:bottom w:val="single" w:sz="4" w:space="0" w:color="auto"/>
              <w:right w:val="single" w:sz="8" w:space="0" w:color="auto"/>
            </w:tcBorders>
            <w:shd w:val="clear" w:color="auto" w:fill="auto"/>
            <w:noWrap/>
          </w:tcPr>
          <w:p w:rsidR="0089227B" w:rsidRPr="00DC1804" w:rsidRDefault="0089227B" w:rsidP="006C7576">
            <w:pPr>
              <w:jc w:val="right"/>
              <w:rPr>
                <w:rFonts w:ascii="Arial" w:hAnsi="Arial" w:cs="Arial"/>
                <w:color w:val="FF0000"/>
                <w:sz w:val="20"/>
                <w:szCs w:val="20"/>
              </w:rPr>
            </w:pPr>
          </w:p>
        </w:tc>
        <w:tc>
          <w:tcPr>
            <w:tcW w:w="776" w:type="dxa"/>
            <w:tcBorders>
              <w:top w:val="single" w:sz="8" w:space="0" w:color="auto"/>
              <w:left w:val="nil"/>
              <w:bottom w:val="single" w:sz="4" w:space="0" w:color="auto"/>
              <w:right w:val="single" w:sz="8" w:space="0" w:color="auto"/>
            </w:tcBorders>
            <w:shd w:val="clear" w:color="auto" w:fill="auto"/>
            <w:noWrap/>
          </w:tcPr>
          <w:p w:rsidR="0089227B" w:rsidRPr="0056165C" w:rsidRDefault="0056165C" w:rsidP="006C7576">
            <w:pPr>
              <w:jc w:val="right"/>
              <w:rPr>
                <w:rFonts w:ascii="Arial" w:hAnsi="Arial" w:cs="Arial"/>
                <w:sz w:val="20"/>
                <w:szCs w:val="20"/>
              </w:rPr>
            </w:pPr>
            <w:r w:rsidRPr="0056165C">
              <w:rPr>
                <w:rFonts w:ascii="Arial" w:hAnsi="Arial" w:cs="Arial"/>
                <w:sz w:val="20"/>
                <w:szCs w:val="20"/>
              </w:rPr>
              <w:t>399,22</w:t>
            </w:r>
          </w:p>
        </w:tc>
      </w:tr>
      <w:tr w:rsidR="0089227B" w:rsidRPr="008A7593" w:rsidTr="007A6095">
        <w:trPr>
          <w:trHeight w:val="645"/>
        </w:trPr>
        <w:tc>
          <w:tcPr>
            <w:tcW w:w="440" w:type="dxa"/>
            <w:tcBorders>
              <w:top w:val="nil"/>
              <w:left w:val="single" w:sz="8" w:space="0" w:color="auto"/>
              <w:bottom w:val="single" w:sz="4" w:space="0" w:color="auto"/>
              <w:right w:val="single" w:sz="4" w:space="0" w:color="auto"/>
            </w:tcBorders>
            <w:shd w:val="clear" w:color="auto" w:fill="C0C0C0"/>
            <w:noWrap/>
          </w:tcPr>
          <w:p w:rsidR="0089227B" w:rsidRPr="008A7593" w:rsidRDefault="0089227B" w:rsidP="006C7576">
            <w:pPr>
              <w:jc w:val="right"/>
              <w:rPr>
                <w:rFonts w:ascii="Arial" w:hAnsi="Arial" w:cs="Arial"/>
                <w:b/>
                <w:bCs/>
              </w:rPr>
            </w:pPr>
            <w:r w:rsidRPr="008A7593">
              <w:rPr>
                <w:rFonts w:ascii="Arial" w:hAnsi="Arial" w:cs="Arial"/>
                <w:b/>
                <w:bCs/>
              </w:rPr>
              <w:t> </w:t>
            </w:r>
          </w:p>
        </w:tc>
        <w:tc>
          <w:tcPr>
            <w:tcW w:w="2641" w:type="dxa"/>
            <w:tcBorders>
              <w:top w:val="nil"/>
              <w:left w:val="nil"/>
              <w:bottom w:val="single" w:sz="4" w:space="0" w:color="auto"/>
              <w:right w:val="single" w:sz="4" w:space="0" w:color="auto"/>
            </w:tcBorders>
            <w:shd w:val="clear" w:color="auto" w:fill="C0C0C0"/>
            <w:noWrap/>
            <w:vAlign w:val="center"/>
          </w:tcPr>
          <w:p w:rsidR="0089227B" w:rsidRPr="008A7593" w:rsidRDefault="0089227B" w:rsidP="006C7576">
            <w:pPr>
              <w:jc w:val="right"/>
              <w:rPr>
                <w:rFonts w:ascii="Arial" w:hAnsi="Arial" w:cs="Arial"/>
                <w:b/>
                <w:bCs/>
              </w:rPr>
            </w:pPr>
            <w:r w:rsidRPr="008A7593">
              <w:rPr>
                <w:rFonts w:ascii="Arial" w:hAnsi="Arial" w:cs="Arial"/>
                <w:b/>
                <w:bCs/>
              </w:rPr>
              <w:t>RAZEM</w:t>
            </w:r>
          </w:p>
        </w:tc>
        <w:tc>
          <w:tcPr>
            <w:tcW w:w="1529" w:type="dxa"/>
            <w:tcBorders>
              <w:top w:val="nil"/>
              <w:left w:val="nil"/>
              <w:bottom w:val="single" w:sz="4" w:space="0" w:color="auto"/>
              <w:right w:val="single" w:sz="4" w:space="0" w:color="auto"/>
            </w:tcBorders>
            <w:shd w:val="clear" w:color="auto" w:fill="C0C0C0"/>
            <w:noWrap/>
            <w:vAlign w:val="center"/>
          </w:tcPr>
          <w:p w:rsidR="0089227B" w:rsidRPr="0075002D" w:rsidRDefault="007A6095" w:rsidP="00B90E22">
            <w:pPr>
              <w:jc w:val="right"/>
              <w:rPr>
                <w:rFonts w:ascii="Arial" w:hAnsi="Arial" w:cs="Arial"/>
                <w:b/>
                <w:bCs/>
                <w:sz w:val="20"/>
                <w:szCs w:val="20"/>
              </w:rPr>
            </w:pPr>
            <w:r>
              <w:rPr>
                <w:rFonts w:ascii="Arial" w:hAnsi="Arial" w:cs="Arial"/>
                <w:b/>
                <w:bCs/>
                <w:sz w:val="20"/>
                <w:szCs w:val="20"/>
              </w:rPr>
              <w:t>6.</w:t>
            </w:r>
            <w:r w:rsidR="00B90E22">
              <w:rPr>
                <w:rFonts w:ascii="Arial" w:hAnsi="Arial" w:cs="Arial"/>
                <w:b/>
                <w:bCs/>
                <w:sz w:val="20"/>
                <w:szCs w:val="20"/>
              </w:rPr>
              <w:t>220</w:t>
            </w:r>
            <w:r>
              <w:rPr>
                <w:rFonts w:ascii="Arial" w:hAnsi="Arial" w:cs="Arial"/>
                <w:b/>
                <w:bCs/>
                <w:sz w:val="20"/>
                <w:szCs w:val="20"/>
              </w:rPr>
              <w:t>.</w:t>
            </w:r>
            <w:r w:rsidR="00B90E22">
              <w:rPr>
                <w:rFonts w:ascii="Arial" w:hAnsi="Arial" w:cs="Arial"/>
                <w:b/>
                <w:bCs/>
                <w:sz w:val="20"/>
                <w:szCs w:val="20"/>
              </w:rPr>
              <w:t>538</w:t>
            </w:r>
            <w:r>
              <w:rPr>
                <w:rFonts w:ascii="Arial" w:hAnsi="Arial" w:cs="Arial"/>
                <w:b/>
                <w:bCs/>
                <w:sz w:val="20"/>
                <w:szCs w:val="20"/>
              </w:rPr>
              <w:t>,</w:t>
            </w:r>
            <w:r w:rsidR="00B90E22">
              <w:rPr>
                <w:rFonts w:ascii="Arial" w:hAnsi="Arial" w:cs="Arial"/>
                <w:b/>
                <w:bCs/>
                <w:sz w:val="20"/>
                <w:szCs w:val="20"/>
              </w:rPr>
              <w:t>97</w:t>
            </w:r>
          </w:p>
        </w:tc>
        <w:tc>
          <w:tcPr>
            <w:tcW w:w="1363" w:type="dxa"/>
            <w:tcBorders>
              <w:top w:val="nil"/>
              <w:left w:val="nil"/>
              <w:bottom w:val="single" w:sz="4" w:space="0" w:color="auto"/>
              <w:right w:val="single" w:sz="8" w:space="0" w:color="auto"/>
            </w:tcBorders>
            <w:shd w:val="clear" w:color="auto" w:fill="C0C0C0"/>
            <w:noWrap/>
            <w:vAlign w:val="center"/>
          </w:tcPr>
          <w:p w:rsidR="0089227B" w:rsidRPr="0075002D" w:rsidRDefault="00B90E22" w:rsidP="00B90E22">
            <w:pPr>
              <w:jc w:val="right"/>
              <w:rPr>
                <w:rFonts w:ascii="Arial" w:hAnsi="Arial" w:cs="Arial"/>
                <w:b/>
                <w:bCs/>
                <w:sz w:val="20"/>
                <w:szCs w:val="20"/>
              </w:rPr>
            </w:pPr>
            <w:r>
              <w:rPr>
                <w:rFonts w:ascii="Arial" w:hAnsi="Arial" w:cs="Arial"/>
                <w:b/>
                <w:bCs/>
                <w:sz w:val="20"/>
                <w:szCs w:val="20"/>
              </w:rPr>
              <w:t>2</w:t>
            </w:r>
            <w:r w:rsidR="007A6095">
              <w:rPr>
                <w:rFonts w:ascii="Arial" w:hAnsi="Arial" w:cs="Arial"/>
                <w:b/>
                <w:bCs/>
                <w:sz w:val="20"/>
                <w:szCs w:val="20"/>
              </w:rPr>
              <w:t>.</w:t>
            </w:r>
            <w:r>
              <w:rPr>
                <w:rFonts w:ascii="Arial" w:hAnsi="Arial" w:cs="Arial"/>
                <w:b/>
                <w:bCs/>
                <w:sz w:val="20"/>
                <w:szCs w:val="20"/>
              </w:rPr>
              <w:t>216</w:t>
            </w:r>
            <w:r w:rsidR="007A6095">
              <w:rPr>
                <w:rFonts w:ascii="Arial" w:hAnsi="Arial" w:cs="Arial"/>
                <w:b/>
                <w:bCs/>
                <w:sz w:val="20"/>
                <w:szCs w:val="20"/>
              </w:rPr>
              <w:t>.</w:t>
            </w:r>
            <w:r>
              <w:rPr>
                <w:rFonts w:ascii="Arial" w:hAnsi="Arial" w:cs="Arial"/>
                <w:b/>
                <w:bCs/>
                <w:sz w:val="20"/>
                <w:szCs w:val="20"/>
              </w:rPr>
              <w:t>800</w:t>
            </w:r>
            <w:r w:rsidR="007A6095">
              <w:rPr>
                <w:rFonts w:ascii="Arial" w:hAnsi="Arial" w:cs="Arial"/>
                <w:b/>
                <w:bCs/>
                <w:sz w:val="20"/>
                <w:szCs w:val="20"/>
              </w:rPr>
              <w:t>,00</w:t>
            </w:r>
          </w:p>
        </w:tc>
        <w:tc>
          <w:tcPr>
            <w:tcW w:w="1308" w:type="dxa"/>
            <w:tcBorders>
              <w:top w:val="nil"/>
              <w:left w:val="nil"/>
              <w:bottom w:val="single" w:sz="4" w:space="0" w:color="auto"/>
              <w:right w:val="single" w:sz="4" w:space="0" w:color="auto"/>
            </w:tcBorders>
            <w:shd w:val="clear" w:color="auto" w:fill="C0C0C0"/>
            <w:noWrap/>
            <w:vAlign w:val="center"/>
          </w:tcPr>
          <w:p w:rsidR="0089227B" w:rsidRPr="0075002D" w:rsidRDefault="00DF0B60" w:rsidP="00DF0B60">
            <w:pPr>
              <w:jc w:val="right"/>
              <w:rPr>
                <w:rFonts w:ascii="Arial" w:hAnsi="Arial" w:cs="Arial"/>
                <w:b/>
                <w:bCs/>
                <w:sz w:val="20"/>
                <w:szCs w:val="20"/>
              </w:rPr>
            </w:pPr>
            <w:r>
              <w:rPr>
                <w:rFonts w:ascii="Arial" w:hAnsi="Arial" w:cs="Arial"/>
                <w:b/>
                <w:bCs/>
                <w:sz w:val="20"/>
                <w:szCs w:val="20"/>
              </w:rPr>
              <w:t>7</w:t>
            </w:r>
            <w:r w:rsidR="007A6095">
              <w:rPr>
                <w:rFonts w:ascii="Arial" w:hAnsi="Arial" w:cs="Arial"/>
                <w:b/>
                <w:bCs/>
                <w:sz w:val="20"/>
                <w:szCs w:val="20"/>
              </w:rPr>
              <w:t>.</w:t>
            </w:r>
            <w:r>
              <w:rPr>
                <w:rFonts w:ascii="Arial" w:hAnsi="Arial" w:cs="Arial"/>
                <w:b/>
                <w:bCs/>
                <w:sz w:val="20"/>
                <w:szCs w:val="20"/>
              </w:rPr>
              <w:t>793</w:t>
            </w:r>
            <w:r w:rsidR="007A6095">
              <w:rPr>
                <w:rFonts w:ascii="Arial" w:hAnsi="Arial" w:cs="Arial"/>
                <w:b/>
                <w:bCs/>
                <w:sz w:val="20"/>
                <w:szCs w:val="20"/>
              </w:rPr>
              <w:t>.</w:t>
            </w:r>
            <w:r>
              <w:rPr>
                <w:rFonts w:ascii="Arial" w:hAnsi="Arial" w:cs="Arial"/>
                <w:b/>
                <w:bCs/>
                <w:sz w:val="20"/>
                <w:szCs w:val="20"/>
              </w:rPr>
              <w:t>716</w:t>
            </w:r>
            <w:r w:rsidR="007A6095">
              <w:rPr>
                <w:rFonts w:ascii="Arial" w:hAnsi="Arial" w:cs="Arial"/>
                <w:b/>
                <w:bCs/>
                <w:sz w:val="20"/>
                <w:szCs w:val="20"/>
              </w:rPr>
              <w:t>,</w:t>
            </w:r>
            <w:r>
              <w:rPr>
                <w:rFonts w:ascii="Arial" w:hAnsi="Arial" w:cs="Arial"/>
                <w:b/>
                <w:bCs/>
                <w:sz w:val="20"/>
                <w:szCs w:val="20"/>
              </w:rPr>
              <w:t>43</w:t>
            </w:r>
          </w:p>
        </w:tc>
        <w:tc>
          <w:tcPr>
            <w:tcW w:w="1369" w:type="dxa"/>
            <w:tcBorders>
              <w:top w:val="nil"/>
              <w:left w:val="nil"/>
              <w:bottom w:val="single" w:sz="4" w:space="0" w:color="auto"/>
              <w:right w:val="single" w:sz="8" w:space="0" w:color="auto"/>
            </w:tcBorders>
            <w:shd w:val="clear" w:color="auto" w:fill="C0C0C0"/>
            <w:noWrap/>
            <w:vAlign w:val="center"/>
          </w:tcPr>
          <w:p w:rsidR="0089227B" w:rsidRPr="0075002D" w:rsidRDefault="001956A2" w:rsidP="006C7576">
            <w:pPr>
              <w:jc w:val="right"/>
              <w:rPr>
                <w:rFonts w:ascii="Arial" w:hAnsi="Arial" w:cs="Arial"/>
                <w:b/>
                <w:bCs/>
                <w:sz w:val="20"/>
                <w:szCs w:val="20"/>
              </w:rPr>
            </w:pPr>
            <w:r>
              <w:rPr>
                <w:rFonts w:ascii="Arial" w:hAnsi="Arial" w:cs="Arial"/>
                <w:b/>
                <w:bCs/>
                <w:sz w:val="20"/>
                <w:szCs w:val="20"/>
              </w:rPr>
              <w:t>4</w:t>
            </w:r>
            <w:r w:rsidR="0089227B">
              <w:rPr>
                <w:rFonts w:ascii="Arial" w:hAnsi="Arial" w:cs="Arial"/>
                <w:b/>
                <w:bCs/>
                <w:sz w:val="20"/>
                <w:szCs w:val="20"/>
              </w:rPr>
              <w:t>00.000,00</w:t>
            </w:r>
          </w:p>
        </w:tc>
        <w:tc>
          <w:tcPr>
            <w:tcW w:w="776" w:type="dxa"/>
            <w:tcBorders>
              <w:top w:val="nil"/>
              <w:left w:val="nil"/>
              <w:bottom w:val="single" w:sz="4" w:space="0" w:color="auto"/>
              <w:right w:val="single" w:sz="8" w:space="0" w:color="auto"/>
            </w:tcBorders>
            <w:shd w:val="clear" w:color="auto" w:fill="C0C0C0"/>
            <w:noWrap/>
            <w:vAlign w:val="center"/>
          </w:tcPr>
          <w:p w:rsidR="0089227B" w:rsidRPr="0075002D" w:rsidRDefault="0089227B" w:rsidP="006C7576">
            <w:pPr>
              <w:jc w:val="center"/>
              <w:rPr>
                <w:rFonts w:ascii="Arial" w:hAnsi="Arial" w:cs="Arial"/>
                <w:b/>
                <w:bCs/>
                <w:sz w:val="20"/>
                <w:szCs w:val="20"/>
              </w:rPr>
            </w:pPr>
            <w:r w:rsidRPr="0075002D">
              <w:rPr>
                <w:rFonts w:ascii="Arial" w:hAnsi="Arial" w:cs="Arial"/>
                <w:b/>
                <w:bCs/>
                <w:sz w:val="20"/>
                <w:szCs w:val="20"/>
              </w:rPr>
              <w:t>x</w:t>
            </w:r>
          </w:p>
        </w:tc>
      </w:tr>
      <w:tr w:rsidR="0089227B" w:rsidRPr="008A7593" w:rsidTr="007A6095">
        <w:trPr>
          <w:trHeight w:val="615"/>
        </w:trPr>
        <w:tc>
          <w:tcPr>
            <w:tcW w:w="440" w:type="dxa"/>
            <w:tcBorders>
              <w:top w:val="nil"/>
              <w:left w:val="single" w:sz="8" w:space="0" w:color="auto"/>
              <w:bottom w:val="single" w:sz="8" w:space="0" w:color="auto"/>
              <w:right w:val="single" w:sz="4" w:space="0" w:color="auto"/>
            </w:tcBorders>
            <w:shd w:val="clear" w:color="auto" w:fill="C0C0C0"/>
            <w:noWrap/>
          </w:tcPr>
          <w:p w:rsidR="0089227B" w:rsidRPr="008A7593" w:rsidRDefault="0089227B" w:rsidP="006C7576">
            <w:pPr>
              <w:jc w:val="right"/>
              <w:rPr>
                <w:rFonts w:ascii="Arial" w:hAnsi="Arial" w:cs="Arial"/>
                <w:b/>
                <w:bCs/>
              </w:rPr>
            </w:pPr>
            <w:r w:rsidRPr="008A7593">
              <w:rPr>
                <w:rFonts w:ascii="Arial" w:hAnsi="Arial" w:cs="Arial"/>
                <w:b/>
                <w:bCs/>
              </w:rPr>
              <w:t> </w:t>
            </w:r>
          </w:p>
        </w:tc>
        <w:tc>
          <w:tcPr>
            <w:tcW w:w="2641" w:type="dxa"/>
            <w:tcBorders>
              <w:top w:val="nil"/>
              <w:left w:val="nil"/>
              <w:bottom w:val="single" w:sz="8" w:space="0" w:color="auto"/>
              <w:right w:val="single" w:sz="4" w:space="0" w:color="auto"/>
            </w:tcBorders>
            <w:shd w:val="clear" w:color="auto" w:fill="C0C0C0"/>
            <w:noWrap/>
            <w:vAlign w:val="center"/>
          </w:tcPr>
          <w:p w:rsidR="0089227B" w:rsidRPr="00DE7CB0" w:rsidRDefault="0089227B" w:rsidP="006C7576">
            <w:pPr>
              <w:rPr>
                <w:rFonts w:ascii="Arial" w:hAnsi="Arial" w:cs="Arial"/>
                <w:b/>
                <w:bCs/>
                <w:sz w:val="20"/>
                <w:szCs w:val="20"/>
              </w:rPr>
            </w:pPr>
            <w:r w:rsidRPr="00DE7CB0">
              <w:rPr>
                <w:rFonts w:ascii="Arial" w:hAnsi="Arial" w:cs="Arial"/>
                <w:b/>
                <w:bCs/>
                <w:sz w:val="20"/>
                <w:szCs w:val="20"/>
              </w:rPr>
              <w:t>OGÓŁEM:</w:t>
            </w:r>
          </w:p>
          <w:p w:rsidR="0089227B" w:rsidRPr="00DE7CB0" w:rsidRDefault="0089227B" w:rsidP="006C7576">
            <w:pPr>
              <w:rPr>
                <w:rFonts w:ascii="Arial" w:hAnsi="Arial" w:cs="Arial"/>
                <w:b/>
                <w:bCs/>
                <w:sz w:val="20"/>
                <w:szCs w:val="20"/>
              </w:rPr>
            </w:pPr>
            <w:r w:rsidRPr="00DE7CB0">
              <w:rPr>
                <w:rFonts w:ascii="Arial" w:hAnsi="Arial" w:cs="Arial"/>
                <w:b/>
                <w:bCs/>
                <w:sz w:val="20"/>
                <w:szCs w:val="20"/>
              </w:rPr>
              <w:t>(finansowanie deficytu)</w:t>
            </w:r>
          </w:p>
        </w:tc>
        <w:tc>
          <w:tcPr>
            <w:tcW w:w="2892" w:type="dxa"/>
            <w:gridSpan w:val="2"/>
            <w:tcBorders>
              <w:top w:val="single" w:sz="4" w:space="0" w:color="auto"/>
              <w:left w:val="nil"/>
              <w:bottom w:val="single" w:sz="8" w:space="0" w:color="auto"/>
              <w:right w:val="single" w:sz="8" w:space="0" w:color="000000"/>
            </w:tcBorders>
            <w:shd w:val="clear" w:color="auto" w:fill="C0C0C0"/>
            <w:noWrap/>
            <w:vAlign w:val="center"/>
          </w:tcPr>
          <w:p w:rsidR="0089227B" w:rsidRPr="0075002D" w:rsidRDefault="007A6095" w:rsidP="00B90E22">
            <w:pPr>
              <w:jc w:val="center"/>
              <w:rPr>
                <w:rFonts w:ascii="Arial" w:hAnsi="Arial" w:cs="Arial"/>
                <w:b/>
                <w:bCs/>
                <w:sz w:val="20"/>
                <w:szCs w:val="20"/>
              </w:rPr>
            </w:pPr>
            <w:r>
              <w:rPr>
                <w:rFonts w:ascii="Arial" w:hAnsi="Arial" w:cs="Arial"/>
                <w:b/>
                <w:bCs/>
                <w:sz w:val="20"/>
                <w:szCs w:val="20"/>
              </w:rPr>
              <w:t>4.</w:t>
            </w:r>
            <w:r w:rsidR="00B90E22">
              <w:rPr>
                <w:rFonts w:ascii="Arial" w:hAnsi="Arial" w:cs="Arial"/>
                <w:b/>
                <w:bCs/>
                <w:sz w:val="20"/>
                <w:szCs w:val="20"/>
              </w:rPr>
              <w:t>003</w:t>
            </w:r>
            <w:r>
              <w:rPr>
                <w:rFonts w:ascii="Arial" w:hAnsi="Arial" w:cs="Arial"/>
                <w:b/>
                <w:bCs/>
                <w:sz w:val="20"/>
                <w:szCs w:val="20"/>
              </w:rPr>
              <w:t>.</w:t>
            </w:r>
            <w:r w:rsidR="00B90E22">
              <w:rPr>
                <w:rFonts w:ascii="Arial" w:hAnsi="Arial" w:cs="Arial"/>
                <w:b/>
                <w:bCs/>
                <w:sz w:val="20"/>
                <w:szCs w:val="20"/>
              </w:rPr>
              <w:t>738</w:t>
            </w:r>
            <w:r>
              <w:rPr>
                <w:rFonts w:ascii="Arial" w:hAnsi="Arial" w:cs="Arial"/>
                <w:b/>
                <w:bCs/>
                <w:sz w:val="20"/>
                <w:szCs w:val="20"/>
              </w:rPr>
              <w:t>,</w:t>
            </w:r>
            <w:r w:rsidR="00B90E22">
              <w:rPr>
                <w:rFonts w:ascii="Arial" w:hAnsi="Arial" w:cs="Arial"/>
                <w:b/>
                <w:bCs/>
                <w:sz w:val="20"/>
                <w:szCs w:val="20"/>
              </w:rPr>
              <w:t>97</w:t>
            </w:r>
          </w:p>
        </w:tc>
        <w:tc>
          <w:tcPr>
            <w:tcW w:w="2677" w:type="dxa"/>
            <w:gridSpan w:val="2"/>
            <w:tcBorders>
              <w:top w:val="single" w:sz="4" w:space="0" w:color="auto"/>
              <w:left w:val="nil"/>
              <w:bottom w:val="single" w:sz="8" w:space="0" w:color="auto"/>
              <w:right w:val="single" w:sz="8" w:space="0" w:color="000000"/>
            </w:tcBorders>
            <w:shd w:val="clear" w:color="auto" w:fill="C0C0C0"/>
            <w:noWrap/>
            <w:vAlign w:val="center"/>
          </w:tcPr>
          <w:p w:rsidR="0089227B" w:rsidRPr="0075002D" w:rsidRDefault="001956A2" w:rsidP="001956A2">
            <w:pPr>
              <w:jc w:val="center"/>
              <w:rPr>
                <w:rFonts w:ascii="Arial" w:hAnsi="Arial" w:cs="Arial"/>
                <w:b/>
                <w:bCs/>
                <w:sz w:val="20"/>
                <w:szCs w:val="20"/>
              </w:rPr>
            </w:pPr>
            <w:r>
              <w:rPr>
                <w:rFonts w:ascii="Arial" w:hAnsi="Arial" w:cs="Arial"/>
                <w:b/>
                <w:bCs/>
                <w:sz w:val="20"/>
                <w:szCs w:val="20"/>
              </w:rPr>
              <w:t>7</w:t>
            </w:r>
            <w:r w:rsidR="007A6095">
              <w:rPr>
                <w:rFonts w:ascii="Arial" w:hAnsi="Arial" w:cs="Arial"/>
                <w:b/>
                <w:bCs/>
                <w:sz w:val="20"/>
                <w:szCs w:val="20"/>
              </w:rPr>
              <w:t>.</w:t>
            </w:r>
            <w:r>
              <w:rPr>
                <w:rFonts w:ascii="Arial" w:hAnsi="Arial" w:cs="Arial"/>
                <w:b/>
                <w:bCs/>
                <w:sz w:val="20"/>
                <w:szCs w:val="20"/>
              </w:rPr>
              <w:t>393</w:t>
            </w:r>
            <w:r w:rsidR="007A6095">
              <w:rPr>
                <w:rFonts w:ascii="Arial" w:hAnsi="Arial" w:cs="Arial"/>
                <w:b/>
                <w:bCs/>
                <w:sz w:val="20"/>
                <w:szCs w:val="20"/>
              </w:rPr>
              <w:t>.</w:t>
            </w:r>
            <w:r>
              <w:rPr>
                <w:rFonts w:ascii="Arial" w:hAnsi="Arial" w:cs="Arial"/>
                <w:b/>
                <w:bCs/>
                <w:sz w:val="20"/>
                <w:szCs w:val="20"/>
              </w:rPr>
              <w:t>716</w:t>
            </w:r>
            <w:r w:rsidR="007A6095">
              <w:rPr>
                <w:rFonts w:ascii="Arial" w:hAnsi="Arial" w:cs="Arial"/>
                <w:b/>
                <w:bCs/>
                <w:sz w:val="20"/>
                <w:szCs w:val="20"/>
              </w:rPr>
              <w:t>,</w:t>
            </w:r>
            <w:r>
              <w:rPr>
                <w:rFonts w:ascii="Arial" w:hAnsi="Arial" w:cs="Arial"/>
                <w:b/>
                <w:bCs/>
                <w:sz w:val="20"/>
                <w:szCs w:val="20"/>
              </w:rPr>
              <w:t>43</w:t>
            </w:r>
          </w:p>
        </w:tc>
        <w:tc>
          <w:tcPr>
            <w:tcW w:w="776" w:type="dxa"/>
            <w:tcBorders>
              <w:top w:val="nil"/>
              <w:left w:val="nil"/>
              <w:bottom w:val="single" w:sz="4" w:space="0" w:color="auto"/>
              <w:right w:val="single" w:sz="8" w:space="0" w:color="auto"/>
            </w:tcBorders>
            <w:shd w:val="clear" w:color="auto" w:fill="C0C0C0"/>
            <w:noWrap/>
            <w:vAlign w:val="center"/>
          </w:tcPr>
          <w:p w:rsidR="0089227B" w:rsidRPr="008A7593" w:rsidRDefault="0089227B" w:rsidP="006C7576">
            <w:pPr>
              <w:jc w:val="center"/>
              <w:rPr>
                <w:rFonts w:ascii="Arial" w:hAnsi="Arial" w:cs="Arial"/>
                <w:b/>
                <w:bCs/>
              </w:rPr>
            </w:pPr>
            <w:r w:rsidRPr="008A7593">
              <w:rPr>
                <w:rFonts w:ascii="Arial" w:hAnsi="Arial" w:cs="Arial"/>
                <w:b/>
                <w:bCs/>
              </w:rPr>
              <w:t>x</w:t>
            </w:r>
          </w:p>
        </w:tc>
      </w:tr>
    </w:tbl>
    <w:p w:rsidR="0089227B" w:rsidRPr="00054894" w:rsidRDefault="0089227B" w:rsidP="00F41A85">
      <w:pPr>
        <w:jc w:val="both"/>
        <w:rPr>
          <w:rFonts w:eastAsia="Arial Unicode MS"/>
          <w:sz w:val="22"/>
          <w:szCs w:val="22"/>
        </w:rPr>
      </w:pPr>
      <w:r w:rsidRPr="00054894">
        <w:rPr>
          <w:rFonts w:eastAsia="Arial Unicode MS"/>
          <w:sz w:val="22"/>
          <w:szCs w:val="22"/>
        </w:rPr>
        <w:t xml:space="preserve">Przychody z tytułu innych rozliczeń krajowych dotyczą wprowadzonych wolnych środków </w:t>
      </w:r>
      <w:r w:rsidRPr="00054894">
        <w:rPr>
          <w:rFonts w:eastAsia="Arial Unicode MS"/>
          <w:sz w:val="22"/>
          <w:szCs w:val="22"/>
        </w:rPr>
        <w:br/>
        <w:t xml:space="preserve">jako nadwyżki środków pieniężnych na rachunku bieżącym budżetu, wynikających z rozliczeń kredytów </w:t>
      </w:r>
      <w:r w:rsidR="00054894">
        <w:rPr>
          <w:rFonts w:eastAsia="Arial Unicode MS"/>
          <w:sz w:val="22"/>
          <w:szCs w:val="22"/>
        </w:rPr>
        <w:br/>
      </w:r>
      <w:r w:rsidRPr="00054894">
        <w:rPr>
          <w:rFonts w:eastAsia="Arial Unicode MS"/>
          <w:sz w:val="22"/>
          <w:szCs w:val="22"/>
        </w:rPr>
        <w:t xml:space="preserve">i pożyczek z lat ubiegłych na sfinansowanie </w:t>
      </w:r>
      <w:r w:rsidR="00F72987" w:rsidRPr="00054894">
        <w:rPr>
          <w:rFonts w:eastAsia="Arial Unicode MS"/>
          <w:sz w:val="22"/>
          <w:szCs w:val="22"/>
        </w:rPr>
        <w:t>deficytu budżetu.</w:t>
      </w:r>
    </w:p>
    <w:p w:rsidR="0089227B" w:rsidRPr="00054894" w:rsidRDefault="0089227B" w:rsidP="00F41A85">
      <w:pPr>
        <w:jc w:val="both"/>
        <w:rPr>
          <w:rFonts w:eastAsia="Arial Unicode MS"/>
          <w:sz w:val="22"/>
          <w:szCs w:val="22"/>
        </w:rPr>
      </w:pPr>
      <w:r w:rsidRPr="00054894">
        <w:rPr>
          <w:rFonts w:eastAsia="Arial Unicode MS"/>
          <w:sz w:val="22"/>
          <w:szCs w:val="22"/>
        </w:rPr>
        <w:t xml:space="preserve">Planowane i wykonane rozchody dotyczą spłat rat </w:t>
      </w:r>
      <w:r w:rsidR="00A657F5" w:rsidRPr="00054894">
        <w:rPr>
          <w:rFonts w:eastAsia="Arial Unicode MS"/>
          <w:sz w:val="22"/>
          <w:szCs w:val="22"/>
        </w:rPr>
        <w:t xml:space="preserve">pożyczki i </w:t>
      </w:r>
      <w:r w:rsidRPr="00054894">
        <w:rPr>
          <w:rFonts w:eastAsia="Arial Unicode MS"/>
          <w:sz w:val="22"/>
          <w:szCs w:val="22"/>
        </w:rPr>
        <w:t>kredytów zaciągniętych w latach poprzednich. Termin ich s</w:t>
      </w:r>
      <w:r w:rsidR="00F90730">
        <w:rPr>
          <w:rFonts w:eastAsia="Arial Unicode MS"/>
          <w:sz w:val="22"/>
          <w:szCs w:val="22"/>
        </w:rPr>
        <w:t>płat przypada na dzień 30.09.2022</w:t>
      </w:r>
      <w:r w:rsidR="0042141E" w:rsidRPr="00054894">
        <w:rPr>
          <w:rFonts w:eastAsia="Arial Unicode MS"/>
          <w:sz w:val="22"/>
          <w:szCs w:val="22"/>
        </w:rPr>
        <w:t xml:space="preserve"> roku zgodnie z </w:t>
      </w:r>
      <w:r w:rsidRPr="00054894">
        <w:rPr>
          <w:rFonts w:eastAsia="Arial Unicode MS"/>
          <w:sz w:val="22"/>
          <w:szCs w:val="22"/>
        </w:rPr>
        <w:t xml:space="preserve">zawartymi umowami. </w:t>
      </w:r>
    </w:p>
    <w:p w:rsidR="0089227B" w:rsidRPr="00F90730" w:rsidRDefault="0089227B" w:rsidP="0089227B">
      <w:pPr>
        <w:pStyle w:val="Rozdziay"/>
        <w:rPr>
          <w:rFonts w:eastAsia="Arial Unicode MS"/>
          <w:sz w:val="24"/>
          <w:szCs w:val="24"/>
        </w:rPr>
      </w:pPr>
      <w:r w:rsidRPr="00F90730">
        <w:rPr>
          <w:rFonts w:eastAsia="Arial Unicode MS"/>
          <w:sz w:val="24"/>
          <w:szCs w:val="24"/>
        </w:rPr>
        <w:lastRenderedPageBreak/>
        <w:t xml:space="preserve">Zestawienie kredytów i </w:t>
      </w:r>
      <w:r w:rsidR="00F90730">
        <w:rPr>
          <w:rFonts w:eastAsia="Arial Unicode MS"/>
          <w:sz w:val="24"/>
          <w:szCs w:val="24"/>
        </w:rPr>
        <w:t>pożyczek stan na dzień 30.06.2022</w:t>
      </w:r>
      <w:r w:rsidRPr="00F90730">
        <w:rPr>
          <w:rFonts w:eastAsia="Arial Unicode MS"/>
          <w:sz w:val="24"/>
          <w:szCs w:val="24"/>
        </w:rPr>
        <w:t xml:space="preserve"> roku – Rb – Z</w:t>
      </w:r>
    </w:p>
    <w:tbl>
      <w:tblPr>
        <w:tblW w:w="9784" w:type="dxa"/>
        <w:tblInd w:w="-29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1"/>
        <w:gridCol w:w="1807"/>
        <w:gridCol w:w="1982"/>
        <w:gridCol w:w="1404"/>
        <w:gridCol w:w="1191"/>
        <w:gridCol w:w="1375"/>
        <w:gridCol w:w="1434"/>
      </w:tblGrid>
      <w:tr w:rsidR="00C13137" w:rsidRPr="008A7593" w:rsidTr="003933C4">
        <w:tc>
          <w:tcPr>
            <w:tcW w:w="591" w:type="dxa"/>
            <w:tcBorders>
              <w:top w:val="single" w:sz="12" w:space="0" w:color="auto"/>
              <w:bottom w:val="single" w:sz="12" w:space="0" w:color="auto"/>
            </w:tcBorders>
            <w:vAlign w:val="center"/>
          </w:tcPr>
          <w:p w:rsidR="007A6095" w:rsidRPr="00E628BD" w:rsidRDefault="007A6095" w:rsidP="006C7576">
            <w:pPr>
              <w:jc w:val="center"/>
              <w:rPr>
                <w:b/>
                <w:bCs/>
                <w:sz w:val="20"/>
                <w:szCs w:val="20"/>
              </w:rPr>
            </w:pPr>
            <w:r w:rsidRPr="00E628BD">
              <w:rPr>
                <w:b/>
                <w:bCs/>
                <w:sz w:val="20"/>
                <w:szCs w:val="20"/>
              </w:rPr>
              <w:t>Lp.</w:t>
            </w:r>
          </w:p>
        </w:tc>
        <w:tc>
          <w:tcPr>
            <w:tcW w:w="1807" w:type="dxa"/>
            <w:tcBorders>
              <w:top w:val="single" w:sz="12" w:space="0" w:color="auto"/>
              <w:bottom w:val="single" w:sz="12" w:space="0" w:color="auto"/>
            </w:tcBorders>
            <w:vAlign w:val="center"/>
          </w:tcPr>
          <w:p w:rsidR="007A6095" w:rsidRPr="00E628BD" w:rsidRDefault="007A6095" w:rsidP="006C7576">
            <w:pPr>
              <w:jc w:val="center"/>
              <w:rPr>
                <w:b/>
                <w:bCs/>
                <w:sz w:val="20"/>
                <w:szCs w:val="20"/>
              </w:rPr>
            </w:pPr>
            <w:r w:rsidRPr="00E628BD">
              <w:rPr>
                <w:b/>
                <w:bCs/>
                <w:sz w:val="20"/>
                <w:szCs w:val="20"/>
              </w:rPr>
              <w:t>Nazwa</w:t>
            </w:r>
          </w:p>
        </w:tc>
        <w:tc>
          <w:tcPr>
            <w:tcW w:w="1982" w:type="dxa"/>
            <w:tcBorders>
              <w:top w:val="single" w:sz="12" w:space="0" w:color="auto"/>
              <w:bottom w:val="single" w:sz="12" w:space="0" w:color="auto"/>
            </w:tcBorders>
            <w:vAlign w:val="center"/>
          </w:tcPr>
          <w:p w:rsidR="007A6095" w:rsidRPr="00E628BD" w:rsidRDefault="007A6095" w:rsidP="006C7576">
            <w:pPr>
              <w:jc w:val="center"/>
              <w:rPr>
                <w:b/>
                <w:bCs/>
                <w:sz w:val="20"/>
                <w:szCs w:val="20"/>
              </w:rPr>
            </w:pPr>
            <w:r w:rsidRPr="00E628BD">
              <w:rPr>
                <w:b/>
                <w:bCs/>
                <w:sz w:val="20"/>
                <w:szCs w:val="20"/>
              </w:rPr>
              <w:t>Cel</w:t>
            </w:r>
          </w:p>
        </w:tc>
        <w:tc>
          <w:tcPr>
            <w:tcW w:w="1404" w:type="dxa"/>
            <w:tcBorders>
              <w:top w:val="single" w:sz="12" w:space="0" w:color="auto"/>
              <w:bottom w:val="single" w:sz="12" w:space="0" w:color="auto"/>
            </w:tcBorders>
            <w:vAlign w:val="center"/>
          </w:tcPr>
          <w:p w:rsidR="007A6095" w:rsidRPr="00E628BD" w:rsidRDefault="007A6095" w:rsidP="006C7576">
            <w:pPr>
              <w:jc w:val="center"/>
              <w:rPr>
                <w:b/>
                <w:bCs/>
                <w:sz w:val="20"/>
                <w:szCs w:val="20"/>
              </w:rPr>
            </w:pPr>
            <w:r w:rsidRPr="00E628BD">
              <w:rPr>
                <w:b/>
                <w:bCs/>
                <w:sz w:val="20"/>
                <w:szCs w:val="20"/>
              </w:rPr>
              <w:t>Bilans Otwarcia</w:t>
            </w:r>
          </w:p>
        </w:tc>
        <w:tc>
          <w:tcPr>
            <w:tcW w:w="1191" w:type="dxa"/>
            <w:tcBorders>
              <w:top w:val="single" w:sz="12" w:space="0" w:color="auto"/>
              <w:bottom w:val="single" w:sz="12" w:space="0" w:color="auto"/>
            </w:tcBorders>
          </w:tcPr>
          <w:p w:rsidR="007A6095" w:rsidRDefault="007A6095" w:rsidP="007A6095">
            <w:pPr>
              <w:jc w:val="center"/>
              <w:rPr>
                <w:b/>
                <w:bCs/>
                <w:sz w:val="20"/>
                <w:szCs w:val="20"/>
              </w:rPr>
            </w:pPr>
            <w:r>
              <w:rPr>
                <w:b/>
                <w:bCs/>
                <w:sz w:val="20"/>
                <w:szCs w:val="20"/>
              </w:rPr>
              <w:t>Przychody</w:t>
            </w:r>
          </w:p>
        </w:tc>
        <w:tc>
          <w:tcPr>
            <w:tcW w:w="1375" w:type="dxa"/>
            <w:tcBorders>
              <w:top w:val="single" w:sz="12" w:space="0" w:color="auto"/>
              <w:bottom w:val="single" w:sz="12" w:space="0" w:color="auto"/>
            </w:tcBorders>
            <w:vAlign w:val="center"/>
          </w:tcPr>
          <w:p w:rsidR="007A6095" w:rsidRPr="00E628BD" w:rsidRDefault="00DC1804" w:rsidP="00DC1804">
            <w:pPr>
              <w:jc w:val="center"/>
              <w:rPr>
                <w:b/>
                <w:bCs/>
                <w:sz w:val="20"/>
                <w:szCs w:val="20"/>
              </w:rPr>
            </w:pPr>
            <w:r>
              <w:rPr>
                <w:b/>
                <w:bCs/>
                <w:sz w:val="20"/>
                <w:szCs w:val="20"/>
              </w:rPr>
              <w:t>Spłaty rat  do 30.06.2022</w:t>
            </w:r>
            <w:r w:rsidR="007A6095" w:rsidRPr="00E628BD">
              <w:rPr>
                <w:b/>
                <w:bCs/>
                <w:sz w:val="20"/>
                <w:szCs w:val="20"/>
              </w:rPr>
              <w:t>r</w:t>
            </w:r>
            <w:r w:rsidR="007A6095">
              <w:rPr>
                <w:b/>
                <w:bCs/>
                <w:sz w:val="20"/>
                <w:szCs w:val="20"/>
              </w:rPr>
              <w:t>.</w:t>
            </w:r>
          </w:p>
        </w:tc>
        <w:tc>
          <w:tcPr>
            <w:tcW w:w="1434" w:type="dxa"/>
            <w:tcBorders>
              <w:top w:val="single" w:sz="12" w:space="0" w:color="auto"/>
              <w:bottom w:val="single" w:sz="12" w:space="0" w:color="auto"/>
            </w:tcBorders>
            <w:vAlign w:val="center"/>
          </w:tcPr>
          <w:p w:rsidR="007A6095" w:rsidRPr="00E628BD" w:rsidRDefault="007A6095" w:rsidP="00DC1804">
            <w:pPr>
              <w:jc w:val="center"/>
              <w:rPr>
                <w:b/>
                <w:bCs/>
                <w:sz w:val="20"/>
                <w:szCs w:val="20"/>
              </w:rPr>
            </w:pPr>
            <w:r w:rsidRPr="00E628BD">
              <w:rPr>
                <w:b/>
                <w:bCs/>
                <w:sz w:val="20"/>
                <w:szCs w:val="20"/>
              </w:rPr>
              <w:t>S</w:t>
            </w:r>
            <w:r w:rsidR="00DC1804">
              <w:rPr>
                <w:b/>
                <w:bCs/>
                <w:sz w:val="20"/>
                <w:szCs w:val="20"/>
              </w:rPr>
              <w:t>aldo na 30.06.2022</w:t>
            </w:r>
            <w:r w:rsidRPr="00E628BD">
              <w:rPr>
                <w:b/>
                <w:bCs/>
                <w:sz w:val="20"/>
                <w:szCs w:val="20"/>
              </w:rPr>
              <w:t>r.</w:t>
            </w:r>
          </w:p>
        </w:tc>
      </w:tr>
      <w:tr w:rsidR="00C13137" w:rsidRPr="008A7593" w:rsidTr="003933C4">
        <w:tc>
          <w:tcPr>
            <w:tcW w:w="591" w:type="dxa"/>
            <w:tcBorders>
              <w:top w:val="single" w:sz="12" w:space="0" w:color="auto"/>
              <w:bottom w:val="single" w:sz="4" w:space="0" w:color="auto"/>
            </w:tcBorders>
          </w:tcPr>
          <w:p w:rsidR="007A6095" w:rsidRPr="00B80933" w:rsidRDefault="007A6095" w:rsidP="006C7576">
            <w:pPr>
              <w:jc w:val="center"/>
              <w:rPr>
                <w:sz w:val="20"/>
                <w:szCs w:val="20"/>
              </w:rPr>
            </w:pPr>
            <w:r>
              <w:rPr>
                <w:sz w:val="20"/>
                <w:szCs w:val="20"/>
              </w:rPr>
              <w:t>1</w:t>
            </w:r>
          </w:p>
        </w:tc>
        <w:tc>
          <w:tcPr>
            <w:tcW w:w="1807" w:type="dxa"/>
            <w:tcBorders>
              <w:top w:val="single" w:sz="12" w:space="0" w:color="auto"/>
              <w:bottom w:val="single" w:sz="4" w:space="0" w:color="auto"/>
            </w:tcBorders>
          </w:tcPr>
          <w:p w:rsidR="007A6095" w:rsidRDefault="007A6095" w:rsidP="006C7576">
            <w:pPr>
              <w:rPr>
                <w:sz w:val="20"/>
                <w:szCs w:val="20"/>
              </w:rPr>
            </w:pPr>
            <w:r>
              <w:rPr>
                <w:sz w:val="20"/>
                <w:szCs w:val="20"/>
              </w:rPr>
              <w:t>Bank Pocztowy</w:t>
            </w:r>
          </w:p>
          <w:p w:rsidR="007A6095" w:rsidRPr="00B80933" w:rsidRDefault="007A6095" w:rsidP="006D7026">
            <w:pPr>
              <w:rPr>
                <w:sz w:val="20"/>
                <w:szCs w:val="20"/>
              </w:rPr>
            </w:pPr>
            <w:r>
              <w:rPr>
                <w:sz w:val="20"/>
                <w:szCs w:val="20"/>
              </w:rPr>
              <w:t>Bydgoszcz</w:t>
            </w:r>
            <w:r w:rsidR="006D7026">
              <w:rPr>
                <w:sz w:val="20"/>
                <w:szCs w:val="20"/>
              </w:rPr>
              <w:t>– umowa  nr 1012-04552 z dnia 31.01.2012r.</w:t>
            </w:r>
          </w:p>
        </w:tc>
        <w:tc>
          <w:tcPr>
            <w:tcW w:w="1982" w:type="dxa"/>
            <w:tcBorders>
              <w:top w:val="single" w:sz="12" w:space="0" w:color="auto"/>
              <w:bottom w:val="single" w:sz="4" w:space="0" w:color="auto"/>
            </w:tcBorders>
          </w:tcPr>
          <w:p w:rsidR="007A6095" w:rsidRPr="00B80933" w:rsidRDefault="007A6095" w:rsidP="006D7026">
            <w:pPr>
              <w:rPr>
                <w:sz w:val="20"/>
                <w:szCs w:val="20"/>
              </w:rPr>
            </w:pPr>
            <w:r>
              <w:rPr>
                <w:sz w:val="20"/>
                <w:szCs w:val="20"/>
              </w:rPr>
              <w:t xml:space="preserve">Na sfinansowanie deficytu budżetu 2012 r.  </w:t>
            </w:r>
            <w:r w:rsidR="006D7026">
              <w:rPr>
                <w:sz w:val="20"/>
                <w:szCs w:val="20"/>
              </w:rPr>
              <w:t>i 2013 r.</w:t>
            </w:r>
          </w:p>
        </w:tc>
        <w:tc>
          <w:tcPr>
            <w:tcW w:w="1404" w:type="dxa"/>
            <w:tcBorders>
              <w:top w:val="single" w:sz="12" w:space="0" w:color="auto"/>
              <w:bottom w:val="single" w:sz="4" w:space="0" w:color="auto"/>
            </w:tcBorders>
            <w:vAlign w:val="center"/>
          </w:tcPr>
          <w:p w:rsidR="007A6095" w:rsidRPr="008E1620" w:rsidRDefault="008E1620" w:rsidP="008E1620">
            <w:pPr>
              <w:jc w:val="right"/>
              <w:rPr>
                <w:bCs/>
                <w:sz w:val="20"/>
                <w:szCs w:val="20"/>
              </w:rPr>
            </w:pPr>
            <w:r w:rsidRPr="008E1620">
              <w:rPr>
                <w:bCs/>
                <w:sz w:val="20"/>
                <w:szCs w:val="20"/>
              </w:rPr>
              <w:t>839</w:t>
            </w:r>
            <w:r w:rsidR="007A6095" w:rsidRPr="008E1620">
              <w:rPr>
                <w:bCs/>
                <w:sz w:val="20"/>
                <w:szCs w:val="20"/>
              </w:rPr>
              <w:t>.</w:t>
            </w:r>
            <w:r w:rsidRPr="008E1620">
              <w:rPr>
                <w:bCs/>
                <w:sz w:val="20"/>
                <w:szCs w:val="20"/>
              </w:rPr>
              <w:t>8</w:t>
            </w:r>
            <w:r w:rsidR="007A6095" w:rsidRPr="008E1620">
              <w:rPr>
                <w:bCs/>
                <w:sz w:val="20"/>
                <w:szCs w:val="20"/>
              </w:rPr>
              <w:t>00,00</w:t>
            </w:r>
          </w:p>
        </w:tc>
        <w:tc>
          <w:tcPr>
            <w:tcW w:w="1191" w:type="dxa"/>
            <w:tcBorders>
              <w:top w:val="single" w:sz="12" w:space="0" w:color="auto"/>
              <w:bottom w:val="single" w:sz="4" w:space="0" w:color="auto"/>
            </w:tcBorders>
          </w:tcPr>
          <w:p w:rsidR="007A6095" w:rsidRPr="008E1620" w:rsidRDefault="007A6095" w:rsidP="006C7576">
            <w:pPr>
              <w:jc w:val="right"/>
              <w:rPr>
                <w:bCs/>
                <w:sz w:val="20"/>
                <w:szCs w:val="20"/>
              </w:rPr>
            </w:pPr>
          </w:p>
        </w:tc>
        <w:tc>
          <w:tcPr>
            <w:tcW w:w="1375" w:type="dxa"/>
            <w:tcBorders>
              <w:top w:val="single" w:sz="12" w:space="0" w:color="auto"/>
              <w:bottom w:val="single" w:sz="4" w:space="0" w:color="auto"/>
            </w:tcBorders>
            <w:vAlign w:val="center"/>
          </w:tcPr>
          <w:p w:rsidR="007A6095" w:rsidRPr="008E1620" w:rsidRDefault="007A6095" w:rsidP="006C7576">
            <w:pPr>
              <w:jc w:val="right"/>
              <w:rPr>
                <w:bCs/>
                <w:sz w:val="20"/>
                <w:szCs w:val="20"/>
              </w:rPr>
            </w:pPr>
            <w:r w:rsidRPr="008E1620">
              <w:rPr>
                <w:bCs/>
                <w:sz w:val="20"/>
                <w:szCs w:val="20"/>
              </w:rPr>
              <w:t>0,00</w:t>
            </w:r>
          </w:p>
        </w:tc>
        <w:tc>
          <w:tcPr>
            <w:tcW w:w="1434" w:type="dxa"/>
            <w:tcBorders>
              <w:top w:val="single" w:sz="12" w:space="0" w:color="auto"/>
              <w:bottom w:val="single" w:sz="4" w:space="0" w:color="auto"/>
            </w:tcBorders>
            <w:vAlign w:val="center"/>
          </w:tcPr>
          <w:p w:rsidR="007A6095" w:rsidRPr="008E1620" w:rsidRDefault="008E1620" w:rsidP="008E1620">
            <w:pPr>
              <w:jc w:val="right"/>
              <w:rPr>
                <w:bCs/>
                <w:sz w:val="20"/>
                <w:szCs w:val="20"/>
              </w:rPr>
            </w:pPr>
            <w:r w:rsidRPr="008E1620">
              <w:rPr>
                <w:bCs/>
                <w:sz w:val="20"/>
                <w:szCs w:val="20"/>
              </w:rPr>
              <w:t>839</w:t>
            </w:r>
            <w:r w:rsidR="007A6095" w:rsidRPr="008E1620">
              <w:rPr>
                <w:bCs/>
                <w:sz w:val="20"/>
                <w:szCs w:val="20"/>
              </w:rPr>
              <w:t>.</w:t>
            </w:r>
            <w:r w:rsidRPr="008E1620">
              <w:rPr>
                <w:bCs/>
                <w:sz w:val="20"/>
                <w:szCs w:val="20"/>
              </w:rPr>
              <w:t>8</w:t>
            </w:r>
            <w:r w:rsidR="007A6095" w:rsidRPr="008E1620">
              <w:rPr>
                <w:bCs/>
                <w:sz w:val="20"/>
                <w:szCs w:val="20"/>
              </w:rPr>
              <w:t>00,00</w:t>
            </w:r>
          </w:p>
        </w:tc>
      </w:tr>
      <w:tr w:rsidR="00C13137" w:rsidRPr="00B80933" w:rsidTr="003933C4">
        <w:trPr>
          <w:trHeight w:val="487"/>
        </w:trPr>
        <w:tc>
          <w:tcPr>
            <w:tcW w:w="591" w:type="dxa"/>
            <w:tcBorders>
              <w:top w:val="single" w:sz="4" w:space="0" w:color="auto"/>
            </w:tcBorders>
          </w:tcPr>
          <w:p w:rsidR="007A6095" w:rsidRPr="00B80933" w:rsidRDefault="007A6095" w:rsidP="006C7576">
            <w:pPr>
              <w:jc w:val="center"/>
              <w:rPr>
                <w:sz w:val="20"/>
                <w:szCs w:val="20"/>
              </w:rPr>
            </w:pPr>
            <w:r>
              <w:rPr>
                <w:sz w:val="20"/>
                <w:szCs w:val="20"/>
              </w:rPr>
              <w:t>2</w:t>
            </w:r>
          </w:p>
        </w:tc>
        <w:tc>
          <w:tcPr>
            <w:tcW w:w="1807" w:type="dxa"/>
            <w:tcBorders>
              <w:top w:val="single" w:sz="4" w:space="0" w:color="auto"/>
            </w:tcBorders>
          </w:tcPr>
          <w:p w:rsidR="007A6095" w:rsidRPr="00B80933" w:rsidRDefault="007A6095" w:rsidP="006D7026">
            <w:pPr>
              <w:rPr>
                <w:sz w:val="20"/>
                <w:szCs w:val="20"/>
              </w:rPr>
            </w:pPr>
            <w:r w:rsidRPr="00B80933">
              <w:rPr>
                <w:sz w:val="20"/>
                <w:szCs w:val="20"/>
              </w:rPr>
              <w:t xml:space="preserve">BS Czarnków </w:t>
            </w:r>
            <w:r>
              <w:rPr>
                <w:sz w:val="20"/>
                <w:szCs w:val="20"/>
              </w:rPr>
              <w:br/>
            </w:r>
            <w:r w:rsidRPr="00B80933">
              <w:rPr>
                <w:sz w:val="20"/>
                <w:szCs w:val="20"/>
              </w:rPr>
              <w:t>O/ Rogoźno</w:t>
            </w:r>
            <w:r w:rsidR="006D7026">
              <w:rPr>
                <w:sz w:val="20"/>
                <w:szCs w:val="20"/>
              </w:rPr>
              <w:br/>
              <w:t>umowa nr 09/O/R/2014</w:t>
            </w:r>
            <w:r w:rsidR="006D7026">
              <w:rPr>
                <w:sz w:val="20"/>
                <w:szCs w:val="20"/>
              </w:rPr>
              <w:br/>
              <w:t xml:space="preserve"> z dnia 11.09.2014r.</w:t>
            </w:r>
          </w:p>
        </w:tc>
        <w:tc>
          <w:tcPr>
            <w:tcW w:w="1982" w:type="dxa"/>
            <w:tcBorders>
              <w:top w:val="single" w:sz="4" w:space="0" w:color="auto"/>
            </w:tcBorders>
          </w:tcPr>
          <w:p w:rsidR="007A6095" w:rsidRPr="00B80933" w:rsidRDefault="007A6095" w:rsidP="006D7026">
            <w:pPr>
              <w:rPr>
                <w:sz w:val="20"/>
                <w:szCs w:val="20"/>
              </w:rPr>
            </w:pPr>
            <w:r w:rsidRPr="00B80933">
              <w:rPr>
                <w:sz w:val="20"/>
                <w:szCs w:val="20"/>
              </w:rPr>
              <w:t xml:space="preserve">Kredyt na </w:t>
            </w:r>
            <w:r w:rsidR="00380E36">
              <w:rPr>
                <w:sz w:val="20"/>
                <w:szCs w:val="20"/>
              </w:rPr>
              <w:t xml:space="preserve">spłatę  rat </w:t>
            </w:r>
            <w:r w:rsidR="00380E36" w:rsidRPr="006D7026">
              <w:rPr>
                <w:sz w:val="20"/>
                <w:szCs w:val="20"/>
              </w:rPr>
              <w:t xml:space="preserve">kredytów </w:t>
            </w:r>
            <w:r w:rsidRPr="006D7026">
              <w:rPr>
                <w:sz w:val="20"/>
                <w:szCs w:val="20"/>
              </w:rPr>
              <w:t>201</w:t>
            </w:r>
            <w:r w:rsidR="006D7026" w:rsidRPr="006D7026">
              <w:rPr>
                <w:sz w:val="20"/>
                <w:szCs w:val="20"/>
              </w:rPr>
              <w:t>4</w:t>
            </w:r>
            <w:r w:rsidR="00380E36" w:rsidRPr="006D7026">
              <w:rPr>
                <w:sz w:val="20"/>
                <w:szCs w:val="20"/>
              </w:rPr>
              <w:t xml:space="preserve"> </w:t>
            </w:r>
            <w:r w:rsidRPr="006D7026">
              <w:rPr>
                <w:sz w:val="20"/>
                <w:szCs w:val="20"/>
              </w:rPr>
              <w:t>roku</w:t>
            </w:r>
          </w:p>
        </w:tc>
        <w:tc>
          <w:tcPr>
            <w:tcW w:w="1404" w:type="dxa"/>
            <w:tcBorders>
              <w:top w:val="single" w:sz="4" w:space="0" w:color="auto"/>
            </w:tcBorders>
            <w:vAlign w:val="center"/>
          </w:tcPr>
          <w:p w:rsidR="007A6095" w:rsidRPr="008E1620" w:rsidRDefault="008E1620" w:rsidP="00F72987">
            <w:pPr>
              <w:jc w:val="right"/>
              <w:rPr>
                <w:sz w:val="20"/>
                <w:szCs w:val="20"/>
              </w:rPr>
            </w:pPr>
            <w:r w:rsidRPr="008E1620">
              <w:rPr>
                <w:sz w:val="20"/>
                <w:szCs w:val="20"/>
              </w:rPr>
              <w:t>375</w:t>
            </w:r>
            <w:r w:rsidR="007A6095" w:rsidRPr="008E1620">
              <w:rPr>
                <w:sz w:val="20"/>
                <w:szCs w:val="20"/>
              </w:rPr>
              <w:t>.000,00</w:t>
            </w:r>
          </w:p>
        </w:tc>
        <w:tc>
          <w:tcPr>
            <w:tcW w:w="1191" w:type="dxa"/>
            <w:tcBorders>
              <w:top w:val="single" w:sz="4" w:space="0" w:color="auto"/>
            </w:tcBorders>
          </w:tcPr>
          <w:p w:rsidR="007A6095" w:rsidRPr="008E1620" w:rsidRDefault="007A6095" w:rsidP="006C7576">
            <w:pPr>
              <w:jc w:val="right"/>
              <w:rPr>
                <w:sz w:val="20"/>
                <w:szCs w:val="20"/>
              </w:rPr>
            </w:pPr>
          </w:p>
        </w:tc>
        <w:tc>
          <w:tcPr>
            <w:tcW w:w="1375" w:type="dxa"/>
            <w:tcBorders>
              <w:top w:val="single" w:sz="4" w:space="0" w:color="auto"/>
            </w:tcBorders>
            <w:vAlign w:val="center"/>
          </w:tcPr>
          <w:p w:rsidR="007A6095" w:rsidRPr="008E1620" w:rsidRDefault="007A6095" w:rsidP="006C7576">
            <w:pPr>
              <w:jc w:val="right"/>
              <w:rPr>
                <w:sz w:val="20"/>
                <w:szCs w:val="20"/>
              </w:rPr>
            </w:pPr>
            <w:r w:rsidRPr="008E1620">
              <w:rPr>
                <w:sz w:val="20"/>
                <w:szCs w:val="20"/>
              </w:rPr>
              <w:t>0,00</w:t>
            </w:r>
          </w:p>
        </w:tc>
        <w:tc>
          <w:tcPr>
            <w:tcW w:w="1434" w:type="dxa"/>
            <w:tcBorders>
              <w:top w:val="single" w:sz="4" w:space="0" w:color="auto"/>
            </w:tcBorders>
            <w:vAlign w:val="center"/>
          </w:tcPr>
          <w:p w:rsidR="007A6095" w:rsidRPr="008E1620" w:rsidRDefault="008E1620" w:rsidP="00795CDC">
            <w:pPr>
              <w:jc w:val="right"/>
              <w:rPr>
                <w:sz w:val="20"/>
                <w:szCs w:val="20"/>
              </w:rPr>
            </w:pPr>
            <w:r w:rsidRPr="008E1620">
              <w:rPr>
                <w:sz w:val="20"/>
                <w:szCs w:val="20"/>
              </w:rPr>
              <w:t>375</w:t>
            </w:r>
            <w:r w:rsidR="007A6095" w:rsidRPr="008E1620">
              <w:rPr>
                <w:sz w:val="20"/>
                <w:szCs w:val="20"/>
              </w:rPr>
              <w:t>.000,00</w:t>
            </w:r>
          </w:p>
        </w:tc>
      </w:tr>
      <w:tr w:rsidR="00C13137" w:rsidRPr="00B80933" w:rsidTr="003933C4">
        <w:trPr>
          <w:trHeight w:val="487"/>
        </w:trPr>
        <w:tc>
          <w:tcPr>
            <w:tcW w:w="591" w:type="dxa"/>
          </w:tcPr>
          <w:p w:rsidR="007A6095" w:rsidRDefault="003933C4" w:rsidP="006C7576">
            <w:pPr>
              <w:jc w:val="center"/>
              <w:rPr>
                <w:sz w:val="20"/>
                <w:szCs w:val="20"/>
              </w:rPr>
            </w:pPr>
            <w:r>
              <w:rPr>
                <w:sz w:val="20"/>
                <w:szCs w:val="20"/>
              </w:rPr>
              <w:t>3</w:t>
            </w:r>
          </w:p>
        </w:tc>
        <w:tc>
          <w:tcPr>
            <w:tcW w:w="1807" w:type="dxa"/>
          </w:tcPr>
          <w:p w:rsidR="007A6095" w:rsidRDefault="007A6095" w:rsidP="006D7026">
            <w:pPr>
              <w:rPr>
                <w:sz w:val="20"/>
                <w:szCs w:val="20"/>
              </w:rPr>
            </w:pPr>
            <w:r w:rsidRPr="00B80933">
              <w:rPr>
                <w:sz w:val="20"/>
                <w:szCs w:val="20"/>
              </w:rPr>
              <w:t>WFOŚ</w:t>
            </w:r>
            <w:r>
              <w:rPr>
                <w:sz w:val="20"/>
                <w:szCs w:val="20"/>
              </w:rPr>
              <w:t xml:space="preserve"> </w:t>
            </w:r>
            <w:r w:rsidRPr="00B80933">
              <w:rPr>
                <w:sz w:val="20"/>
                <w:szCs w:val="20"/>
              </w:rPr>
              <w:t>i</w:t>
            </w:r>
            <w:r>
              <w:rPr>
                <w:sz w:val="20"/>
                <w:szCs w:val="20"/>
              </w:rPr>
              <w:t xml:space="preserve"> </w:t>
            </w:r>
            <w:r w:rsidRPr="00B80933">
              <w:rPr>
                <w:sz w:val="20"/>
                <w:szCs w:val="20"/>
              </w:rPr>
              <w:t>GW Poznań</w:t>
            </w:r>
            <w:r w:rsidR="006D7026">
              <w:rPr>
                <w:sz w:val="20"/>
                <w:szCs w:val="20"/>
              </w:rPr>
              <w:br/>
              <w:t>umowa nr 304/U/400/494/2011</w:t>
            </w:r>
            <w:r w:rsidR="006D7026">
              <w:rPr>
                <w:sz w:val="20"/>
                <w:szCs w:val="20"/>
              </w:rPr>
              <w:br/>
              <w:t>z dnia 20.12.2011r.</w:t>
            </w:r>
            <w:r w:rsidR="006D7026">
              <w:rPr>
                <w:sz w:val="20"/>
                <w:szCs w:val="20"/>
              </w:rPr>
              <w:br/>
            </w:r>
          </w:p>
        </w:tc>
        <w:tc>
          <w:tcPr>
            <w:tcW w:w="1982" w:type="dxa"/>
          </w:tcPr>
          <w:p w:rsidR="007A6095" w:rsidRDefault="007A6095" w:rsidP="006C7576">
            <w:pPr>
              <w:rPr>
                <w:sz w:val="20"/>
                <w:szCs w:val="20"/>
              </w:rPr>
            </w:pPr>
            <w:r>
              <w:rPr>
                <w:sz w:val="20"/>
                <w:szCs w:val="20"/>
              </w:rPr>
              <w:t>Budowa kanalizacji sanitarnej etap II oraz separatorów na wlotach do Jeziora Rogozińskiego</w:t>
            </w:r>
          </w:p>
          <w:p w:rsidR="007A6095" w:rsidRPr="00B80933" w:rsidRDefault="007A6095" w:rsidP="00166646">
            <w:pPr>
              <w:rPr>
                <w:sz w:val="20"/>
                <w:szCs w:val="20"/>
              </w:rPr>
            </w:pPr>
          </w:p>
        </w:tc>
        <w:tc>
          <w:tcPr>
            <w:tcW w:w="1404" w:type="dxa"/>
            <w:vAlign w:val="center"/>
          </w:tcPr>
          <w:p w:rsidR="007A6095" w:rsidRPr="008E1620" w:rsidRDefault="008E1620" w:rsidP="008E1620">
            <w:pPr>
              <w:jc w:val="right"/>
              <w:rPr>
                <w:sz w:val="20"/>
                <w:szCs w:val="20"/>
              </w:rPr>
            </w:pPr>
            <w:r w:rsidRPr="008E1620">
              <w:rPr>
                <w:sz w:val="20"/>
                <w:szCs w:val="20"/>
              </w:rPr>
              <w:t>1</w:t>
            </w:r>
            <w:r w:rsidR="007A6095" w:rsidRPr="008E1620">
              <w:rPr>
                <w:sz w:val="20"/>
                <w:szCs w:val="20"/>
              </w:rPr>
              <w:t>.</w:t>
            </w:r>
            <w:r w:rsidRPr="008E1620">
              <w:rPr>
                <w:sz w:val="20"/>
                <w:szCs w:val="20"/>
              </w:rPr>
              <w:t>611</w:t>
            </w:r>
            <w:r w:rsidR="007A6095" w:rsidRPr="008E1620">
              <w:rPr>
                <w:sz w:val="20"/>
                <w:szCs w:val="20"/>
              </w:rPr>
              <w:t>.</w:t>
            </w:r>
            <w:r w:rsidRPr="008E1620">
              <w:rPr>
                <w:sz w:val="20"/>
                <w:szCs w:val="20"/>
              </w:rPr>
              <w:t>601</w:t>
            </w:r>
            <w:r w:rsidR="007A6095" w:rsidRPr="008E1620">
              <w:rPr>
                <w:sz w:val="20"/>
                <w:szCs w:val="20"/>
              </w:rPr>
              <w:t>,</w:t>
            </w:r>
            <w:r w:rsidRPr="008E1620">
              <w:rPr>
                <w:sz w:val="20"/>
                <w:szCs w:val="20"/>
              </w:rPr>
              <w:t>24</w:t>
            </w:r>
          </w:p>
        </w:tc>
        <w:tc>
          <w:tcPr>
            <w:tcW w:w="1191" w:type="dxa"/>
          </w:tcPr>
          <w:p w:rsidR="007A6095" w:rsidRPr="008E1620" w:rsidRDefault="007A6095" w:rsidP="006C7576">
            <w:pPr>
              <w:jc w:val="right"/>
              <w:rPr>
                <w:sz w:val="20"/>
                <w:szCs w:val="20"/>
              </w:rPr>
            </w:pPr>
          </w:p>
        </w:tc>
        <w:tc>
          <w:tcPr>
            <w:tcW w:w="1375" w:type="dxa"/>
            <w:vAlign w:val="center"/>
          </w:tcPr>
          <w:p w:rsidR="007A6095" w:rsidRPr="008E1620" w:rsidRDefault="007A6095" w:rsidP="006C7576">
            <w:pPr>
              <w:jc w:val="right"/>
              <w:rPr>
                <w:sz w:val="20"/>
                <w:szCs w:val="20"/>
              </w:rPr>
            </w:pPr>
            <w:r w:rsidRPr="008E1620">
              <w:rPr>
                <w:sz w:val="20"/>
                <w:szCs w:val="20"/>
              </w:rPr>
              <w:t>200.000,00</w:t>
            </w:r>
          </w:p>
        </w:tc>
        <w:tc>
          <w:tcPr>
            <w:tcW w:w="1434" w:type="dxa"/>
            <w:vAlign w:val="center"/>
          </w:tcPr>
          <w:p w:rsidR="007A6095" w:rsidRPr="008E1620" w:rsidRDefault="008E1620" w:rsidP="008E1620">
            <w:pPr>
              <w:jc w:val="right"/>
              <w:rPr>
                <w:sz w:val="20"/>
                <w:szCs w:val="20"/>
              </w:rPr>
            </w:pPr>
            <w:r w:rsidRPr="008E1620">
              <w:rPr>
                <w:sz w:val="20"/>
                <w:szCs w:val="20"/>
              </w:rPr>
              <w:t>1</w:t>
            </w:r>
            <w:r w:rsidR="007A6095" w:rsidRPr="008E1620">
              <w:rPr>
                <w:sz w:val="20"/>
                <w:szCs w:val="20"/>
              </w:rPr>
              <w:t>.</w:t>
            </w:r>
            <w:r w:rsidRPr="008E1620">
              <w:rPr>
                <w:sz w:val="20"/>
                <w:szCs w:val="20"/>
              </w:rPr>
              <w:t>411</w:t>
            </w:r>
            <w:r w:rsidR="007A6095" w:rsidRPr="008E1620">
              <w:rPr>
                <w:sz w:val="20"/>
                <w:szCs w:val="20"/>
              </w:rPr>
              <w:t>.</w:t>
            </w:r>
            <w:r w:rsidRPr="008E1620">
              <w:rPr>
                <w:sz w:val="20"/>
                <w:szCs w:val="20"/>
              </w:rPr>
              <w:t>601</w:t>
            </w:r>
            <w:r w:rsidR="007A6095" w:rsidRPr="008E1620">
              <w:rPr>
                <w:sz w:val="20"/>
                <w:szCs w:val="20"/>
              </w:rPr>
              <w:t>,</w:t>
            </w:r>
            <w:r w:rsidRPr="008E1620">
              <w:rPr>
                <w:sz w:val="20"/>
                <w:szCs w:val="20"/>
              </w:rPr>
              <w:t>24</w:t>
            </w:r>
          </w:p>
        </w:tc>
      </w:tr>
      <w:tr w:rsidR="00C13137" w:rsidRPr="00B80933" w:rsidTr="003933C4">
        <w:trPr>
          <w:trHeight w:val="487"/>
        </w:trPr>
        <w:tc>
          <w:tcPr>
            <w:tcW w:w="591" w:type="dxa"/>
          </w:tcPr>
          <w:p w:rsidR="00380E36" w:rsidRDefault="003933C4" w:rsidP="006C7576">
            <w:pPr>
              <w:jc w:val="center"/>
              <w:rPr>
                <w:sz w:val="20"/>
                <w:szCs w:val="20"/>
              </w:rPr>
            </w:pPr>
            <w:r>
              <w:rPr>
                <w:sz w:val="20"/>
                <w:szCs w:val="20"/>
              </w:rPr>
              <w:t>4</w:t>
            </w:r>
          </w:p>
        </w:tc>
        <w:tc>
          <w:tcPr>
            <w:tcW w:w="1807" w:type="dxa"/>
          </w:tcPr>
          <w:p w:rsidR="00380E36" w:rsidRPr="00B80933" w:rsidRDefault="00380E36" w:rsidP="00FA7E3A">
            <w:pPr>
              <w:rPr>
                <w:sz w:val="20"/>
                <w:szCs w:val="20"/>
              </w:rPr>
            </w:pPr>
            <w:r w:rsidRPr="00B80933">
              <w:rPr>
                <w:sz w:val="20"/>
                <w:szCs w:val="20"/>
              </w:rPr>
              <w:t xml:space="preserve">BS Czarnków </w:t>
            </w:r>
            <w:r>
              <w:rPr>
                <w:sz w:val="20"/>
                <w:szCs w:val="20"/>
              </w:rPr>
              <w:br/>
            </w:r>
            <w:r w:rsidRPr="00B80933">
              <w:rPr>
                <w:sz w:val="20"/>
                <w:szCs w:val="20"/>
              </w:rPr>
              <w:t>O/ Rogoźno</w:t>
            </w:r>
            <w:r w:rsidR="006D7026">
              <w:rPr>
                <w:sz w:val="20"/>
                <w:szCs w:val="20"/>
              </w:rPr>
              <w:br/>
              <w:t>umowa nr 2/JST/R/2017</w:t>
            </w:r>
            <w:r w:rsidR="006D7026">
              <w:rPr>
                <w:sz w:val="20"/>
                <w:szCs w:val="20"/>
              </w:rPr>
              <w:br/>
              <w:t>z dnia 06.11.2017r.</w:t>
            </w:r>
          </w:p>
        </w:tc>
        <w:tc>
          <w:tcPr>
            <w:tcW w:w="1982" w:type="dxa"/>
          </w:tcPr>
          <w:p w:rsidR="00380E36" w:rsidRDefault="00380E36" w:rsidP="006C7576">
            <w:pPr>
              <w:rPr>
                <w:sz w:val="20"/>
                <w:szCs w:val="20"/>
              </w:rPr>
            </w:pPr>
            <w:r>
              <w:rPr>
                <w:sz w:val="20"/>
                <w:szCs w:val="20"/>
              </w:rPr>
              <w:t>Na sfinansowanie deficytu budżetu 2017 roku</w:t>
            </w:r>
          </w:p>
        </w:tc>
        <w:tc>
          <w:tcPr>
            <w:tcW w:w="1404" w:type="dxa"/>
            <w:vAlign w:val="center"/>
          </w:tcPr>
          <w:p w:rsidR="00380E36" w:rsidRPr="00C13137" w:rsidRDefault="00C13137" w:rsidP="00C13137">
            <w:pPr>
              <w:jc w:val="right"/>
              <w:rPr>
                <w:sz w:val="20"/>
                <w:szCs w:val="20"/>
              </w:rPr>
            </w:pPr>
            <w:r w:rsidRPr="00C13137">
              <w:rPr>
                <w:sz w:val="20"/>
                <w:szCs w:val="20"/>
              </w:rPr>
              <w:t>821</w:t>
            </w:r>
            <w:r w:rsidR="00380E36" w:rsidRPr="00C13137">
              <w:rPr>
                <w:sz w:val="20"/>
                <w:szCs w:val="20"/>
              </w:rPr>
              <w:t>.</w:t>
            </w:r>
            <w:r w:rsidRPr="00C13137">
              <w:rPr>
                <w:sz w:val="20"/>
                <w:szCs w:val="20"/>
              </w:rPr>
              <w:t>144</w:t>
            </w:r>
            <w:r w:rsidR="00380E36" w:rsidRPr="00C13137">
              <w:rPr>
                <w:sz w:val="20"/>
                <w:szCs w:val="20"/>
              </w:rPr>
              <w:t>,00</w:t>
            </w:r>
          </w:p>
        </w:tc>
        <w:tc>
          <w:tcPr>
            <w:tcW w:w="1191" w:type="dxa"/>
          </w:tcPr>
          <w:p w:rsidR="00380E36" w:rsidRPr="00C13137" w:rsidRDefault="00380E36" w:rsidP="006C7576">
            <w:pPr>
              <w:jc w:val="right"/>
              <w:rPr>
                <w:sz w:val="20"/>
                <w:szCs w:val="20"/>
              </w:rPr>
            </w:pPr>
          </w:p>
        </w:tc>
        <w:tc>
          <w:tcPr>
            <w:tcW w:w="1375" w:type="dxa"/>
            <w:vAlign w:val="center"/>
          </w:tcPr>
          <w:p w:rsidR="00380E36" w:rsidRPr="00C13137" w:rsidRDefault="00380E36" w:rsidP="006C7576">
            <w:pPr>
              <w:jc w:val="right"/>
              <w:rPr>
                <w:sz w:val="20"/>
                <w:szCs w:val="20"/>
              </w:rPr>
            </w:pPr>
            <w:r w:rsidRPr="00C13137">
              <w:rPr>
                <w:sz w:val="20"/>
                <w:szCs w:val="20"/>
              </w:rPr>
              <w:t>0,00</w:t>
            </w:r>
          </w:p>
        </w:tc>
        <w:tc>
          <w:tcPr>
            <w:tcW w:w="1434" w:type="dxa"/>
            <w:vAlign w:val="center"/>
          </w:tcPr>
          <w:p w:rsidR="00380E36" w:rsidRPr="00C13137" w:rsidRDefault="00C13137" w:rsidP="00C13137">
            <w:pPr>
              <w:jc w:val="right"/>
              <w:rPr>
                <w:sz w:val="20"/>
                <w:szCs w:val="20"/>
              </w:rPr>
            </w:pPr>
            <w:r w:rsidRPr="00C13137">
              <w:rPr>
                <w:sz w:val="20"/>
                <w:szCs w:val="20"/>
              </w:rPr>
              <w:t>821</w:t>
            </w:r>
            <w:r w:rsidR="00380E36" w:rsidRPr="00C13137">
              <w:rPr>
                <w:sz w:val="20"/>
                <w:szCs w:val="20"/>
              </w:rPr>
              <w:t>.</w:t>
            </w:r>
            <w:r w:rsidRPr="00C13137">
              <w:rPr>
                <w:sz w:val="20"/>
                <w:szCs w:val="20"/>
              </w:rPr>
              <w:t>144</w:t>
            </w:r>
            <w:r w:rsidR="00380E36" w:rsidRPr="00C13137">
              <w:rPr>
                <w:sz w:val="20"/>
                <w:szCs w:val="20"/>
              </w:rPr>
              <w:t>,00</w:t>
            </w:r>
          </w:p>
        </w:tc>
      </w:tr>
      <w:tr w:rsidR="00C13137" w:rsidRPr="00B80933" w:rsidTr="003933C4">
        <w:trPr>
          <w:trHeight w:val="487"/>
        </w:trPr>
        <w:tc>
          <w:tcPr>
            <w:tcW w:w="591" w:type="dxa"/>
          </w:tcPr>
          <w:p w:rsidR="00380E36" w:rsidRDefault="003933C4" w:rsidP="006C7576">
            <w:pPr>
              <w:jc w:val="center"/>
              <w:rPr>
                <w:sz w:val="20"/>
                <w:szCs w:val="20"/>
              </w:rPr>
            </w:pPr>
            <w:r>
              <w:rPr>
                <w:sz w:val="20"/>
                <w:szCs w:val="20"/>
              </w:rPr>
              <w:t>5</w:t>
            </w:r>
          </w:p>
        </w:tc>
        <w:tc>
          <w:tcPr>
            <w:tcW w:w="1807" w:type="dxa"/>
          </w:tcPr>
          <w:p w:rsidR="00380E36" w:rsidRPr="00B80933" w:rsidRDefault="00380E36" w:rsidP="006C7576">
            <w:pPr>
              <w:rPr>
                <w:sz w:val="20"/>
                <w:szCs w:val="20"/>
              </w:rPr>
            </w:pPr>
            <w:r>
              <w:rPr>
                <w:sz w:val="20"/>
                <w:szCs w:val="20"/>
              </w:rPr>
              <w:t>Bank Gospodarstwa Krajowego Warszawa- umowa nr IJ17-04487 z dnia 15.01.2018r.</w:t>
            </w:r>
          </w:p>
        </w:tc>
        <w:tc>
          <w:tcPr>
            <w:tcW w:w="1982" w:type="dxa"/>
          </w:tcPr>
          <w:p w:rsidR="00380E36" w:rsidRDefault="00380E36" w:rsidP="006C7576">
            <w:pPr>
              <w:rPr>
                <w:sz w:val="20"/>
                <w:szCs w:val="20"/>
              </w:rPr>
            </w:pPr>
            <w:r>
              <w:rPr>
                <w:sz w:val="20"/>
                <w:szCs w:val="20"/>
              </w:rPr>
              <w:t>Modernizacja oraz wyposażenie Muzeum Regionalnego im. Wojciechy Dutkiewicz w Rogoźnie wraz z zagospodarowaniem otoczenia Placu Karola Marcinkowskiego</w:t>
            </w:r>
          </w:p>
        </w:tc>
        <w:tc>
          <w:tcPr>
            <w:tcW w:w="1404" w:type="dxa"/>
            <w:vAlign w:val="center"/>
          </w:tcPr>
          <w:p w:rsidR="00380E36" w:rsidRPr="00C13137" w:rsidRDefault="00C13137" w:rsidP="0042141E">
            <w:pPr>
              <w:jc w:val="right"/>
              <w:rPr>
                <w:sz w:val="20"/>
                <w:szCs w:val="20"/>
              </w:rPr>
            </w:pPr>
            <w:r w:rsidRPr="00C13137">
              <w:rPr>
                <w:sz w:val="20"/>
                <w:szCs w:val="20"/>
              </w:rPr>
              <w:t>6.400.000</w:t>
            </w:r>
            <w:r w:rsidR="00380E36" w:rsidRPr="00C13137">
              <w:rPr>
                <w:sz w:val="20"/>
                <w:szCs w:val="20"/>
              </w:rPr>
              <w:t>,00</w:t>
            </w:r>
          </w:p>
        </w:tc>
        <w:tc>
          <w:tcPr>
            <w:tcW w:w="1191" w:type="dxa"/>
            <w:vAlign w:val="center"/>
          </w:tcPr>
          <w:p w:rsidR="00380E36" w:rsidRPr="00C13137" w:rsidRDefault="00380E36" w:rsidP="00380E36">
            <w:pPr>
              <w:jc w:val="right"/>
              <w:rPr>
                <w:sz w:val="20"/>
                <w:szCs w:val="20"/>
              </w:rPr>
            </w:pPr>
          </w:p>
        </w:tc>
        <w:tc>
          <w:tcPr>
            <w:tcW w:w="1375" w:type="dxa"/>
            <w:vAlign w:val="center"/>
          </w:tcPr>
          <w:p w:rsidR="00380E36" w:rsidRPr="00C13137" w:rsidRDefault="00C13137" w:rsidP="00380E36">
            <w:pPr>
              <w:jc w:val="right"/>
              <w:rPr>
                <w:sz w:val="20"/>
                <w:szCs w:val="20"/>
              </w:rPr>
            </w:pPr>
            <w:r w:rsidRPr="00C13137">
              <w:rPr>
                <w:sz w:val="20"/>
                <w:szCs w:val="20"/>
              </w:rPr>
              <w:t>200.000</w:t>
            </w:r>
            <w:r w:rsidR="00380E36" w:rsidRPr="00C13137">
              <w:rPr>
                <w:sz w:val="20"/>
                <w:szCs w:val="20"/>
              </w:rPr>
              <w:t>,00</w:t>
            </w:r>
          </w:p>
        </w:tc>
        <w:tc>
          <w:tcPr>
            <w:tcW w:w="1434" w:type="dxa"/>
            <w:vAlign w:val="center"/>
          </w:tcPr>
          <w:p w:rsidR="00380E36" w:rsidRPr="00C13137" w:rsidRDefault="00C13137" w:rsidP="00C13137">
            <w:pPr>
              <w:jc w:val="right"/>
              <w:rPr>
                <w:sz w:val="20"/>
                <w:szCs w:val="20"/>
              </w:rPr>
            </w:pPr>
            <w:r w:rsidRPr="00C13137">
              <w:rPr>
                <w:sz w:val="20"/>
                <w:szCs w:val="20"/>
              </w:rPr>
              <w:t>6</w:t>
            </w:r>
            <w:r w:rsidR="00380E36" w:rsidRPr="00C13137">
              <w:rPr>
                <w:sz w:val="20"/>
                <w:szCs w:val="20"/>
              </w:rPr>
              <w:t>.</w:t>
            </w:r>
            <w:r w:rsidRPr="00C13137">
              <w:rPr>
                <w:sz w:val="20"/>
                <w:szCs w:val="20"/>
              </w:rPr>
              <w:t>2</w:t>
            </w:r>
            <w:r w:rsidR="00380E36" w:rsidRPr="00C13137">
              <w:rPr>
                <w:sz w:val="20"/>
                <w:szCs w:val="20"/>
              </w:rPr>
              <w:t>00.000,00</w:t>
            </w:r>
          </w:p>
        </w:tc>
      </w:tr>
      <w:tr w:rsidR="00C13137" w:rsidRPr="00B80933" w:rsidTr="003933C4">
        <w:trPr>
          <w:trHeight w:val="487"/>
        </w:trPr>
        <w:tc>
          <w:tcPr>
            <w:tcW w:w="591" w:type="dxa"/>
          </w:tcPr>
          <w:p w:rsidR="00380E36" w:rsidRDefault="003933C4" w:rsidP="006C7576">
            <w:pPr>
              <w:jc w:val="center"/>
              <w:rPr>
                <w:sz w:val="20"/>
                <w:szCs w:val="20"/>
              </w:rPr>
            </w:pPr>
            <w:r>
              <w:rPr>
                <w:sz w:val="20"/>
                <w:szCs w:val="20"/>
              </w:rPr>
              <w:t>6</w:t>
            </w:r>
          </w:p>
        </w:tc>
        <w:tc>
          <w:tcPr>
            <w:tcW w:w="1807" w:type="dxa"/>
          </w:tcPr>
          <w:p w:rsidR="00380E36" w:rsidRDefault="00380E36" w:rsidP="006C7576">
            <w:pPr>
              <w:rPr>
                <w:sz w:val="20"/>
                <w:szCs w:val="20"/>
              </w:rPr>
            </w:pPr>
            <w:r>
              <w:rPr>
                <w:sz w:val="20"/>
                <w:szCs w:val="20"/>
              </w:rPr>
              <w:t>Bank Gospodarstwa Krajowego Warszawa- umowa – nr 18/1734 z dnia 24.04.2018r.</w:t>
            </w:r>
          </w:p>
        </w:tc>
        <w:tc>
          <w:tcPr>
            <w:tcW w:w="1982" w:type="dxa"/>
          </w:tcPr>
          <w:p w:rsidR="00380E36" w:rsidRDefault="00380E36" w:rsidP="00380E36">
            <w:pPr>
              <w:rPr>
                <w:sz w:val="20"/>
                <w:szCs w:val="20"/>
              </w:rPr>
            </w:pPr>
            <w:r>
              <w:rPr>
                <w:sz w:val="20"/>
                <w:szCs w:val="20"/>
              </w:rPr>
              <w:t xml:space="preserve">Na sfinansowanie planowanego deficytu budżety gminy oraz pokrycie wkładu własnego w ramach realizacji projektu  Modernizacja oraz wyposażenie Muzeum Regionalnego im. Wojciechy Dutkiewicz w Rogoźnie wraz z zagospodarowaniem otoczenia Placu Karola Marcinkowskiego </w:t>
            </w:r>
            <w:r>
              <w:rPr>
                <w:sz w:val="20"/>
                <w:szCs w:val="20"/>
              </w:rPr>
              <w:br/>
              <w:t>(1.204.791,94 zł)</w:t>
            </w:r>
          </w:p>
        </w:tc>
        <w:tc>
          <w:tcPr>
            <w:tcW w:w="1404" w:type="dxa"/>
            <w:vAlign w:val="center"/>
          </w:tcPr>
          <w:p w:rsidR="00380E36" w:rsidRPr="00C13137" w:rsidRDefault="00C13137" w:rsidP="00C13137">
            <w:pPr>
              <w:jc w:val="right"/>
              <w:rPr>
                <w:sz w:val="20"/>
                <w:szCs w:val="20"/>
              </w:rPr>
            </w:pPr>
            <w:r w:rsidRPr="00C13137">
              <w:rPr>
                <w:sz w:val="20"/>
                <w:szCs w:val="20"/>
              </w:rPr>
              <w:t>4.409.026</w:t>
            </w:r>
            <w:r w:rsidR="00380E36" w:rsidRPr="00C13137">
              <w:rPr>
                <w:sz w:val="20"/>
                <w:szCs w:val="20"/>
              </w:rPr>
              <w:t>,</w:t>
            </w:r>
            <w:r w:rsidRPr="00C13137">
              <w:rPr>
                <w:sz w:val="20"/>
                <w:szCs w:val="20"/>
              </w:rPr>
              <w:t>11</w:t>
            </w:r>
          </w:p>
        </w:tc>
        <w:tc>
          <w:tcPr>
            <w:tcW w:w="1191" w:type="dxa"/>
            <w:vAlign w:val="center"/>
          </w:tcPr>
          <w:p w:rsidR="00380E36" w:rsidRPr="00C13137" w:rsidRDefault="00380E36" w:rsidP="00380E36">
            <w:pPr>
              <w:jc w:val="right"/>
              <w:rPr>
                <w:sz w:val="20"/>
                <w:szCs w:val="20"/>
              </w:rPr>
            </w:pPr>
          </w:p>
        </w:tc>
        <w:tc>
          <w:tcPr>
            <w:tcW w:w="1375" w:type="dxa"/>
            <w:vAlign w:val="center"/>
          </w:tcPr>
          <w:p w:rsidR="00380E36" w:rsidRPr="00C13137" w:rsidRDefault="00380E36" w:rsidP="00380E36">
            <w:pPr>
              <w:jc w:val="right"/>
              <w:rPr>
                <w:sz w:val="20"/>
                <w:szCs w:val="20"/>
              </w:rPr>
            </w:pPr>
            <w:r w:rsidRPr="00C13137">
              <w:rPr>
                <w:sz w:val="20"/>
                <w:szCs w:val="20"/>
              </w:rPr>
              <w:t>0,00</w:t>
            </w:r>
          </w:p>
        </w:tc>
        <w:tc>
          <w:tcPr>
            <w:tcW w:w="1434" w:type="dxa"/>
            <w:vAlign w:val="center"/>
          </w:tcPr>
          <w:p w:rsidR="00380E36" w:rsidRPr="00C13137" w:rsidRDefault="00C13137" w:rsidP="00C13137">
            <w:pPr>
              <w:jc w:val="right"/>
              <w:rPr>
                <w:sz w:val="20"/>
                <w:szCs w:val="20"/>
              </w:rPr>
            </w:pPr>
            <w:r w:rsidRPr="00C13137">
              <w:rPr>
                <w:sz w:val="20"/>
                <w:szCs w:val="20"/>
              </w:rPr>
              <w:t>4</w:t>
            </w:r>
            <w:r w:rsidR="00380E36" w:rsidRPr="00C13137">
              <w:rPr>
                <w:sz w:val="20"/>
                <w:szCs w:val="20"/>
              </w:rPr>
              <w:t>.</w:t>
            </w:r>
            <w:r w:rsidRPr="00C13137">
              <w:rPr>
                <w:sz w:val="20"/>
                <w:szCs w:val="20"/>
              </w:rPr>
              <w:t>409</w:t>
            </w:r>
            <w:r w:rsidR="00380E36" w:rsidRPr="00C13137">
              <w:rPr>
                <w:sz w:val="20"/>
                <w:szCs w:val="20"/>
              </w:rPr>
              <w:t>.</w:t>
            </w:r>
            <w:r w:rsidRPr="00C13137">
              <w:rPr>
                <w:sz w:val="20"/>
                <w:szCs w:val="20"/>
              </w:rPr>
              <w:t>026</w:t>
            </w:r>
            <w:r w:rsidR="00380E36" w:rsidRPr="00C13137">
              <w:rPr>
                <w:sz w:val="20"/>
                <w:szCs w:val="20"/>
              </w:rPr>
              <w:t>,</w:t>
            </w:r>
            <w:r w:rsidRPr="00C13137">
              <w:rPr>
                <w:sz w:val="20"/>
                <w:szCs w:val="20"/>
              </w:rPr>
              <w:t>11</w:t>
            </w:r>
          </w:p>
        </w:tc>
      </w:tr>
      <w:tr w:rsidR="00C13137" w:rsidRPr="00B80933" w:rsidTr="003933C4">
        <w:trPr>
          <w:trHeight w:val="724"/>
        </w:trPr>
        <w:tc>
          <w:tcPr>
            <w:tcW w:w="591" w:type="dxa"/>
            <w:tcBorders>
              <w:top w:val="single" w:sz="12" w:space="0" w:color="auto"/>
              <w:bottom w:val="single" w:sz="12" w:space="0" w:color="auto"/>
            </w:tcBorders>
            <w:vAlign w:val="center"/>
          </w:tcPr>
          <w:p w:rsidR="00C13137" w:rsidRPr="00B80933" w:rsidRDefault="003933C4" w:rsidP="00C13137">
            <w:pPr>
              <w:jc w:val="center"/>
              <w:rPr>
                <w:sz w:val="20"/>
                <w:szCs w:val="20"/>
              </w:rPr>
            </w:pPr>
            <w:r>
              <w:rPr>
                <w:sz w:val="20"/>
                <w:szCs w:val="20"/>
              </w:rPr>
              <w:t>7</w:t>
            </w:r>
          </w:p>
        </w:tc>
        <w:tc>
          <w:tcPr>
            <w:tcW w:w="1807" w:type="dxa"/>
            <w:tcBorders>
              <w:top w:val="single" w:sz="12" w:space="0" w:color="auto"/>
              <w:bottom w:val="single" w:sz="12" w:space="0" w:color="auto"/>
            </w:tcBorders>
            <w:vAlign w:val="center"/>
          </w:tcPr>
          <w:p w:rsidR="00C13137" w:rsidRPr="00C13137" w:rsidRDefault="00C13137" w:rsidP="00C13137">
            <w:pPr>
              <w:rPr>
                <w:bCs/>
                <w:sz w:val="20"/>
                <w:szCs w:val="20"/>
              </w:rPr>
            </w:pPr>
            <w:r w:rsidRPr="00C13137">
              <w:rPr>
                <w:bCs/>
                <w:sz w:val="20"/>
                <w:szCs w:val="20"/>
              </w:rPr>
              <w:t xml:space="preserve">Bank </w:t>
            </w:r>
            <w:proofErr w:type="spellStart"/>
            <w:r w:rsidRPr="00C13137">
              <w:rPr>
                <w:bCs/>
                <w:sz w:val="20"/>
                <w:szCs w:val="20"/>
              </w:rPr>
              <w:t>PeKaO</w:t>
            </w:r>
            <w:proofErr w:type="spellEnd"/>
            <w:r w:rsidRPr="00C13137">
              <w:rPr>
                <w:bCs/>
                <w:sz w:val="20"/>
                <w:szCs w:val="20"/>
              </w:rPr>
              <w:t xml:space="preserve"> SA Warszawa</w:t>
            </w:r>
            <w:r>
              <w:rPr>
                <w:bCs/>
                <w:sz w:val="20"/>
                <w:szCs w:val="20"/>
              </w:rPr>
              <w:t xml:space="preserve"> obligacje seria A20 – G20</w:t>
            </w:r>
          </w:p>
        </w:tc>
        <w:tc>
          <w:tcPr>
            <w:tcW w:w="1982" w:type="dxa"/>
            <w:tcBorders>
              <w:top w:val="single" w:sz="12" w:space="0" w:color="auto"/>
              <w:bottom w:val="single" w:sz="12" w:space="0" w:color="auto"/>
            </w:tcBorders>
            <w:vAlign w:val="center"/>
          </w:tcPr>
          <w:p w:rsidR="00C13137" w:rsidRPr="00B80933" w:rsidRDefault="00C13137" w:rsidP="00C13137">
            <w:pPr>
              <w:rPr>
                <w:b/>
                <w:bCs/>
                <w:sz w:val="20"/>
                <w:szCs w:val="20"/>
              </w:rPr>
            </w:pPr>
            <w:r>
              <w:rPr>
                <w:sz w:val="20"/>
                <w:szCs w:val="20"/>
              </w:rPr>
              <w:t>Na sfinansowanie planowanego deficytu oraz spłatę wcześniej zaciągniętych zobowiązań</w:t>
            </w:r>
          </w:p>
        </w:tc>
        <w:tc>
          <w:tcPr>
            <w:tcW w:w="1404" w:type="dxa"/>
            <w:tcBorders>
              <w:top w:val="single" w:sz="12" w:space="0" w:color="auto"/>
              <w:bottom w:val="single" w:sz="12" w:space="0" w:color="auto"/>
            </w:tcBorders>
            <w:vAlign w:val="center"/>
          </w:tcPr>
          <w:p w:rsidR="00C13137" w:rsidRPr="00C13137" w:rsidRDefault="00C13137" w:rsidP="006D7026">
            <w:pPr>
              <w:jc w:val="right"/>
              <w:rPr>
                <w:bCs/>
                <w:sz w:val="20"/>
                <w:szCs w:val="20"/>
              </w:rPr>
            </w:pPr>
            <w:r w:rsidRPr="00C13137">
              <w:rPr>
                <w:bCs/>
                <w:sz w:val="20"/>
                <w:szCs w:val="20"/>
              </w:rPr>
              <w:t>3.609.000,00</w:t>
            </w:r>
          </w:p>
        </w:tc>
        <w:tc>
          <w:tcPr>
            <w:tcW w:w="1191" w:type="dxa"/>
            <w:tcBorders>
              <w:top w:val="single" w:sz="12" w:space="0" w:color="auto"/>
              <w:bottom w:val="single" w:sz="12" w:space="0" w:color="auto"/>
            </w:tcBorders>
            <w:vAlign w:val="center"/>
          </w:tcPr>
          <w:p w:rsidR="00C13137" w:rsidRPr="00C13137" w:rsidRDefault="00C13137" w:rsidP="006D7026">
            <w:pPr>
              <w:jc w:val="right"/>
              <w:rPr>
                <w:bCs/>
                <w:sz w:val="20"/>
                <w:szCs w:val="20"/>
              </w:rPr>
            </w:pPr>
          </w:p>
        </w:tc>
        <w:tc>
          <w:tcPr>
            <w:tcW w:w="1375" w:type="dxa"/>
            <w:tcBorders>
              <w:top w:val="single" w:sz="12" w:space="0" w:color="auto"/>
              <w:bottom w:val="single" w:sz="12" w:space="0" w:color="auto"/>
            </w:tcBorders>
            <w:vAlign w:val="center"/>
          </w:tcPr>
          <w:p w:rsidR="00C13137" w:rsidRPr="00C13137" w:rsidRDefault="00C13137" w:rsidP="006C7576">
            <w:pPr>
              <w:jc w:val="right"/>
              <w:rPr>
                <w:bCs/>
                <w:sz w:val="20"/>
                <w:szCs w:val="20"/>
              </w:rPr>
            </w:pPr>
          </w:p>
        </w:tc>
        <w:tc>
          <w:tcPr>
            <w:tcW w:w="1434" w:type="dxa"/>
            <w:tcBorders>
              <w:top w:val="single" w:sz="12" w:space="0" w:color="auto"/>
              <w:bottom w:val="single" w:sz="12" w:space="0" w:color="auto"/>
            </w:tcBorders>
            <w:vAlign w:val="center"/>
          </w:tcPr>
          <w:p w:rsidR="00C13137" w:rsidRPr="00C13137" w:rsidRDefault="00C13137" w:rsidP="005556AF">
            <w:pPr>
              <w:jc w:val="right"/>
              <w:rPr>
                <w:bCs/>
                <w:sz w:val="20"/>
                <w:szCs w:val="20"/>
              </w:rPr>
            </w:pPr>
            <w:r w:rsidRPr="00C13137">
              <w:rPr>
                <w:bCs/>
                <w:sz w:val="20"/>
                <w:szCs w:val="20"/>
              </w:rPr>
              <w:t>3.609.000,00</w:t>
            </w:r>
          </w:p>
        </w:tc>
      </w:tr>
      <w:tr w:rsidR="00C13137" w:rsidRPr="00B80933" w:rsidTr="003933C4">
        <w:trPr>
          <w:trHeight w:val="724"/>
        </w:trPr>
        <w:tc>
          <w:tcPr>
            <w:tcW w:w="591" w:type="dxa"/>
            <w:tcBorders>
              <w:top w:val="single" w:sz="12" w:space="0" w:color="auto"/>
              <w:bottom w:val="single" w:sz="12" w:space="0" w:color="auto"/>
            </w:tcBorders>
            <w:vAlign w:val="center"/>
          </w:tcPr>
          <w:p w:rsidR="00C13137" w:rsidRPr="00B80933" w:rsidRDefault="003933C4" w:rsidP="00C13137">
            <w:pPr>
              <w:jc w:val="center"/>
              <w:rPr>
                <w:sz w:val="20"/>
                <w:szCs w:val="20"/>
              </w:rPr>
            </w:pPr>
            <w:r>
              <w:rPr>
                <w:sz w:val="20"/>
                <w:szCs w:val="20"/>
              </w:rPr>
              <w:t>8</w:t>
            </w:r>
          </w:p>
        </w:tc>
        <w:tc>
          <w:tcPr>
            <w:tcW w:w="1807" w:type="dxa"/>
            <w:tcBorders>
              <w:top w:val="single" w:sz="12" w:space="0" w:color="auto"/>
              <w:bottom w:val="single" w:sz="12" w:space="0" w:color="auto"/>
            </w:tcBorders>
            <w:vAlign w:val="center"/>
          </w:tcPr>
          <w:p w:rsidR="00C13137" w:rsidRPr="00C13137" w:rsidRDefault="00C13137" w:rsidP="00C13137">
            <w:pPr>
              <w:rPr>
                <w:bCs/>
                <w:sz w:val="20"/>
                <w:szCs w:val="20"/>
              </w:rPr>
            </w:pPr>
            <w:r w:rsidRPr="00C13137">
              <w:rPr>
                <w:bCs/>
                <w:sz w:val="20"/>
                <w:szCs w:val="20"/>
              </w:rPr>
              <w:t>Dom Maklerski Banku BPS S.A. seria A21 - F-21</w:t>
            </w:r>
          </w:p>
        </w:tc>
        <w:tc>
          <w:tcPr>
            <w:tcW w:w="1982" w:type="dxa"/>
            <w:tcBorders>
              <w:top w:val="single" w:sz="12" w:space="0" w:color="auto"/>
              <w:bottom w:val="single" w:sz="12" w:space="0" w:color="auto"/>
            </w:tcBorders>
            <w:vAlign w:val="center"/>
          </w:tcPr>
          <w:p w:rsidR="00C13137" w:rsidRPr="00B80933" w:rsidRDefault="00C13137" w:rsidP="00C13137">
            <w:pPr>
              <w:rPr>
                <w:b/>
                <w:bCs/>
                <w:sz w:val="20"/>
                <w:szCs w:val="20"/>
              </w:rPr>
            </w:pPr>
            <w:r>
              <w:rPr>
                <w:sz w:val="20"/>
                <w:szCs w:val="20"/>
              </w:rPr>
              <w:t>Na sfinansowanie planowanego deficytu oraz spłatę wcześniej zaciągniętych zobowiązań</w:t>
            </w:r>
          </w:p>
        </w:tc>
        <w:tc>
          <w:tcPr>
            <w:tcW w:w="1404" w:type="dxa"/>
            <w:tcBorders>
              <w:top w:val="single" w:sz="12" w:space="0" w:color="auto"/>
              <w:bottom w:val="single" w:sz="12" w:space="0" w:color="auto"/>
            </w:tcBorders>
            <w:vAlign w:val="center"/>
          </w:tcPr>
          <w:p w:rsidR="00C13137" w:rsidRPr="00C13137" w:rsidRDefault="00C13137" w:rsidP="006D7026">
            <w:pPr>
              <w:jc w:val="right"/>
              <w:rPr>
                <w:bCs/>
                <w:sz w:val="20"/>
                <w:szCs w:val="20"/>
              </w:rPr>
            </w:pPr>
            <w:r w:rsidRPr="00C13137">
              <w:rPr>
                <w:bCs/>
                <w:sz w:val="20"/>
                <w:szCs w:val="20"/>
              </w:rPr>
              <w:t>5.547.000,00</w:t>
            </w:r>
          </w:p>
        </w:tc>
        <w:tc>
          <w:tcPr>
            <w:tcW w:w="1191" w:type="dxa"/>
            <w:tcBorders>
              <w:top w:val="single" w:sz="12" w:space="0" w:color="auto"/>
              <w:bottom w:val="single" w:sz="12" w:space="0" w:color="auto"/>
            </w:tcBorders>
            <w:vAlign w:val="center"/>
          </w:tcPr>
          <w:p w:rsidR="00C13137" w:rsidRPr="00C13137" w:rsidRDefault="00C13137" w:rsidP="006D7026">
            <w:pPr>
              <w:jc w:val="right"/>
              <w:rPr>
                <w:bCs/>
                <w:sz w:val="20"/>
                <w:szCs w:val="20"/>
              </w:rPr>
            </w:pPr>
          </w:p>
        </w:tc>
        <w:tc>
          <w:tcPr>
            <w:tcW w:w="1375" w:type="dxa"/>
            <w:tcBorders>
              <w:top w:val="single" w:sz="12" w:space="0" w:color="auto"/>
              <w:bottom w:val="single" w:sz="12" w:space="0" w:color="auto"/>
            </w:tcBorders>
            <w:vAlign w:val="center"/>
          </w:tcPr>
          <w:p w:rsidR="00C13137" w:rsidRPr="00C13137" w:rsidRDefault="00C13137" w:rsidP="006C7576">
            <w:pPr>
              <w:jc w:val="right"/>
              <w:rPr>
                <w:bCs/>
                <w:sz w:val="20"/>
                <w:szCs w:val="20"/>
              </w:rPr>
            </w:pPr>
          </w:p>
        </w:tc>
        <w:tc>
          <w:tcPr>
            <w:tcW w:w="1434" w:type="dxa"/>
            <w:tcBorders>
              <w:top w:val="single" w:sz="12" w:space="0" w:color="auto"/>
              <w:bottom w:val="single" w:sz="12" w:space="0" w:color="auto"/>
            </w:tcBorders>
            <w:vAlign w:val="center"/>
          </w:tcPr>
          <w:p w:rsidR="00C13137" w:rsidRPr="00C13137" w:rsidRDefault="00C13137" w:rsidP="005556AF">
            <w:pPr>
              <w:jc w:val="right"/>
              <w:rPr>
                <w:bCs/>
                <w:sz w:val="20"/>
                <w:szCs w:val="20"/>
              </w:rPr>
            </w:pPr>
            <w:r w:rsidRPr="00C13137">
              <w:rPr>
                <w:bCs/>
                <w:sz w:val="20"/>
                <w:szCs w:val="20"/>
              </w:rPr>
              <w:t>5.547.000,00</w:t>
            </w:r>
          </w:p>
        </w:tc>
      </w:tr>
      <w:tr w:rsidR="00C13137" w:rsidRPr="00B80933" w:rsidTr="003933C4">
        <w:trPr>
          <w:trHeight w:val="724"/>
        </w:trPr>
        <w:tc>
          <w:tcPr>
            <w:tcW w:w="591" w:type="dxa"/>
            <w:tcBorders>
              <w:top w:val="single" w:sz="12" w:space="0" w:color="auto"/>
              <w:bottom w:val="single" w:sz="12" w:space="0" w:color="auto"/>
            </w:tcBorders>
            <w:vAlign w:val="center"/>
          </w:tcPr>
          <w:p w:rsidR="00380E36" w:rsidRPr="00B80933" w:rsidRDefault="00380E36" w:rsidP="006C7576">
            <w:pPr>
              <w:jc w:val="right"/>
              <w:rPr>
                <w:sz w:val="20"/>
                <w:szCs w:val="20"/>
              </w:rPr>
            </w:pPr>
          </w:p>
        </w:tc>
        <w:tc>
          <w:tcPr>
            <w:tcW w:w="1807" w:type="dxa"/>
            <w:tcBorders>
              <w:top w:val="single" w:sz="12" w:space="0" w:color="auto"/>
              <w:bottom w:val="single" w:sz="12" w:space="0" w:color="auto"/>
            </w:tcBorders>
            <w:vAlign w:val="center"/>
          </w:tcPr>
          <w:p w:rsidR="00380E36" w:rsidRPr="00B80933" w:rsidRDefault="00380E36" w:rsidP="006C7576">
            <w:pPr>
              <w:jc w:val="right"/>
              <w:rPr>
                <w:b/>
                <w:bCs/>
                <w:sz w:val="20"/>
                <w:szCs w:val="20"/>
              </w:rPr>
            </w:pPr>
            <w:r w:rsidRPr="00B80933">
              <w:rPr>
                <w:b/>
                <w:bCs/>
                <w:sz w:val="20"/>
                <w:szCs w:val="20"/>
              </w:rPr>
              <w:t>Razem:</w:t>
            </w:r>
          </w:p>
        </w:tc>
        <w:tc>
          <w:tcPr>
            <w:tcW w:w="1982" w:type="dxa"/>
            <w:tcBorders>
              <w:top w:val="single" w:sz="12" w:space="0" w:color="auto"/>
              <w:bottom w:val="single" w:sz="12" w:space="0" w:color="auto"/>
            </w:tcBorders>
            <w:vAlign w:val="center"/>
          </w:tcPr>
          <w:p w:rsidR="00380E36" w:rsidRPr="00B80933" w:rsidRDefault="00380E36" w:rsidP="006C7576">
            <w:pPr>
              <w:jc w:val="right"/>
              <w:rPr>
                <w:b/>
                <w:bCs/>
                <w:sz w:val="20"/>
                <w:szCs w:val="20"/>
              </w:rPr>
            </w:pPr>
          </w:p>
        </w:tc>
        <w:tc>
          <w:tcPr>
            <w:tcW w:w="1404" w:type="dxa"/>
            <w:tcBorders>
              <w:top w:val="single" w:sz="12" w:space="0" w:color="auto"/>
              <w:bottom w:val="single" w:sz="12" w:space="0" w:color="auto"/>
            </w:tcBorders>
            <w:vAlign w:val="center"/>
          </w:tcPr>
          <w:p w:rsidR="00380E36" w:rsidRPr="00C13137" w:rsidRDefault="00C13137" w:rsidP="00C13137">
            <w:pPr>
              <w:jc w:val="right"/>
              <w:rPr>
                <w:b/>
                <w:bCs/>
                <w:sz w:val="20"/>
                <w:szCs w:val="20"/>
              </w:rPr>
            </w:pPr>
            <w:r w:rsidRPr="00C13137">
              <w:rPr>
                <w:b/>
                <w:bCs/>
                <w:sz w:val="20"/>
                <w:szCs w:val="20"/>
              </w:rPr>
              <w:t>23</w:t>
            </w:r>
            <w:r w:rsidR="00380E36" w:rsidRPr="00C13137">
              <w:rPr>
                <w:b/>
                <w:bCs/>
                <w:sz w:val="20"/>
                <w:szCs w:val="20"/>
              </w:rPr>
              <w:t>.</w:t>
            </w:r>
            <w:r w:rsidRPr="00C13137">
              <w:rPr>
                <w:b/>
                <w:bCs/>
                <w:sz w:val="20"/>
                <w:szCs w:val="20"/>
              </w:rPr>
              <w:t>612</w:t>
            </w:r>
            <w:r w:rsidR="006D7026" w:rsidRPr="00C13137">
              <w:rPr>
                <w:b/>
                <w:bCs/>
                <w:sz w:val="20"/>
                <w:szCs w:val="20"/>
              </w:rPr>
              <w:t>.</w:t>
            </w:r>
            <w:r w:rsidRPr="00C13137">
              <w:rPr>
                <w:b/>
                <w:bCs/>
                <w:sz w:val="20"/>
                <w:szCs w:val="20"/>
              </w:rPr>
              <w:t>571</w:t>
            </w:r>
            <w:r w:rsidR="006D7026" w:rsidRPr="00C13137">
              <w:rPr>
                <w:b/>
                <w:bCs/>
                <w:sz w:val="20"/>
                <w:szCs w:val="20"/>
              </w:rPr>
              <w:t>,</w:t>
            </w:r>
            <w:r w:rsidRPr="00C13137">
              <w:rPr>
                <w:b/>
                <w:bCs/>
                <w:sz w:val="20"/>
                <w:szCs w:val="20"/>
              </w:rPr>
              <w:t>35</w:t>
            </w:r>
          </w:p>
        </w:tc>
        <w:tc>
          <w:tcPr>
            <w:tcW w:w="1191" w:type="dxa"/>
            <w:tcBorders>
              <w:top w:val="single" w:sz="12" w:space="0" w:color="auto"/>
              <w:bottom w:val="single" w:sz="12" w:space="0" w:color="auto"/>
            </w:tcBorders>
            <w:vAlign w:val="center"/>
          </w:tcPr>
          <w:p w:rsidR="00380E36" w:rsidRPr="00C13137" w:rsidRDefault="006D7026" w:rsidP="006D7026">
            <w:pPr>
              <w:jc w:val="right"/>
              <w:rPr>
                <w:b/>
                <w:bCs/>
                <w:sz w:val="20"/>
                <w:szCs w:val="20"/>
              </w:rPr>
            </w:pPr>
            <w:r w:rsidRPr="00C13137">
              <w:rPr>
                <w:b/>
                <w:bCs/>
                <w:sz w:val="20"/>
                <w:szCs w:val="20"/>
              </w:rPr>
              <w:t>0,00</w:t>
            </w:r>
          </w:p>
        </w:tc>
        <w:tc>
          <w:tcPr>
            <w:tcW w:w="1375" w:type="dxa"/>
            <w:tcBorders>
              <w:top w:val="single" w:sz="12" w:space="0" w:color="auto"/>
              <w:bottom w:val="single" w:sz="12" w:space="0" w:color="auto"/>
            </w:tcBorders>
            <w:vAlign w:val="center"/>
          </w:tcPr>
          <w:p w:rsidR="00380E36" w:rsidRPr="00C13137" w:rsidRDefault="00C13137" w:rsidP="006C7576">
            <w:pPr>
              <w:jc w:val="right"/>
              <w:rPr>
                <w:b/>
                <w:bCs/>
                <w:sz w:val="20"/>
                <w:szCs w:val="20"/>
              </w:rPr>
            </w:pPr>
            <w:r w:rsidRPr="00C13137">
              <w:rPr>
                <w:b/>
                <w:bCs/>
                <w:sz w:val="20"/>
                <w:szCs w:val="20"/>
              </w:rPr>
              <w:t>4</w:t>
            </w:r>
            <w:r w:rsidR="00380E36" w:rsidRPr="00C13137">
              <w:rPr>
                <w:b/>
                <w:bCs/>
                <w:sz w:val="20"/>
                <w:szCs w:val="20"/>
              </w:rPr>
              <w:t>00.000,00</w:t>
            </w:r>
          </w:p>
        </w:tc>
        <w:tc>
          <w:tcPr>
            <w:tcW w:w="1434" w:type="dxa"/>
            <w:tcBorders>
              <w:top w:val="single" w:sz="12" w:space="0" w:color="auto"/>
              <w:bottom w:val="single" w:sz="12" w:space="0" w:color="auto"/>
            </w:tcBorders>
            <w:vAlign w:val="center"/>
          </w:tcPr>
          <w:p w:rsidR="00380E36" w:rsidRPr="00C13137" w:rsidRDefault="00C13137" w:rsidP="00C13137">
            <w:pPr>
              <w:jc w:val="right"/>
              <w:rPr>
                <w:b/>
                <w:bCs/>
                <w:sz w:val="20"/>
                <w:szCs w:val="20"/>
              </w:rPr>
            </w:pPr>
            <w:r w:rsidRPr="00C13137">
              <w:rPr>
                <w:b/>
                <w:bCs/>
                <w:sz w:val="20"/>
                <w:szCs w:val="20"/>
              </w:rPr>
              <w:t>23</w:t>
            </w:r>
            <w:r w:rsidR="006D7026" w:rsidRPr="00C13137">
              <w:rPr>
                <w:b/>
                <w:bCs/>
                <w:sz w:val="20"/>
                <w:szCs w:val="20"/>
              </w:rPr>
              <w:t>.</w:t>
            </w:r>
            <w:r w:rsidRPr="00C13137">
              <w:rPr>
                <w:b/>
                <w:bCs/>
                <w:sz w:val="20"/>
                <w:szCs w:val="20"/>
              </w:rPr>
              <w:t>212</w:t>
            </w:r>
            <w:r w:rsidR="006D7026" w:rsidRPr="00C13137">
              <w:rPr>
                <w:b/>
                <w:bCs/>
                <w:sz w:val="20"/>
                <w:szCs w:val="20"/>
              </w:rPr>
              <w:t>.</w:t>
            </w:r>
            <w:r w:rsidRPr="00C13137">
              <w:rPr>
                <w:b/>
                <w:bCs/>
                <w:sz w:val="20"/>
                <w:szCs w:val="20"/>
              </w:rPr>
              <w:t>571</w:t>
            </w:r>
            <w:r w:rsidR="006D7026" w:rsidRPr="00C13137">
              <w:rPr>
                <w:b/>
                <w:bCs/>
                <w:sz w:val="20"/>
                <w:szCs w:val="20"/>
              </w:rPr>
              <w:t>,</w:t>
            </w:r>
            <w:r w:rsidRPr="00C13137">
              <w:rPr>
                <w:b/>
                <w:bCs/>
                <w:sz w:val="20"/>
                <w:szCs w:val="20"/>
              </w:rPr>
              <w:t>35</w:t>
            </w:r>
          </w:p>
        </w:tc>
      </w:tr>
    </w:tbl>
    <w:p w:rsidR="0089227B" w:rsidRPr="00B80933" w:rsidRDefault="0089227B" w:rsidP="0089227B">
      <w:pPr>
        <w:jc w:val="both"/>
        <w:rPr>
          <w:rFonts w:eastAsia="Arial Unicode MS"/>
          <w:sz w:val="20"/>
          <w:szCs w:val="20"/>
        </w:rPr>
      </w:pPr>
    </w:p>
    <w:p w:rsidR="0089227B" w:rsidRPr="003933C4" w:rsidRDefault="0089227B" w:rsidP="00F41A85">
      <w:pPr>
        <w:spacing w:line="276" w:lineRule="auto"/>
        <w:ind w:left="-360"/>
        <w:jc w:val="both"/>
        <w:rPr>
          <w:rFonts w:eastAsia="Arial Unicode MS"/>
        </w:rPr>
      </w:pPr>
      <w:r w:rsidRPr="008A7593">
        <w:rPr>
          <w:rFonts w:eastAsia="Arial Unicode MS"/>
        </w:rPr>
        <w:lastRenderedPageBreak/>
        <w:t>Stan zadł</w:t>
      </w:r>
      <w:r>
        <w:rPr>
          <w:rFonts w:eastAsia="Arial Unicode MS"/>
        </w:rPr>
        <w:t>użenia gminy na dzień</w:t>
      </w:r>
      <w:r w:rsidR="00E9473E">
        <w:rPr>
          <w:rFonts w:eastAsia="Arial Unicode MS"/>
        </w:rPr>
        <w:t xml:space="preserve"> 30.06.2022</w:t>
      </w:r>
      <w:r w:rsidRPr="008A7593">
        <w:rPr>
          <w:rFonts w:eastAsia="Arial Unicode MS"/>
        </w:rPr>
        <w:t xml:space="preserve"> roku z tytułu kredytów i pożyczek wynosi </w:t>
      </w:r>
      <w:r w:rsidR="00392C45">
        <w:rPr>
          <w:rFonts w:eastAsia="Arial Unicode MS"/>
        </w:rPr>
        <w:br/>
      </w:r>
      <w:r w:rsidR="00C13137" w:rsidRPr="003933C4">
        <w:rPr>
          <w:rFonts w:eastAsia="Arial Unicode MS"/>
        </w:rPr>
        <w:t>23</w:t>
      </w:r>
      <w:r w:rsidR="0037106C" w:rsidRPr="003933C4">
        <w:rPr>
          <w:rFonts w:eastAsia="Arial Unicode MS"/>
        </w:rPr>
        <w:t>.</w:t>
      </w:r>
      <w:r w:rsidR="00C13137" w:rsidRPr="003933C4">
        <w:rPr>
          <w:rFonts w:eastAsia="Arial Unicode MS"/>
        </w:rPr>
        <w:t>212</w:t>
      </w:r>
      <w:r w:rsidR="0037106C" w:rsidRPr="003933C4">
        <w:rPr>
          <w:rFonts w:eastAsia="Arial Unicode MS"/>
        </w:rPr>
        <w:t>.</w:t>
      </w:r>
      <w:r w:rsidR="00C13137" w:rsidRPr="003933C4">
        <w:rPr>
          <w:rFonts w:eastAsia="Arial Unicode MS"/>
        </w:rPr>
        <w:t>571</w:t>
      </w:r>
      <w:r w:rsidR="0037106C" w:rsidRPr="003933C4">
        <w:rPr>
          <w:rFonts w:eastAsia="Arial Unicode MS"/>
        </w:rPr>
        <w:t>,</w:t>
      </w:r>
      <w:r w:rsidR="00C13137" w:rsidRPr="003933C4">
        <w:rPr>
          <w:rFonts w:eastAsia="Arial Unicode MS"/>
        </w:rPr>
        <w:t>35</w:t>
      </w:r>
      <w:r w:rsidRPr="003933C4">
        <w:rPr>
          <w:rFonts w:eastAsia="Arial Unicode MS"/>
        </w:rPr>
        <w:t xml:space="preserve"> zł</w:t>
      </w:r>
      <w:r w:rsidR="00392C45" w:rsidRPr="003933C4">
        <w:rPr>
          <w:rFonts w:eastAsia="Arial Unicode MS"/>
        </w:rPr>
        <w:t>,</w:t>
      </w:r>
      <w:r w:rsidRPr="003933C4">
        <w:rPr>
          <w:rFonts w:eastAsia="Arial Unicode MS"/>
        </w:rPr>
        <w:t xml:space="preserve"> co stanowi </w:t>
      </w:r>
      <w:r w:rsidR="003933C4">
        <w:rPr>
          <w:rFonts w:eastAsia="Arial Unicode MS"/>
        </w:rPr>
        <w:t>40</w:t>
      </w:r>
      <w:r w:rsidR="0037106C" w:rsidRPr="003933C4">
        <w:rPr>
          <w:rFonts w:eastAsia="Arial Unicode MS"/>
        </w:rPr>
        <w:t>,</w:t>
      </w:r>
      <w:r w:rsidR="003933C4" w:rsidRPr="003933C4">
        <w:rPr>
          <w:rFonts w:eastAsia="Arial Unicode MS"/>
        </w:rPr>
        <w:t>67</w:t>
      </w:r>
      <w:r w:rsidRPr="003933C4">
        <w:rPr>
          <w:rFonts w:eastAsia="Arial Unicode MS"/>
        </w:rPr>
        <w:t>% wykona</w:t>
      </w:r>
      <w:r w:rsidR="00E9473E" w:rsidRPr="003933C4">
        <w:rPr>
          <w:rFonts w:eastAsia="Arial Unicode MS"/>
        </w:rPr>
        <w:t>nych dochodów na dzień 30.06.2022</w:t>
      </w:r>
      <w:r w:rsidRPr="003933C4">
        <w:rPr>
          <w:rFonts w:eastAsia="Arial Unicode MS"/>
        </w:rPr>
        <w:t xml:space="preserve">r. </w:t>
      </w:r>
    </w:p>
    <w:p w:rsidR="0089227B" w:rsidRDefault="0089227B" w:rsidP="00F41A85">
      <w:pPr>
        <w:spacing w:line="276" w:lineRule="auto"/>
        <w:ind w:left="-360" w:right="-263"/>
        <w:jc w:val="both"/>
        <w:rPr>
          <w:rFonts w:eastAsia="Arial Unicode MS"/>
        </w:rPr>
      </w:pPr>
      <w:r w:rsidRPr="008A7593">
        <w:rPr>
          <w:rFonts w:eastAsia="Arial Unicode MS"/>
        </w:rPr>
        <w:t xml:space="preserve">Na koniec okresu sprawozdawczego </w:t>
      </w:r>
      <w:r w:rsidR="007A6095">
        <w:rPr>
          <w:rFonts w:eastAsia="Arial Unicode MS"/>
        </w:rPr>
        <w:t xml:space="preserve">nie </w:t>
      </w:r>
      <w:r w:rsidRPr="008A7593">
        <w:rPr>
          <w:rFonts w:eastAsia="Arial Unicode MS"/>
        </w:rPr>
        <w:t>w</w:t>
      </w:r>
      <w:r>
        <w:rPr>
          <w:rFonts w:eastAsia="Arial Unicode MS"/>
        </w:rPr>
        <w:t>ystąpił</w:t>
      </w:r>
      <w:r w:rsidR="007A6095">
        <w:rPr>
          <w:rFonts w:eastAsia="Arial Unicode MS"/>
        </w:rPr>
        <w:t>y</w:t>
      </w:r>
      <w:r w:rsidR="002A1D09">
        <w:rPr>
          <w:rFonts w:eastAsia="Arial Unicode MS"/>
        </w:rPr>
        <w:t xml:space="preserve"> zobowiązania</w:t>
      </w:r>
      <w:r>
        <w:rPr>
          <w:rFonts w:eastAsia="Arial Unicode MS"/>
        </w:rPr>
        <w:t xml:space="preserve"> wymagalne</w:t>
      </w:r>
      <w:r w:rsidR="007A6095">
        <w:rPr>
          <w:rFonts w:eastAsia="Arial Unicode MS"/>
        </w:rPr>
        <w:t>.</w:t>
      </w:r>
      <w:r>
        <w:rPr>
          <w:rFonts w:eastAsia="Arial Unicode MS"/>
        </w:rPr>
        <w:t xml:space="preserve"> </w:t>
      </w:r>
    </w:p>
    <w:p w:rsidR="0089227B" w:rsidRDefault="0089227B" w:rsidP="00F41A85">
      <w:pPr>
        <w:spacing w:line="276" w:lineRule="auto"/>
        <w:ind w:left="-360"/>
        <w:jc w:val="both"/>
        <w:rPr>
          <w:rFonts w:eastAsia="Arial Unicode MS"/>
        </w:rPr>
      </w:pPr>
      <w:r>
        <w:rPr>
          <w:rFonts w:eastAsia="Arial Unicode MS"/>
        </w:rPr>
        <w:t>Informacja o kształtowaniu się wieloletniej prognozy finansowej w tym z przebiegu realizacji przedsięwzięć przedstawiona zostanie w załączniku Nr 2 do Zarządzenia Burmistrza.</w:t>
      </w:r>
    </w:p>
    <w:p w:rsidR="0089227B" w:rsidRDefault="0089227B" w:rsidP="00F41A85">
      <w:pPr>
        <w:spacing w:line="276" w:lineRule="auto"/>
        <w:ind w:left="-360"/>
        <w:jc w:val="both"/>
        <w:rPr>
          <w:rFonts w:eastAsia="Arial Unicode MS"/>
        </w:rPr>
      </w:pPr>
    </w:p>
    <w:p w:rsidR="0089227B" w:rsidRPr="00F90730" w:rsidRDefault="0089227B" w:rsidP="0089227B">
      <w:pPr>
        <w:pStyle w:val="Rozdziay"/>
        <w:numPr>
          <w:ilvl w:val="0"/>
          <w:numId w:val="13"/>
        </w:numPr>
        <w:spacing w:before="0" w:after="0" w:line="360" w:lineRule="auto"/>
        <w:ind w:hanging="1994"/>
        <w:jc w:val="left"/>
        <w:rPr>
          <w:sz w:val="24"/>
          <w:szCs w:val="24"/>
        </w:rPr>
      </w:pPr>
      <w:r w:rsidRPr="00F90730">
        <w:rPr>
          <w:sz w:val="24"/>
          <w:szCs w:val="24"/>
        </w:rPr>
        <w:t>Wynik finansowy real</w:t>
      </w:r>
      <w:r w:rsidR="00E9473E" w:rsidRPr="00F90730">
        <w:rPr>
          <w:sz w:val="24"/>
          <w:szCs w:val="24"/>
        </w:rPr>
        <w:t>izacji budżetu za I półrocze 2022</w:t>
      </w:r>
      <w:r w:rsidRPr="00F90730">
        <w:rPr>
          <w:sz w:val="24"/>
          <w:szCs w:val="24"/>
        </w:rPr>
        <w:t xml:space="preserve"> roku</w:t>
      </w:r>
    </w:p>
    <w:p w:rsidR="0089227B" w:rsidRPr="002E57BC" w:rsidRDefault="0089227B" w:rsidP="0089227B">
      <w:pPr>
        <w:pStyle w:val="Rozdziay"/>
        <w:numPr>
          <w:ilvl w:val="0"/>
          <w:numId w:val="0"/>
        </w:numPr>
        <w:spacing w:before="0" w:after="0" w:line="360" w:lineRule="auto"/>
        <w:ind w:left="360"/>
        <w:jc w:val="left"/>
        <w:rPr>
          <w:rFonts w:ascii="Times New Roman" w:hAnsi="Times New Roman" w:cs="Times New Roman"/>
          <w:b w:val="0"/>
          <w:sz w:val="24"/>
          <w:szCs w:val="24"/>
        </w:rPr>
      </w:pPr>
      <w:r w:rsidRPr="002E57BC">
        <w:rPr>
          <w:rFonts w:ascii="Times New Roman" w:hAnsi="Times New Roman" w:cs="Times New Roman"/>
          <w:b w:val="0"/>
          <w:sz w:val="24"/>
          <w:szCs w:val="24"/>
        </w:rPr>
        <w:t xml:space="preserve">Dochody zaplanowano </w:t>
      </w:r>
      <w:r w:rsidR="00F90730" w:rsidRPr="00F90730">
        <w:rPr>
          <w:rFonts w:ascii="Times New Roman" w:hAnsi="Times New Roman" w:cs="Times New Roman"/>
          <w:sz w:val="24"/>
          <w:szCs w:val="24"/>
        </w:rPr>
        <w:t>96</w:t>
      </w:r>
      <w:r w:rsidR="0037106C">
        <w:rPr>
          <w:rFonts w:ascii="Times New Roman" w:hAnsi="Times New Roman" w:cs="Times New Roman"/>
          <w:sz w:val="24"/>
          <w:szCs w:val="24"/>
        </w:rPr>
        <w:t>.</w:t>
      </w:r>
      <w:r w:rsidR="00F90730">
        <w:rPr>
          <w:rFonts w:ascii="Times New Roman" w:hAnsi="Times New Roman" w:cs="Times New Roman"/>
          <w:sz w:val="24"/>
          <w:szCs w:val="24"/>
        </w:rPr>
        <w:t>331</w:t>
      </w:r>
      <w:r w:rsidR="0037106C">
        <w:rPr>
          <w:rFonts w:ascii="Times New Roman" w:hAnsi="Times New Roman" w:cs="Times New Roman"/>
          <w:sz w:val="24"/>
          <w:szCs w:val="24"/>
        </w:rPr>
        <w:t>.</w:t>
      </w:r>
      <w:r w:rsidR="00F90730">
        <w:rPr>
          <w:rFonts w:ascii="Times New Roman" w:hAnsi="Times New Roman" w:cs="Times New Roman"/>
          <w:sz w:val="24"/>
          <w:szCs w:val="24"/>
        </w:rPr>
        <w:t>328,82</w:t>
      </w:r>
      <w:r>
        <w:rPr>
          <w:rFonts w:ascii="Times New Roman" w:hAnsi="Times New Roman" w:cs="Times New Roman"/>
          <w:sz w:val="24"/>
          <w:szCs w:val="24"/>
        </w:rPr>
        <w:t xml:space="preserve"> </w:t>
      </w:r>
      <w:r w:rsidRPr="002E57BC">
        <w:rPr>
          <w:rFonts w:ascii="Times New Roman" w:hAnsi="Times New Roman" w:cs="Times New Roman"/>
          <w:sz w:val="24"/>
          <w:szCs w:val="24"/>
        </w:rPr>
        <w:t>zł,</w:t>
      </w:r>
      <w:r w:rsidRPr="002E57BC">
        <w:rPr>
          <w:rFonts w:ascii="Times New Roman" w:hAnsi="Times New Roman" w:cs="Times New Roman"/>
          <w:b w:val="0"/>
          <w:sz w:val="24"/>
          <w:szCs w:val="24"/>
        </w:rPr>
        <w:t xml:space="preserve"> wykonano</w:t>
      </w:r>
      <w:r w:rsidRPr="002E57BC">
        <w:rPr>
          <w:rFonts w:ascii="Times New Roman" w:hAnsi="Times New Roman" w:cs="Times New Roman"/>
          <w:b w:val="0"/>
          <w:sz w:val="24"/>
          <w:szCs w:val="24"/>
        </w:rPr>
        <w:tab/>
      </w:r>
      <w:r w:rsidR="00F90730" w:rsidRPr="00F90730">
        <w:rPr>
          <w:rFonts w:ascii="Times New Roman" w:hAnsi="Times New Roman" w:cs="Times New Roman"/>
          <w:sz w:val="24"/>
          <w:szCs w:val="24"/>
        </w:rPr>
        <w:t>57</w:t>
      </w:r>
      <w:r w:rsidR="0037106C">
        <w:rPr>
          <w:rFonts w:ascii="Times New Roman" w:hAnsi="Times New Roman" w:cs="Times New Roman"/>
          <w:sz w:val="24"/>
          <w:szCs w:val="24"/>
        </w:rPr>
        <w:t>.</w:t>
      </w:r>
      <w:r w:rsidR="00F90730">
        <w:rPr>
          <w:rFonts w:ascii="Times New Roman" w:hAnsi="Times New Roman" w:cs="Times New Roman"/>
          <w:sz w:val="24"/>
          <w:szCs w:val="24"/>
        </w:rPr>
        <w:t>069</w:t>
      </w:r>
      <w:r w:rsidR="0037106C">
        <w:rPr>
          <w:rFonts w:ascii="Times New Roman" w:hAnsi="Times New Roman" w:cs="Times New Roman"/>
          <w:sz w:val="24"/>
          <w:szCs w:val="24"/>
        </w:rPr>
        <w:t>.</w:t>
      </w:r>
      <w:r w:rsidR="00F90730">
        <w:rPr>
          <w:rFonts w:ascii="Times New Roman" w:hAnsi="Times New Roman" w:cs="Times New Roman"/>
          <w:sz w:val="24"/>
          <w:szCs w:val="24"/>
        </w:rPr>
        <w:t>937</w:t>
      </w:r>
      <w:r w:rsidR="0037106C">
        <w:rPr>
          <w:rFonts w:ascii="Times New Roman" w:hAnsi="Times New Roman" w:cs="Times New Roman"/>
          <w:sz w:val="24"/>
          <w:szCs w:val="24"/>
        </w:rPr>
        <w:t>,</w:t>
      </w:r>
      <w:r w:rsidR="00F90730">
        <w:rPr>
          <w:rFonts w:ascii="Times New Roman" w:hAnsi="Times New Roman" w:cs="Times New Roman"/>
          <w:sz w:val="24"/>
          <w:szCs w:val="24"/>
        </w:rPr>
        <w:t>62</w:t>
      </w:r>
      <w:r w:rsidRPr="002E57BC">
        <w:rPr>
          <w:rFonts w:ascii="Times New Roman" w:hAnsi="Times New Roman" w:cs="Times New Roman"/>
          <w:b w:val="0"/>
          <w:sz w:val="24"/>
          <w:szCs w:val="24"/>
        </w:rPr>
        <w:t xml:space="preserve"> tj. </w:t>
      </w:r>
      <w:r w:rsidR="0037106C">
        <w:rPr>
          <w:rFonts w:ascii="Times New Roman" w:hAnsi="Times New Roman" w:cs="Times New Roman"/>
          <w:b w:val="0"/>
          <w:sz w:val="24"/>
          <w:szCs w:val="24"/>
        </w:rPr>
        <w:t>5</w:t>
      </w:r>
      <w:r w:rsidR="00F90730">
        <w:rPr>
          <w:rFonts w:ascii="Times New Roman" w:hAnsi="Times New Roman" w:cs="Times New Roman"/>
          <w:b w:val="0"/>
          <w:sz w:val="24"/>
          <w:szCs w:val="24"/>
        </w:rPr>
        <w:t>9</w:t>
      </w:r>
      <w:r w:rsidR="0037106C">
        <w:rPr>
          <w:rFonts w:ascii="Times New Roman" w:hAnsi="Times New Roman" w:cs="Times New Roman"/>
          <w:b w:val="0"/>
          <w:sz w:val="24"/>
          <w:szCs w:val="24"/>
        </w:rPr>
        <w:t>,</w:t>
      </w:r>
      <w:r w:rsidR="00F90730">
        <w:rPr>
          <w:rFonts w:ascii="Times New Roman" w:hAnsi="Times New Roman" w:cs="Times New Roman"/>
          <w:b w:val="0"/>
          <w:sz w:val="24"/>
          <w:szCs w:val="24"/>
        </w:rPr>
        <w:t>24</w:t>
      </w:r>
      <w:r w:rsidRPr="002E57BC">
        <w:rPr>
          <w:rFonts w:ascii="Times New Roman" w:hAnsi="Times New Roman" w:cs="Times New Roman"/>
          <w:b w:val="0"/>
          <w:sz w:val="24"/>
          <w:szCs w:val="24"/>
        </w:rPr>
        <w:t>%</w:t>
      </w:r>
    </w:p>
    <w:p w:rsidR="0089227B" w:rsidRPr="002E57BC" w:rsidRDefault="0089227B" w:rsidP="0089227B">
      <w:pPr>
        <w:pStyle w:val="Rozdziay"/>
        <w:numPr>
          <w:ilvl w:val="0"/>
          <w:numId w:val="0"/>
        </w:numPr>
        <w:spacing w:before="0" w:after="0" w:line="360" w:lineRule="auto"/>
        <w:ind w:left="360"/>
        <w:jc w:val="left"/>
        <w:rPr>
          <w:rFonts w:ascii="Times New Roman" w:hAnsi="Times New Roman" w:cs="Times New Roman"/>
          <w:b w:val="0"/>
          <w:sz w:val="24"/>
          <w:szCs w:val="24"/>
        </w:rPr>
      </w:pPr>
      <w:r w:rsidRPr="002E57BC">
        <w:rPr>
          <w:rFonts w:ascii="Times New Roman" w:hAnsi="Times New Roman" w:cs="Times New Roman"/>
          <w:b w:val="0"/>
          <w:sz w:val="24"/>
          <w:szCs w:val="24"/>
        </w:rPr>
        <w:t xml:space="preserve">Wydatki zaplanowano </w:t>
      </w:r>
      <w:r w:rsidR="00F90730" w:rsidRPr="00F90730">
        <w:rPr>
          <w:rFonts w:ascii="Times New Roman" w:hAnsi="Times New Roman" w:cs="Times New Roman"/>
          <w:sz w:val="24"/>
          <w:szCs w:val="24"/>
        </w:rPr>
        <w:t>100.335</w:t>
      </w:r>
      <w:r w:rsidR="0037106C">
        <w:rPr>
          <w:rFonts w:ascii="Times New Roman" w:hAnsi="Times New Roman" w:cs="Times New Roman"/>
          <w:sz w:val="24"/>
          <w:szCs w:val="24"/>
        </w:rPr>
        <w:t>.</w:t>
      </w:r>
      <w:r w:rsidR="00F90730">
        <w:rPr>
          <w:rFonts w:ascii="Times New Roman" w:hAnsi="Times New Roman" w:cs="Times New Roman"/>
          <w:sz w:val="24"/>
          <w:szCs w:val="24"/>
        </w:rPr>
        <w:t>067</w:t>
      </w:r>
      <w:r w:rsidR="0037106C">
        <w:rPr>
          <w:rFonts w:ascii="Times New Roman" w:hAnsi="Times New Roman" w:cs="Times New Roman"/>
          <w:sz w:val="24"/>
          <w:szCs w:val="24"/>
        </w:rPr>
        <w:t>,</w:t>
      </w:r>
      <w:r w:rsidR="00F90730">
        <w:rPr>
          <w:rFonts w:ascii="Times New Roman" w:hAnsi="Times New Roman" w:cs="Times New Roman"/>
          <w:sz w:val="24"/>
          <w:szCs w:val="24"/>
        </w:rPr>
        <w:t>79</w:t>
      </w:r>
      <w:r w:rsidRPr="002E57BC">
        <w:rPr>
          <w:rFonts w:ascii="Times New Roman" w:hAnsi="Times New Roman" w:cs="Times New Roman"/>
          <w:sz w:val="24"/>
          <w:szCs w:val="24"/>
        </w:rPr>
        <w:t xml:space="preserve"> zł</w:t>
      </w:r>
      <w:r w:rsidRPr="002E57BC">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2E57BC">
        <w:rPr>
          <w:rFonts w:ascii="Times New Roman" w:hAnsi="Times New Roman" w:cs="Times New Roman"/>
          <w:b w:val="0"/>
          <w:sz w:val="24"/>
          <w:szCs w:val="24"/>
        </w:rPr>
        <w:t xml:space="preserve">wykonano </w:t>
      </w:r>
      <w:r w:rsidRPr="002E57BC">
        <w:rPr>
          <w:rFonts w:ascii="Times New Roman" w:hAnsi="Times New Roman" w:cs="Times New Roman"/>
          <w:b w:val="0"/>
          <w:sz w:val="24"/>
          <w:szCs w:val="24"/>
        </w:rPr>
        <w:tab/>
      </w:r>
      <w:r w:rsidR="00F90730" w:rsidRPr="00F90730">
        <w:rPr>
          <w:rFonts w:ascii="Times New Roman" w:hAnsi="Times New Roman" w:cs="Times New Roman"/>
          <w:sz w:val="24"/>
          <w:szCs w:val="24"/>
        </w:rPr>
        <w:t>52</w:t>
      </w:r>
      <w:r w:rsidR="0037106C" w:rsidRPr="0037106C">
        <w:rPr>
          <w:rFonts w:ascii="Times New Roman" w:hAnsi="Times New Roman" w:cs="Times New Roman"/>
          <w:sz w:val="24"/>
          <w:szCs w:val="24"/>
        </w:rPr>
        <w:t>.</w:t>
      </w:r>
      <w:r w:rsidR="00F90730">
        <w:rPr>
          <w:rFonts w:ascii="Times New Roman" w:hAnsi="Times New Roman" w:cs="Times New Roman"/>
          <w:sz w:val="24"/>
          <w:szCs w:val="24"/>
        </w:rPr>
        <w:t>444.735</w:t>
      </w:r>
      <w:r w:rsidR="0037106C" w:rsidRPr="0037106C">
        <w:rPr>
          <w:rFonts w:ascii="Times New Roman" w:hAnsi="Times New Roman" w:cs="Times New Roman"/>
          <w:sz w:val="24"/>
          <w:szCs w:val="24"/>
        </w:rPr>
        <w:t>,</w:t>
      </w:r>
      <w:r w:rsidR="00F90730">
        <w:rPr>
          <w:rFonts w:ascii="Times New Roman" w:hAnsi="Times New Roman" w:cs="Times New Roman"/>
          <w:sz w:val="24"/>
          <w:szCs w:val="24"/>
        </w:rPr>
        <w:t>96</w:t>
      </w:r>
      <w:r w:rsidRPr="002E57BC">
        <w:rPr>
          <w:rFonts w:ascii="Times New Roman" w:hAnsi="Times New Roman" w:cs="Times New Roman"/>
          <w:sz w:val="24"/>
          <w:szCs w:val="24"/>
        </w:rPr>
        <w:t xml:space="preserve"> zł</w:t>
      </w:r>
      <w:r w:rsidRPr="002E57BC">
        <w:rPr>
          <w:rFonts w:ascii="Times New Roman" w:hAnsi="Times New Roman" w:cs="Times New Roman"/>
          <w:b w:val="0"/>
          <w:sz w:val="24"/>
          <w:szCs w:val="24"/>
        </w:rPr>
        <w:t xml:space="preserve"> </w:t>
      </w:r>
      <w:proofErr w:type="spellStart"/>
      <w:r w:rsidRPr="002E57BC">
        <w:rPr>
          <w:rFonts w:ascii="Times New Roman" w:hAnsi="Times New Roman" w:cs="Times New Roman"/>
          <w:b w:val="0"/>
          <w:sz w:val="24"/>
          <w:szCs w:val="24"/>
        </w:rPr>
        <w:t>tj</w:t>
      </w:r>
      <w:proofErr w:type="spellEnd"/>
      <w:r w:rsidR="00F90730">
        <w:rPr>
          <w:rFonts w:ascii="Times New Roman" w:hAnsi="Times New Roman" w:cs="Times New Roman"/>
          <w:b w:val="0"/>
          <w:sz w:val="24"/>
          <w:szCs w:val="24"/>
        </w:rPr>
        <w:t xml:space="preserve"> 52</w:t>
      </w:r>
      <w:r w:rsidR="0037106C">
        <w:rPr>
          <w:rFonts w:ascii="Times New Roman" w:hAnsi="Times New Roman" w:cs="Times New Roman"/>
          <w:b w:val="0"/>
          <w:sz w:val="24"/>
          <w:szCs w:val="24"/>
        </w:rPr>
        <w:t>,</w:t>
      </w:r>
      <w:r w:rsidR="00F90730">
        <w:rPr>
          <w:rFonts w:ascii="Times New Roman" w:hAnsi="Times New Roman" w:cs="Times New Roman"/>
          <w:b w:val="0"/>
          <w:sz w:val="24"/>
          <w:szCs w:val="24"/>
        </w:rPr>
        <w:t>27</w:t>
      </w:r>
      <w:r w:rsidRPr="002E57BC">
        <w:rPr>
          <w:rFonts w:ascii="Times New Roman" w:hAnsi="Times New Roman" w:cs="Times New Roman"/>
          <w:b w:val="0"/>
          <w:sz w:val="24"/>
          <w:szCs w:val="24"/>
        </w:rPr>
        <w:t>%</w:t>
      </w:r>
    </w:p>
    <w:p w:rsidR="0089227B" w:rsidRPr="008130B9" w:rsidRDefault="0089227B" w:rsidP="0089227B">
      <w:pPr>
        <w:pStyle w:val="Rozdziay"/>
        <w:numPr>
          <w:ilvl w:val="0"/>
          <w:numId w:val="0"/>
        </w:numPr>
        <w:spacing w:before="0" w:after="0" w:line="360" w:lineRule="auto"/>
        <w:ind w:left="360"/>
        <w:jc w:val="left"/>
        <w:rPr>
          <w:rFonts w:ascii="Times New Roman" w:hAnsi="Times New Roman" w:cs="Times New Roman"/>
          <w:b w:val="0"/>
          <w:color w:val="FF0000"/>
          <w:sz w:val="24"/>
          <w:szCs w:val="24"/>
        </w:rPr>
      </w:pPr>
      <w:r w:rsidRPr="002E57BC">
        <w:rPr>
          <w:rFonts w:ascii="Times New Roman" w:hAnsi="Times New Roman" w:cs="Times New Roman"/>
          <w:b w:val="0"/>
          <w:sz w:val="24"/>
          <w:szCs w:val="24"/>
        </w:rPr>
        <w:t xml:space="preserve">Zaplanowano deficyt w kwocie </w:t>
      </w:r>
      <w:r w:rsidR="0037106C">
        <w:rPr>
          <w:rFonts w:ascii="Times New Roman" w:hAnsi="Times New Roman" w:cs="Times New Roman"/>
          <w:sz w:val="24"/>
          <w:szCs w:val="24"/>
        </w:rPr>
        <w:t>4.</w:t>
      </w:r>
      <w:r w:rsidR="00F90730">
        <w:rPr>
          <w:rFonts w:ascii="Times New Roman" w:hAnsi="Times New Roman" w:cs="Times New Roman"/>
          <w:sz w:val="24"/>
          <w:szCs w:val="24"/>
        </w:rPr>
        <w:t>003</w:t>
      </w:r>
      <w:r w:rsidR="0037106C">
        <w:rPr>
          <w:rFonts w:ascii="Times New Roman" w:hAnsi="Times New Roman" w:cs="Times New Roman"/>
          <w:sz w:val="24"/>
          <w:szCs w:val="24"/>
        </w:rPr>
        <w:t>.</w:t>
      </w:r>
      <w:r w:rsidR="00F90730">
        <w:rPr>
          <w:rFonts w:ascii="Times New Roman" w:hAnsi="Times New Roman" w:cs="Times New Roman"/>
          <w:sz w:val="24"/>
          <w:szCs w:val="24"/>
        </w:rPr>
        <w:t>738</w:t>
      </w:r>
      <w:r w:rsidR="0037106C">
        <w:rPr>
          <w:rFonts w:ascii="Times New Roman" w:hAnsi="Times New Roman" w:cs="Times New Roman"/>
          <w:sz w:val="24"/>
          <w:szCs w:val="24"/>
        </w:rPr>
        <w:t>,</w:t>
      </w:r>
      <w:r w:rsidR="00F90730">
        <w:rPr>
          <w:rFonts w:ascii="Times New Roman" w:hAnsi="Times New Roman" w:cs="Times New Roman"/>
          <w:sz w:val="24"/>
          <w:szCs w:val="24"/>
        </w:rPr>
        <w:t>97</w:t>
      </w:r>
      <w:r w:rsidRPr="002E57BC">
        <w:rPr>
          <w:rFonts w:ascii="Times New Roman" w:hAnsi="Times New Roman" w:cs="Times New Roman"/>
          <w:sz w:val="24"/>
          <w:szCs w:val="24"/>
        </w:rPr>
        <w:t xml:space="preserve"> zł</w:t>
      </w:r>
      <w:r w:rsidRPr="002E57BC">
        <w:rPr>
          <w:rFonts w:ascii="Times New Roman" w:hAnsi="Times New Roman" w:cs="Times New Roman"/>
          <w:b w:val="0"/>
          <w:sz w:val="24"/>
          <w:szCs w:val="24"/>
        </w:rPr>
        <w:t xml:space="preserve">, wykonano nadwyżkę </w:t>
      </w:r>
      <w:r w:rsidR="008130B9" w:rsidRPr="008130B9">
        <w:rPr>
          <w:rFonts w:ascii="Times New Roman" w:hAnsi="Times New Roman" w:cs="Times New Roman"/>
          <w:sz w:val="24"/>
          <w:szCs w:val="24"/>
        </w:rPr>
        <w:t>4.625.201</w:t>
      </w:r>
      <w:r w:rsidR="0037106C" w:rsidRPr="008130B9">
        <w:rPr>
          <w:rFonts w:ascii="Times New Roman" w:hAnsi="Times New Roman" w:cs="Times New Roman"/>
          <w:sz w:val="24"/>
          <w:szCs w:val="24"/>
        </w:rPr>
        <w:t>,</w:t>
      </w:r>
      <w:r w:rsidR="008130B9" w:rsidRPr="008130B9">
        <w:rPr>
          <w:rFonts w:ascii="Times New Roman" w:hAnsi="Times New Roman" w:cs="Times New Roman"/>
          <w:sz w:val="24"/>
          <w:szCs w:val="24"/>
        </w:rPr>
        <w:t>66</w:t>
      </w:r>
      <w:r w:rsidRPr="008130B9">
        <w:rPr>
          <w:rFonts w:ascii="Times New Roman" w:hAnsi="Times New Roman" w:cs="Times New Roman"/>
          <w:sz w:val="24"/>
          <w:szCs w:val="24"/>
        </w:rPr>
        <w:t xml:space="preserve"> zł</w:t>
      </w:r>
    </w:p>
    <w:p w:rsidR="0089227B" w:rsidRPr="005B2050" w:rsidRDefault="0089227B" w:rsidP="0089227B">
      <w:pPr>
        <w:pStyle w:val="Rozdziay"/>
        <w:numPr>
          <w:ilvl w:val="0"/>
          <w:numId w:val="0"/>
        </w:numPr>
        <w:spacing w:before="0" w:after="0" w:line="360" w:lineRule="auto"/>
        <w:ind w:left="360"/>
        <w:jc w:val="left"/>
        <w:rPr>
          <w:rFonts w:ascii="Times New Roman" w:hAnsi="Times New Roman" w:cs="Times New Roman"/>
          <w:sz w:val="24"/>
          <w:szCs w:val="24"/>
        </w:rPr>
      </w:pPr>
      <w:r w:rsidRPr="002E57BC">
        <w:rPr>
          <w:rFonts w:ascii="Times New Roman" w:hAnsi="Times New Roman" w:cs="Times New Roman"/>
          <w:b w:val="0"/>
          <w:sz w:val="24"/>
          <w:szCs w:val="24"/>
        </w:rPr>
        <w:t xml:space="preserve">Przychody zaplanowano w kwocie </w:t>
      </w:r>
      <w:r w:rsidR="008130B9" w:rsidRPr="008130B9">
        <w:rPr>
          <w:rFonts w:ascii="Times New Roman" w:hAnsi="Times New Roman" w:cs="Times New Roman"/>
          <w:sz w:val="24"/>
          <w:szCs w:val="24"/>
        </w:rPr>
        <w:t>6</w:t>
      </w:r>
      <w:r w:rsidR="0037106C" w:rsidRPr="008130B9">
        <w:rPr>
          <w:rFonts w:ascii="Times New Roman" w:hAnsi="Times New Roman" w:cs="Times New Roman"/>
          <w:sz w:val="24"/>
          <w:szCs w:val="24"/>
        </w:rPr>
        <w:t>.</w:t>
      </w:r>
      <w:r w:rsidR="008130B9">
        <w:rPr>
          <w:rFonts w:ascii="Times New Roman" w:hAnsi="Times New Roman" w:cs="Times New Roman"/>
          <w:sz w:val="24"/>
          <w:szCs w:val="24"/>
        </w:rPr>
        <w:t>220</w:t>
      </w:r>
      <w:r w:rsidR="0037106C">
        <w:rPr>
          <w:rFonts w:ascii="Times New Roman" w:hAnsi="Times New Roman" w:cs="Times New Roman"/>
          <w:sz w:val="24"/>
          <w:szCs w:val="24"/>
        </w:rPr>
        <w:t>.</w:t>
      </w:r>
      <w:r w:rsidR="008130B9">
        <w:rPr>
          <w:rFonts w:ascii="Times New Roman" w:hAnsi="Times New Roman" w:cs="Times New Roman"/>
          <w:sz w:val="24"/>
          <w:szCs w:val="24"/>
        </w:rPr>
        <w:t>538</w:t>
      </w:r>
      <w:r w:rsidR="0037106C">
        <w:rPr>
          <w:rFonts w:ascii="Times New Roman" w:hAnsi="Times New Roman" w:cs="Times New Roman"/>
          <w:sz w:val="24"/>
          <w:szCs w:val="24"/>
        </w:rPr>
        <w:t>,</w:t>
      </w:r>
      <w:r w:rsidR="008130B9">
        <w:rPr>
          <w:rFonts w:ascii="Times New Roman" w:hAnsi="Times New Roman" w:cs="Times New Roman"/>
          <w:sz w:val="24"/>
          <w:szCs w:val="24"/>
        </w:rPr>
        <w:t>97</w:t>
      </w:r>
      <w:r w:rsidRPr="002E57BC">
        <w:rPr>
          <w:rFonts w:ascii="Times New Roman" w:hAnsi="Times New Roman" w:cs="Times New Roman"/>
          <w:sz w:val="24"/>
          <w:szCs w:val="24"/>
        </w:rPr>
        <w:t xml:space="preserve"> zł</w:t>
      </w:r>
      <w:r w:rsidRPr="002E57BC">
        <w:rPr>
          <w:rFonts w:ascii="Times New Roman" w:hAnsi="Times New Roman" w:cs="Times New Roman"/>
          <w:b w:val="0"/>
          <w:sz w:val="24"/>
          <w:szCs w:val="24"/>
        </w:rPr>
        <w:t xml:space="preserve">, wykonano </w:t>
      </w:r>
      <w:r w:rsidR="005B2050" w:rsidRPr="005B2050">
        <w:rPr>
          <w:rFonts w:ascii="Times New Roman" w:hAnsi="Times New Roman" w:cs="Times New Roman"/>
          <w:sz w:val="24"/>
          <w:szCs w:val="24"/>
        </w:rPr>
        <w:t>7</w:t>
      </w:r>
      <w:r w:rsidR="0037106C" w:rsidRPr="005B2050">
        <w:rPr>
          <w:rFonts w:ascii="Times New Roman" w:hAnsi="Times New Roman" w:cs="Times New Roman"/>
          <w:sz w:val="24"/>
          <w:szCs w:val="24"/>
        </w:rPr>
        <w:t>.</w:t>
      </w:r>
      <w:r w:rsidR="005B2050" w:rsidRPr="005B2050">
        <w:rPr>
          <w:rFonts w:ascii="Times New Roman" w:hAnsi="Times New Roman" w:cs="Times New Roman"/>
          <w:sz w:val="24"/>
          <w:szCs w:val="24"/>
        </w:rPr>
        <w:t>793</w:t>
      </w:r>
      <w:r w:rsidR="0037106C" w:rsidRPr="005B2050">
        <w:rPr>
          <w:rFonts w:ascii="Times New Roman" w:hAnsi="Times New Roman" w:cs="Times New Roman"/>
          <w:sz w:val="24"/>
          <w:szCs w:val="24"/>
        </w:rPr>
        <w:t>.</w:t>
      </w:r>
      <w:r w:rsidR="005B2050" w:rsidRPr="005B2050">
        <w:rPr>
          <w:rFonts w:ascii="Times New Roman" w:hAnsi="Times New Roman" w:cs="Times New Roman"/>
          <w:sz w:val="24"/>
          <w:szCs w:val="24"/>
        </w:rPr>
        <w:t>716</w:t>
      </w:r>
      <w:r w:rsidR="0037106C" w:rsidRPr="005B2050">
        <w:rPr>
          <w:rFonts w:ascii="Times New Roman" w:hAnsi="Times New Roman" w:cs="Times New Roman"/>
          <w:sz w:val="24"/>
          <w:szCs w:val="24"/>
        </w:rPr>
        <w:t>,</w:t>
      </w:r>
      <w:r w:rsidR="005B2050" w:rsidRPr="005B2050">
        <w:rPr>
          <w:rFonts w:ascii="Times New Roman" w:hAnsi="Times New Roman" w:cs="Times New Roman"/>
          <w:sz w:val="24"/>
          <w:szCs w:val="24"/>
        </w:rPr>
        <w:t>43</w:t>
      </w:r>
      <w:r w:rsidRPr="005B2050">
        <w:rPr>
          <w:rFonts w:ascii="Times New Roman" w:hAnsi="Times New Roman" w:cs="Times New Roman"/>
          <w:sz w:val="24"/>
          <w:szCs w:val="24"/>
        </w:rPr>
        <w:t xml:space="preserve"> zł, </w:t>
      </w:r>
    </w:p>
    <w:p w:rsidR="0089227B" w:rsidRPr="00AF726C" w:rsidRDefault="0089227B" w:rsidP="00AF726C">
      <w:pPr>
        <w:pStyle w:val="Rozdziay"/>
        <w:numPr>
          <w:ilvl w:val="0"/>
          <w:numId w:val="0"/>
        </w:numPr>
        <w:spacing w:before="0" w:after="0" w:line="360" w:lineRule="auto"/>
        <w:ind w:left="360"/>
        <w:rPr>
          <w:rFonts w:ascii="Times New Roman" w:hAnsi="Times New Roman" w:cs="Times New Roman"/>
          <w:sz w:val="24"/>
          <w:szCs w:val="24"/>
        </w:rPr>
      </w:pPr>
      <w:r w:rsidRPr="002E57BC">
        <w:rPr>
          <w:rFonts w:ascii="Times New Roman" w:hAnsi="Times New Roman" w:cs="Times New Roman"/>
          <w:b w:val="0"/>
          <w:sz w:val="24"/>
          <w:szCs w:val="24"/>
        </w:rPr>
        <w:t xml:space="preserve">Rozchody zaplanowano w kwocie </w:t>
      </w:r>
      <w:r w:rsidR="008130B9" w:rsidRPr="008130B9">
        <w:rPr>
          <w:rFonts w:ascii="Times New Roman" w:hAnsi="Times New Roman" w:cs="Times New Roman"/>
          <w:sz w:val="24"/>
          <w:szCs w:val="24"/>
        </w:rPr>
        <w:t>2</w:t>
      </w:r>
      <w:r w:rsidRPr="008130B9">
        <w:rPr>
          <w:rFonts w:ascii="Times New Roman" w:hAnsi="Times New Roman" w:cs="Times New Roman"/>
          <w:sz w:val="24"/>
          <w:szCs w:val="24"/>
        </w:rPr>
        <w:t>.</w:t>
      </w:r>
      <w:r w:rsidR="008130B9">
        <w:rPr>
          <w:rFonts w:ascii="Times New Roman" w:hAnsi="Times New Roman" w:cs="Times New Roman"/>
          <w:sz w:val="24"/>
          <w:szCs w:val="24"/>
        </w:rPr>
        <w:t>216</w:t>
      </w:r>
      <w:r w:rsidR="0037106C">
        <w:rPr>
          <w:rFonts w:ascii="Times New Roman" w:hAnsi="Times New Roman" w:cs="Times New Roman"/>
          <w:sz w:val="24"/>
          <w:szCs w:val="24"/>
        </w:rPr>
        <w:t>.</w:t>
      </w:r>
      <w:r w:rsidR="008130B9">
        <w:rPr>
          <w:rFonts w:ascii="Times New Roman" w:hAnsi="Times New Roman" w:cs="Times New Roman"/>
          <w:sz w:val="24"/>
          <w:szCs w:val="24"/>
        </w:rPr>
        <w:t>800,00</w:t>
      </w:r>
      <w:r w:rsidRPr="002E57BC">
        <w:rPr>
          <w:rFonts w:ascii="Times New Roman" w:hAnsi="Times New Roman" w:cs="Times New Roman"/>
          <w:sz w:val="24"/>
          <w:szCs w:val="24"/>
        </w:rPr>
        <w:t xml:space="preserve"> zł, </w:t>
      </w:r>
      <w:r w:rsidRPr="002E57BC">
        <w:rPr>
          <w:rFonts w:ascii="Times New Roman" w:hAnsi="Times New Roman" w:cs="Times New Roman"/>
          <w:b w:val="0"/>
          <w:sz w:val="24"/>
          <w:szCs w:val="24"/>
        </w:rPr>
        <w:t xml:space="preserve">wykonano </w:t>
      </w:r>
      <w:r w:rsidR="008130B9" w:rsidRPr="005B2050">
        <w:rPr>
          <w:rFonts w:ascii="Times New Roman" w:hAnsi="Times New Roman" w:cs="Times New Roman"/>
          <w:sz w:val="24"/>
          <w:szCs w:val="24"/>
        </w:rPr>
        <w:t>4</w:t>
      </w:r>
      <w:r>
        <w:rPr>
          <w:rFonts w:ascii="Times New Roman" w:hAnsi="Times New Roman" w:cs="Times New Roman"/>
          <w:sz w:val="24"/>
          <w:szCs w:val="24"/>
        </w:rPr>
        <w:t>00.000</w:t>
      </w:r>
      <w:r w:rsidRPr="002E57BC">
        <w:rPr>
          <w:rFonts w:ascii="Times New Roman" w:hAnsi="Times New Roman" w:cs="Times New Roman"/>
          <w:sz w:val="24"/>
          <w:szCs w:val="24"/>
        </w:rPr>
        <w:t xml:space="preserve"> zł</w:t>
      </w:r>
      <w:r>
        <w:rPr>
          <w:rFonts w:ascii="Times New Roman" w:hAnsi="Times New Roman" w:cs="Times New Roman"/>
          <w:sz w:val="24"/>
          <w:szCs w:val="24"/>
        </w:rPr>
        <w:t>.</w:t>
      </w:r>
    </w:p>
    <w:p w:rsidR="0089227B" w:rsidRPr="005B2050" w:rsidRDefault="0089227B" w:rsidP="0089227B">
      <w:pPr>
        <w:pStyle w:val="Rozdziay"/>
        <w:numPr>
          <w:ilvl w:val="0"/>
          <w:numId w:val="0"/>
        </w:numPr>
        <w:tabs>
          <w:tab w:val="right" w:pos="7797"/>
        </w:tabs>
        <w:spacing w:before="0" w:after="0" w:line="360" w:lineRule="auto"/>
        <w:ind w:left="360"/>
        <w:rPr>
          <w:rFonts w:ascii="Times New Roman" w:hAnsi="Times New Roman" w:cs="Times New Roman"/>
          <w:sz w:val="24"/>
          <w:szCs w:val="24"/>
        </w:rPr>
      </w:pPr>
      <w:r>
        <w:rPr>
          <w:rFonts w:ascii="Times New Roman" w:hAnsi="Times New Roman" w:cs="Times New Roman"/>
          <w:sz w:val="24"/>
          <w:szCs w:val="24"/>
        </w:rPr>
        <w:t>Wynik</w:t>
      </w:r>
      <w:r w:rsidRPr="002E57BC">
        <w:rPr>
          <w:rFonts w:ascii="Times New Roman" w:hAnsi="Times New Roman" w:cs="Times New Roman"/>
          <w:sz w:val="24"/>
          <w:szCs w:val="24"/>
        </w:rPr>
        <w:t xml:space="preserve"> b</w:t>
      </w:r>
      <w:r>
        <w:rPr>
          <w:rFonts w:ascii="Times New Roman" w:hAnsi="Times New Roman" w:cs="Times New Roman"/>
          <w:sz w:val="24"/>
          <w:szCs w:val="24"/>
        </w:rPr>
        <w:t>udżetu za I półrocze wyniósł</w:t>
      </w:r>
      <w:r w:rsidRPr="002E57BC">
        <w:rPr>
          <w:rFonts w:ascii="Times New Roman" w:hAnsi="Times New Roman" w:cs="Times New Roman"/>
          <w:sz w:val="24"/>
          <w:szCs w:val="24"/>
        </w:rPr>
        <w:t xml:space="preserve"> </w:t>
      </w:r>
      <w:r w:rsidRPr="002E57BC">
        <w:rPr>
          <w:rFonts w:ascii="Times New Roman" w:hAnsi="Times New Roman" w:cs="Times New Roman"/>
          <w:sz w:val="24"/>
          <w:szCs w:val="24"/>
        </w:rPr>
        <w:tab/>
      </w:r>
      <w:r w:rsidRPr="005B2050">
        <w:rPr>
          <w:rFonts w:ascii="Times New Roman" w:hAnsi="Times New Roman" w:cs="Times New Roman"/>
          <w:sz w:val="24"/>
          <w:szCs w:val="24"/>
        </w:rPr>
        <w:t xml:space="preserve">           +</w:t>
      </w:r>
      <w:r w:rsidR="005B2050" w:rsidRPr="005B2050">
        <w:rPr>
          <w:rFonts w:ascii="Times New Roman" w:hAnsi="Times New Roman" w:cs="Times New Roman"/>
          <w:sz w:val="24"/>
          <w:szCs w:val="24"/>
        </w:rPr>
        <w:t>4.625</w:t>
      </w:r>
      <w:r w:rsidR="0037106C" w:rsidRPr="005B2050">
        <w:rPr>
          <w:rFonts w:ascii="Times New Roman" w:hAnsi="Times New Roman" w:cs="Times New Roman"/>
          <w:sz w:val="24"/>
          <w:szCs w:val="24"/>
        </w:rPr>
        <w:t>.</w:t>
      </w:r>
      <w:r w:rsidR="005B2050" w:rsidRPr="005B2050">
        <w:rPr>
          <w:rFonts w:ascii="Times New Roman" w:hAnsi="Times New Roman" w:cs="Times New Roman"/>
          <w:sz w:val="24"/>
          <w:szCs w:val="24"/>
        </w:rPr>
        <w:t>201</w:t>
      </w:r>
      <w:r w:rsidR="0037106C" w:rsidRPr="005B2050">
        <w:rPr>
          <w:rFonts w:ascii="Times New Roman" w:hAnsi="Times New Roman" w:cs="Times New Roman"/>
          <w:sz w:val="24"/>
          <w:szCs w:val="24"/>
        </w:rPr>
        <w:t>,</w:t>
      </w:r>
      <w:r w:rsidR="005B2050" w:rsidRPr="005B2050">
        <w:rPr>
          <w:rFonts w:ascii="Times New Roman" w:hAnsi="Times New Roman" w:cs="Times New Roman"/>
          <w:sz w:val="24"/>
          <w:szCs w:val="24"/>
        </w:rPr>
        <w:t>66</w:t>
      </w:r>
      <w:r w:rsidRPr="005B2050">
        <w:rPr>
          <w:rFonts w:ascii="Times New Roman" w:hAnsi="Times New Roman" w:cs="Times New Roman"/>
          <w:sz w:val="24"/>
          <w:szCs w:val="24"/>
        </w:rPr>
        <w:t xml:space="preserve"> zł</w:t>
      </w:r>
    </w:p>
    <w:p w:rsidR="0089227B" w:rsidRPr="005B2050" w:rsidRDefault="0089227B" w:rsidP="0089227B">
      <w:pPr>
        <w:pStyle w:val="Rozdziay"/>
        <w:numPr>
          <w:ilvl w:val="0"/>
          <w:numId w:val="0"/>
        </w:numPr>
        <w:tabs>
          <w:tab w:val="right" w:pos="7797"/>
        </w:tabs>
        <w:spacing w:before="0" w:after="0" w:line="360" w:lineRule="auto"/>
        <w:ind w:left="360"/>
        <w:jc w:val="left"/>
        <w:rPr>
          <w:rFonts w:ascii="Times New Roman" w:hAnsi="Times New Roman" w:cs="Times New Roman"/>
          <w:sz w:val="24"/>
          <w:szCs w:val="24"/>
        </w:rPr>
      </w:pPr>
      <w:r w:rsidRPr="005B2050">
        <w:rPr>
          <w:rFonts w:ascii="Times New Roman" w:hAnsi="Times New Roman" w:cs="Times New Roman"/>
          <w:sz w:val="24"/>
          <w:szCs w:val="24"/>
        </w:rPr>
        <w:t>Finansowanie przychodów i rozchodów</w:t>
      </w:r>
      <w:r w:rsidRPr="008130B9">
        <w:rPr>
          <w:rFonts w:ascii="Times New Roman" w:hAnsi="Times New Roman" w:cs="Times New Roman"/>
          <w:color w:val="FF0000"/>
          <w:sz w:val="24"/>
          <w:szCs w:val="24"/>
        </w:rPr>
        <w:tab/>
      </w:r>
      <w:r w:rsidRPr="005B2050">
        <w:rPr>
          <w:rFonts w:ascii="Times New Roman" w:hAnsi="Times New Roman" w:cs="Times New Roman"/>
          <w:sz w:val="24"/>
          <w:szCs w:val="24"/>
        </w:rPr>
        <w:t xml:space="preserve">             +</w:t>
      </w:r>
      <w:r w:rsidR="005B2050" w:rsidRPr="005B2050">
        <w:rPr>
          <w:rFonts w:ascii="Times New Roman" w:hAnsi="Times New Roman" w:cs="Times New Roman"/>
          <w:sz w:val="24"/>
          <w:szCs w:val="24"/>
        </w:rPr>
        <w:t>7</w:t>
      </w:r>
      <w:r w:rsidR="0037106C" w:rsidRPr="005B2050">
        <w:rPr>
          <w:rFonts w:ascii="Times New Roman" w:hAnsi="Times New Roman" w:cs="Times New Roman"/>
          <w:sz w:val="24"/>
          <w:szCs w:val="24"/>
        </w:rPr>
        <w:t>.</w:t>
      </w:r>
      <w:r w:rsidR="005B2050" w:rsidRPr="005B2050">
        <w:rPr>
          <w:rFonts w:ascii="Times New Roman" w:hAnsi="Times New Roman" w:cs="Times New Roman"/>
          <w:sz w:val="24"/>
          <w:szCs w:val="24"/>
        </w:rPr>
        <w:t>393</w:t>
      </w:r>
      <w:r w:rsidR="0037106C" w:rsidRPr="005B2050">
        <w:rPr>
          <w:rFonts w:ascii="Times New Roman" w:hAnsi="Times New Roman" w:cs="Times New Roman"/>
          <w:sz w:val="24"/>
          <w:szCs w:val="24"/>
        </w:rPr>
        <w:t>.</w:t>
      </w:r>
      <w:r w:rsidR="005B2050" w:rsidRPr="005B2050">
        <w:rPr>
          <w:rFonts w:ascii="Times New Roman" w:hAnsi="Times New Roman" w:cs="Times New Roman"/>
          <w:sz w:val="24"/>
          <w:szCs w:val="24"/>
        </w:rPr>
        <w:t>716</w:t>
      </w:r>
      <w:r w:rsidR="0037106C" w:rsidRPr="005B2050">
        <w:rPr>
          <w:rFonts w:ascii="Times New Roman" w:hAnsi="Times New Roman" w:cs="Times New Roman"/>
          <w:sz w:val="24"/>
          <w:szCs w:val="24"/>
        </w:rPr>
        <w:t>,</w:t>
      </w:r>
      <w:r w:rsidR="005B2050" w:rsidRPr="005B2050">
        <w:rPr>
          <w:rFonts w:ascii="Times New Roman" w:hAnsi="Times New Roman" w:cs="Times New Roman"/>
          <w:sz w:val="24"/>
          <w:szCs w:val="24"/>
        </w:rPr>
        <w:t>43</w:t>
      </w:r>
      <w:r w:rsidRPr="005B2050">
        <w:rPr>
          <w:rFonts w:ascii="Times New Roman" w:hAnsi="Times New Roman" w:cs="Times New Roman"/>
          <w:sz w:val="24"/>
          <w:szCs w:val="24"/>
        </w:rPr>
        <w:t xml:space="preserve"> zł</w:t>
      </w:r>
    </w:p>
    <w:p w:rsidR="0089227B" w:rsidRPr="002E57BC" w:rsidRDefault="0089227B" w:rsidP="0089227B">
      <w:pPr>
        <w:pStyle w:val="Rozdziay"/>
        <w:numPr>
          <w:ilvl w:val="0"/>
          <w:numId w:val="0"/>
        </w:numPr>
        <w:spacing w:before="0" w:after="0" w:line="360" w:lineRule="auto"/>
        <w:ind w:left="340"/>
        <w:rPr>
          <w:rFonts w:ascii="Times New Roman" w:hAnsi="Times New Roman" w:cs="Times New Roman"/>
          <w:b w:val="0"/>
          <w:sz w:val="24"/>
          <w:szCs w:val="24"/>
        </w:rPr>
      </w:pPr>
      <w:r w:rsidRPr="002E57BC">
        <w:rPr>
          <w:rFonts w:ascii="Times New Roman" w:hAnsi="Times New Roman" w:cs="Times New Roman"/>
          <w:b w:val="0"/>
          <w:sz w:val="24"/>
          <w:szCs w:val="24"/>
        </w:rPr>
        <w:t xml:space="preserve">Wynik jest zgodny ze sprawozdaniem Rb- NDS oraz księgami rachunkowymi budżetu gminy </w:t>
      </w:r>
    </w:p>
    <w:p w:rsidR="0089227B" w:rsidRPr="00827E80" w:rsidRDefault="008130B9" w:rsidP="0089227B">
      <w:pPr>
        <w:pStyle w:val="Rozdziay"/>
        <w:numPr>
          <w:ilvl w:val="0"/>
          <w:numId w:val="0"/>
        </w:numPr>
        <w:spacing w:before="0" w:after="0" w:line="360" w:lineRule="auto"/>
        <w:ind w:left="340"/>
        <w:rPr>
          <w:rFonts w:ascii="Times New Roman" w:hAnsi="Times New Roman" w:cs="Times New Roman"/>
          <w:b w:val="0"/>
          <w:sz w:val="24"/>
          <w:szCs w:val="24"/>
        </w:rPr>
      </w:pPr>
      <w:r>
        <w:rPr>
          <w:rFonts w:ascii="Times New Roman" w:hAnsi="Times New Roman" w:cs="Times New Roman"/>
          <w:b w:val="0"/>
          <w:sz w:val="24"/>
          <w:szCs w:val="24"/>
        </w:rPr>
        <w:t>na dzień 30.06.2022</w:t>
      </w:r>
      <w:r w:rsidR="0089227B">
        <w:rPr>
          <w:rFonts w:ascii="Times New Roman" w:hAnsi="Times New Roman" w:cs="Times New Roman"/>
          <w:b w:val="0"/>
          <w:sz w:val="24"/>
          <w:szCs w:val="24"/>
        </w:rPr>
        <w:t xml:space="preserve"> roku. </w:t>
      </w:r>
    </w:p>
    <w:p w:rsidR="0089227B" w:rsidRPr="008130B9" w:rsidRDefault="0089227B" w:rsidP="0089227B">
      <w:pPr>
        <w:pStyle w:val="Rozdziay"/>
        <w:numPr>
          <w:ilvl w:val="0"/>
          <w:numId w:val="0"/>
        </w:numPr>
        <w:tabs>
          <w:tab w:val="num" w:pos="340"/>
        </w:tabs>
        <w:ind w:left="340" w:hanging="340"/>
        <w:rPr>
          <w:rFonts w:ascii="Times New Roman" w:hAnsi="Times New Roman" w:cs="Times New Roman"/>
          <w:b w:val="0"/>
          <w:sz w:val="24"/>
          <w:szCs w:val="24"/>
        </w:rPr>
      </w:pPr>
      <w:r w:rsidRPr="008130B9">
        <w:rPr>
          <w:sz w:val="24"/>
          <w:szCs w:val="24"/>
        </w:rPr>
        <w:t>Podsumowanie wyk</w:t>
      </w:r>
      <w:r w:rsidR="00E9473E" w:rsidRPr="008130B9">
        <w:rPr>
          <w:sz w:val="24"/>
          <w:szCs w:val="24"/>
        </w:rPr>
        <w:t>onania budżetu za I półrocze 2022</w:t>
      </w:r>
      <w:r w:rsidRPr="008130B9">
        <w:rPr>
          <w:sz w:val="24"/>
          <w:szCs w:val="24"/>
        </w:rPr>
        <w:t xml:space="preserve"> roku.    </w:t>
      </w:r>
    </w:p>
    <w:p w:rsidR="0089227B" w:rsidRDefault="0089227B" w:rsidP="0089227B">
      <w:pPr>
        <w:pStyle w:val="Podrozdzia"/>
        <w:numPr>
          <w:ilvl w:val="0"/>
          <w:numId w:val="0"/>
        </w:numPr>
        <w:tabs>
          <w:tab w:val="left" w:pos="1620"/>
        </w:tabs>
        <w:rPr>
          <w:rFonts w:ascii="Times New Roman" w:eastAsia="Arial Unicode MS" w:hAnsi="Times New Roman"/>
          <w:b w:val="0"/>
          <w:sz w:val="24"/>
          <w:szCs w:val="24"/>
        </w:rPr>
      </w:pPr>
      <w:r w:rsidRPr="008A7593">
        <w:rPr>
          <w:rFonts w:ascii="Times New Roman" w:hAnsi="Times New Roman"/>
          <w:b w:val="0"/>
          <w:sz w:val="24"/>
          <w:szCs w:val="24"/>
        </w:rPr>
        <w:t>Wykonanie dochodów ogółem za I półrocze 20</w:t>
      </w:r>
      <w:r w:rsidR="008130B9">
        <w:rPr>
          <w:rFonts w:ascii="Times New Roman" w:hAnsi="Times New Roman"/>
          <w:b w:val="0"/>
          <w:sz w:val="24"/>
          <w:szCs w:val="24"/>
        </w:rPr>
        <w:t>22</w:t>
      </w:r>
      <w:r w:rsidRPr="008A7593">
        <w:rPr>
          <w:rFonts w:ascii="Times New Roman" w:hAnsi="Times New Roman"/>
          <w:b w:val="0"/>
          <w:sz w:val="24"/>
          <w:szCs w:val="24"/>
        </w:rPr>
        <w:t xml:space="preserve"> roku osiągnęło poziom </w:t>
      </w:r>
      <w:r w:rsidR="00897CCF">
        <w:rPr>
          <w:rFonts w:ascii="Times New Roman" w:hAnsi="Times New Roman"/>
          <w:b w:val="0"/>
          <w:sz w:val="24"/>
          <w:szCs w:val="24"/>
        </w:rPr>
        <w:t>5</w:t>
      </w:r>
      <w:r w:rsidR="008130B9">
        <w:rPr>
          <w:rFonts w:ascii="Times New Roman" w:hAnsi="Times New Roman"/>
          <w:b w:val="0"/>
          <w:sz w:val="24"/>
          <w:szCs w:val="24"/>
        </w:rPr>
        <w:t>9</w:t>
      </w:r>
      <w:r w:rsidR="00897CCF">
        <w:rPr>
          <w:rFonts w:ascii="Times New Roman" w:hAnsi="Times New Roman"/>
          <w:b w:val="0"/>
          <w:sz w:val="24"/>
          <w:szCs w:val="24"/>
        </w:rPr>
        <w:t>,</w:t>
      </w:r>
      <w:r w:rsidR="008130B9">
        <w:rPr>
          <w:rFonts w:ascii="Times New Roman" w:hAnsi="Times New Roman"/>
          <w:b w:val="0"/>
          <w:sz w:val="24"/>
          <w:szCs w:val="24"/>
        </w:rPr>
        <w:t>24</w:t>
      </w:r>
      <w:r w:rsidRPr="008A7593">
        <w:rPr>
          <w:rFonts w:ascii="Times New Roman" w:hAnsi="Times New Roman"/>
          <w:b w:val="0"/>
          <w:sz w:val="24"/>
          <w:szCs w:val="24"/>
        </w:rPr>
        <w:t xml:space="preserve"> % planu.</w:t>
      </w:r>
      <w:r>
        <w:rPr>
          <w:rFonts w:ascii="Times New Roman" w:hAnsi="Times New Roman"/>
          <w:b w:val="0"/>
          <w:sz w:val="24"/>
          <w:szCs w:val="24"/>
        </w:rPr>
        <w:br/>
      </w:r>
      <w:r w:rsidRPr="008A7593">
        <w:rPr>
          <w:rFonts w:ascii="Times New Roman" w:hAnsi="Times New Roman"/>
          <w:b w:val="0"/>
          <w:sz w:val="24"/>
          <w:szCs w:val="24"/>
        </w:rPr>
        <w:t xml:space="preserve">W najważniejszych pozycjach </w:t>
      </w:r>
      <w:r>
        <w:rPr>
          <w:rFonts w:ascii="Times New Roman" w:hAnsi="Times New Roman"/>
          <w:b w:val="0"/>
          <w:sz w:val="24"/>
          <w:szCs w:val="24"/>
        </w:rPr>
        <w:t xml:space="preserve">bieżących </w:t>
      </w:r>
      <w:r w:rsidRPr="008A7593">
        <w:rPr>
          <w:rFonts w:ascii="Times New Roman" w:hAnsi="Times New Roman"/>
          <w:b w:val="0"/>
          <w:sz w:val="24"/>
          <w:szCs w:val="24"/>
        </w:rPr>
        <w:t>dochodów wykonanie jest prawidłowe</w:t>
      </w:r>
      <w:r>
        <w:rPr>
          <w:rFonts w:ascii="Times New Roman" w:hAnsi="Times New Roman"/>
          <w:b w:val="0"/>
          <w:sz w:val="24"/>
          <w:szCs w:val="24"/>
        </w:rPr>
        <w:t xml:space="preserve"> tj</w:t>
      </w:r>
      <w:r w:rsidRPr="00976860">
        <w:rPr>
          <w:rFonts w:ascii="Times New Roman" w:hAnsi="Times New Roman"/>
          <w:b w:val="0"/>
          <w:sz w:val="24"/>
          <w:szCs w:val="24"/>
        </w:rPr>
        <w:t xml:space="preserve">. </w:t>
      </w:r>
      <w:r w:rsidR="00F41A85" w:rsidRPr="00976860">
        <w:rPr>
          <w:rFonts w:ascii="Times New Roman" w:hAnsi="Times New Roman"/>
          <w:b w:val="0"/>
          <w:sz w:val="24"/>
          <w:szCs w:val="24"/>
        </w:rPr>
        <w:t>5</w:t>
      </w:r>
      <w:r w:rsidR="00976860" w:rsidRPr="00976860">
        <w:rPr>
          <w:rFonts w:ascii="Times New Roman" w:hAnsi="Times New Roman"/>
          <w:b w:val="0"/>
          <w:sz w:val="24"/>
          <w:szCs w:val="24"/>
        </w:rPr>
        <w:t>1</w:t>
      </w:r>
      <w:r w:rsidR="00F41A85" w:rsidRPr="00976860">
        <w:rPr>
          <w:rFonts w:ascii="Times New Roman" w:hAnsi="Times New Roman"/>
          <w:b w:val="0"/>
          <w:sz w:val="24"/>
          <w:szCs w:val="24"/>
        </w:rPr>
        <w:t>,</w:t>
      </w:r>
      <w:r w:rsidR="00976860" w:rsidRPr="00976860">
        <w:rPr>
          <w:rFonts w:ascii="Times New Roman" w:hAnsi="Times New Roman"/>
          <w:b w:val="0"/>
          <w:sz w:val="24"/>
          <w:szCs w:val="24"/>
        </w:rPr>
        <w:t>19</w:t>
      </w:r>
      <w:r w:rsidRPr="00976860">
        <w:rPr>
          <w:rFonts w:ascii="Times New Roman" w:hAnsi="Times New Roman"/>
          <w:b w:val="0"/>
          <w:sz w:val="24"/>
          <w:szCs w:val="24"/>
        </w:rPr>
        <w:t xml:space="preserve">%. </w:t>
      </w:r>
      <w:r w:rsidRPr="008A7593">
        <w:rPr>
          <w:rFonts w:ascii="Times New Roman" w:hAnsi="Times New Roman"/>
          <w:b w:val="0"/>
          <w:sz w:val="24"/>
          <w:szCs w:val="24"/>
        </w:rPr>
        <w:t>Pozostałe pozycje dochodów, subwencje i dotacje na zadania zlecone i własne zostały przekazane</w:t>
      </w:r>
      <w:r>
        <w:rPr>
          <w:rFonts w:ascii="Times New Roman" w:hAnsi="Times New Roman"/>
          <w:b w:val="0"/>
          <w:sz w:val="24"/>
          <w:szCs w:val="24"/>
        </w:rPr>
        <w:t xml:space="preserve"> </w:t>
      </w:r>
      <w:r w:rsidRPr="008A7593">
        <w:rPr>
          <w:rFonts w:ascii="Times New Roman" w:hAnsi="Times New Roman"/>
          <w:b w:val="0"/>
          <w:sz w:val="24"/>
          <w:szCs w:val="24"/>
        </w:rPr>
        <w:t xml:space="preserve">w wysokościach zabezpieczających realizację tych zadań. </w:t>
      </w:r>
      <w:r w:rsidR="00897CCF">
        <w:rPr>
          <w:rFonts w:ascii="Times New Roman" w:hAnsi="Times New Roman"/>
          <w:b w:val="0"/>
          <w:sz w:val="24"/>
          <w:szCs w:val="24"/>
        </w:rPr>
        <w:t xml:space="preserve">Wysokie </w:t>
      </w:r>
      <w:r w:rsidR="00F41A85">
        <w:rPr>
          <w:rFonts w:ascii="Times New Roman" w:hAnsi="Times New Roman"/>
          <w:b w:val="0"/>
          <w:sz w:val="24"/>
          <w:szCs w:val="24"/>
        </w:rPr>
        <w:t xml:space="preserve">wykonanie dochodów majątkowych </w:t>
      </w:r>
      <w:r>
        <w:rPr>
          <w:rFonts w:ascii="Times New Roman" w:hAnsi="Times New Roman"/>
          <w:b w:val="0"/>
          <w:sz w:val="24"/>
          <w:szCs w:val="24"/>
        </w:rPr>
        <w:t>z tytułu sprzedaży majątku,</w:t>
      </w:r>
      <w:r w:rsidR="001D6343">
        <w:rPr>
          <w:rFonts w:ascii="Times New Roman" w:hAnsi="Times New Roman"/>
          <w:b w:val="0"/>
          <w:sz w:val="24"/>
          <w:szCs w:val="24"/>
        </w:rPr>
        <w:t xml:space="preserve"> </w:t>
      </w:r>
      <w:r>
        <w:rPr>
          <w:rFonts w:ascii="Times New Roman" w:hAnsi="Times New Roman"/>
          <w:b w:val="0"/>
          <w:sz w:val="24"/>
          <w:szCs w:val="24"/>
        </w:rPr>
        <w:t>ukształtował</w:t>
      </w:r>
      <w:r w:rsidR="005112C3">
        <w:rPr>
          <w:rFonts w:ascii="Times New Roman" w:hAnsi="Times New Roman"/>
          <w:b w:val="0"/>
          <w:sz w:val="24"/>
          <w:szCs w:val="24"/>
        </w:rPr>
        <w:t>y</w:t>
      </w:r>
      <w:r>
        <w:rPr>
          <w:rFonts w:ascii="Times New Roman" w:hAnsi="Times New Roman"/>
          <w:b w:val="0"/>
          <w:sz w:val="24"/>
          <w:szCs w:val="24"/>
        </w:rPr>
        <w:t xml:space="preserve"> się na poziomie </w:t>
      </w:r>
      <w:r w:rsidR="00BF674B" w:rsidRPr="00BF674B">
        <w:rPr>
          <w:rFonts w:ascii="Times New Roman" w:hAnsi="Times New Roman"/>
          <w:b w:val="0"/>
          <w:sz w:val="24"/>
          <w:szCs w:val="24"/>
        </w:rPr>
        <w:t>99</w:t>
      </w:r>
      <w:r w:rsidR="00897CCF" w:rsidRPr="00BF674B">
        <w:rPr>
          <w:rFonts w:ascii="Times New Roman" w:hAnsi="Times New Roman"/>
          <w:b w:val="0"/>
          <w:sz w:val="24"/>
          <w:szCs w:val="24"/>
        </w:rPr>
        <w:t>,</w:t>
      </w:r>
      <w:r w:rsidR="00BF674B" w:rsidRPr="00BF674B">
        <w:rPr>
          <w:rFonts w:ascii="Times New Roman" w:hAnsi="Times New Roman"/>
          <w:b w:val="0"/>
          <w:sz w:val="24"/>
          <w:szCs w:val="24"/>
        </w:rPr>
        <w:t>43</w:t>
      </w:r>
      <w:r w:rsidRPr="00BF674B">
        <w:rPr>
          <w:rFonts w:ascii="Times New Roman" w:hAnsi="Times New Roman"/>
          <w:b w:val="0"/>
          <w:sz w:val="24"/>
          <w:szCs w:val="24"/>
        </w:rPr>
        <w:t xml:space="preserve">%. </w:t>
      </w:r>
      <w:r>
        <w:rPr>
          <w:rFonts w:ascii="Times New Roman" w:hAnsi="Times New Roman"/>
          <w:b w:val="0"/>
          <w:sz w:val="24"/>
          <w:szCs w:val="24"/>
        </w:rPr>
        <w:t xml:space="preserve">Poczynione starania </w:t>
      </w:r>
      <w:r>
        <w:rPr>
          <w:rFonts w:ascii="Times New Roman" w:eastAsia="Arial Unicode MS" w:hAnsi="Times New Roman"/>
          <w:b w:val="0"/>
          <w:sz w:val="24"/>
          <w:szCs w:val="24"/>
        </w:rPr>
        <w:t>poprzez wystawienie nowych</w:t>
      </w:r>
      <w:r w:rsidRPr="00341A0B">
        <w:rPr>
          <w:rFonts w:ascii="Times New Roman" w:eastAsia="Arial Unicode MS" w:hAnsi="Times New Roman"/>
          <w:b w:val="0"/>
          <w:sz w:val="24"/>
          <w:szCs w:val="24"/>
        </w:rPr>
        <w:t xml:space="preserve"> </w:t>
      </w:r>
      <w:r>
        <w:rPr>
          <w:rFonts w:ascii="Times New Roman" w:eastAsia="Arial Unicode MS" w:hAnsi="Times New Roman"/>
          <w:b w:val="0"/>
          <w:sz w:val="24"/>
          <w:szCs w:val="24"/>
        </w:rPr>
        <w:t xml:space="preserve">nieruchomości do zbycia między innymi nieruchomości rolnych oraz </w:t>
      </w:r>
      <w:r w:rsidRPr="00341A0B">
        <w:rPr>
          <w:rFonts w:ascii="Times New Roman" w:eastAsia="Arial Unicode MS" w:hAnsi="Times New Roman"/>
          <w:b w:val="0"/>
          <w:sz w:val="24"/>
          <w:szCs w:val="24"/>
        </w:rPr>
        <w:t xml:space="preserve">nowych nieruchomości </w:t>
      </w:r>
      <w:r>
        <w:rPr>
          <w:rFonts w:ascii="Times New Roman" w:eastAsia="Arial Unicode MS" w:hAnsi="Times New Roman"/>
          <w:b w:val="0"/>
          <w:sz w:val="24"/>
          <w:szCs w:val="24"/>
        </w:rPr>
        <w:t>przewidzianych pod zabudowę</w:t>
      </w:r>
      <w:r w:rsidR="00F41A85">
        <w:rPr>
          <w:rFonts w:ascii="Times New Roman" w:eastAsia="Arial Unicode MS" w:hAnsi="Times New Roman"/>
          <w:b w:val="0"/>
          <w:sz w:val="24"/>
          <w:szCs w:val="24"/>
        </w:rPr>
        <w:t>, p</w:t>
      </w:r>
      <w:r>
        <w:rPr>
          <w:rFonts w:ascii="Times New Roman" w:eastAsia="Arial Unicode MS" w:hAnsi="Times New Roman"/>
          <w:b w:val="0"/>
          <w:sz w:val="24"/>
          <w:szCs w:val="24"/>
        </w:rPr>
        <w:t xml:space="preserve">rzyczyni się do wykonania założonego </w:t>
      </w:r>
      <w:r w:rsidR="001D6343">
        <w:rPr>
          <w:rFonts w:ascii="Times New Roman" w:eastAsia="Arial Unicode MS" w:hAnsi="Times New Roman"/>
          <w:b w:val="0"/>
          <w:sz w:val="24"/>
          <w:szCs w:val="24"/>
        </w:rPr>
        <w:t xml:space="preserve">rocznego </w:t>
      </w:r>
      <w:r>
        <w:rPr>
          <w:rFonts w:ascii="Times New Roman" w:eastAsia="Arial Unicode MS" w:hAnsi="Times New Roman"/>
          <w:b w:val="0"/>
          <w:sz w:val="24"/>
          <w:szCs w:val="24"/>
        </w:rPr>
        <w:t>planu</w:t>
      </w:r>
      <w:r w:rsidR="00F41A85">
        <w:rPr>
          <w:rFonts w:ascii="Times New Roman" w:eastAsia="Arial Unicode MS" w:hAnsi="Times New Roman"/>
          <w:b w:val="0"/>
          <w:sz w:val="24"/>
          <w:szCs w:val="24"/>
        </w:rPr>
        <w:t xml:space="preserve"> w II półroczu 20</w:t>
      </w:r>
      <w:r w:rsidR="008130B9">
        <w:rPr>
          <w:rFonts w:ascii="Times New Roman" w:eastAsia="Arial Unicode MS" w:hAnsi="Times New Roman"/>
          <w:b w:val="0"/>
          <w:sz w:val="24"/>
          <w:szCs w:val="24"/>
        </w:rPr>
        <w:t>22</w:t>
      </w:r>
      <w:r w:rsidR="00F41A85">
        <w:rPr>
          <w:rFonts w:ascii="Times New Roman" w:eastAsia="Arial Unicode MS" w:hAnsi="Times New Roman"/>
          <w:b w:val="0"/>
          <w:sz w:val="24"/>
          <w:szCs w:val="24"/>
        </w:rPr>
        <w:t xml:space="preserve"> roku.</w:t>
      </w:r>
    </w:p>
    <w:p w:rsidR="0089227B" w:rsidRDefault="0089227B" w:rsidP="0089227B">
      <w:pPr>
        <w:pStyle w:val="Podrozdzia"/>
        <w:numPr>
          <w:ilvl w:val="0"/>
          <w:numId w:val="0"/>
        </w:numPr>
        <w:tabs>
          <w:tab w:val="left" w:pos="1620"/>
        </w:tabs>
        <w:rPr>
          <w:rFonts w:ascii="Times New Roman" w:hAnsi="Times New Roman"/>
          <w:b w:val="0"/>
          <w:sz w:val="24"/>
          <w:szCs w:val="24"/>
        </w:rPr>
      </w:pPr>
      <w:r w:rsidRPr="008A7593">
        <w:rPr>
          <w:rFonts w:ascii="Times New Roman" w:hAnsi="Times New Roman"/>
          <w:b w:val="0"/>
          <w:sz w:val="24"/>
          <w:szCs w:val="24"/>
        </w:rPr>
        <w:t xml:space="preserve">Wydatki bieżące </w:t>
      </w:r>
      <w:r>
        <w:rPr>
          <w:rFonts w:ascii="Times New Roman" w:hAnsi="Times New Roman"/>
          <w:b w:val="0"/>
          <w:sz w:val="24"/>
          <w:szCs w:val="24"/>
        </w:rPr>
        <w:t xml:space="preserve">wykonano w </w:t>
      </w:r>
      <w:r w:rsidR="008130B9">
        <w:rPr>
          <w:rFonts w:ascii="Times New Roman" w:hAnsi="Times New Roman"/>
          <w:b w:val="0"/>
          <w:sz w:val="24"/>
          <w:szCs w:val="24"/>
        </w:rPr>
        <w:t>52</w:t>
      </w:r>
      <w:r w:rsidR="00897CCF">
        <w:rPr>
          <w:rFonts w:ascii="Times New Roman" w:hAnsi="Times New Roman"/>
          <w:b w:val="0"/>
          <w:sz w:val="24"/>
          <w:szCs w:val="24"/>
        </w:rPr>
        <w:t>,</w:t>
      </w:r>
      <w:r w:rsidR="008130B9">
        <w:rPr>
          <w:rFonts w:ascii="Times New Roman" w:hAnsi="Times New Roman"/>
          <w:b w:val="0"/>
          <w:sz w:val="24"/>
          <w:szCs w:val="24"/>
        </w:rPr>
        <w:t>27</w:t>
      </w:r>
      <w:r>
        <w:rPr>
          <w:rFonts w:ascii="Times New Roman" w:hAnsi="Times New Roman"/>
          <w:b w:val="0"/>
          <w:sz w:val="24"/>
          <w:szCs w:val="24"/>
        </w:rPr>
        <w:t xml:space="preserve">% i </w:t>
      </w:r>
      <w:r w:rsidRPr="008A7593">
        <w:rPr>
          <w:rFonts w:ascii="Times New Roman" w:hAnsi="Times New Roman"/>
          <w:b w:val="0"/>
          <w:sz w:val="24"/>
          <w:szCs w:val="24"/>
        </w:rPr>
        <w:t xml:space="preserve">były realizowane zgodnie z przepisami przyjętymi </w:t>
      </w:r>
      <w:r>
        <w:rPr>
          <w:rFonts w:ascii="Times New Roman" w:hAnsi="Times New Roman"/>
          <w:b w:val="0"/>
          <w:sz w:val="24"/>
          <w:szCs w:val="24"/>
        </w:rPr>
        <w:br/>
      </w:r>
      <w:r w:rsidRPr="008A7593">
        <w:rPr>
          <w:rFonts w:ascii="Times New Roman" w:hAnsi="Times New Roman"/>
          <w:b w:val="0"/>
          <w:sz w:val="24"/>
          <w:szCs w:val="24"/>
        </w:rPr>
        <w:t>w budżecie, zabezpieczając</w:t>
      </w:r>
      <w:r>
        <w:rPr>
          <w:rFonts w:ascii="Times New Roman" w:hAnsi="Times New Roman"/>
          <w:b w:val="0"/>
          <w:sz w:val="24"/>
          <w:szCs w:val="24"/>
        </w:rPr>
        <w:t xml:space="preserve"> </w:t>
      </w:r>
      <w:r w:rsidRPr="008A7593">
        <w:rPr>
          <w:rFonts w:ascii="Times New Roman" w:hAnsi="Times New Roman"/>
          <w:b w:val="0"/>
          <w:sz w:val="24"/>
          <w:szCs w:val="24"/>
        </w:rPr>
        <w:t>w pierwszej kolejności realizację zadań zleconych i własnych gminy. Ze wskaźnikó</w:t>
      </w:r>
      <w:r>
        <w:rPr>
          <w:rFonts w:ascii="Times New Roman" w:hAnsi="Times New Roman"/>
          <w:b w:val="0"/>
          <w:sz w:val="24"/>
          <w:szCs w:val="24"/>
        </w:rPr>
        <w:t xml:space="preserve">w przedstawionych w </w:t>
      </w:r>
      <w:r w:rsidRPr="008A7593">
        <w:rPr>
          <w:rFonts w:ascii="Times New Roman" w:hAnsi="Times New Roman"/>
          <w:b w:val="0"/>
          <w:sz w:val="24"/>
          <w:szCs w:val="24"/>
        </w:rPr>
        <w:t>informacji wynika,</w:t>
      </w:r>
      <w:r>
        <w:rPr>
          <w:rFonts w:ascii="Times New Roman" w:hAnsi="Times New Roman"/>
          <w:b w:val="0"/>
          <w:sz w:val="24"/>
          <w:szCs w:val="24"/>
        </w:rPr>
        <w:t xml:space="preserve"> </w:t>
      </w:r>
      <w:r w:rsidRPr="008A7593">
        <w:rPr>
          <w:rFonts w:ascii="Times New Roman" w:hAnsi="Times New Roman"/>
          <w:b w:val="0"/>
          <w:sz w:val="24"/>
          <w:szCs w:val="24"/>
        </w:rPr>
        <w:t>że realizac</w:t>
      </w:r>
      <w:r>
        <w:rPr>
          <w:rFonts w:ascii="Times New Roman" w:hAnsi="Times New Roman"/>
          <w:b w:val="0"/>
          <w:sz w:val="24"/>
          <w:szCs w:val="24"/>
        </w:rPr>
        <w:t>ja budżetu przebiega prawidłowo.</w:t>
      </w:r>
      <w:r w:rsidRPr="008A7593">
        <w:rPr>
          <w:rFonts w:ascii="Times New Roman" w:hAnsi="Times New Roman"/>
          <w:b w:val="0"/>
          <w:sz w:val="24"/>
          <w:szCs w:val="24"/>
        </w:rPr>
        <w:t xml:space="preserve"> </w:t>
      </w:r>
      <w:r>
        <w:rPr>
          <w:rFonts w:ascii="Times New Roman" w:hAnsi="Times New Roman"/>
          <w:b w:val="0"/>
          <w:sz w:val="24"/>
          <w:szCs w:val="24"/>
        </w:rPr>
        <w:t xml:space="preserve">Wydatki majątkowe wykonano w </w:t>
      </w:r>
      <w:r w:rsidR="00976860" w:rsidRPr="00976860">
        <w:rPr>
          <w:rFonts w:ascii="Times New Roman" w:hAnsi="Times New Roman"/>
          <w:b w:val="0"/>
          <w:sz w:val="24"/>
          <w:szCs w:val="24"/>
        </w:rPr>
        <w:t>35</w:t>
      </w:r>
      <w:r w:rsidR="00897CCF" w:rsidRPr="00976860">
        <w:rPr>
          <w:rFonts w:ascii="Times New Roman" w:hAnsi="Times New Roman"/>
          <w:b w:val="0"/>
          <w:sz w:val="24"/>
          <w:szCs w:val="24"/>
        </w:rPr>
        <w:t>,8</w:t>
      </w:r>
      <w:r w:rsidR="00976860" w:rsidRPr="00976860">
        <w:rPr>
          <w:rFonts w:ascii="Times New Roman" w:hAnsi="Times New Roman"/>
          <w:b w:val="0"/>
          <w:sz w:val="24"/>
          <w:szCs w:val="24"/>
        </w:rPr>
        <w:t>5</w:t>
      </w:r>
      <w:r w:rsidRPr="00976860">
        <w:rPr>
          <w:rFonts w:ascii="Times New Roman" w:hAnsi="Times New Roman"/>
          <w:b w:val="0"/>
          <w:sz w:val="24"/>
          <w:szCs w:val="24"/>
        </w:rPr>
        <w:t xml:space="preserve"> %, </w:t>
      </w:r>
      <w:r>
        <w:rPr>
          <w:rFonts w:ascii="Times New Roman" w:hAnsi="Times New Roman"/>
          <w:b w:val="0"/>
          <w:sz w:val="24"/>
          <w:szCs w:val="24"/>
        </w:rPr>
        <w:t>których realiz</w:t>
      </w:r>
      <w:r w:rsidR="00897CCF">
        <w:rPr>
          <w:rFonts w:ascii="Times New Roman" w:hAnsi="Times New Roman"/>
          <w:b w:val="0"/>
          <w:sz w:val="24"/>
          <w:szCs w:val="24"/>
        </w:rPr>
        <w:t xml:space="preserve">ację opisano na stronach od nr </w:t>
      </w:r>
      <w:r w:rsidR="00897CCF" w:rsidRPr="00976860">
        <w:rPr>
          <w:rFonts w:ascii="Times New Roman" w:hAnsi="Times New Roman"/>
          <w:b w:val="0"/>
          <w:sz w:val="24"/>
          <w:szCs w:val="24"/>
        </w:rPr>
        <w:t>20</w:t>
      </w:r>
      <w:r w:rsidRPr="00976860">
        <w:rPr>
          <w:rFonts w:ascii="Times New Roman" w:hAnsi="Times New Roman"/>
          <w:b w:val="0"/>
          <w:sz w:val="24"/>
          <w:szCs w:val="24"/>
        </w:rPr>
        <w:t>-2</w:t>
      </w:r>
      <w:r w:rsidR="00976860" w:rsidRPr="00976860">
        <w:rPr>
          <w:rFonts w:ascii="Times New Roman" w:hAnsi="Times New Roman"/>
          <w:b w:val="0"/>
          <w:sz w:val="24"/>
          <w:szCs w:val="24"/>
        </w:rPr>
        <w:t>6</w:t>
      </w:r>
      <w:r w:rsidRPr="00976860">
        <w:rPr>
          <w:rFonts w:ascii="Times New Roman" w:hAnsi="Times New Roman"/>
          <w:b w:val="0"/>
          <w:sz w:val="24"/>
          <w:szCs w:val="24"/>
        </w:rPr>
        <w:t xml:space="preserve"> </w:t>
      </w:r>
      <w:r>
        <w:rPr>
          <w:rFonts w:ascii="Times New Roman" w:hAnsi="Times New Roman"/>
          <w:b w:val="0"/>
          <w:sz w:val="24"/>
          <w:szCs w:val="24"/>
        </w:rPr>
        <w:t>części opisowej.</w:t>
      </w:r>
    </w:p>
    <w:p w:rsidR="00EC2945" w:rsidRPr="008130B9" w:rsidRDefault="00EC2945" w:rsidP="00EC2945">
      <w:pPr>
        <w:pStyle w:val="Rozdziay"/>
        <w:numPr>
          <w:ilvl w:val="0"/>
          <w:numId w:val="14"/>
        </w:numPr>
        <w:spacing w:after="200" w:line="276" w:lineRule="auto"/>
        <w:rPr>
          <w:sz w:val="24"/>
          <w:szCs w:val="24"/>
        </w:rPr>
      </w:pPr>
      <w:r w:rsidRPr="008130B9">
        <w:rPr>
          <w:sz w:val="24"/>
          <w:szCs w:val="24"/>
        </w:rPr>
        <w:lastRenderedPageBreak/>
        <w:t xml:space="preserve">Wykonanie wydatków, </w:t>
      </w:r>
      <w:r w:rsidR="00E9473E" w:rsidRPr="008130B9">
        <w:rPr>
          <w:sz w:val="24"/>
          <w:szCs w:val="24"/>
        </w:rPr>
        <w:t>które nie wygasały z upływem 2021</w:t>
      </w:r>
      <w:r w:rsidRPr="008130B9">
        <w:rPr>
          <w:sz w:val="24"/>
          <w:szCs w:val="24"/>
        </w:rPr>
        <w:t xml:space="preserve"> roku</w:t>
      </w:r>
    </w:p>
    <w:p w:rsidR="002A3844" w:rsidRPr="008130B9" w:rsidRDefault="0036156F" w:rsidP="00BD31E9">
      <w:pPr>
        <w:pStyle w:val="Rozdziay"/>
        <w:numPr>
          <w:ilvl w:val="0"/>
          <w:numId w:val="0"/>
        </w:numPr>
        <w:spacing w:after="200" w:line="276" w:lineRule="auto"/>
        <w:ind w:left="340"/>
        <w:rPr>
          <w:rFonts w:ascii="Times New Roman" w:hAnsi="Times New Roman" w:cs="Times New Roman"/>
          <w:b w:val="0"/>
          <w:sz w:val="24"/>
          <w:szCs w:val="24"/>
        </w:rPr>
      </w:pPr>
      <w:r w:rsidRPr="0036156F">
        <w:rPr>
          <w:rFonts w:ascii="Times New Roman" w:hAnsi="Times New Roman" w:cs="Times New Roman"/>
          <w:b w:val="0"/>
          <w:sz w:val="24"/>
          <w:szCs w:val="24"/>
        </w:rPr>
        <w:t xml:space="preserve">Na podstawie uchwały </w:t>
      </w:r>
      <w:r w:rsidRPr="000A4B70">
        <w:rPr>
          <w:rFonts w:ascii="Times New Roman" w:hAnsi="Times New Roman" w:cs="Times New Roman"/>
          <w:b w:val="0"/>
          <w:sz w:val="24"/>
          <w:szCs w:val="24"/>
        </w:rPr>
        <w:t xml:space="preserve">nr </w:t>
      </w:r>
      <w:r w:rsidR="00603C3F" w:rsidRPr="000A4B70">
        <w:rPr>
          <w:rFonts w:ascii="Times New Roman" w:hAnsi="Times New Roman" w:cs="Times New Roman"/>
          <w:b w:val="0"/>
          <w:sz w:val="24"/>
          <w:szCs w:val="24"/>
        </w:rPr>
        <w:t>LI</w:t>
      </w:r>
      <w:r w:rsidR="000A4B70" w:rsidRPr="000A4B70">
        <w:rPr>
          <w:rFonts w:ascii="Times New Roman" w:hAnsi="Times New Roman" w:cs="Times New Roman"/>
          <w:b w:val="0"/>
          <w:sz w:val="24"/>
          <w:szCs w:val="24"/>
        </w:rPr>
        <w:t>X</w:t>
      </w:r>
      <w:r w:rsidR="00603C3F" w:rsidRPr="000A4B70">
        <w:rPr>
          <w:rFonts w:ascii="Times New Roman" w:hAnsi="Times New Roman" w:cs="Times New Roman"/>
          <w:b w:val="0"/>
          <w:sz w:val="24"/>
          <w:szCs w:val="24"/>
        </w:rPr>
        <w:t>/</w:t>
      </w:r>
      <w:r w:rsidR="000A4B70" w:rsidRPr="000A4B70">
        <w:rPr>
          <w:rFonts w:ascii="Times New Roman" w:hAnsi="Times New Roman" w:cs="Times New Roman"/>
          <w:b w:val="0"/>
          <w:sz w:val="24"/>
          <w:szCs w:val="24"/>
        </w:rPr>
        <w:t>582/2021</w:t>
      </w:r>
      <w:r w:rsidRPr="000A4B70">
        <w:rPr>
          <w:rFonts w:ascii="Times New Roman" w:hAnsi="Times New Roman" w:cs="Times New Roman"/>
          <w:b w:val="0"/>
          <w:sz w:val="24"/>
          <w:szCs w:val="24"/>
        </w:rPr>
        <w:t xml:space="preserve"> Rady Miejskiej w Rogoźnie z dnia </w:t>
      </w:r>
      <w:r w:rsidR="000A4B70" w:rsidRPr="000A4B70">
        <w:rPr>
          <w:rFonts w:ascii="Times New Roman" w:hAnsi="Times New Roman" w:cs="Times New Roman"/>
          <w:b w:val="0"/>
          <w:sz w:val="24"/>
          <w:szCs w:val="24"/>
        </w:rPr>
        <w:t>30 grudnia 2021</w:t>
      </w:r>
      <w:r w:rsidRPr="000A4B70">
        <w:rPr>
          <w:rFonts w:ascii="Times New Roman" w:hAnsi="Times New Roman" w:cs="Times New Roman"/>
          <w:b w:val="0"/>
          <w:sz w:val="24"/>
          <w:szCs w:val="24"/>
        </w:rPr>
        <w:t xml:space="preserve"> </w:t>
      </w:r>
      <w:r>
        <w:rPr>
          <w:rFonts w:ascii="Times New Roman" w:hAnsi="Times New Roman" w:cs="Times New Roman"/>
          <w:b w:val="0"/>
          <w:sz w:val="24"/>
          <w:szCs w:val="24"/>
        </w:rPr>
        <w:t>roku został ustalony wykaz wydatków,</w:t>
      </w:r>
      <w:r w:rsidR="00A5124B">
        <w:rPr>
          <w:rFonts w:ascii="Times New Roman" w:hAnsi="Times New Roman" w:cs="Times New Roman"/>
          <w:b w:val="0"/>
          <w:sz w:val="24"/>
          <w:szCs w:val="24"/>
        </w:rPr>
        <w:t xml:space="preserve"> które nie wygasał</w:t>
      </w:r>
      <w:r>
        <w:rPr>
          <w:rFonts w:ascii="Times New Roman" w:hAnsi="Times New Roman" w:cs="Times New Roman"/>
          <w:b w:val="0"/>
          <w:sz w:val="24"/>
          <w:szCs w:val="24"/>
        </w:rPr>
        <w:t>y</w:t>
      </w:r>
      <w:r w:rsidR="008130B9">
        <w:rPr>
          <w:rFonts w:ascii="Times New Roman" w:hAnsi="Times New Roman" w:cs="Times New Roman"/>
          <w:b w:val="0"/>
          <w:sz w:val="24"/>
          <w:szCs w:val="24"/>
        </w:rPr>
        <w:t xml:space="preserve"> z upływem roku budżetowego 2021</w:t>
      </w:r>
      <w:r>
        <w:rPr>
          <w:rFonts w:ascii="Times New Roman" w:hAnsi="Times New Roman" w:cs="Times New Roman"/>
          <w:b w:val="0"/>
          <w:sz w:val="24"/>
          <w:szCs w:val="24"/>
        </w:rPr>
        <w:t xml:space="preserve"> na ogóln</w:t>
      </w:r>
      <w:r w:rsidR="002A1D09">
        <w:rPr>
          <w:rFonts w:ascii="Times New Roman" w:hAnsi="Times New Roman" w:cs="Times New Roman"/>
          <w:b w:val="0"/>
          <w:sz w:val="24"/>
          <w:szCs w:val="24"/>
        </w:rPr>
        <w:t>ą</w:t>
      </w:r>
      <w:r>
        <w:rPr>
          <w:rFonts w:ascii="Times New Roman" w:hAnsi="Times New Roman" w:cs="Times New Roman"/>
          <w:b w:val="0"/>
          <w:sz w:val="24"/>
          <w:szCs w:val="24"/>
        </w:rPr>
        <w:t xml:space="preserve"> kwotę </w:t>
      </w:r>
      <w:r w:rsidR="000A4B70">
        <w:rPr>
          <w:rFonts w:ascii="Times New Roman" w:hAnsi="Times New Roman" w:cs="Times New Roman"/>
          <w:b w:val="0"/>
          <w:sz w:val="24"/>
          <w:szCs w:val="24"/>
        </w:rPr>
        <w:t>759</w:t>
      </w:r>
      <w:r w:rsidR="00603C3F" w:rsidRPr="000A4B70">
        <w:rPr>
          <w:rFonts w:ascii="Times New Roman" w:hAnsi="Times New Roman" w:cs="Times New Roman"/>
          <w:b w:val="0"/>
          <w:sz w:val="24"/>
          <w:szCs w:val="24"/>
        </w:rPr>
        <w:t>.</w:t>
      </w:r>
      <w:r w:rsidR="000A4B70" w:rsidRPr="000A4B70">
        <w:rPr>
          <w:rFonts w:ascii="Times New Roman" w:hAnsi="Times New Roman" w:cs="Times New Roman"/>
          <w:b w:val="0"/>
          <w:sz w:val="24"/>
          <w:szCs w:val="24"/>
        </w:rPr>
        <w:t>155,00</w:t>
      </w:r>
      <w:r w:rsidR="00A5124B" w:rsidRPr="000A4B70">
        <w:rPr>
          <w:rFonts w:ascii="Times New Roman" w:hAnsi="Times New Roman" w:cs="Times New Roman"/>
          <w:b w:val="0"/>
          <w:sz w:val="24"/>
          <w:szCs w:val="24"/>
        </w:rPr>
        <w:t xml:space="preserve"> zł, </w:t>
      </w:r>
      <w:r w:rsidR="00A5124B">
        <w:rPr>
          <w:rFonts w:ascii="Times New Roman" w:hAnsi="Times New Roman" w:cs="Times New Roman"/>
          <w:b w:val="0"/>
          <w:sz w:val="24"/>
          <w:szCs w:val="24"/>
        </w:rPr>
        <w:t xml:space="preserve">wykonanie tych wydatków wyniosło </w:t>
      </w:r>
      <w:r w:rsidR="002030C7">
        <w:rPr>
          <w:rFonts w:ascii="Times New Roman" w:hAnsi="Times New Roman" w:cs="Times New Roman"/>
          <w:b w:val="0"/>
          <w:sz w:val="24"/>
          <w:szCs w:val="24"/>
        </w:rPr>
        <w:br/>
      </w:r>
      <w:r w:rsidR="008130B9">
        <w:rPr>
          <w:rFonts w:ascii="Times New Roman" w:hAnsi="Times New Roman" w:cs="Times New Roman"/>
          <w:b w:val="0"/>
          <w:sz w:val="24"/>
          <w:szCs w:val="24"/>
        </w:rPr>
        <w:t>do dnia 30 czerwca 2022</w:t>
      </w:r>
      <w:r w:rsidR="00A5124B">
        <w:rPr>
          <w:rFonts w:ascii="Times New Roman" w:hAnsi="Times New Roman" w:cs="Times New Roman"/>
          <w:b w:val="0"/>
          <w:sz w:val="24"/>
          <w:szCs w:val="24"/>
        </w:rPr>
        <w:t xml:space="preserve"> roku </w:t>
      </w:r>
      <w:r w:rsidR="000A4B70">
        <w:rPr>
          <w:rFonts w:ascii="Times New Roman" w:hAnsi="Times New Roman" w:cs="Times New Roman"/>
          <w:b w:val="0"/>
          <w:sz w:val="24"/>
          <w:szCs w:val="24"/>
        </w:rPr>
        <w:t>756</w:t>
      </w:r>
      <w:r w:rsidR="00603C3F" w:rsidRPr="000A4B70">
        <w:rPr>
          <w:rFonts w:ascii="Times New Roman" w:hAnsi="Times New Roman" w:cs="Times New Roman"/>
          <w:b w:val="0"/>
          <w:sz w:val="24"/>
          <w:szCs w:val="24"/>
        </w:rPr>
        <w:t>.</w:t>
      </w:r>
      <w:r w:rsidR="000A4B70" w:rsidRPr="000A4B70">
        <w:rPr>
          <w:rFonts w:ascii="Times New Roman" w:hAnsi="Times New Roman" w:cs="Times New Roman"/>
          <w:b w:val="0"/>
          <w:sz w:val="24"/>
          <w:szCs w:val="24"/>
        </w:rPr>
        <w:t>503</w:t>
      </w:r>
      <w:r w:rsidR="00603C3F" w:rsidRPr="000A4B70">
        <w:rPr>
          <w:rFonts w:ascii="Times New Roman" w:hAnsi="Times New Roman" w:cs="Times New Roman"/>
          <w:b w:val="0"/>
          <w:sz w:val="24"/>
          <w:szCs w:val="24"/>
        </w:rPr>
        <w:t>,</w:t>
      </w:r>
      <w:r w:rsidR="000A4B70" w:rsidRPr="000A4B70">
        <w:rPr>
          <w:rFonts w:ascii="Times New Roman" w:hAnsi="Times New Roman" w:cs="Times New Roman"/>
          <w:b w:val="0"/>
          <w:sz w:val="24"/>
          <w:szCs w:val="24"/>
        </w:rPr>
        <w:t>99</w:t>
      </w:r>
      <w:r w:rsidR="00A5124B" w:rsidRPr="000A4B70">
        <w:rPr>
          <w:rFonts w:ascii="Times New Roman" w:hAnsi="Times New Roman" w:cs="Times New Roman"/>
          <w:b w:val="0"/>
          <w:sz w:val="24"/>
          <w:szCs w:val="24"/>
        </w:rPr>
        <w:t xml:space="preserve"> zł. </w:t>
      </w:r>
      <w:r w:rsidR="00A5124B">
        <w:rPr>
          <w:rFonts w:ascii="Times New Roman" w:hAnsi="Times New Roman" w:cs="Times New Roman"/>
          <w:b w:val="0"/>
          <w:sz w:val="24"/>
          <w:szCs w:val="24"/>
        </w:rPr>
        <w:t xml:space="preserve">Niewykorzystane środki zostały zwrócone do budżetu w kwocie </w:t>
      </w:r>
      <w:r w:rsidR="008130B9" w:rsidRPr="000A4B70">
        <w:rPr>
          <w:rFonts w:ascii="Times New Roman" w:hAnsi="Times New Roman" w:cs="Times New Roman"/>
          <w:b w:val="0"/>
          <w:sz w:val="24"/>
          <w:szCs w:val="24"/>
        </w:rPr>
        <w:t>2</w:t>
      </w:r>
      <w:r w:rsidR="00603C3F" w:rsidRPr="000A4B70">
        <w:rPr>
          <w:rFonts w:ascii="Times New Roman" w:hAnsi="Times New Roman" w:cs="Times New Roman"/>
          <w:b w:val="0"/>
          <w:sz w:val="24"/>
          <w:szCs w:val="24"/>
        </w:rPr>
        <w:t>.</w:t>
      </w:r>
      <w:r w:rsidR="008130B9" w:rsidRPr="000A4B70">
        <w:rPr>
          <w:rFonts w:ascii="Times New Roman" w:hAnsi="Times New Roman" w:cs="Times New Roman"/>
          <w:b w:val="0"/>
          <w:sz w:val="24"/>
          <w:szCs w:val="24"/>
        </w:rPr>
        <w:t>651</w:t>
      </w:r>
      <w:r w:rsidR="00603C3F" w:rsidRPr="000A4B70">
        <w:rPr>
          <w:rFonts w:ascii="Times New Roman" w:hAnsi="Times New Roman" w:cs="Times New Roman"/>
          <w:b w:val="0"/>
          <w:sz w:val="24"/>
          <w:szCs w:val="24"/>
        </w:rPr>
        <w:t>,</w:t>
      </w:r>
      <w:r w:rsidR="008130B9" w:rsidRPr="000A4B70">
        <w:rPr>
          <w:rFonts w:ascii="Times New Roman" w:hAnsi="Times New Roman" w:cs="Times New Roman"/>
          <w:b w:val="0"/>
          <w:sz w:val="24"/>
          <w:szCs w:val="24"/>
        </w:rPr>
        <w:t>01</w:t>
      </w:r>
      <w:r w:rsidR="00A5124B" w:rsidRPr="000A4B70">
        <w:rPr>
          <w:rFonts w:ascii="Times New Roman" w:hAnsi="Times New Roman" w:cs="Times New Roman"/>
          <w:b w:val="0"/>
          <w:sz w:val="24"/>
          <w:szCs w:val="24"/>
        </w:rPr>
        <w:t xml:space="preserve"> zł </w:t>
      </w:r>
      <w:r w:rsidR="00BD31E9">
        <w:rPr>
          <w:rFonts w:ascii="Times New Roman" w:hAnsi="Times New Roman" w:cs="Times New Roman"/>
          <w:b w:val="0"/>
          <w:sz w:val="24"/>
          <w:szCs w:val="24"/>
        </w:rPr>
        <w:t>w dniu</w:t>
      </w:r>
      <w:r w:rsidR="00A5124B">
        <w:rPr>
          <w:rFonts w:ascii="Times New Roman" w:hAnsi="Times New Roman" w:cs="Times New Roman"/>
          <w:b w:val="0"/>
          <w:sz w:val="24"/>
          <w:szCs w:val="24"/>
        </w:rPr>
        <w:t>:</w:t>
      </w:r>
    </w:p>
    <w:p w:rsidR="00677828" w:rsidRDefault="008130B9" w:rsidP="00025269">
      <w:pPr>
        <w:pStyle w:val="Rozdziay"/>
        <w:numPr>
          <w:ilvl w:val="0"/>
          <w:numId w:val="29"/>
        </w:numPr>
        <w:spacing w:after="200"/>
        <w:rPr>
          <w:rFonts w:ascii="Times New Roman" w:hAnsi="Times New Roman" w:cs="Times New Roman"/>
          <w:b w:val="0"/>
          <w:sz w:val="24"/>
          <w:szCs w:val="24"/>
        </w:rPr>
      </w:pPr>
      <w:r>
        <w:rPr>
          <w:rFonts w:ascii="Times New Roman" w:hAnsi="Times New Roman" w:cs="Times New Roman"/>
          <w:b w:val="0"/>
          <w:sz w:val="24"/>
          <w:szCs w:val="24"/>
        </w:rPr>
        <w:t>30 czerwca 2022</w:t>
      </w:r>
      <w:r w:rsidR="00677828">
        <w:rPr>
          <w:rFonts w:ascii="Times New Roman" w:hAnsi="Times New Roman" w:cs="Times New Roman"/>
          <w:b w:val="0"/>
          <w:sz w:val="24"/>
          <w:szCs w:val="24"/>
        </w:rPr>
        <w:t xml:space="preserve"> roku </w:t>
      </w:r>
      <w:r>
        <w:rPr>
          <w:rFonts w:ascii="Times New Roman" w:hAnsi="Times New Roman" w:cs="Times New Roman"/>
          <w:b w:val="0"/>
          <w:sz w:val="24"/>
          <w:szCs w:val="24"/>
        </w:rPr>
        <w:t>2</w:t>
      </w:r>
      <w:r w:rsidR="00677828">
        <w:rPr>
          <w:rFonts w:ascii="Times New Roman" w:hAnsi="Times New Roman" w:cs="Times New Roman"/>
          <w:b w:val="0"/>
          <w:sz w:val="24"/>
          <w:szCs w:val="24"/>
        </w:rPr>
        <w:t>.</w:t>
      </w:r>
      <w:r>
        <w:rPr>
          <w:rFonts w:ascii="Times New Roman" w:hAnsi="Times New Roman" w:cs="Times New Roman"/>
          <w:b w:val="0"/>
          <w:sz w:val="24"/>
          <w:szCs w:val="24"/>
        </w:rPr>
        <w:t>651</w:t>
      </w:r>
      <w:r w:rsidR="00677828">
        <w:rPr>
          <w:rFonts w:ascii="Times New Roman" w:hAnsi="Times New Roman" w:cs="Times New Roman"/>
          <w:b w:val="0"/>
          <w:sz w:val="24"/>
          <w:szCs w:val="24"/>
        </w:rPr>
        <w:t>,</w:t>
      </w:r>
      <w:r>
        <w:rPr>
          <w:rFonts w:ascii="Times New Roman" w:hAnsi="Times New Roman" w:cs="Times New Roman"/>
          <w:b w:val="0"/>
          <w:sz w:val="24"/>
          <w:szCs w:val="24"/>
        </w:rPr>
        <w:t>01</w:t>
      </w:r>
      <w:r w:rsidR="00677828">
        <w:rPr>
          <w:rFonts w:ascii="Times New Roman" w:hAnsi="Times New Roman" w:cs="Times New Roman"/>
          <w:b w:val="0"/>
          <w:sz w:val="24"/>
          <w:szCs w:val="24"/>
        </w:rPr>
        <w:t xml:space="preserve"> zł.</w:t>
      </w:r>
    </w:p>
    <w:p w:rsidR="00677828" w:rsidRDefault="00A5124B" w:rsidP="00677828">
      <w:pPr>
        <w:pStyle w:val="Rozdziay"/>
        <w:numPr>
          <w:ilvl w:val="0"/>
          <w:numId w:val="0"/>
        </w:numPr>
        <w:spacing w:after="200" w:line="276" w:lineRule="auto"/>
        <w:ind w:left="680" w:hanging="340"/>
        <w:rPr>
          <w:rFonts w:ascii="Times New Roman" w:hAnsi="Times New Roman" w:cs="Times New Roman"/>
          <w:b w:val="0"/>
          <w:sz w:val="24"/>
          <w:szCs w:val="24"/>
        </w:rPr>
      </w:pPr>
      <w:r>
        <w:rPr>
          <w:rFonts w:ascii="Times New Roman" w:hAnsi="Times New Roman" w:cs="Times New Roman"/>
          <w:b w:val="0"/>
          <w:sz w:val="24"/>
          <w:szCs w:val="24"/>
        </w:rPr>
        <w:t>Rea</w:t>
      </w:r>
      <w:r w:rsidR="00677828">
        <w:rPr>
          <w:rFonts w:ascii="Times New Roman" w:hAnsi="Times New Roman" w:cs="Times New Roman"/>
          <w:b w:val="0"/>
          <w:sz w:val="24"/>
          <w:szCs w:val="24"/>
        </w:rPr>
        <w:t>lizacją były objęte n/w zadania:</w:t>
      </w:r>
    </w:p>
    <w:p w:rsidR="00677828" w:rsidRPr="00677828" w:rsidRDefault="00677828" w:rsidP="00677828">
      <w:pPr>
        <w:pStyle w:val="Rozdziay"/>
        <w:numPr>
          <w:ilvl w:val="0"/>
          <w:numId w:val="0"/>
        </w:numPr>
        <w:spacing w:after="200" w:line="276" w:lineRule="auto"/>
        <w:ind w:left="340" w:hanging="340"/>
        <w:rPr>
          <w:rFonts w:ascii="Times New Roman" w:hAnsi="Times New Roman" w:cs="Times New Roman"/>
          <w:sz w:val="24"/>
          <w:szCs w:val="24"/>
          <w:u w:val="single"/>
        </w:rPr>
      </w:pPr>
      <w:r w:rsidRPr="00677828">
        <w:rPr>
          <w:rFonts w:ascii="Times New Roman" w:hAnsi="Times New Roman" w:cs="Times New Roman"/>
          <w:sz w:val="24"/>
          <w:szCs w:val="24"/>
          <w:u w:val="single"/>
        </w:rPr>
        <w:t>Majątkowe</w:t>
      </w:r>
      <w:r w:rsidR="00EE47A4">
        <w:rPr>
          <w:rFonts w:ascii="Times New Roman" w:hAnsi="Times New Roman" w:cs="Times New Roman"/>
          <w:sz w:val="24"/>
          <w:szCs w:val="24"/>
          <w:u w:val="single"/>
        </w:rPr>
        <w:t xml:space="preserve"> na kwotę </w:t>
      </w:r>
      <w:r w:rsidR="000A4B70">
        <w:rPr>
          <w:rFonts w:ascii="Times New Roman" w:hAnsi="Times New Roman" w:cs="Times New Roman"/>
          <w:sz w:val="24"/>
          <w:szCs w:val="24"/>
          <w:u w:val="single"/>
        </w:rPr>
        <w:t>759</w:t>
      </w:r>
      <w:r w:rsidR="00EE47A4">
        <w:rPr>
          <w:rFonts w:ascii="Times New Roman" w:hAnsi="Times New Roman" w:cs="Times New Roman"/>
          <w:sz w:val="24"/>
          <w:szCs w:val="24"/>
          <w:u w:val="single"/>
        </w:rPr>
        <w:t>.</w:t>
      </w:r>
      <w:r w:rsidR="000A4B70">
        <w:rPr>
          <w:rFonts w:ascii="Times New Roman" w:hAnsi="Times New Roman" w:cs="Times New Roman"/>
          <w:sz w:val="24"/>
          <w:szCs w:val="24"/>
          <w:u w:val="single"/>
        </w:rPr>
        <w:t>155,00</w:t>
      </w:r>
      <w:r w:rsidR="00EE47A4">
        <w:rPr>
          <w:rFonts w:ascii="Times New Roman" w:hAnsi="Times New Roman" w:cs="Times New Roman"/>
          <w:sz w:val="24"/>
          <w:szCs w:val="24"/>
          <w:u w:val="single"/>
        </w:rPr>
        <w:t xml:space="preserve"> zł</w:t>
      </w:r>
      <w:r w:rsidR="00C03FEF">
        <w:rPr>
          <w:rFonts w:ascii="Times New Roman" w:hAnsi="Times New Roman" w:cs="Times New Roman"/>
          <w:sz w:val="24"/>
          <w:szCs w:val="24"/>
          <w:u w:val="single"/>
        </w:rPr>
        <w:t xml:space="preserve"> w tym</w:t>
      </w:r>
      <w:r w:rsidRPr="00677828">
        <w:rPr>
          <w:rFonts w:ascii="Times New Roman" w:hAnsi="Times New Roman" w:cs="Times New Roman"/>
          <w:sz w:val="24"/>
          <w:szCs w:val="24"/>
          <w:u w:val="single"/>
        </w:rPr>
        <w:t>:</w:t>
      </w:r>
    </w:p>
    <w:p w:rsidR="00EE47A4" w:rsidRPr="000A4B70" w:rsidRDefault="00EE47A4" w:rsidP="000A4B70">
      <w:pPr>
        <w:pStyle w:val="Rozdziay"/>
        <w:numPr>
          <w:ilvl w:val="0"/>
          <w:numId w:val="0"/>
        </w:numPr>
        <w:rPr>
          <w:rFonts w:ascii="Times New Roman" w:hAnsi="Times New Roman" w:cs="Times New Roman"/>
          <w:b w:val="0"/>
          <w:color w:val="FF0000"/>
          <w:sz w:val="24"/>
          <w:szCs w:val="24"/>
        </w:rPr>
      </w:pPr>
    </w:p>
    <w:p w:rsidR="00EE47A4" w:rsidRPr="00C404A7" w:rsidRDefault="00EE47A4" w:rsidP="00025269">
      <w:pPr>
        <w:pStyle w:val="Rozdziay"/>
        <w:numPr>
          <w:ilvl w:val="0"/>
          <w:numId w:val="30"/>
        </w:numPr>
        <w:rPr>
          <w:rFonts w:ascii="Times New Roman" w:hAnsi="Times New Roman" w:cs="Times New Roman"/>
          <w:b w:val="0"/>
          <w:color w:val="000000" w:themeColor="text1"/>
          <w:sz w:val="24"/>
          <w:szCs w:val="24"/>
        </w:rPr>
      </w:pPr>
      <w:r w:rsidRPr="000A4B70">
        <w:rPr>
          <w:rFonts w:ascii="Times New Roman" w:hAnsi="Times New Roman" w:cs="Times New Roman"/>
          <w:b w:val="0"/>
          <w:sz w:val="24"/>
          <w:szCs w:val="24"/>
        </w:rPr>
        <w:t xml:space="preserve">„Przebudowa drogi w m. </w:t>
      </w:r>
      <w:r w:rsidR="000A4B70" w:rsidRPr="000A4B70">
        <w:rPr>
          <w:rFonts w:ascii="Times New Roman" w:hAnsi="Times New Roman" w:cs="Times New Roman"/>
          <w:b w:val="0"/>
          <w:sz w:val="24"/>
          <w:szCs w:val="24"/>
        </w:rPr>
        <w:t>Parkowo</w:t>
      </w:r>
      <w:r w:rsidRPr="000A4B70">
        <w:rPr>
          <w:rFonts w:ascii="Times New Roman" w:hAnsi="Times New Roman" w:cs="Times New Roman"/>
          <w:b w:val="0"/>
          <w:sz w:val="24"/>
          <w:szCs w:val="24"/>
        </w:rPr>
        <w:t xml:space="preserve">” – </w:t>
      </w:r>
      <w:r w:rsidR="000A4B70" w:rsidRPr="000A4B70">
        <w:rPr>
          <w:rFonts w:ascii="Times New Roman" w:hAnsi="Times New Roman" w:cs="Times New Roman"/>
          <w:b w:val="0"/>
          <w:sz w:val="24"/>
          <w:szCs w:val="24"/>
        </w:rPr>
        <w:t>352</w:t>
      </w:r>
      <w:r w:rsidRPr="000A4B70">
        <w:rPr>
          <w:rFonts w:ascii="Times New Roman" w:hAnsi="Times New Roman" w:cs="Times New Roman"/>
          <w:b w:val="0"/>
          <w:sz w:val="24"/>
          <w:szCs w:val="24"/>
        </w:rPr>
        <w:t>.</w:t>
      </w:r>
      <w:r w:rsidR="000A4B70" w:rsidRPr="000A4B70">
        <w:rPr>
          <w:rFonts w:ascii="Times New Roman" w:hAnsi="Times New Roman" w:cs="Times New Roman"/>
          <w:b w:val="0"/>
          <w:sz w:val="24"/>
          <w:szCs w:val="24"/>
        </w:rPr>
        <w:t>000</w:t>
      </w:r>
      <w:r w:rsidRPr="000A4B70">
        <w:rPr>
          <w:rFonts w:ascii="Times New Roman" w:hAnsi="Times New Roman" w:cs="Times New Roman"/>
          <w:b w:val="0"/>
          <w:sz w:val="24"/>
          <w:szCs w:val="24"/>
        </w:rPr>
        <w:t>,</w:t>
      </w:r>
      <w:r w:rsidR="000A4B70" w:rsidRPr="000A4B70">
        <w:rPr>
          <w:rFonts w:ascii="Times New Roman" w:hAnsi="Times New Roman" w:cs="Times New Roman"/>
          <w:b w:val="0"/>
          <w:sz w:val="24"/>
          <w:szCs w:val="24"/>
        </w:rPr>
        <w:t>00</w:t>
      </w:r>
      <w:r w:rsidRPr="000A4B70">
        <w:rPr>
          <w:rFonts w:ascii="Times New Roman" w:hAnsi="Times New Roman" w:cs="Times New Roman"/>
          <w:b w:val="0"/>
          <w:sz w:val="24"/>
          <w:szCs w:val="24"/>
        </w:rPr>
        <w:t xml:space="preserve"> zł. Koszt przebudowy drogi wyniósł </w:t>
      </w:r>
      <w:r w:rsidR="008D4393">
        <w:rPr>
          <w:rFonts w:ascii="Times New Roman" w:hAnsi="Times New Roman" w:cs="Times New Roman"/>
          <w:b w:val="0"/>
          <w:sz w:val="24"/>
          <w:szCs w:val="24"/>
        </w:rPr>
        <w:t>351</w:t>
      </w:r>
      <w:r w:rsidRPr="00C404A7">
        <w:rPr>
          <w:rFonts w:ascii="Times New Roman" w:hAnsi="Times New Roman" w:cs="Times New Roman"/>
          <w:b w:val="0"/>
          <w:color w:val="000000" w:themeColor="text1"/>
          <w:sz w:val="24"/>
          <w:szCs w:val="24"/>
        </w:rPr>
        <w:t>.</w:t>
      </w:r>
      <w:r w:rsidR="008D4393" w:rsidRPr="00C404A7">
        <w:rPr>
          <w:rFonts w:ascii="Times New Roman" w:hAnsi="Times New Roman" w:cs="Times New Roman"/>
          <w:b w:val="0"/>
          <w:color w:val="000000" w:themeColor="text1"/>
          <w:sz w:val="24"/>
          <w:szCs w:val="24"/>
        </w:rPr>
        <w:t>999</w:t>
      </w:r>
      <w:r w:rsidRPr="00C404A7">
        <w:rPr>
          <w:rFonts w:ascii="Times New Roman" w:hAnsi="Times New Roman" w:cs="Times New Roman"/>
          <w:b w:val="0"/>
          <w:color w:val="000000" w:themeColor="text1"/>
          <w:sz w:val="24"/>
          <w:szCs w:val="24"/>
        </w:rPr>
        <w:t>,</w:t>
      </w:r>
      <w:r w:rsidR="008D4393" w:rsidRPr="00C404A7">
        <w:rPr>
          <w:rFonts w:ascii="Times New Roman" w:hAnsi="Times New Roman" w:cs="Times New Roman"/>
          <w:b w:val="0"/>
          <w:color w:val="000000" w:themeColor="text1"/>
          <w:sz w:val="24"/>
          <w:szCs w:val="24"/>
        </w:rPr>
        <w:t>99</w:t>
      </w:r>
      <w:r w:rsidRPr="00C404A7">
        <w:rPr>
          <w:rFonts w:ascii="Times New Roman" w:hAnsi="Times New Roman" w:cs="Times New Roman"/>
          <w:b w:val="0"/>
          <w:color w:val="000000" w:themeColor="text1"/>
          <w:sz w:val="24"/>
          <w:szCs w:val="24"/>
        </w:rPr>
        <w:t xml:space="preserve"> zł, zwrócono do budżetu kwotę </w:t>
      </w:r>
      <w:r w:rsidR="008D4393" w:rsidRPr="00C404A7">
        <w:rPr>
          <w:rFonts w:ascii="Times New Roman" w:hAnsi="Times New Roman" w:cs="Times New Roman"/>
          <w:b w:val="0"/>
          <w:color w:val="000000" w:themeColor="text1"/>
          <w:sz w:val="24"/>
          <w:szCs w:val="24"/>
        </w:rPr>
        <w:t>0</w:t>
      </w:r>
      <w:r w:rsidRPr="00C404A7">
        <w:rPr>
          <w:rFonts w:ascii="Times New Roman" w:hAnsi="Times New Roman" w:cs="Times New Roman"/>
          <w:b w:val="0"/>
          <w:color w:val="000000" w:themeColor="text1"/>
          <w:sz w:val="24"/>
          <w:szCs w:val="24"/>
        </w:rPr>
        <w:t>,</w:t>
      </w:r>
      <w:r w:rsidR="008D4393" w:rsidRPr="00C404A7">
        <w:rPr>
          <w:rFonts w:ascii="Times New Roman" w:hAnsi="Times New Roman" w:cs="Times New Roman"/>
          <w:b w:val="0"/>
          <w:color w:val="000000" w:themeColor="text1"/>
          <w:sz w:val="24"/>
          <w:szCs w:val="24"/>
        </w:rPr>
        <w:t>01</w:t>
      </w:r>
      <w:r w:rsidR="00C404A7" w:rsidRPr="00C404A7">
        <w:rPr>
          <w:rFonts w:ascii="Times New Roman" w:hAnsi="Times New Roman" w:cs="Times New Roman"/>
          <w:b w:val="0"/>
          <w:color w:val="000000" w:themeColor="text1"/>
          <w:sz w:val="24"/>
          <w:szCs w:val="24"/>
        </w:rPr>
        <w:t xml:space="preserve"> zł w dniu 30</w:t>
      </w:r>
      <w:r w:rsidRPr="00C404A7">
        <w:rPr>
          <w:rFonts w:ascii="Times New Roman" w:hAnsi="Times New Roman" w:cs="Times New Roman"/>
          <w:b w:val="0"/>
          <w:color w:val="000000" w:themeColor="text1"/>
          <w:sz w:val="24"/>
          <w:szCs w:val="24"/>
        </w:rPr>
        <w:t xml:space="preserve"> czerwca br.</w:t>
      </w:r>
    </w:p>
    <w:p w:rsidR="00EE47A4" w:rsidRPr="00BD31E9" w:rsidRDefault="00EE47A4" w:rsidP="00025269">
      <w:pPr>
        <w:pStyle w:val="Rozdziay"/>
        <w:numPr>
          <w:ilvl w:val="0"/>
          <w:numId w:val="30"/>
        </w:numPr>
        <w:rPr>
          <w:rFonts w:ascii="Times New Roman" w:hAnsi="Times New Roman" w:cs="Times New Roman"/>
          <w:b w:val="0"/>
          <w:color w:val="FF0000"/>
          <w:sz w:val="24"/>
          <w:szCs w:val="24"/>
        </w:rPr>
      </w:pPr>
      <w:r w:rsidRPr="00C404A7">
        <w:rPr>
          <w:rFonts w:ascii="Times New Roman" w:hAnsi="Times New Roman" w:cs="Times New Roman"/>
          <w:b w:val="0"/>
          <w:color w:val="000000" w:themeColor="text1"/>
          <w:sz w:val="24"/>
          <w:szCs w:val="24"/>
        </w:rPr>
        <w:t xml:space="preserve">„Przebudowa </w:t>
      </w:r>
      <w:r w:rsidR="000A4B70" w:rsidRPr="00C404A7">
        <w:rPr>
          <w:rFonts w:ascii="Times New Roman" w:hAnsi="Times New Roman" w:cs="Times New Roman"/>
          <w:b w:val="0"/>
          <w:color w:val="000000" w:themeColor="text1"/>
          <w:sz w:val="24"/>
          <w:szCs w:val="24"/>
        </w:rPr>
        <w:t>drogi gminnej w m. Garbatka” określono na kwotę 349</w:t>
      </w:r>
      <w:r w:rsidRPr="00C404A7">
        <w:rPr>
          <w:rFonts w:ascii="Times New Roman" w:hAnsi="Times New Roman" w:cs="Times New Roman"/>
          <w:b w:val="0"/>
          <w:color w:val="000000" w:themeColor="text1"/>
          <w:sz w:val="24"/>
          <w:szCs w:val="24"/>
        </w:rPr>
        <w:t>.</w:t>
      </w:r>
      <w:r w:rsidR="000A4B70" w:rsidRPr="00C404A7">
        <w:rPr>
          <w:rFonts w:ascii="Times New Roman" w:hAnsi="Times New Roman" w:cs="Times New Roman"/>
          <w:b w:val="0"/>
          <w:color w:val="000000" w:themeColor="text1"/>
          <w:sz w:val="24"/>
          <w:szCs w:val="24"/>
        </w:rPr>
        <w:t>000</w:t>
      </w:r>
      <w:r w:rsidRPr="00C404A7">
        <w:rPr>
          <w:rFonts w:ascii="Times New Roman" w:hAnsi="Times New Roman" w:cs="Times New Roman"/>
          <w:b w:val="0"/>
          <w:color w:val="000000" w:themeColor="text1"/>
          <w:sz w:val="24"/>
          <w:szCs w:val="24"/>
        </w:rPr>
        <w:t>,</w:t>
      </w:r>
      <w:r w:rsidR="000A4B70" w:rsidRPr="00C404A7">
        <w:rPr>
          <w:rFonts w:ascii="Times New Roman" w:hAnsi="Times New Roman" w:cs="Times New Roman"/>
          <w:b w:val="0"/>
          <w:color w:val="000000" w:themeColor="text1"/>
          <w:sz w:val="24"/>
          <w:szCs w:val="24"/>
        </w:rPr>
        <w:t xml:space="preserve">00 zł, wydatki wykonano na </w:t>
      </w:r>
      <w:r w:rsidR="00C404A7" w:rsidRPr="00C404A7">
        <w:rPr>
          <w:rFonts w:ascii="Times New Roman" w:hAnsi="Times New Roman" w:cs="Times New Roman"/>
          <w:b w:val="0"/>
          <w:color w:val="000000" w:themeColor="text1"/>
          <w:sz w:val="24"/>
          <w:szCs w:val="24"/>
        </w:rPr>
        <w:t>kwotę 349</w:t>
      </w:r>
      <w:r w:rsidRPr="00C404A7">
        <w:rPr>
          <w:rFonts w:ascii="Times New Roman" w:hAnsi="Times New Roman" w:cs="Times New Roman"/>
          <w:b w:val="0"/>
          <w:color w:val="000000" w:themeColor="text1"/>
          <w:sz w:val="24"/>
          <w:szCs w:val="24"/>
        </w:rPr>
        <w:t>.</w:t>
      </w:r>
      <w:r w:rsidR="00C404A7" w:rsidRPr="00C404A7">
        <w:rPr>
          <w:rFonts w:ascii="Times New Roman" w:hAnsi="Times New Roman" w:cs="Times New Roman"/>
          <w:b w:val="0"/>
          <w:color w:val="000000" w:themeColor="text1"/>
          <w:sz w:val="24"/>
          <w:szCs w:val="24"/>
        </w:rPr>
        <w:t>000</w:t>
      </w:r>
      <w:r w:rsidRPr="00C404A7">
        <w:rPr>
          <w:rFonts w:ascii="Times New Roman" w:hAnsi="Times New Roman" w:cs="Times New Roman"/>
          <w:b w:val="0"/>
          <w:color w:val="000000" w:themeColor="text1"/>
          <w:sz w:val="24"/>
          <w:szCs w:val="24"/>
        </w:rPr>
        <w:t>,</w:t>
      </w:r>
      <w:r w:rsidR="00C404A7" w:rsidRPr="00C404A7">
        <w:rPr>
          <w:rFonts w:ascii="Times New Roman" w:hAnsi="Times New Roman" w:cs="Times New Roman"/>
          <w:b w:val="0"/>
          <w:color w:val="000000" w:themeColor="text1"/>
          <w:sz w:val="24"/>
          <w:szCs w:val="24"/>
        </w:rPr>
        <w:t>00</w:t>
      </w:r>
      <w:r w:rsidRPr="00C404A7">
        <w:rPr>
          <w:rFonts w:ascii="Times New Roman" w:hAnsi="Times New Roman" w:cs="Times New Roman"/>
          <w:b w:val="0"/>
          <w:color w:val="000000" w:themeColor="text1"/>
          <w:sz w:val="24"/>
          <w:szCs w:val="24"/>
        </w:rPr>
        <w:t xml:space="preserve"> zł</w:t>
      </w:r>
      <w:r w:rsidR="00C404A7" w:rsidRPr="00C404A7">
        <w:rPr>
          <w:rFonts w:ascii="Times New Roman" w:hAnsi="Times New Roman" w:cs="Times New Roman"/>
          <w:b w:val="0"/>
          <w:color w:val="000000" w:themeColor="text1"/>
          <w:sz w:val="24"/>
          <w:szCs w:val="24"/>
        </w:rPr>
        <w:t>.</w:t>
      </w:r>
    </w:p>
    <w:p w:rsidR="00F379D9" w:rsidRPr="00BF674B" w:rsidRDefault="000A4B70" w:rsidP="000A4B70">
      <w:pPr>
        <w:pStyle w:val="Rozdziay"/>
        <w:numPr>
          <w:ilvl w:val="0"/>
          <w:numId w:val="30"/>
        </w:numPr>
        <w:rPr>
          <w:rFonts w:ascii="Times New Roman" w:hAnsi="Times New Roman" w:cs="Times New Roman"/>
          <w:b w:val="0"/>
          <w:sz w:val="24"/>
          <w:szCs w:val="24"/>
        </w:rPr>
      </w:pPr>
      <w:r w:rsidRPr="00BF674B">
        <w:rPr>
          <w:rFonts w:ascii="Times New Roman" w:hAnsi="Times New Roman" w:cs="Times New Roman"/>
          <w:b w:val="0"/>
          <w:sz w:val="24"/>
          <w:szCs w:val="24"/>
        </w:rPr>
        <w:t>„Modernizacja elewacji budynków przyległych do budynku żłobka” określono na kwotę 58.155,00 zł</w:t>
      </w:r>
      <w:r w:rsidR="00C404A7">
        <w:rPr>
          <w:rFonts w:ascii="Times New Roman" w:hAnsi="Times New Roman" w:cs="Times New Roman"/>
          <w:b w:val="0"/>
          <w:sz w:val="24"/>
          <w:szCs w:val="24"/>
        </w:rPr>
        <w:t>. Koszt modernizacji wyniósł  55.504,00 zł. W dniu 30 czerwca 2022 roku zwrócono do budżetu niewykorzystaną kwotę wydatków niewygasających 2.651,00 zł.</w:t>
      </w:r>
    </w:p>
    <w:p w:rsidR="00CC161D" w:rsidRPr="00BF674B" w:rsidRDefault="00CC161D" w:rsidP="00CC161D">
      <w:pPr>
        <w:pStyle w:val="Rozdziay"/>
        <w:numPr>
          <w:ilvl w:val="0"/>
          <w:numId w:val="0"/>
        </w:numPr>
        <w:rPr>
          <w:rFonts w:ascii="Times New Roman" w:hAnsi="Times New Roman" w:cs="Times New Roman"/>
          <w:b w:val="0"/>
          <w:sz w:val="24"/>
          <w:szCs w:val="24"/>
        </w:rPr>
      </w:pPr>
      <w:r>
        <w:rPr>
          <w:rFonts w:ascii="Times New Roman" w:hAnsi="Times New Roman" w:cs="Times New Roman"/>
          <w:b w:val="0"/>
          <w:sz w:val="24"/>
          <w:szCs w:val="24"/>
        </w:rPr>
        <w:t xml:space="preserve">Wydatki ujęte w wykazie wydatków, </w:t>
      </w:r>
      <w:r w:rsidR="00BD31E9">
        <w:rPr>
          <w:rFonts w:ascii="Times New Roman" w:hAnsi="Times New Roman" w:cs="Times New Roman"/>
          <w:b w:val="0"/>
          <w:sz w:val="24"/>
          <w:szCs w:val="24"/>
        </w:rPr>
        <w:t>które nie wygasały z upływem 2022</w:t>
      </w:r>
      <w:r>
        <w:rPr>
          <w:rFonts w:ascii="Times New Roman" w:hAnsi="Times New Roman" w:cs="Times New Roman"/>
          <w:b w:val="0"/>
          <w:sz w:val="24"/>
          <w:szCs w:val="24"/>
        </w:rPr>
        <w:t xml:space="preserve"> roku wykorzystano </w:t>
      </w:r>
      <w:r>
        <w:rPr>
          <w:rFonts w:ascii="Times New Roman" w:hAnsi="Times New Roman" w:cs="Times New Roman"/>
          <w:b w:val="0"/>
          <w:sz w:val="24"/>
          <w:szCs w:val="24"/>
        </w:rPr>
        <w:br/>
        <w:t xml:space="preserve">w </w:t>
      </w:r>
      <w:r w:rsidR="00BF674B" w:rsidRPr="00BF674B">
        <w:rPr>
          <w:rFonts w:ascii="Times New Roman" w:hAnsi="Times New Roman" w:cs="Times New Roman"/>
          <w:b w:val="0"/>
          <w:sz w:val="24"/>
          <w:szCs w:val="24"/>
        </w:rPr>
        <w:t>99</w:t>
      </w:r>
      <w:r w:rsidRPr="00BF674B">
        <w:rPr>
          <w:rFonts w:ascii="Times New Roman" w:hAnsi="Times New Roman" w:cs="Times New Roman"/>
          <w:b w:val="0"/>
          <w:sz w:val="24"/>
          <w:szCs w:val="24"/>
        </w:rPr>
        <w:t>,</w:t>
      </w:r>
      <w:r w:rsidR="00BF674B" w:rsidRPr="00BF674B">
        <w:rPr>
          <w:rFonts w:ascii="Times New Roman" w:hAnsi="Times New Roman" w:cs="Times New Roman"/>
          <w:b w:val="0"/>
          <w:sz w:val="24"/>
          <w:szCs w:val="24"/>
        </w:rPr>
        <w:t>65</w:t>
      </w:r>
      <w:r w:rsidRPr="00BF674B">
        <w:rPr>
          <w:rFonts w:ascii="Times New Roman" w:hAnsi="Times New Roman" w:cs="Times New Roman"/>
          <w:b w:val="0"/>
          <w:sz w:val="24"/>
          <w:szCs w:val="24"/>
        </w:rPr>
        <w:t>%.</w:t>
      </w:r>
    </w:p>
    <w:p w:rsidR="0089227B" w:rsidRPr="00BD31E9" w:rsidRDefault="0089227B" w:rsidP="0089227B">
      <w:pPr>
        <w:pStyle w:val="Rozdziay"/>
        <w:numPr>
          <w:ilvl w:val="0"/>
          <w:numId w:val="14"/>
        </w:numPr>
        <w:rPr>
          <w:i/>
          <w:sz w:val="24"/>
          <w:szCs w:val="24"/>
        </w:rPr>
      </w:pPr>
      <w:r w:rsidRPr="00BD31E9">
        <w:rPr>
          <w:i/>
          <w:sz w:val="24"/>
          <w:szCs w:val="24"/>
        </w:rPr>
        <w:t>Wykaz załączników:</w:t>
      </w:r>
    </w:p>
    <w:p w:rsidR="0089227B" w:rsidRPr="00664AF5" w:rsidRDefault="0089227B" w:rsidP="0089227B">
      <w:pPr>
        <w:pStyle w:val="Nagwek"/>
        <w:tabs>
          <w:tab w:val="clear" w:pos="4536"/>
          <w:tab w:val="clear" w:pos="9072"/>
        </w:tabs>
        <w:rPr>
          <w:rFonts w:ascii="Arial" w:hAnsi="Arial" w:cs="Arial"/>
          <w:b/>
          <w:bCs/>
          <w:sz w:val="20"/>
          <w:szCs w:val="20"/>
        </w:rPr>
      </w:pPr>
      <w:r>
        <w:rPr>
          <w:rFonts w:ascii="Arial" w:hAnsi="Arial" w:cs="Arial"/>
          <w:b/>
          <w:bCs/>
        </w:rPr>
        <w:tab/>
      </w:r>
    </w:p>
    <w:p w:rsidR="0089227B" w:rsidRDefault="0089227B" w:rsidP="0089227B">
      <w:pPr>
        <w:numPr>
          <w:ilvl w:val="2"/>
          <w:numId w:val="3"/>
        </w:numPr>
        <w:tabs>
          <w:tab w:val="num" w:pos="700"/>
        </w:tabs>
        <w:ind w:left="700"/>
        <w:jc w:val="both"/>
      </w:pPr>
      <w:r>
        <w:t>Realizacja planu</w:t>
      </w:r>
      <w:r w:rsidRPr="008A7593">
        <w:t xml:space="preserve"> dochodów Budżetu Gminy za I półrocze 20</w:t>
      </w:r>
      <w:r w:rsidR="00BD31E9">
        <w:t>22</w:t>
      </w:r>
      <w:r w:rsidRPr="008A7593">
        <w:t xml:space="preserve">r. z podaniem </w:t>
      </w:r>
      <w:r>
        <w:t xml:space="preserve">zmian </w:t>
      </w:r>
      <w:r>
        <w:br/>
        <w:t xml:space="preserve">w </w:t>
      </w:r>
      <w:r w:rsidRPr="008A7593">
        <w:t>plan</w:t>
      </w:r>
      <w:r>
        <w:t>ie, wykonania,</w:t>
      </w:r>
      <w:r w:rsidRPr="008A7593">
        <w:t xml:space="preserve"> procentu wykonania</w:t>
      </w:r>
      <w:r>
        <w:t xml:space="preserve"> oraz stanu należności</w:t>
      </w:r>
      <w:r w:rsidRPr="008A7593">
        <w:t>.</w:t>
      </w:r>
    </w:p>
    <w:p w:rsidR="0089227B" w:rsidRPr="003228C9" w:rsidRDefault="0089227B" w:rsidP="0089227B">
      <w:pPr>
        <w:tabs>
          <w:tab w:val="num" w:pos="2703"/>
        </w:tabs>
        <w:ind w:left="340"/>
        <w:jc w:val="both"/>
        <w:rPr>
          <w:sz w:val="10"/>
          <w:szCs w:val="10"/>
        </w:rPr>
      </w:pPr>
    </w:p>
    <w:p w:rsidR="0089227B" w:rsidRDefault="0089227B" w:rsidP="0089227B">
      <w:pPr>
        <w:numPr>
          <w:ilvl w:val="2"/>
          <w:numId w:val="3"/>
        </w:numPr>
        <w:tabs>
          <w:tab w:val="num" w:pos="700"/>
        </w:tabs>
        <w:ind w:left="700"/>
        <w:jc w:val="both"/>
      </w:pPr>
      <w:r>
        <w:t>Realizacja planu</w:t>
      </w:r>
      <w:r w:rsidRPr="008A7593">
        <w:t xml:space="preserve"> wydatków Budżetu Gminy za I półrocze 20</w:t>
      </w:r>
      <w:r w:rsidR="00BD31E9">
        <w:t>22</w:t>
      </w:r>
      <w:r w:rsidRPr="008A7593">
        <w:t xml:space="preserve">r. z podaniem </w:t>
      </w:r>
      <w:r>
        <w:t xml:space="preserve">zmian </w:t>
      </w:r>
      <w:r>
        <w:br/>
        <w:t xml:space="preserve">w </w:t>
      </w:r>
      <w:r w:rsidRPr="008A7593">
        <w:t>plan</w:t>
      </w:r>
      <w:r>
        <w:t>ie</w:t>
      </w:r>
      <w:r w:rsidRPr="008A7593">
        <w:t>,</w:t>
      </w:r>
      <w:r>
        <w:t xml:space="preserve"> wykonania, procentu wykonania oraz stanu zobowiązań.</w:t>
      </w:r>
    </w:p>
    <w:p w:rsidR="0089227B" w:rsidRPr="006D75FE" w:rsidRDefault="0089227B" w:rsidP="0089227B">
      <w:pPr>
        <w:pStyle w:val="Akapitzlist"/>
        <w:rPr>
          <w:sz w:val="10"/>
          <w:szCs w:val="10"/>
        </w:rPr>
      </w:pPr>
    </w:p>
    <w:p w:rsidR="0089227B" w:rsidRDefault="0089227B" w:rsidP="0089227B">
      <w:pPr>
        <w:numPr>
          <w:ilvl w:val="2"/>
          <w:numId w:val="3"/>
        </w:numPr>
        <w:tabs>
          <w:tab w:val="num" w:pos="700"/>
        </w:tabs>
        <w:ind w:left="700"/>
        <w:jc w:val="both"/>
      </w:pPr>
      <w:r>
        <w:t xml:space="preserve">Plan i wykonanie przychodów i rozchodów związanych z finansowaniem deficytu </w:t>
      </w:r>
      <w:r>
        <w:br/>
        <w:t>i rozdyspono</w:t>
      </w:r>
      <w:r w:rsidR="00BD31E9">
        <w:t>waniem nadwyżki budżetowej w 2022</w:t>
      </w:r>
      <w:r>
        <w:t xml:space="preserve"> roku.</w:t>
      </w:r>
    </w:p>
    <w:p w:rsidR="0089227B" w:rsidRPr="003228C9" w:rsidRDefault="0089227B" w:rsidP="0089227B">
      <w:pPr>
        <w:tabs>
          <w:tab w:val="num" w:pos="2703"/>
        </w:tabs>
        <w:jc w:val="both"/>
        <w:rPr>
          <w:sz w:val="10"/>
          <w:szCs w:val="10"/>
        </w:rPr>
      </w:pPr>
    </w:p>
    <w:p w:rsidR="0089227B" w:rsidRPr="00FA74CF" w:rsidRDefault="0089227B" w:rsidP="00FE5C9E">
      <w:pPr>
        <w:numPr>
          <w:ilvl w:val="2"/>
          <w:numId w:val="3"/>
        </w:numPr>
        <w:tabs>
          <w:tab w:val="num" w:pos="700"/>
        </w:tabs>
        <w:spacing w:line="276" w:lineRule="auto"/>
        <w:ind w:left="700"/>
        <w:jc w:val="both"/>
      </w:pPr>
      <w:r w:rsidRPr="008A7593">
        <w:t xml:space="preserve">Wykaz </w:t>
      </w:r>
      <w:r w:rsidR="00FE5C9E">
        <w:t xml:space="preserve">planowanych i wykonanych </w:t>
      </w:r>
      <w:r w:rsidRPr="008A7593">
        <w:t>wydatków majątkowych gminy uję</w:t>
      </w:r>
      <w:r w:rsidR="00BD31E9">
        <w:t>tych w planie budżetu na rok 2022</w:t>
      </w:r>
      <w:r w:rsidRPr="008A7593">
        <w:t>.</w:t>
      </w:r>
    </w:p>
    <w:p w:rsidR="0089227B" w:rsidRDefault="0089227B" w:rsidP="0089227B">
      <w:pPr>
        <w:numPr>
          <w:ilvl w:val="2"/>
          <w:numId w:val="3"/>
        </w:numPr>
        <w:tabs>
          <w:tab w:val="num" w:pos="700"/>
        </w:tabs>
        <w:ind w:left="700"/>
        <w:jc w:val="both"/>
      </w:pPr>
      <w:r>
        <w:t xml:space="preserve">Plan </w:t>
      </w:r>
      <w:r w:rsidR="00FE5C9E">
        <w:t xml:space="preserve">i wykonanie </w:t>
      </w:r>
      <w:r>
        <w:t>dochodów</w:t>
      </w:r>
      <w:r w:rsidR="00FE5C9E">
        <w:t>, dotacji</w:t>
      </w:r>
      <w:r>
        <w:t xml:space="preserve"> i wydatków związanych z realizacją zadań</w:t>
      </w:r>
      <w:r w:rsidRPr="008A7593">
        <w:t xml:space="preserve"> z zakresu administracji rządowej </w:t>
      </w:r>
      <w:r>
        <w:t>i</w:t>
      </w:r>
      <w:r w:rsidRPr="008A7593">
        <w:t xml:space="preserve"> innych zadań zleconych gminie ustawami</w:t>
      </w:r>
      <w:r w:rsidR="00BD31E9">
        <w:t xml:space="preserve"> na 2022</w:t>
      </w:r>
      <w:r>
        <w:t xml:space="preserve"> rok – wykonanie</w:t>
      </w:r>
      <w:r w:rsidR="00FE5C9E">
        <w:t xml:space="preserve"> </w:t>
      </w:r>
      <w:r w:rsidRPr="008A7593">
        <w:t>za</w:t>
      </w:r>
      <w:r>
        <w:t xml:space="preserve"> </w:t>
      </w:r>
      <w:r w:rsidRPr="008A7593">
        <w:t>I półrocze 20</w:t>
      </w:r>
      <w:r w:rsidR="00BD31E9">
        <w:t>22</w:t>
      </w:r>
      <w:r>
        <w:t xml:space="preserve"> roku.</w:t>
      </w:r>
    </w:p>
    <w:p w:rsidR="0089227B" w:rsidRDefault="006F1D4F" w:rsidP="00BD31E9">
      <w:pPr>
        <w:numPr>
          <w:ilvl w:val="2"/>
          <w:numId w:val="3"/>
        </w:numPr>
        <w:tabs>
          <w:tab w:val="num" w:pos="700"/>
        </w:tabs>
        <w:ind w:left="700"/>
        <w:jc w:val="both"/>
      </w:pPr>
      <w:r>
        <w:t>Plan i wykonanie dochodów i wydatków związanych z realizacją zadań wykonywanych na podstawie porozumień między jednostkam</w:t>
      </w:r>
      <w:r w:rsidR="00BD31E9">
        <w:t>i samorządu terytorialnego w 2022</w:t>
      </w:r>
      <w:r>
        <w:t xml:space="preserve"> roku.</w:t>
      </w:r>
    </w:p>
    <w:p w:rsidR="0089227B" w:rsidRPr="003228C9" w:rsidRDefault="0089227B" w:rsidP="0089227B">
      <w:pPr>
        <w:tabs>
          <w:tab w:val="num" w:pos="2703"/>
        </w:tabs>
        <w:jc w:val="both"/>
        <w:rPr>
          <w:sz w:val="10"/>
          <w:szCs w:val="10"/>
        </w:rPr>
      </w:pPr>
    </w:p>
    <w:p w:rsidR="0089227B" w:rsidRDefault="0089227B" w:rsidP="0089227B">
      <w:pPr>
        <w:numPr>
          <w:ilvl w:val="2"/>
          <w:numId w:val="3"/>
        </w:numPr>
        <w:tabs>
          <w:tab w:val="num" w:pos="700"/>
        </w:tabs>
        <w:ind w:left="700"/>
        <w:jc w:val="both"/>
      </w:pPr>
      <w:r>
        <w:t>Zestawienie planowanych</w:t>
      </w:r>
      <w:r w:rsidR="00FE5C9E">
        <w:t xml:space="preserve"> i wykonanych</w:t>
      </w:r>
      <w:r>
        <w:t xml:space="preserve"> kwot dotacj</w:t>
      </w:r>
      <w:r w:rsidR="00BD31E9">
        <w:t>i w 2022</w:t>
      </w:r>
      <w:r>
        <w:t xml:space="preserve"> roku – wykonanie </w:t>
      </w:r>
      <w:r w:rsidR="00FE5C9E">
        <w:br/>
      </w:r>
      <w:r w:rsidR="00BD31E9">
        <w:t>za I półrocze 2022</w:t>
      </w:r>
      <w:r>
        <w:t xml:space="preserve"> roku w podziale na zadania</w:t>
      </w:r>
      <w:r w:rsidRPr="008A7593">
        <w:t xml:space="preserve"> bieżące</w:t>
      </w:r>
      <w:r>
        <w:t xml:space="preserve"> i zadania majątkowe.</w:t>
      </w:r>
    </w:p>
    <w:p w:rsidR="0089227B" w:rsidRPr="00CD434C" w:rsidRDefault="0089227B" w:rsidP="0089227B">
      <w:pPr>
        <w:pStyle w:val="Akapitzlist"/>
        <w:rPr>
          <w:sz w:val="10"/>
          <w:szCs w:val="10"/>
        </w:rPr>
      </w:pPr>
    </w:p>
    <w:p w:rsidR="0089227B" w:rsidRDefault="0089227B" w:rsidP="0089227B">
      <w:pPr>
        <w:numPr>
          <w:ilvl w:val="2"/>
          <w:numId w:val="3"/>
        </w:numPr>
        <w:tabs>
          <w:tab w:val="num" w:pos="700"/>
        </w:tabs>
        <w:ind w:left="700"/>
        <w:jc w:val="both"/>
      </w:pPr>
      <w:r>
        <w:t>Plan i wykona</w:t>
      </w:r>
      <w:r w:rsidR="00A7554A">
        <w:t>nie przychodów i kosztów zakładów</w:t>
      </w:r>
      <w:r>
        <w:t xml:space="preserve"> budżetow</w:t>
      </w:r>
      <w:r w:rsidR="00A7554A">
        <w:t>ych</w:t>
      </w:r>
      <w:r w:rsidR="00BD31E9">
        <w:t xml:space="preserve"> gminy Rogoźno </w:t>
      </w:r>
      <w:r w:rsidR="00BD31E9">
        <w:br/>
        <w:t>na 2022</w:t>
      </w:r>
      <w:r>
        <w:t xml:space="preserve"> rok</w:t>
      </w:r>
      <w:r w:rsidR="00FE5C9E">
        <w:t xml:space="preserve"> – wykonanie</w:t>
      </w:r>
      <w:r w:rsidR="00FE5C9E" w:rsidRPr="008A7593">
        <w:t xml:space="preserve"> za I półrocze 20</w:t>
      </w:r>
      <w:r w:rsidR="00BD31E9">
        <w:t>22</w:t>
      </w:r>
      <w:r w:rsidR="00FE5C9E">
        <w:t xml:space="preserve"> roku.</w:t>
      </w:r>
    </w:p>
    <w:p w:rsidR="0089227B" w:rsidRPr="00E37CDF" w:rsidRDefault="0089227B" w:rsidP="0089227B">
      <w:pPr>
        <w:ind w:left="700" w:hanging="340"/>
        <w:jc w:val="both"/>
        <w:rPr>
          <w:sz w:val="10"/>
          <w:szCs w:val="10"/>
        </w:rPr>
      </w:pPr>
    </w:p>
    <w:p w:rsidR="0089227B" w:rsidRDefault="0089227B" w:rsidP="0089227B">
      <w:pPr>
        <w:pStyle w:val="Akapitzlist"/>
        <w:numPr>
          <w:ilvl w:val="2"/>
          <w:numId w:val="3"/>
        </w:numPr>
        <w:tabs>
          <w:tab w:val="clear" w:pos="2703"/>
          <w:tab w:val="num" w:pos="709"/>
        </w:tabs>
        <w:ind w:left="709" w:hanging="425"/>
        <w:jc w:val="both"/>
      </w:pPr>
      <w:r>
        <w:t xml:space="preserve">Plan </w:t>
      </w:r>
      <w:r w:rsidR="00FE5C9E">
        <w:t xml:space="preserve">i wykonanie </w:t>
      </w:r>
      <w:r>
        <w:t xml:space="preserve">dochodów i wydatków z opłat i kar za korzystanie ze środowiska </w:t>
      </w:r>
      <w:r w:rsidR="00FE5C9E">
        <w:br/>
      </w:r>
      <w:r w:rsidR="00BD31E9">
        <w:t>na 2022</w:t>
      </w:r>
      <w:r>
        <w:t xml:space="preserve"> r</w:t>
      </w:r>
      <w:r w:rsidR="00BD31E9">
        <w:t>ok – wykonanie za I półrocze 2022</w:t>
      </w:r>
      <w:r>
        <w:t xml:space="preserve"> roku.</w:t>
      </w:r>
    </w:p>
    <w:p w:rsidR="00405D37" w:rsidRDefault="00405D37" w:rsidP="00405D37">
      <w:pPr>
        <w:pStyle w:val="Akapitzlist"/>
      </w:pPr>
    </w:p>
    <w:p w:rsidR="00405D37" w:rsidRDefault="00405D37" w:rsidP="00405D37">
      <w:pPr>
        <w:pStyle w:val="Akapitzlist"/>
        <w:numPr>
          <w:ilvl w:val="2"/>
          <w:numId w:val="3"/>
        </w:numPr>
        <w:tabs>
          <w:tab w:val="clear" w:pos="2703"/>
          <w:tab w:val="left" w:pos="709"/>
        </w:tabs>
        <w:spacing w:line="276" w:lineRule="auto"/>
        <w:ind w:left="709" w:hanging="425"/>
        <w:jc w:val="both"/>
      </w:pPr>
      <w:r>
        <w:t xml:space="preserve">Plan i wykonanie przedsięwzięć realizowanych w ramach funduszu sołeckiego </w:t>
      </w:r>
      <w:r>
        <w:br/>
        <w:t>w 2022 roku – wykonanie</w:t>
      </w:r>
      <w:r w:rsidRPr="008A7593">
        <w:t xml:space="preserve"> za I półrocze 20</w:t>
      </w:r>
      <w:r>
        <w:t>22 roku.</w:t>
      </w:r>
    </w:p>
    <w:p w:rsidR="0089227B" w:rsidRDefault="0089227B" w:rsidP="00405D37">
      <w:pPr>
        <w:pStyle w:val="Akapitzlist"/>
        <w:numPr>
          <w:ilvl w:val="2"/>
          <w:numId w:val="3"/>
        </w:numPr>
        <w:tabs>
          <w:tab w:val="clear" w:pos="2703"/>
          <w:tab w:val="num" w:pos="709"/>
        </w:tabs>
        <w:ind w:left="709" w:hanging="425"/>
        <w:jc w:val="both"/>
      </w:pPr>
      <w:r w:rsidRPr="008A7593">
        <w:t>Plan</w:t>
      </w:r>
      <w:r w:rsidR="00A7554A">
        <w:t xml:space="preserve"> i wykonanie</w:t>
      </w:r>
      <w:r w:rsidRPr="008A7593">
        <w:t xml:space="preserve"> dochodów z tytułu wydania zezwoleń na sprzedaż napojów alkoholowych</w:t>
      </w:r>
      <w:r w:rsidR="00A7554A">
        <w:t xml:space="preserve"> </w:t>
      </w:r>
      <w:r w:rsidRPr="008A7593">
        <w:t xml:space="preserve">i wydatków na realizację zadań określonych w programie profilaktyki </w:t>
      </w:r>
      <w:r w:rsidR="00A7554A">
        <w:br/>
      </w:r>
      <w:r w:rsidRPr="008A7593">
        <w:t xml:space="preserve">i rozwiązywania problemów alkoholowych i narkomanii </w:t>
      </w:r>
      <w:r w:rsidR="00FE5C9E">
        <w:t>na</w:t>
      </w:r>
      <w:r w:rsidRPr="008A7593">
        <w:t xml:space="preserve"> 20</w:t>
      </w:r>
      <w:r w:rsidR="00BD31E9">
        <w:t>22</w:t>
      </w:r>
      <w:r w:rsidRPr="008A7593">
        <w:t xml:space="preserve"> roku</w:t>
      </w:r>
      <w:r w:rsidR="00FE5C9E">
        <w:t xml:space="preserve"> </w:t>
      </w:r>
      <w:r w:rsidR="00FE5C9E">
        <w:br/>
        <w:t>– wykonanie</w:t>
      </w:r>
      <w:r w:rsidR="00FE5C9E" w:rsidRPr="008A7593">
        <w:t xml:space="preserve"> za I półrocze 20</w:t>
      </w:r>
      <w:r w:rsidR="00BD31E9">
        <w:t>22</w:t>
      </w:r>
      <w:r w:rsidR="00FE5C9E">
        <w:t xml:space="preserve"> roku.</w:t>
      </w:r>
    </w:p>
    <w:p w:rsidR="00BD31E9" w:rsidRDefault="00BD31E9" w:rsidP="00BD31E9">
      <w:pPr>
        <w:pStyle w:val="Akapitzlist"/>
      </w:pPr>
    </w:p>
    <w:p w:rsidR="00BD31E9" w:rsidRDefault="00BD31E9" w:rsidP="00FE5C9E">
      <w:pPr>
        <w:pStyle w:val="Akapitzlist"/>
        <w:numPr>
          <w:ilvl w:val="2"/>
          <w:numId w:val="3"/>
        </w:numPr>
        <w:tabs>
          <w:tab w:val="clear" w:pos="2703"/>
          <w:tab w:val="left" w:pos="709"/>
        </w:tabs>
        <w:spacing w:line="276" w:lineRule="auto"/>
        <w:ind w:left="709" w:hanging="425"/>
        <w:jc w:val="both"/>
      </w:pPr>
      <w:r>
        <w:t xml:space="preserve">Plan dochodów i wydatków na zadania realizowane przez Gminę ze środków Funduszu </w:t>
      </w:r>
      <w:r w:rsidR="008E1620">
        <w:t>Przeciwdziałania</w:t>
      </w:r>
      <w:r>
        <w:t xml:space="preserve"> COVID-19 w 2022 roku – wykonanie za I półrocze 2022 roku.</w:t>
      </w:r>
    </w:p>
    <w:p w:rsidR="008E1620" w:rsidRDefault="008E1620" w:rsidP="008E1620">
      <w:pPr>
        <w:pStyle w:val="Akapitzlist"/>
      </w:pPr>
    </w:p>
    <w:p w:rsidR="008E1620" w:rsidRDefault="008E1620" w:rsidP="00FE5C9E">
      <w:pPr>
        <w:pStyle w:val="Akapitzlist"/>
        <w:numPr>
          <w:ilvl w:val="2"/>
          <w:numId w:val="3"/>
        </w:numPr>
        <w:tabs>
          <w:tab w:val="clear" w:pos="2703"/>
          <w:tab w:val="left" w:pos="709"/>
        </w:tabs>
        <w:spacing w:line="276" w:lineRule="auto"/>
        <w:ind w:left="709" w:hanging="425"/>
        <w:jc w:val="both"/>
      </w:pPr>
      <w:r>
        <w:t>Plan dochodów i wydatków na zadania realizowane przez Gminę ze środków Funduszu Pomocy Obywatelom Ukrainy w 2022 roku – wykonanie za I półrocze 2022 roku.</w:t>
      </w:r>
    </w:p>
    <w:p w:rsidR="00A7554A" w:rsidRDefault="00A7554A" w:rsidP="00A7554A">
      <w:pPr>
        <w:pStyle w:val="Akapitzlist"/>
        <w:numPr>
          <w:ilvl w:val="2"/>
          <w:numId w:val="3"/>
        </w:numPr>
        <w:tabs>
          <w:tab w:val="clear" w:pos="2703"/>
          <w:tab w:val="num" w:pos="709"/>
          <w:tab w:val="left" w:pos="1260"/>
          <w:tab w:val="left" w:pos="1620"/>
        </w:tabs>
        <w:ind w:left="709" w:hanging="425"/>
        <w:jc w:val="both"/>
      </w:pPr>
      <w:r>
        <w:t>Planowane i wykonane dochody i wydatki z tytułu opłat za gospodaro</w:t>
      </w:r>
      <w:r w:rsidR="00BD31E9">
        <w:t>wanie odpadami komunalnymi w 2022</w:t>
      </w:r>
      <w:r>
        <w:t xml:space="preserve"> roku</w:t>
      </w:r>
      <w:r w:rsidR="003A4020">
        <w:t xml:space="preserve"> – wykonanie</w:t>
      </w:r>
      <w:r w:rsidR="003A4020" w:rsidRPr="008A7593">
        <w:t xml:space="preserve"> za I półrocze 20</w:t>
      </w:r>
      <w:r w:rsidR="00BD31E9">
        <w:t>22</w:t>
      </w:r>
      <w:r w:rsidR="003A4020">
        <w:t xml:space="preserve"> roku.</w:t>
      </w:r>
    </w:p>
    <w:p w:rsidR="006F1D4F" w:rsidRDefault="006F1D4F" w:rsidP="006F1D4F">
      <w:pPr>
        <w:pStyle w:val="Akapitzlist"/>
        <w:numPr>
          <w:ilvl w:val="2"/>
          <w:numId w:val="3"/>
        </w:numPr>
        <w:tabs>
          <w:tab w:val="clear" w:pos="2703"/>
          <w:tab w:val="left" w:pos="709"/>
        </w:tabs>
        <w:spacing w:line="276" w:lineRule="auto"/>
        <w:ind w:left="709" w:hanging="425"/>
        <w:jc w:val="both"/>
      </w:pPr>
      <w:r>
        <w:t>Plan i wykonanie wydatków z tytułu w</w:t>
      </w:r>
      <w:r w:rsidRPr="008A7593">
        <w:t>ynagrodze</w:t>
      </w:r>
      <w:r>
        <w:t>ń</w:t>
      </w:r>
      <w:r w:rsidRPr="008A7593">
        <w:t xml:space="preserve"> i pocho</w:t>
      </w:r>
      <w:r>
        <w:t xml:space="preserve">dnych od nich naliczonych </w:t>
      </w:r>
      <w:r>
        <w:br/>
        <w:t>za okres od</w:t>
      </w:r>
      <w:r w:rsidR="00BD31E9">
        <w:t xml:space="preserve"> początku roku do 30 czerwca 2022</w:t>
      </w:r>
      <w:r>
        <w:t xml:space="preserve"> roku.</w:t>
      </w:r>
    </w:p>
    <w:p w:rsidR="006F1D4F" w:rsidRPr="008A7593" w:rsidRDefault="006F1D4F" w:rsidP="006F1D4F">
      <w:pPr>
        <w:pStyle w:val="Akapitzlist"/>
        <w:tabs>
          <w:tab w:val="left" w:pos="709"/>
        </w:tabs>
        <w:spacing w:line="276" w:lineRule="auto"/>
        <w:ind w:left="709"/>
        <w:jc w:val="both"/>
      </w:pPr>
    </w:p>
    <w:p w:rsidR="006F1D4F" w:rsidRPr="008A7593" w:rsidRDefault="006F1D4F" w:rsidP="006F1D4F">
      <w:pPr>
        <w:pStyle w:val="Akapitzlist"/>
        <w:tabs>
          <w:tab w:val="left" w:pos="1260"/>
          <w:tab w:val="left" w:pos="1620"/>
        </w:tabs>
        <w:ind w:left="709"/>
        <w:jc w:val="both"/>
      </w:pPr>
    </w:p>
    <w:p w:rsidR="0089227B" w:rsidRDefault="0089227B" w:rsidP="0089227B"/>
    <w:p w:rsidR="0089227B" w:rsidRDefault="0089227B" w:rsidP="0089227B"/>
    <w:p w:rsidR="004657DE" w:rsidRDefault="004657DE"/>
    <w:sectPr w:rsidR="004657DE" w:rsidSect="006C7576">
      <w:footerReference w:type="even" r:id="rId11"/>
      <w:footerReference w:type="default" r:id="rId12"/>
      <w:pgSz w:w="11906" w:h="16838"/>
      <w:pgMar w:top="1134" w:right="1134" w:bottom="73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5F0" w:rsidRDefault="000C45F0">
      <w:r>
        <w:separator/>
      </w:r>
    </w:p>
  </w:endnote>
  <w:endnote w:type="continuationSeparator" w:id="0">
    <w:p w:rsidR="000C45F0" w:rsidRDefault="000C4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324" w:rsidRDefault="009B7324" w:rsidP="006C757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9B7324" w:rsidRDefault="009B732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324" w:rsidRDefault="009B7324" w:rsidP="006C757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42414F">
      <w:rPr>
        <w:rStyle w:val="Numerstrony"/>
        <w:noProof/>
      </w:rPr>
      <w:t>2</w:t>
    </w:r>
    <w:r>
      <w:rPr>
        <w:rStyle w:val="Numerstrony"/>
      </w:rPr>
      <w:fldChar w:fldCharType="end"/>
    </w:r>
  </w:p>
  <w:p w:rsidR="009B7324" w:rsidRDefault="009B732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324" w:rsidRDefault="009B7324" w:rsidP="006C757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9B7324" w:rsidRDefault="009B7324">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324" w:rsidRDefault="009B7324" w:rsidP="006C757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42414F">
      <w:rPr>
        <w:rStyle w:val="Numerstrony"/>
        <w:noProof/>
      </w:rPr>
      <w:t>17</w:t>
    </w:r>
    <w:r>
      <w:rPr>
        <w:rStyle w:val="Numerstrony"/>
      </w:rPr>
      <w:fldChar w:fldCharType="end"/>
    </w:r>
  </w:p>
  <w:p w:rsidR="009B7324" w:rsidRDefault="009B7324" w:rsidP="006C7576">
    <w:pPr>
      <w:pStyle w:val="Stopk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5F0" w:rsidRDefault="000C45F0">
      <w:r>
        <w:separator/>
      </w:r>
    </w:p>
  </w:footnote>
  <w:footnote w:type="continuationSeparator" w:id="0">
    <w:p w:rsidR="000C45F0" w:rsidRDefault="000C45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15715"/>
    <w:multiLevelType w:val="hybridMultilevel"/>
    <w:tmpl w:val="F53A3CBA"/>
    <w:lvl w:ilvl="0" w:tplc="0415000D">
      <w:start w:val="1"/>
      <w:numFmt w:val="bullet"/>
      <w:lvlText w:val=""/>
      <w:lvlJc w:val="left"/>
      <w:pPr>
        <w:ind w:left="2007" w:hanging="360"/>
      </w:pPr>
      <w:rPr>
        <w:rFonts w:ascii="Wingdings" w:hAnsi="Wingdings"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1">
    <w:nsid w:val="08C52576"/>
    <w:multiLevelType w:val="hybridMultilevel"/>
    <w:tmpl w:val="9F64331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0A690060"/>
    <w:multiLevelType w:val="hybridMultilevel"/>
    <w:tmpl w:val="8AE61A08"/>
    <w:lvl w:ilvl="0" w:tplc="FBF23A8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857707"/>
    <w:multiLevelType w:val="hybridMultilevel"/>
    <w:tmpl w:val="54C8D21E"/>
    <w:lvl w:ilvl="0" w:tplc="6B308C42">
      <w:start w:val="1"/>
      <w:numFmt w:val="decimal"/>
      <w:lvlText w:val="%1)"/>
      <w:lvlJc w:val="left"/>
      <w:pPr>
        <w:ind w:left="720" w:hanging="360"/>
      </w:pPr>
      <w:rPr>
        <w:rFonts w:ascii="Times New Roman" w:hAnsi="Times New Roman" w:cs="Times New Roman" w:hint="default"/>
        <w:b/>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E44C0C"/>
    <w:multiLevelType w:val="hybridMultilevel"/>
    <w:tmpl w:val="D29AF90A"/>
    <w:lvl w:ilvl="0" w:tplc="EA627A5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4716271"/>
    <w:multiLevelType w:val="hybridMultilevel"/>
    <w:tmpl w:val="AE8CB1B6"/>
    <w:lvl w:ilvl="0" w:tplc="252A29B2">
      <w:start w:val="1"/>
      <w:numFmt w:val="bullet"/>
      <w:lvlText w:val=""/>
      <w:lvlJc w:val="left"/>
      <w:pPr>
        <w:ind w:left="1440" w:hanging="360"/>
      </w:pPr>
      <w:rPr>
        <w:rFonts w:ascii="Wingdings" w:hAnsi="Wingdings" w:hint="default"/>
        <w:sz w:val="20"/>
        <w:szCs w:val="20"/>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1A1A0FD2"/>
    <w:multiLevelType w:val="hybridMultilevel"/>
    <w:tmpl w:val="2B1424DC"/>
    <w:lvl w:ilvl="0" w:tplc="A18E6902">
      <w:start w:val="3"/>
      <w:numFmt w:val="upperRoman"/>
      <w:lvlText w:val="%1."/>
      <w:lvlJc w:val="left"/>
      <w:pPr>
        <w:tabs>
          <w:tab w:val="num" w:pos="1080"/>
        </w:tabs>
        <w:ind w:left="1080" w:hanging="720"/>
      </w:pPr>
      <w:rPr>
        <w:rFonts w:hint="default"/>
      </w:rPr>
    </w:lvl>
    <w:lvl w:ilvl="1" w:tplc="6EC858A2">
      <w:start w:val="1"/>
      <w:numFmt w:val="decimal"/>
      <w:lvlText w:val="%2."/>
      <w:lvlJc w:val="left"/>
      <w:pPr>
        <w:tabs>
          <w:tab w:val="num" w:pos="1440"/>
        </w:tabs>
        <w:ind w:left="1440" w:hanging="360"/>
      </w:pPr>
      <w:rPr>
        <w:rFonts w:hint="default"/>
        <w:b w:val="0"/>
        <w:i w:val="0"/>
        <w:color w:val="auto"/>
      </w:rPr>
    </w:lvl>
    <w:lvl w:ilvl="2" w:tplc="A19A414C">
      <w:start w:val="1"/>
      <w:numFmt w:val="lowerLetter"/>
      <w:lvlText w:val="%3)"/>
      <w:lvlJc w:val="left"/>
      <w:pPr>
        <w:tabs>
          <w:tab w:val="num" w:pos="2340"/>
        </w:tabs>
        <w:ind w:left="2340" w:hanging="360"/>
      </w:pPr>
      <w:rPr>
        <w:rFonts w:hint="default"/>
      </w:rPr>
    </w:lvl>
    <w:lvl w:ilvl="3" w:tplc="04150013">
      <w:start w:val="1"/>
      <w:numFmt w:val="upperRoman"/>
      <w:lvlText w:val="%4."/>
      <w:lvlJc w:val="right"/>
      <w:pPr>
        <w:tabs>
          <w:tab w:val="num" w:pos="2700"/>
        </w:tabs>
        <w:ind w:left="2700" w:hanging="18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F6F29C4"/>
    <w:multiLevelType w:val="hybridMultilevel"/>
    <w:tmpl w:val="FCE45B40"/>
    <w:lvl w:ilvl="0" w:tplc="E084A9F4">
      <w:start w:val="3"/>
      <w:numFmt w:val="decimal"/>
      <w:lvlText w:val="%1."/>
      <w:lvlJc w:val="left"/>
      <w:pPr>
        <w:tabs>
          <w:tab w:val="num" w:pos="1800"/>
        </w:tabs>
        <w:ind w:left="1800" w:hanging="360"/>
      </w:pPr>
      <w:rPr>
        <w:rFonts w:hint="default"/>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8">
    <w:nsid w:val="1F8445E1"/>
    <w:multiLevelType w:val="hybridMultilevel"/>
    <w:tmpl w:val="FDB0CD9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3A073EB"/>
    <w:multiLevelType w:val="hybridMultilevel"/>
    <w:tmpl w:val="3C748C56"/>
    <w:lvl w:ilvl="0" w:tplc="0BA898EE">
      <w:start w:val="1"/>
      <w:numFmt w:val="decimal"/>
      <w:lvlText w:val="%1."/>
      <w:lvlJc w:val="left"/>
      <w:pPr>
        <w:tabs>
          <w:tab w:val="num" w:pos="1411"/>
        </w:tabs>
        <w:ind w:left="1411" w:hanging="511"/>
      </w:pPr>
      <w:rPr>
        <w:rFonts w:ascii="Times New Roman" w:hAnsi="Times New Roman" w:hint="default"/>
        <w:b/>
        <w:i w:val="0"/>
        <w:sz w:val="26"/>
        <w:szCs w:val="26"/>
      </w:rPr>
    </w:lvl>
    <w:lvl w:ilvl="1" w:tplc="61AA16F2">
      <w:start w:val="11"/>
      <w:numFmt w:val="upperRoman"/>
      <w:lvlText w:val="%2."/>
      <w:lvlJc w:val="left"/>
      <w:pPr>
        <w:tabs>
          <w:tab w:val="num" w:pos="2343"/>
        </w:tabs>
        <w:ind w:left="2343" w:hanging="720"/>
      </w:pPr>
      <w:rPr>
        <w:rFonts w:hint="default"/>
      </w:rPr>
    </w:lvl>
    <w:lvl w:ilvl="2" w:tplc="0A4EAA14">
      <w:start w:val="1"/>
      <w:numFmt w:val="decimal"/>
      <w:lvlText w:val="%3."/>
      <w:lvlJc w:val="left"/>
      <w:pPr>
        <w:tabs>
          <w:tab w:val="num" w:pos="2703"/>
        </w:tabs>
        <w:ind w:left="2703" w:hanging="360"/>
      </w:pPr>
      <w:rPr>
        <w:rFonts w:hint="default"/>
        <w:b/>
        <w:i w:val="0"/>
        <w:color w:val="auto"/>
      </w:rPr>
    </w:lvl>
    <w:lvl w:ilvl="3" w:tplc="04150001">
      <w:start w:val="1"/>
      <w:numFmt w:val="bullet"/>
      <w:lvlText w:val=""/>
      <w:lvlJc w:val="left"/>
      <w:pPr>
        <w:tabs>
          <w:tab w:val="num" w:pos="3423"/>
        </w:tabs>
        <w:ind w:left="3423" w:hanging="360"/>
      </w:pPr>
      <w:rPr>
        <w:rFonts w:ascii="Symbol" w:hAnsi="Symbol" w:hint="default"/>
      </w:rPr>
    </w:lvl>
    <w:lvl w:ilvl="4" w:tplc="04150003" w:tentative="1">
      <w:start w:val="1"/>
      <w:numFmt w:val="bullet"/>
      <w:lvlText w:val="o"/>
      <w:lvlJc w:val="left"/>
      <w:pPr>
        <w:tabs>
          <w:tab w:val="num" w:pos="4143"/>
        </w:tabs>
        <w:ind w:left="4143" w:hanging="360"/>
      </w:pPr>
      <w:rPr>
        <w:rFonts w:ascii="Courier New" w:hAnsi="Courier New" w:hint="default"/>
      </w:rPr>
    </w:lvl>
    <w:lvl w:ilvl="5" w:tplc="04150005" w:tentative="1">
      <w:start w:val="1"/>
      <w:numFmt w:val="bullet"/>
      <w:lvlText w:val=""/>
      <w:lvlJc w:val="left"/>
      <w:pPr>
        <w:tabs>
          <w:tab w:val="num" w:pos="4863"/>
        </w:tabs>
        <w:ind w:left="4863" w:hanging="360"/>
      </w:pPr>
      <w:rPr>
        <w:rFonts w:ascii="Wingdings" w:hAnsi="Wingdings" w:hint="default"/>
      </w:rPr>
    </w:lvl>
    <w:lvl w:ilvl="6" w:tplc="04150001" w:tentative="1">
      <w:start w:val="1"/>
      <w:numFmt w:val="bullet"/>
      <w:lvlText w:val=""/>
      <w:lvlJc w:val="left"/>
      <w:pPr>
        <w:tabs>
          <w:tab w:val="num" w:pos="5583"/>
        </w:tabs>
        <w:ind w:left="5583" w:hanging="360"/>
      </w:pPr>
      <w:rPr>
        <w:rFonts w:ascii="Symbol" w:hAnsi="Symbol" w:hint="default"/>
      </w:rPr>
    </w:lvl>
    <w:lvl w:ilvl="7" w:tplc="04150003" w:tentative="1">
      <w:start w:val="1"/>
      <w:numFmt w:val="bullet"/>
      <w:lvlText w:val="o"/>
      <w:lvlJc w:val="left"/>
      <w:pPr>
        <w:tabs>
          <w:tab w:val="num" w:pos="6303"/>
        </w:tabs>
        <w:ind w:left="6303" w:hanging="360"/>
      </w:pPr>
      <w:rPr>
        <w:rFonts w:ascii="Courier New" w:hAnsi="Courier New" w:hint="default"/>
      </w:rPr>
    </w:lvl>
    <w:lvl w:ilvl="8" w:tplc="04150005" w:tentative="1">
      <w:start w:val="1"/>
      <w:numFmt w:val="bullet"/>
      <w:lvlText w:val=""/>
      <w:lvlJc w:val="left"/>
      <w:pPr>
        <w:tabs>
          <w:tab w:val="num" w:pos="7023"/>
        </w:tabs>
        <w:ind w:left="7023" w:hanging="360"/>
      </w:pPr>
      <w:rPr>
        <w:rFonts w:ascii="Wingdings" w:hAnsi="Wingdings" w:hint="default"/>
      </w:rPr>
    </w:lvl>
  </w:abstractNum>
  <w:abstractNum w:abstractNumId="10">
    <w:nsid w:val="25417A0B"/>
    <w:multiLevelType w:val="multilevel"/>
    <w:tmpl w:val="E1225CDA"/>
    <w:lvl w:ilvl="0">
      <w:start w:val="1"/>
      <w:numFmt w:val="none"/>
      <w:suff w:val="space"/>
      <w:lvlText w:val="IV.2."/>
      <w:lvlJc w:val="left"/>
      <w:pPr>
        <w:ind w:left="1814" w:hanging="1417"/>
      </w:pPr>
      <w:rPr>
        <w:rFonts w:ascii="Times New Roman" w:hAnsi="Times New Roman" w:hint="default"/>
        <w:b/>
        <w:i w:val="0"/>
        <w:color w:val="auto"/>
        <w:sz w:val="28"/>
        <w:szCs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29234F16"/>
    <w:multiLevelType w:val="hybridMultilevel"/>
    <w:tmpl w:val="53C6431E"/>
    <w:lvl w:ilvl="0" w:tplc="3856A358">
      <w:start w:val="1"/>
      <w:numFmt w:val="decimal"/>
      <w:lvlText w:val="%1."/>
      <w:lvlJc w:val="left"/>
      <w:pPr>
        <w:tabs>
          <w:tab w:val="num" w:pos="1104"/>
        </w:tabs>
        <w:ind w:left="1104" w:hanging="340"/>
      </w:pPr>
      <w:rPr>
        <w:rFonts w:hint="default"/>
      </w:rPr>
    </w:lvl>
    <w:lvl w:ilvl="1" w:tplc="BEF2F0D6">
      <w:start w:val="1"/>
      <w:numFmt w:val="bullet"/>
      <w:lvlText w:val="-"/>
      <w:lvlJc w:val="left"/>
      <w:pPr>
        <w:tabs>
          <w:tab w:val="num" w:pos="1928"/>
        </w:tabs>
        <w:ind w:left="1928" w:hanging="368"/>
      </w:pPr>
      <w:rPr>
        <w:rFonts w:ascii="Arial" w:hAnsi="Arial" w:hint="default"/>
      </w:rPr>
    </w:lvl>
    <w:lvl w:ilvl="2" w:tplc="0415001B" w:tentative="1">
      <w:start w:val="1"/>
      <w:numFmt w:val="lowerRoman"/>
      <w:lvlText w:val="%3."/>
      <w:lvlJc w:val="right"/>
      <w:pPr>
        <w:tabs>
          <w:tab w:val="num" w:pos="2640"/>
        </w:tabs>
        <w:ind w:left="2640" w:hanging="180"/>
      </w:pPr>
    </w:lvl>
    <w:lvl w:ilvl="3" w:tplc="0415000F" w:tentative="1">
      <w:start w:val="1"/>
      <w:numFmt w:val="decimal"/>
      <w:lvlText w:val="%4."/>
      <w:lvlJc w:val="left"/>
      <w:pPr>
        <w:tabs>
          <w:tab w:val="num" w:pos="3360"/>
        </w:tabs>
        <w:ind w:left="3360" w:hanging="360"/>
      </w:pPr>
    </w:lvl>
    <w:lvl w:ilvl="4" w:tplc="04150019" w:tentative="1">
      <w:start w:val="1"/>
      <w:numFmt w:val="lowerLetter"/>
      <w:lvlText w:val="%5."/>
      <w:lvlJc w:val="left"/>
      <w:pPr>
        <w:tabs>
          <w:tab w:val="num" w:pos="4080"/>
        </w:tabs>
        <w:ind w:left="4080" w:hanging="360"/>
      </w:pPr>
    </w:lvl>
    <w:lvl w:ilvl="5" w:tplc="0415001B" w:tentative="1">
      <w:start w:val="1"/>
      <w:numFmt w:val="lowerRoman"/>
      <w:lvlText w:val="%6."/>
      <w:lvlJc w:val="right"/>
      <w:pPr>
        <w:tabs>
          <w:tab w:val="num" w:pos="4800"/>
        </w:tabs>
        <w:ind w:left="4800" w:hanging="180"/>
      </w:pPr>
    </w:lvl>
    <w:lvl w:ilvl="6" w:tplc="0415000F" w:tentative="1">
      <w:start w:val="1"/>
      <w:numFmt w:val="decimal"/>
      <w:lvlText w:val="%7."/>
      <w:lvlJc w:val="left"/>
      <w:pPr>
        <w:tabs>
          <w:tab w:val="num" w:pos="5520"/>
        </w:tabs>
        <w:ind w:left="5520" w:hanging="360"/>
      </w:pPr>
    </w:lvl>
    <w:lvl w:ilvl="7" w:tplc="04150019" w:tentative="1">
      <w:start w:val="1"/>
      <w:numFmt w:val="lowerLetter"/>
      <w:lvlText w:val="%8."/>
      <w:lvlJc w:val="left"/>
      <w:pPr>
        <w:tabs>
          <w:tab w:val="num" w:pos="6240"/>
        </w:tabs>
        <w:ind w:left="6240" w:hanging="360"/>
      </w:pPr>
    </w:lvl>
    <w:lvl w:ilvl="8" w:tplc="0415001B" w:tentative="1">
      <w:start w:val="1"/>
      <w:numFmt w:val="lowerRoman"/>
      <w:lvlText w:val="%9."/>
      <w:lvlJc w:val="right"/>
      <w:pPr>
        <w:tabs>
          <w:tab w:val="num" w:pos="6960"/>
        </w:tabs>
        <w:ind w:left="6960" w:hanging="180"/>
      </w:pPr>
    </w:lvl>
  </w:abstractNum>
  <w:abstractNum w:abstractNumId="12">
    <w:nsid w:val="29E14C58"/>
    <w:multiLevelType w:val="hybridMultilevel"/>
    <w:tmpl w:val="D9205320"/>
    <w:lvl w:ilvl="0" w:tplc="4A9238B0">
      <w:start w:val="1"/>
      <w:numFmt w:val="decimal"/>
      <w:lvlText w:val="%1)"/>
      <w:lvlJc w:val="left"/>
      <w:pPr>
        <w:ind w:left="1314" w:hanging="360"/>
      </w:pPr>
      <w:rPr>
        <w:b/>
        <w:i/>
      </w:rPr>
    </w:lvl>
    <w:lvl w:ilvl="1" w:tplc="04150019" w:tentative="1">
      <w:start w:val="1"/>
      <w:numFmt w:val="lowerLetter"/>
      <w:lvlText w:val="%2."/>
      <w:lvlJc w:val="left"/>
      <w:pPr>
        <w:ind w:left="2034" w:hanging="360"/>
      </w:pPr>
    </w:lvl>
    <w:lvl w:ilvl="2" w:tplc="0415001B" w:tentative="1">
      <w:start w:val="1"/>
      <w:numFmt w:val="lowerRoman"/>
      <w:lvlText w:val="%3."/>
      <w:lvlJc w:val="right"/>
      <w:pPr>
        <w:ind w:left="2754" w:hanging="180"/>
      </w:pPr>
    </w:lvl>
    <w:lvl w:ilvl="3" w:tplc="0415000F" w:tentative="1">
      <w:start w:val="1"/>
      <w:numFmt w:val="decimal"/>
      <w:lvlText w:val="%4."/>
      <w:lvlJc w:val="left"/>
      <w:pPr>
        <w:ind w:left="3474" w:hanging="360"/>
      </w:pPr>
    </w:lvl>
    <w:lvl w:ilvl="4" w:tplc="04150019" w:tentative="1">
      <w:start w:val="1"/>
      <w:numFmt w:val="lowerLetter"/>
      <w:lvlText w:val="%5."/>
      <w:lvlJc w:val="left"/>
      <w:pPr>
        <w:ind w:left="4194" w:hanging="360"/>
      </w:pPr>
    </w:lvl>
    <w:lvl w:ilvl="5" w:tplc="0415001B" w:tentative="1">
      <w:start w:val="1"/>
      <w:numFmt w:val="lowerRoman"/>
      <w:lvlText w:val="%6."/>
      <w:lvlJc w:val="right"/>
      <w:pPr>
        <w:ind w:left="4914" w:hanging="180"/>
      </w:pPr>
    </w:lvl>
    <w:lvl w:ilvl="6" w:tplc="0415000F" w:tentative="1">
      <w:start w:val="1"/>
      <w:numFmt w:val="decimal"/>
      <w:lvlText w:val="%7."/>
      <w:lvlJc w:val="left"/>
      <w:pPr>
        <w:ind w:left="5634" w:hanging="360"/>
      </w:pPr>
    </w:lvl>
    <w:lvl w:ilvl="7" w:tplc="04150019" w:tentative="1">
      <w:start w:val="1"/>
      <w:numFmt w:val="lowerLetter"/>
      <w:lvlText w:val="%8."/>
      <w:lvlJc w:val="left"/>
      <w:pPr>
        <w:ind w:left="6354" w:hanging="360"/>
      </w:pPr>
    </w:lvl>
    <w:lvl w:ilvl="8" w:tplc="0415001B" w:tentative="1">
      <w:start w:val="1"/>
      <w:numFmt w:val="lowerRoman"/>
      <w:lvlText w:val="%9."/>
      <w:lvlJc w:val="right"/>
      <w:pPr>
        <w:ind w:left="7074" w:hanging="180"/>
      </w:pPr>
    </w:lvl>
  </w:abstractNum>
  <w:abstractNum w:abstractNumId="13">
    <w:nsid w:val="2BDF35D9"/>
    <w:multiLevelType w:val="hybridMultilevel"/>
    <w:tmpl w:val="ED4C283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CB26551"/>
    <w:multiLevelType w:val="hybridMultilevel"/>
    <w:tmpl w:val="4692E694"/>
    <w:lvl w:ilvl="0" w:tplc="698A6126">
      <w:start w:val="1"/>
      <w:numFmt w:val="bullet"/>
      <w:lvlText w:val=""/>
      <w:lvlJc w:val="left"/>
      <w:pPr>
        <w:ind w:left="2475" w:hanging="360"/>
      </w:pPr>
      <w:rPr>
        <w:rFonts w:ascii="Symbol" w:hAnsi="Symbol" w:hint="default"/>
      </w:rPr>
    </w:lvl>
    <w:lvl w:ilvl="1" w:tplc="04150003" w:tentative="1">
      <w:start w:val="1"/>
      <w:numFmt w:val="bullet"/>
      <w:lvlText w:val="o"/>
      <w:lvlJc w:val="left"/>
      <w:pPr>
        <w:ind w:left="3195" w:hanging="360"/>
      </w:pPr>
      <w:rPr>
        <w:rFonts w:ascii="Courier New" w:hAnsi="Courier New" w:cs="Courier New" w:hint="default"/>
      </w:rPr>
    </w:lvl>
    <w:lvl w:ilvl="2" w:tplc="04150005" w:tentative="1">
      <w:start w:val="1"/>
      <w:numFmt w:val="bullet"/>
      <w:lvlText w:val=""/>
      <w:lvlJc w:val="left"/>
      <w:pPr>
        <w:ind w:left="3915" w:hanging="360"/>
      </w:pPr>
      <w:rPr>
        <w:rFonts w:ascii="Wingdings" w:hAnsi="Wingdings" w:hint="default"/>
      </w:rPr>
    </w:lvl>
    <w:lvl w:ilvl="3" w:tplc="04150001" w:tentative="1">
      <w:start w:val="1"/>
      <w:numFmt w:val="bullet"/>
      <w:lvlText w:val=""/>
      <w:lvlJc w:val="left"/>
      <w:pPr>
        <w:ind w:left="4635" w:hanging="360"/>
      </w:pPr>
      <w:rPr>
        <w:rFonts w:ascii="Symbol" w:hAnsi="Symbol" w:hint="default"/>
      </w:rPr>
    </w:lvl>
    <w:lvl w:ilvl="4" w:tplc="04150003" w:tentative="1">
      <w:start w:val="1"/>
      <w:numFmt w:val="bullet"/>
      <w:lvlText w:val="o"/>
      <w:lvlJc w:val="left"/>
      <w:pPr>
        <w:ind w:left="5355" w:hanging="360"/>
      </w:pPr>
      <w:rPr>
        <w:rFonts w:ascii="Courier New" w:hAnsi="Courier New" w:cs="Courier New" w:hint="default"/>
      </w:rPr>
    </w:lvl>
    <w:lvl w:ilvl="5" w:tplc="04150005" w:tentative="1">
      <w:start w:val="1"/>
      <w:numFmt w:val="bullet"/>
      <w:lvlText w:val=""/>
      <w:lvlJc w:val="left"/>
      <w:pPr>
        <w:ind w:left="6075" w:hanging="360"/>
      </w:pPr>
      <w:rPr>
        <w:rFonts w:ascii="Wingdings" w:hAnsi="Wingdings" w:hint="default"/>
      </w:rPr>
    </w:lvl>
    <w:lvl w:ilvl="6" w:tplc="04150001" w:tentative="1">
      <w:start w:val="1"/>
      <w:numFmt w:val="bullet"/>
      <w:lvlText w:val=""/>
      <w:lvlJc w:val="left"/>
      <w:pPr>
        <w:ind w:left="6795" w:hanging="360"/>
      </w:pPr>
      <w:rPr>
        <w:rFonts w:ascii="Symbol" w:hAnsi="Symbol" w:hint="default"/>
      </w:rPr>
    </w:lvl>
    <w:lvl w:ilvl="7" w:tplc="04150003" w:tentative="1">
      <w:start w:val="1"/>
      <w:numFmt w:val="bullet"/>
      <w:lvlText w:val="o"/>
      <w:lvlJc w:val="left"/>
      <w:pPr>
        <w:ind w:left="7515" w:hanging="360"/>
      </w:pPr>
      <w:rPr>
        <w:rFonts w:ascii="Courier New" w:hAnsi="Courier New" w:cs="Courier New" w:hint="default"/>
      </w:rPr>
    </w:lvl>
    <w:lvl w:ilvl="8" w:tplc="04150005" w:tentative="1">
      <w:start w:val="1"/>
      <w:numFmt w:val="bullet"/>
      <w:lvlText w:val=""/>
      <w:lvlJc w:val="left"/>
      <w:pPr>
        <w:ind w:left="8235" w:hanging="360"/>
      </w:pPr>
      <w:rPr>
        <w:rFonts w:ascii="Wingdings" w:hAnsi="Wingdings" w:hint="default"/>
      </w:rPr>
    </w:lvl>
  </w:abstractNum>
  <w:abstractNum w:abstractNumId="15">
    <w:nsid w:val="2CC06B8E"/>
    <w:multiLevelType w:val="hybridMultilevel"/>
    <w:tmpl w:val="36C0E036"/>
    <w:lvl w:ilvl="0" w:tplc="2DA0CFEE">
      <w:start w:val="1"/>
      <w:numFmt w:val="decimal"/>
      <w:lvlText w:val="%1)"/>
      <w:lvlJc w:val="left"/>
      <w:pPr>
        <w:ind w:left="78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F336F07"/>
    <w:multiLevelType w:val="hybridMultilevel"/>
    <w:tmpl w:val="65E8EAAA"/>
    <w:lvl w:ilvl="0" w:tplc="2EDE7300">
      <w:start w:val="1"/>
      <w:numFmt w:val="bullet"/>
      <w:lvlText w:val=""/>
      <w:lvlJc w:val="left"/>
      <w:pPr>
        <w:tabs>
          <w:tab w:val="num" w:pos="2520"/>
        </w:tabs>
        <w:ind w:left="2520" w:hanging="360"/>
      </w:pPr>
      <w:rPr>
        <w:rFonts w:ascii="Wingdings" w:hAnsi="Wingdings" w:hint="default"/>
        <w:color w:val="auto"/>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7">
    <w:nsid w:val="33580312"/>
    <w:multiLevelType w:val="hybridMultilevel"/>
    <w:tmpl w:val="AEC06718"/>
    <w:lvl w:ilvl="0" w:tplc="64B0493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36E4CA3"/>
    <w:multiLevelType w:val="hybridMultilevel"/>
    <w:tmpl w:val="AE86E9CC"/>
    <w:lvl w:ilvl="0" w:tplc="04150011">
      <w:start w:val="5"/>
      <w:numFmt w:val="decimal"/>
      <w:lvlText w:val="%1)"/>
      <w:lvlJc w:val="left"/>
      <w:pPr>
        <w:ind w:left="1314" w:hanging="360"/>
      </w:pPr>
      <w:rPr>
        <w:rFonts w:hint="default"/>
      </w:rPr>
    </w:lvl>
    <w:lvl w:ilvl="1" w:tplc="04150019" w:tentative="1">
      <w:start w:val="1"/>
      <w:numFmt w:val="lowerLetter"/>
      <w:lvlText w:val="%2."/>
      <w:lvlJc w:val="left"/>
      <w:pPr>
        <w:ind w:left="2034" w:hanging="360"/>
      </w:pPr>
    </w:lvl>
    <w:lvl w:ilvl="2" w:tplc="0415001B" w:tentative="1">
      <w:start w:val="1"/>
      <w:numFmt w:val="lowerRoman"/>
      <w:lvlText w:val="%3."/>
      <w:lvlJc w:val="right"/>
      <w:pPr>
        <w:ind w:left="2754" w:hanging="180"/>
      </w:pPr>
    </w:lvl>
    <w:lvl w:ilvl="3" w:tplc="0415000F" w:tentative="1">
      <w:start w:val="1"/>
      <w:numFmt w:val="decimal"/>
      <w:lvlText w:val="%4."/>
      <w:lvlJc w:val="left"/>
      <w:pPr>
        <w:ind w:left="3474" w:hanging="360"/>
      </w:pPr>
    </w:lvl>
    <w:lvl w:ilvl="4" w:tplc="04150019" w:tentative="1">
      <w:start w:val="1"/>
      <w:numFmt w:val="lowerLetter"/>
      <w:lvlText w:val="%5."/>
      <w:lvlJc w:val="left"/>
      <w:pPr>
        <w:ind w:left="4194" w:hanging="360"/>
      </w:pPr>
    </w:lvl>
    <w:lvl w:ilvl="5" w:tplc="0415001B" w:tentative="1">
      <w:start w:val="1"/>
      <w:numFmt w:val="lowerRoman"/>
      <w:lvlText w:val="%6."/>
      <w:lvlJc w:val="right"/>
      <w:pPr>
        <w:ind w:left="4914" w:hanging="180"/>
      </w:pPr>
    </w:lvl>
    <w:lvl w:ilvl="6" w:tplc="0415000F" w:tentative="1">
      <w:start w:val="1"/>
      <w:numFmt w:val="decimal"/>
      <w:lvlText w:val="%7."/>
      <w:lvlJc w:val="left"/>
      <w:pPr>
        <w:ind w:left="5634" w:hanging="360"/>
      </w:pPr>
    </w:lvl>
    <w:lvl w:ilvl="7" w:tplc="04150019" w:tentative="1">
      <w:start w:val="1"/>
      <w:numFmt w:val="lowerLetter"/>
      <w:lvlText w:val="%8."/>
      <w:lvlJc w:val="left"/>
      <w:pPr>
        <w:ind w:left="6354" w:hanging="360"/>
      </w:pPr>
    </w:lvl>
    <w:lvl w:ilvl="8" w:tplc="0415001B" w:tentative="1">
      <w:start w:val="1"/>
      <w:numFmt w:val="lowerRoman"/>
      <w:lvlText w:val="%9."/>
      <w:lvlJc w:val="right"/>
      <w:pPr>
        <w:ind w:left="7074" w:hanging="180"/>
      </w:pPr>
    </w:lvl>
  </w:abstractNum>
  <w:abstractNum w:abstractNumId="19">
    <w:nsid w:val="3784083A"/>
    <w:multiLevelType w:val="hybridMultilevel"/>
    <w:tmpl w:val="C29EBAC2"/>
    <w:lvl w:ilvl="0" w:tplc="EA627A54">
      <w:start w:val="1"/>
      <w:numFmt w:val="bullet"/>
      <w:lvlText w:val=""/>
      <w:lvlJc w:val="left"/>
      <w:pPr>
        <w:ind w:left="1429" w:hanging="360"/>
      </w:pPr>
      <w:rPr>
        <w:rFonts w:ascii="Wingdings" w:hAnsi="Wingdings"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
    <w:nsid w:val="3C2A5AFB"/>
    <w:multiLevelType w:val="multilevel"/>
    <w:tmpl w:val="9B8CBF9A"/>
    <w:lvl w:ilvl="0">
      <w:start w:val="7"/>
      <w:numFmt w:val="upperRoman"/>
      <w:suff w:val="space"/>
      <w:lvlText w:val="%1."/>
      <w:lvlJc w:val="left"/>
      <w:pPr>
        <w:ind w:left="1814" w:hanging="1417"/>
      </w:pPr>
      <w:rPr>
        <w:rFonts w:ascii="Times New Roman" w:hAnsi="Times New Roman" w:hint="default"/>
        <w:b/>
        <w:i w:val="0"/>
        <w:sz w:val="28"/>
        <w:szCs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nsid w:val="3D2855B0"/>
    <w:multiLevelType w:val="hybridMultilevel"/>
    <w:tmpl w:val="C37E4F92"/>
    <w:lvl w:ilvl="0" w:tplc="FE3CDD62">
      <w:start w:val="1"/>
      <w:numFmt w:val="bullet"/>
      <w:lvlText w:val=""/>
      <w:lvlJc w:val="left"/>
      <w:pPr>
        <w:ind w:left="1682" w:hanging="360"/>
      </w:pPr>
      <w:rPr>
        <w:rFonts w:ascii="Wingdings" w:hAnsi="Wingdings" w:hint="default"/>
        <w:sz w:val="24"/>
        <w:szCs w:val="24"/>
      </w:rPr>
    </w:lvl>
    <w:lvl w:ilvl="1" w:tplc="04150003" w:tentative="1">
      <w:start w:val="1"/>
      <w:numFmt w:val="bullet"/>
      <w:lvlText w:val="o"/>
      <w:lvlJc w:val="left"/>
      <w:pPr>
        <w:ind w:left="2402" w:hanging="360"/>
      </w:pPr>
      <w:rPr>
        <w:rFonts w:ascii="Courier New" w:hAnsi="Courier New" w:cs="Courier New" w:hint="default"/>
      </w:rPr>
    </w:lvl>
    <w:lvl w:ilvl="2" w:tplc="04150005" w:tentative="1">
      <w:start w:val="1"/>
      <w:numFmt w:val="bullet"/>
      <w:lvlText w:val=""/>
      <w:lvlJc w:val="left"/>
      <w:pPr>
        <w:ind w:left="3122" w:hanging="360"/>
      </w:pPr>
      <w:rPr>
        <w:rFonts w:ascii="Wingdings" w:hAnsi="Wingdings" w:hint="default"/>
      </w:rPr>
    </w:lvl>
    <w:lvl w:ilvl="3" w:tplc="04150001" w:tentative="1">
      <w:start w:val="1"/>
      <w:numFmt w:val="bullet"/>
      <w:lvlText w:val=""/>
      <w:lvlJc w:val="left"/>
      <w:pPr>
        <w:ind w:left="3842" w:hanging="360"/>
      </w:pPr>
      <w:rPr>
        <w:rFonts w:ascii="Symbol" w:hAnsi="Symbol" w:hint="default"/>
      </w:rPr>
    </w:lvl>
    <w:lvl w:ilvl="4" w:tplc="04150003" w:tentative="1">
      <w:start w:val="1"/>
      <w:numFmt w:val="bullet"/>
      <w:lvlText w:val="o"/>
      <w:lvlJc w:val="left"/>
      <w:pPr>
        <w:ind w:left="4562" w:hanging="360"/>
      </w:pPr>
      <w:rPr>
        <w:rFonts w:ascii="Courier New" w:hAnsi="Courier New" w:cs="Courier New" w:hint="default"/>
      </w:rPr>
    </w:lvl>
    <w:lvl w:ilvl="5" w:tplc="04150005" w:tentative="1">
      <w:start w:val="1"/>
      <w:numFmt w:val="bullet"/>
      <w:lvlText w:val=""/>
      <w:lvlJc w:val="left"/>
      <w:pPr>
        <w:ind w:left="5282" w:hanging="360"/>
      </w:pPr>
      <w:rPr>
        <w:rFonts w:ascii="Wingdings" w:hAnsi="Wingdings" w:hint="default"/>
      </w:rPr>
    </w:lvl>
    <w:lvl w:ilvl="6" w:tplc="04150001" w:tentative="1">
      <w:start w:val="1"/>
      <w:numFmt w:val="bullet"/>
      <w:lvlText w:val=""/>
      <w:lvlJc w:val="left"/>
      <w:pPr>
        <w:ind w:left="6002" w:hanging="360"/>
      </w:pPr>
      <w:rPr>
        <w:rFonts w:ascii="Symbol" w:hAnsi="Symbol" w:hint="default"/>
      </w:rPr>
    </w:lvl>
    <w:lvl w:ilvl="7" w:tplc="04150003" w:tentative="1">
      <w:start w:val="1"/>
      <w:numFmt w:val="bullet"/>
      <w:lvlText w:val="o"/>
      <w:lvlJc w:val="left"/>
      <w:pPr>
        <w:ind w:left="6722" w:hanging="360"/>
      </w:pPr>
      <w:rPr>
        <w:rFonts w:ascii="Courier New" w:hAnsi="Courier New" w:cs="Courier New" w:hint="default"/>
      </w:rPr>
    </w:lvl>
    <w:lvl w:ilvl="8" w:tplc="04150005" w:tentative="1">
      <w:start w:val="1"/>
      <w:numFmt w:val="bullet"/>
      <w:lvlText w:val=""/>
      <w:lvlJc w:val="left"/>
      <w:pPr>
        <w:ind w:left="7442" w:hanging="360"/>
      </w:pPr>
      <w:rPr>
        <w:rFonts w:ascii="Wingdings" w:hAnsi="Wingdings" w:hint="default"/>
      </w:rPr>
    </w:lvl>
  </w:abstractNum>
  <w:abstractNum w:abstractNumId="22">
    <w:nsid w:val="3E5B63FF"/>
    <w:multiLevelType w:val="multilevel"/>
    <w:tmpl w:val="7D9403B6"/>
    <w:lvl w:ilvl="0">
      <w:start w:val="1"/>
      <w:numFmt w:val="decimal"/>
      <w:pStyle w:val="Podrozdzia"/>
      <w:suff w:val="space"/>
      <w:lvlText w:val="III.%1."/>
      <w:lvlJc w:val="left"/>
      <w:pPr>
        <w:ind w:left="1814" w:hanging="1417"/>
      </w:pPr>
      <w:rPr>
        <w:rFonts w:ascii="Times New Roman" w:hAnsi="Times New Roman" w:hint="default"/>
        <w:b/>
        <w:i w:val="0"/>
        <w:sz w:val="26"/>
        <w:szCs w:val="26"/>
      </w:rPr>
    </w:lvl>
    <w:lvl w:ilvl="1">
      <w:start w:val="1"/>
      <w:numFmt w:val="none"/>
      <w:pStyle w:val="Nagwek2"/>
      <w:suff w:val="nothing"/>
      <w:lvlText w:val=""/>
      <w:lvlJc w:val="left"/>
      <w:pPr>
        <w:ind w:left="0" w:firstLine="0"/>
      </w:pPr>
      <w:rPr>
        <w:rFonts w:hint="default"/>
      </w:rPr>
    </w:lvl>
    <w:lvl w:ilvl="2">
      <w:start w:val="1"/>
      <w:numFmt w:val="none"/>
      <w:pStyle w:val="Nagwek3"/>
      <w:suff w:val="nothing"/>
      <w:lvlText w:val=""/>
      <w:lvlJc w:val="left"/>
      <w:pPr>
        <w:ind w:left="0" w:firstLine="0"/>
      </w:pPr>
      <w:rPr>
        <w:rFonts w:hint="default"/>
      </w:rPr>
    </w:lvl>
    <w:lvl w:ilvl="3">
      <w:start w:val="1"/>
      <w:numFmt w:val="none"/>
      <w:pStyle w:val="Nagwek4"/>
      <w:suff w:val="nothing"/>
      <w:lvlText w:val=""/>
      <w:lvlJc w:val="left"/>
      <w:pPr>
        <w:ind w:left="0" w:firstLine="0"/>
      </w:pPr>
      <w:rPr>
        <w:rFonts w:hint="default"/>
      </w:rPr>
    </w:lvl>
    <w:lvl w:ilvl="4">
      <w:start w:val="1"/>
      <w:numFmt w:val="none"/>
      <w:pStyle w:val="Nagwek5"/>
      <w:suff w:val="nothing"/>
      <w:lvlText w:val=""/>
      <w:lvlJc w:val="left"/>
      <w:pPr>
        <w:ind w:left="0" w:firstLine="0"/>
      </w:pPr>
      <w:rPr>
        <w:rFonts w:hint="default"/>
      </w:rPr>
    </w:lvl>
    <w:lvl w:ilvl="5">
      <w:start w:val="1"/>
      <w:numFmt w:val="none"/>
      <w:pStyle w:val="Nagwek6"/>
      <w:suff w:val="nothing"/>
      <w:lvlText w:val=""/>
      <w:lvlJc w:val="left"/>
      <w:pPr>
        <w:ind w:left="0" w:firstLine="0"/>
      </w:pPr>
      <w:rPr>
        <w:rFonts w:hint="default"/>
      </w:rPr>
    </w:lvl>
    <w:lvl w:ilvl="6">
      <w:start w:val="1"/>
      <w:numFmt w:val="none"/>
      <w:pStyle w:val="Nagwek7"/>
      <w:suff w:val="nothing"/>
      <w:lvlText w:val=""/>
      <w:lvlJc w:val="left"/>
      <w:pPr>
        <w:ind w:left="0" w:firstLine="0"/>
      </w:pPr>
      <w:rPr>
        <w:rFonts w:hint="default"/>
      </w:rPr>
    </w:lvl>
    <w:lvl w:ilvl="7">
      <w:start w:val="1"/>
      <w:numFmt w:val="none"/>
      <w:pStyle w:val="Nagwek8"/>
      <w:suff w:val="nothing"/>
      <w:lvlText w:val=""/>
      <w:lvlJc w:val="left"/>
      <w:pPr>
        <w:ind w:left="0" w:firstLine="0"/>
      </w:pPr>
      <w:rPr>
        <w:rFonts w:hint="default"/>
      </w:rPr>
    </w:lvl>
    <w:lvl w:ilvl="8">
      <w:start w:val="1"/>
      <w:numFmt w:val="none"/>
      <w:pStyle w:val="Nagwek9"/>
      <w:suff w:val="nothing"/>
      <w:lvlText w:val=""/>
      <w:lvlJc w:val="left"/>
      <w:pPr>
        <w:ind w:left="0" w:firstLine="0"/>
      </w:pPr>
      <w:rPr>
        <w:rFonts w:hint="default"/>
      </w:rPr>
    </w:lvl>
  </w:abstractNum>
  <w:abstractNum w:abstractNumId="23">
    <w:nsid w:val="3F032967"/>
    <w:multiLevelType w:val="hybridMultilevel"/>
    <w:tmpl w:val="6D84DC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F914D5A"/>
    <w:multiLevelType w:val="hybridMultilevel"/>
    <w:tmpl w:val="396C6CD6"/>
    <w:lvl w:ilvl="0" w:tplc="C56EACB0">
      <w:start w:val="1"/>
      <w:numFmt w:val="bullet"/>
      <w:lvlText w:val=""/>
      <w:lvlJc w:val="left"/>
      <w:pPr>
        <w:ind w:left="1637" w:hanging="360"/>
      </w:pPr>
      <w:rPr>
        <w:rFonts w:ascii="Wingdings" w:hAnsi="Wingdings" w:hint="default"/>
        <w:sz w:val="24"/>
        <w:szCs w:val="24"/>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5">
    <w:nsid w:val="419A7FD0"/>
    <w:multiLevelType w:val="hybridMultilevel"/>
    <w:tmpl w:val="63146E3C"/>
    <w:lvl w:ilvl="0" w:tplc="95BCB8C0">
      <w:start w:val="1"/>
      <w:numFmt w:val="bullet"/>
      <w:lvlText w:val=""/>
      <w:lvlJc w:val="left"/>
      <w:pPr>
        <w:tabs>
          <w:tab w:val="num" w:pos="2160"/>
        </w:tabs>
        <w:ind w:left="2160" w:hanging="360"/>
      </w:pPr>
      <w:rPr>
        <w:rFonts w:ascii="Wingdings" w:hAnsi="Wingdings" w:hint="default"/>
        <w:color w:val="auto"/>
      </w:rPr>
    </w:lvl>
    <w:lvl w:ilvl="1" w:tplc="304EA5D0">
      <w:start w:val="1"/>
      <w:numFmt w:val="bullet"/>
      <w:lvlText w:val="-"/>
      <w:lvlJc w:val="left"/>
      <w:pPr>
        <w:tabs>
          <w:tab w:val="num" w:pos="1418"/>
        </w:tabs>
        <w:ind w:left="1418" w:hanging="338"/>
      </w:pPr>
      <w:rPr>
        <w:rFonts w:ascii="Arial" w:hAnsi="Arial"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42614AFE"/>
    <w:multiLevelType w:val="hybridMultilevel"/>
    <w:tmpl w:val="4EF8E45E"/>
    <w:lvl w:ilvl="0" w:tplc="80F4AAD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29A4886"/>
    <w:multiLevelType w:val="hybridMultilevel"/>
    <w:tmpl w:val="8F60CDE0"/>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3BE2009"/>
    <w:multiLevelType w:val="hybridMultilevel"/>
    <w:tmpl w:val="524EEC96"/>
    <w:lvl w:ilvl="0" w:tplc="FE1E667E">
      <w:start w:val="1"/>
      <w:numFmt w:val="bullet"/>
      <w:lvlText w:val=""/>
      <w:lvlJc w:val="left"/>
      <w:pPr>
        <w:ind w:left="1287" w:hanging="360"/>
      </w:pPr>
      <w:rPr>
        <w:rFonts w:ascii="Wingdings" w:hAnsi="Wingdings" w:hint="default"/>
        <w:sz w:val="24"/>
        <w:szCs w:val="24"/>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9">
    <w:nsid w:val="493B2F9D"/>
    <w:multiLevelType w:val="multilevel"/>
    <w:tmpl w:val="ABAA18D6"/>
    <w:lvl w:ilvl="0">
      <w:start w:val="1"/>
      <w:numFmt w:val="none"/>
      <w:suff w:val="space"/>
      <w:lvlText w:val="IV.1."/>
      <w:lvlJc w:val="left"/>
      <w:pPr>
        <w:ind w:left="1814" w:hanging="1417"/>
      </w:pPr>
      <w:rPr>
        <w:rFonts w:ascii="Times New Roman" w:hAnsi="Times New Roman" w:hint="default"/>
        <w:b/>
        <w:i w:val="0"/>
        <w:color w:val="auto"/>
        <w:sz w:val="24"/>
        <w:szCs w:val="24"/>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nsid w:val="4A432FB7"/>
    <w:multiLevelType w:val="hybridMultilevel"/>
    <w:tmpl w:val="04DE13D4"/>
    <w:lvl w:ilvl="0" w:tplc="B3C40BF4">
      <w:start w:val="1"/>
      <w:numFmt w:val="bullet"/>
      <w:lvlText w:val=""/>
      <w:lvlJc w:val="left"/>
      <w:pPr>
        <w:ind w:left="1429" w:hanging="360"/>
      </w:pPr>
      <w:rPr>
        <w:rFonts w:ascii="Wingdings" w:hAnsi="Wingdings" w:hint="default"/>
        <w:b/>
        <w:i w:val="0"/>
        <w:sz w:val="28"/>
        <w:szCs w:val="28"/>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
    <w:nsid w:val="4D5B6B29"/>
    <w:multiLevelType w:val="hybridMultilevel"/>
    <w:tmpl w:val="967A47CA"/>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547B40FF"/>
    <w:multiLevelType w:val="hybridMultilevel"/>
    <w:tmpl w:val="80DC194C"/>
    <w:lvl w:ilvl="0" w:tplc="0415000D">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3">
    <w:nsid w:val="5AC868D5"/>
    <w:multiLevelType w:val="hybridMultilevel"/>
    <w:tmpl w:val="3B2690C8"/>
    <w:lvl w:ilvl="0" w:tplc="32A6878E">
      <w:start w:val="1"/>
      <w:numFmt w:val="decimal"/>
      <w:lvlText w:val="%1."/>
      <w:lvlJc w:val="left"/>
      <w:pPr>
        <w:tabs>
          <w:tab w:val="num" w:pos="4365"/>
        </w:tabs>
        <w:ind w:left="4365" w:hanging="360"/>
      </w:pPr>
      <w:rPr>
        <w:rFonts w:cs="Times New Roman" w:hint="default"/>
        <w:b/>
        <w:i w:val="0"/>
        <w:color w:val="auto"/>
        <w:sz w:val="24"/>
        <w:szCs w:val="24"/>
        <w:u w:val="none"/>
      </w:rPr>
    </w:lvl>
    <w:lvl w:ilvl="1" w:tplc="B3C40BF4">
      <w:start w:val="1"/>
      <w:numFmt w:val="bullet"/>
      <w:lvlText w:val=""/>
      <w:lvlJc w:val="left"/>
      <w:pPr>
        <w:tabs>
          <w:tab w:val="num" w:pos="1778"/>
        </w:tabs>
        <w:ind w:left="1778" w:hanging="338"/>
      </w:pPr>
      <w:rPr>
        <w:rFonts w:ascii="Wingdings" w:hAnsi="Wingdings" w:hint="default"/>
        <w:b/>
        <w:i w:val="0"/>
        <w:sz w:val="28"/>
        <w:szCs w:val="28"/>
      </w:rPr>
    </w:lvl>
    <w:lvl w:ilvl="2" w:tplc="B1DCFBBE">
      <w:start w:val="1"/>
      <w:numFmt w:val="bullet"/>
      <w:lvlText w:val=""/>
      <w:lvlJc w:val="left"/>
      <w:pPr>
        <w:tabs>
          <w:tab w:val="num" w:pos="2520"/>
        </w:tabs>
        <w:ind w:left="2520" w:hanging="360"/>
      </w:pPr>
      <w:rPr>
        <w:rFonts w:ascii="Wingdings" w:hAnsi="Wingdings" w:hint="default"/>
        <w:i/>
      </w:rPr>
    </w:lvl>
    <w:lvl w:ilvl="3" w:tplc="668A2AAC">
      <w:start w:val="1"/>
      <w:numFmt w:val="bullet"/>
      <w:lvlText w:val="-"/>
      <w:lvlJc w:val="left"/>
      <w:pPr>
        <w:tabs>
          <w:tab w:val="num" w:pos="3218"/>
        </w:tabs>
        <w:ind w:left="3218" w:hanging="338"/>
      </w:pPr>
      <w:rPr>
        <w:rFonts w:ascii="Arial" w:hAnsi="Aria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4">
    <w:nsid w:val="5B1D3A1B"/>
    <w:multiLevelType w:val="hybridMultilevel"/>
    <w:tmpl w:val="CFAEEF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E4E2607"/>
    <w:multiLevelType w:val="hybridMultilevel"/>
    <w:tmpl w:val="1632FC90"/>
    <w:lvl w:ilvl="0" w:tplc="EE7EE25A">
      <w:start w:val="1"/>
      <w:numFmt w:val="bullet"/>
      <w:lvlText w:val=""/>
      <w:lvlJc w:val="left"/>
      <w:pPr>
        <w:ind w:left="2143" w:hanging="360"/>
      </w:pPr>
      <w:rPr>
        <w:rFonts w:ascii="Wingdings" w:hAnsi="Wingdings" w:hint="default"/>
        <w:sz w:val="22"/>
        <w:szCs w:val="22"/>
      </w:rPr>
    </w:lvl>
    <w:lvl w:ilvl="1" w:tplc="04150003">
      <w:start w:val="1"/>
      <w:numFmt w:val="bullet"/>
      <w:lvlText w:val="o"/>
      <w:lvlJc w:val="left"/>
      <w:pPr>
        <w:ind w:left="2863" w:hanging="360"/>
      </w:pPr>
      <w:rPr>
        <w:rFonts w:ascii="Courier New" w:hAnsi="Courier New" w:cs="Courier New" w:hint="default"/>
      </w:rPr>
    </w:lvl>
    <w:lvl w:ilvl="2" w:tplc="04150005" w:tentative="1">
      <w:start w:val="1"/>
      <w:numFmt w:val="bullet"/>
      <w:lvlText w:val=""/>
      <w:lvlJc w:val="left"/>
      <w:pPr>
        <w:ind w:left="3583" w:hanging="360"/>
      </w:pPr>
      <w:rPr>
        <w:rFonts w:ascii="Wingdings" w:hAnsi="Wingdings" w:hint="default"/>
      </w:rPr>
    </w:lvl>
    <w:lvl w:ilvl="3" w:tplc="04150001" w:tentative="1">
      <w:start w:val="1"/>
      <w:numFmt w:val="bullet"/>
      <w:lvlText w:val=""/>
      <w:lvlJc w:val="left"/>
      <w:pPr>
        <w:ind w:left="4303" w:hanging="360"/>
      </w:pPr>
      <w:rPr>
        <w:rFonts w:ascii="Symbol" w:hAnsi="Symbol" w:hint="default"/>
      </w:rPr>
    </w:lvl>
    <w:lvl w:ilvl="4" w:tplc="04150003" w:tentative="1">
      <w:start w:val="1"/>
      <w:numFmt w:val="bullet"/>
      <w:lvlText w:val="o"/>
      <w:lvlJc w:val="left"/>
      <w:pPr>
        <w:ind w:left="5023" w:hanging="360"/>
      </w:pPr>
      <w:rPr>
        <w:rFonts w:ascii="Courier New" w:hAnsi="Courier New" w:cs="Courier New" w:hint="default"/>
      </w:rPr>
    </w:lvl>
    <w:lvl w:ilvl="5" w:tplc="04150005" w:tentative="1">
      <w:start w:val="1"/>
      <w:numFmt w:val="bullet"/>
      <w:lvlText w:val=""/>
      <w:lvlJc w:val="left"/>
      <w:pPr>
        <w:ind w:left="5743" w:hanging="360"/>
      </w:pPr>
      <w:rPr>
        <w:rFonts w:ascii="Wingdings" w:hAnsi="Wingdings" w:hint="default"/>
      </w:rPr>
    </w:lvl>
    <w:lvl w:ilvl="6" w:tplc="04150001" w:tentative="1">
      <w:start w:val="1"/>
      <w:numFmt w:val="bullet"/>
      <w:lvlText w:val=""/>
      <w:lvlJc w:val="left"/>
      <w:pPr>
        <w:ind w:left="6463" w:hanging="360"/>
      </w:pPr>
      <w:rPr>
        <w:rFonts w:ascii="Symbol" w:hAnsi="Symbol" w:hint="default"/>
      </w:rPr>
    </w:lvl>
    <w:lvl w:ilvl="7" w:tplc="04150003" w:tentative="1">
      <w:start w:val="1"/>
      <w:numFmt w:val="bullet"/>
      <w:lvlText w:val="o"/>
      <w:lvlJc w:val="left"/>
      <w:pPr>
        <w:ind w:left="7183" w:hanging="360"/>
      </w:pPr>
      <w:rPr>
        <w:rFonts w:ascii="Courier New" w:hAnsi="Courier New" w:cs="Courier New" w:hint="default"/>
      </w:rPr>
    </w:lvl>
    <w:lvl w:ilvl="8" w:tplc="04150005" w:tentative="1">
      <w:start w:val="1"/>
      <w:numFmt w:val="bullet"/>
      <w:lvlText w:val=""/>
      <w:lvlJc w:val="left"/>
      <w:pPr>
        <w:ind w:left="7903" w:hanging="360"/>
      </w:pPr>
      <w:rPr>
        <w:rFonts w:ascii="Wingdings" w:hAnsi="Wingdings" w:hint="default"/>
      </w:rPr>
    </w:lvl>
  </w:abstractNum>
  <w:abstractNum w:abstractNumId="36">
    <w:nsid w:val="609C0F2B"/>
    <w:multiLevelType w:val="hybridMultilevel"/>
    <w:tmpl w:val="1030412C"/>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nsid w:val="60EF06A1"/>
    <w:multiLevelType w:val="hybridMultilevel"/>
    <w:tmpl w:val="E8D866DA"/>
    <w:lvl w:ilvl="0" w:tplc="EA627A54">
      <w:start w:val="1"/>
      <w:numFmt w:val="bullet"/>
      <w:lvlText w:val=""/>
      <w:lvlJc w:val="left"/>
      <w:pPr>
        <w:ind w:left="1287" w:hanging="360"/>
      </w:pPr>
      <w:rPr>
        <w:rFonts w:ascii="Wingdings" w:hAnsi="Wingdings"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8">
    <w:nsid w:val="620C279F"/>
    <w:multiLevelType w:val="hybridMultilevel"/>
    <w:tmpl w:val="E5860CAA"/>
    <w:lvl w:ilvl="0" w:tplc="3E8CD4DA">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32B267F"/>
    <w:multiLevelType w:val="hybridMultilevel"/>
    <w:tmpl w:val="5A665486"/>
    <w:lvl w:ilvl="0" w:tplc="0415000D">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0">
    <w:nsid w:val="643516DB"/>
    <w:multiLevelType w:val="multilevel"/>
    <w:tmpl w:val="57CCBD9E"/>
    <w:lvl w:ilvl="0">
      <w:start w:val="1"/>
      <w:numFmt w:val="none"/>
      <w:suff w:val="space"/>
      <w:lvlText w:val="IV.5."/>
      <w:lvlJc w:val="left"/>
      <w:pPr>
        <w:ind w:left="1417" w:hanging="1417"/>
      </w:pPr>
      <w:rPr>
        <w:rFonts w:ascii="Times New Roman" w:hAnsi="Times New Roman" w:hint="default"/>
        <w:b/>
        <w:i w:val="0"/>
        <w:sz w:val="28"/>
        <w:szCs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1">
    <w:nsid w:val="69FB09EB"/>
    <w:multiLevelType w:val="hybridMultilevel"/>
    <w:tmpl w:val="76D07B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D1351FF"/>
    <w:multiLevelType w:val="hybridMultilevel"/>
    <w:tmpl w:val="46DE2FCA"/>
    <w:lvl w:ilvl="0" w:tplc="04150001">
      <w:start w:val="1"/>
      <w:numFmt w:val="bullet"/>
      <w:lvlText w:val=""/>
      <w:lvlJc w:val="left"/>
      <w:pPr>
        <w:ind w:left="1080" w:hanging="360"/>
      </w:pPr>
      <w:rPr>
        <w:rFonts w:ascii="Symbol" w:hAnsi="Symbol" w:hint="default"/>
      </w:rPr>
    </w:lvl>
    <w:lvl w:ilvl="1" w:tplc="0415000D">
      <w:start w:val="1"/>
      <w:numFmt w:val="bullet"/>
      <w:lvlText w:val=""/>
      <w:lvlJc w:val="left"/>
      <w:pPr>
        <w:ind w:left="1800" w:hanging="360"/>
      </w:pPr>
      <w:rPr>
        <w:rFonts w:ascii="Wingdings" w:hAnsi="Wingdings" w:hint="default"/>
      </w:rPr>
    </w:lvl>
    <w:lvl w:ilvl="2" w:tplc="0415000D">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nsid w:val="708F7EF5"/>
    <w:multiLevelType w:val="hybridMultilevel"/>
    <w:tmpl w:val="93EC5C14"/>
    <w:lvl w:ilvl="0" w:tplc="0415000D">
      <w:start w:val="1"/>
      <w:numFmt w:val="bullet"/>
      <w:lvlText w:val=""/>
      <w:lvlJc w:val="left"/>
      <w:pPr>
        <w:ind w:left="1416" w:hanging="360"/>
      </w:pPr>
      <w:rPr>
        <w:rFonts w:ascii="Wingdings" w:hAnsi="Wingdings" w:hint="default"/>
      </w:rPr>
    </w:lvl>
    <w:lvl w:ilvl="1" w:tplc="04150003" w:tentative="1">
      <w:start w:val="1"/>
      <w:numFmt w:val="bullet"/>
      <w:lvlText w:val="o"/>
      <w:lvlJc w:val="left"/>
      <w:pPr>
        <w:ind w:left="2136" w:hanging="360"/>
      </w:pPr>
      <w:rPr>
        <w:rFonts w:ascii="Courier New" w:hAnsi="Courier New" w:cs="Courier New" w:hint="default"/>
      </w:rPr>
    </w:lvl>
    <w:lvl w:ilvl="2" w:tplc="04150005" w:tentative="1">
      <w:start w:val="1"/>
      <w:numFmt w:val="bullet"/>
      <w:lvlText w:val=""/>
      <w:lvlJc w:val="left"/>
      <w:pPr>
        <w:ind w:left="2856" w:hanging="360"/>
      </w:pPr>
      <w:rPr>
        <w:rFonts w:ascii="Wingdings" w:hAnsi="Wingdings" w:hint="default"/>
      </w:rPr>
    </w:lvl>
    <w:lvl w:ilvl="3" w:tplc="04150001" w:tentative="1">
      <w:start w:val="1"/>
      <w:numFmt w:val="bullet"/>
      <w:lvlText w:val=""/>
      <w:lvlJc w:val="left"/>
      <w:pPr>
        <w:ind w:left="3576" w:hanging="360"/>
      </w:pPr>
      <w:rPr>
        <w:rFonts w:ascii="Symbol" w:hAnsi="Symbol" w:hint="default"/>
      </w:rPr>
    </w:lvl>
    <w:lvl w:ilvl="4" w:tplc="04150003" w:tentative="1">
      <w:start w:val="1"/>
      <w:numFmt w:val="bullet"/>
      <w:lvlText w:val="o"/>
      <w:lvlJc w:val="left"/>
      <w:pPr>
        <w:ind w:left="4296" w:hanging="360"/>
      </w:pPr>
      <w:rPr>
        <w:rFonts w:ascii="Courier New" w:hAnsi="Courier New" w:cs="Courier New" w:hint="default"/>
      </w:rPr>
    </w:lvl>
    <w:lvl w:ilvl="5" w:tplc="04150005" w:tentative="1">
      <w:start w:val="1"/>
      <w:numFmt w:val="bullet"/>
      <w:lvlText w:val=""/>
      <w:lvlJc w:val="left"/>
      <w:pPr>
        <w:ind w:left="5016" w:hanging="360"/>
      </w:pPr>
      <w:rPr>
        <w:rFonts w:ascii="Wingdings" w:hAnsi="Wingdings" w:hint="default"/>
      </w:rPr>
    </w:lvl>
    <w:lvl w:ilvl="6" w:tplc="04150001" w:tentative="1">
      <w:start w:val="1"/>
      <w:numFmt w:val="bullet"/>
      <w:lvlText w:val=""/>
      <w:lvlJc w:val="left"/>
      <w:pPr>
        <w:ind w:left="5736" w:hanging="360"/>
      </w:pPr>
      <w:rPr>
        <w:rFonts w:ascii="Symbol" w:hAnsi="Symbol" w:hint="default"/>
      </w:rPr>
    </w:lvl>
    <w:lvl w:ilvl="7" w:tplc="04150003" w:tentative="1">
      <w:start w:val="1"/>
      <w:numFmt w:val="bullet"/>
      <w:lvlText w:val="o"/>
      <w:lvlJc w:val="left"/>
      <w:pPr>
        <w:ind w:left="6456" w:hanging="360"/>
      </w:pPr>
      <w:rPr>
        <w:rFonts w:ascii="Courier New" w:hAnsi="Courier New" w:cs="Courier New" w:hint="default"/>
      </w:rPr>
    </w:lvl>
    <w:lvl w:ilvl="8" w:tplc="04150005" w:tentative="1">
      <w:start w:val="1"/>
      <w:numFmt w:val="bullet"/>
      <w:lvlText w:val=""/>
      <w:lvlJc w:val="left"/>
      <w:pPr>
        <w:ind w:left="7176" w:hanging="360"/>
      </w:pPr>
      <w:rPr>
        <w:rFonts w:ascii="Wingdings" w:hAnsi="Wingdings" w:hint="default"/>
      </w:rPr>
    </w:lvl>
  </w:abstractNum>
  <w:abstractNum w:abstractNumId="44">
    <w:nsid w:val="756E5B77"/>
    <w:multiLevelType w:val="hybridMultilevel"/>
    <w:tmpl w:val="378C7FE4"/>
    <w:lvl w:ilvl="0" w:tplc="0415000D">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5">
    <w:nsid w:val="78830F62"/>
    <w:multiLevelType w:val="hybridMultilevel"/>
    <w:tmpl w:val="5FE2B830"/>
    <w:lvl w:ilvl="0" w:tplc="AA061CD2">
      <w:start w:val="1"/>
      <w:numFmt w:val="bullet"/>
      <w:lvlText w:val=""/>
      <w:lvlJc w:val="left"/>
      <w:pPr>
        <w:tabs>
          <w:tab w:val="num" w:pos="2557"/>
        </w:tabs>
        <w:ind w:left="2557" w:hanging="360"/>
      </w:pPr>
      <w:rPr>
        <w:rFonts w:ascii="Wingdings" w:hAnsi="Wingdings" w:hint="default"/>
        <w:color w:val="auto"/>
      </w:rPr>
    </w:lvl>
    <w:lvl w:ilvl="1" w:tplc="04150003" w:tentative="1">
      <w:start w:val="1"/>
      <w:numFmt w:val="bullet"/>
      <w:lvlText w:val="o"/>
      <w:lvlJc w:val="left"/>
      <w:pPr>
        <w:tabs>
          <w:tab w:val="num" w:pos="1837"/>
        </w:tabs>
        <w:ind w:left="1837" w:hanging="360"/>
      </w:pPr>
      <w:rPr>
        <w:rFonts w:ascii="Courier New" w:hAnsi="Courier New" w:cs="Courier New" w:hint="default"/>
      </w:rPr>
    </w:lvl>
    <w:lvl w:ilvl="2" w:tplc="04150005" w:tentative="1">
      <w:start w:val="1"/>
      <w:numFmt w:val="bullet"/>
      <w:lvlText w:val=""/>
      <w:lvlJc w:val="left"/>
      <w:pPr>
        <w:tabs>
          <w:tab w:val="num" w:pos="2557"/>
        </w:tabs>
        <w:ind w:left="2557" w:hanging="360"/>
      </w:pPr>
      <w:rPr>
        <w:rFonts w:ascii="Wingdings" w:hAnsi="Wingdings" w:hint="default"/>
      </w:rPr>
    </w:lvl>
    <w:lvl w:ilvl="3" w:tplc="04150001" w:tentative="1">
      <w:start w:val="1"/>
      <w:numFmt w:val="bullet"/>
      <w:lvlText w:val=""/>
      <w:lvlJc w:val="left"/>
      <w:pPr>
        <w:tabs>
          <w:tab w:val="num" w:pos="3277"/>
        </w:tabs>
        <w:ind w:left="3277" w:hanging="360"/>
      </w:pPr>
      <w:rPr>
        <w:rFonts w:ascii="Symbol" w:hAnsi="Symbol" w:hint="default"/>
      </w:rPr>
    </w:lvl>
    <w:lvl w:ilvl="4" w:tplc="04150003" w:tentative="1">
      <w:start w:val="1"/>
      <w:numFmt w:val="bullet"/>
      <w:lvlText w:val="o"/>
      <w:lvlJc w:val="left"/>
      <w:pPr>
        <w:tabs>
          <w:tab w:val="num" w:pos="3997"/>
        </w:tabs>
        <w:ind w:left="3997" w:hanging="360"/>
      </w:pPr>
      <w:rPr>
        <w:rFonts w:ascii="Courier New" w:hAnsi="Courier New" w:cs="Courier New" w:hint="default"/>
      </w:rPr>
    </w:lvl>
    <w:lvl w:ilvl="5" w:tplc="04150005" w:tentative="1">
      <w:start w:val="1"/>
      <w:numFmt w:val="bullet"/>
      <w:lvlText w:val=""/>
      <w:lvlJc w:val="left"/>
      <w:pPr>
        <w:tabs>
          <w:tab w:val="num" w:pos="4717"/>
        </w:tabs>
        <w:ind w:left="4717" w:hanging="360"/>
      </w:pPr>
      <w:rPr>
        <w:rFonts w:ascii="Wingdings" w:hAnsi="Wingdings" w:hint="default"/>
      </w:rPr>
    </w:lvl>
    <w:lvl w:ilvl="6" w:tplc="04150001" w:tentative="1">
      <w:start w:val="1"/>
      <w:numFmt w:val="bullet"/>
      <w:lvlText w:val=""/>
      <w:lvlJc w:val="left"/>
      <w:pPr>
        <w:tabs>
          <w:tab w:val="num" w:pos="5437"/>
        </w:tabs>
        <w:ind w:left="5437" w:hanging="360"/>
      </w:pPr>
      <w:rPr>
        <w:rFonts w:ascii="Symbol" w:hAnsi="Symbol" w:hint="default"/>
      </w:rPr>
    </w:lvl>
    <w:lvl w:ilvl="7" w:tplc="04150003" w:tentative="1">
      <w:start w:val="1"/>
      <w:numFmt w:val="bullet"/>
      <w:lvlText w:val="o"/>
      <w:lvlJc w:val="left"/>
      <w:pPr>
        <w:tabs>
          <w:tab w:val="num" w:pos="6157"/>
        </w:tabs>
        <w:ind w:left="6157" w:hanging="360"/>
      </w:pPr>
      <w:rPr>
        <w:rFonts w:ascii="Courier New" w:hAnsi="Courier New" w:cs="Courier New" w:hint="default"/>
      </w:rPr>
    </w:lvl>
    <w:lvl w:ilvl="8" w:tplc="04150005" w:tentative="1">
      <w:start w:val="1"/>
      <w:numFmt w:val="bullet"/>
      <w:lvlText w:val=""/>
      <w:lvlJc w:val="left"/>
      <w:pPr>
        <w:tabs>
          <w:tab w:val="num" w:pos="6877"/>
        </w:tabs>
        <w:ind w:left="6877" w:hanging="360"/>
      </w:pPr>
      <w:rPr>
        <w:rFonts w:ascii="Wingdings" w:hAnsi="Wingdings" w:hint="default"/>
      </w:rPr>
    </w:lvl>
  </w:abstractNum>
  <w:abstractNum w:abstractNumId="46">
    <w:nsid w:val="7B096C35"/>
    <w:multiLevelType w:val="multilevel"/>
    <w:tmpl w:val="36A6F70E"/>
    <w:lvl w:ilvl="0">
      <w:start w:val="1"/>
      <w:numFmt w:val="none"/>
      <w:suff w:val="space"/>
      <w:lvlText w:val="IV.4."/>
      <w:lvlJc w:val="left"/>
      <w:pPr>
        <w:ind w:left="1814" w:hanging="1417"/>
      </w:pPr>
      <w:rPr>
        <w:rFonts w:ascii="Times New Roman" w:hAnsi="Times New Roman" w:hint="default"/>
        <w:b/>
        <w:i w:val="0"/>
        <w:sz w:val="28"/>
        <w:szCs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7">
    <w:nsid w:val="7B1F2D2A"/>
    <w:multiLevelType w:val="hybridMultilevel"/>
    <w:tmpl w:val="AA26F49E"/>
    <w:lvl w:ilvl="0" w:tplc="0415000D">
      <w:start w:val="1"/>
      <w:numFmt w:val="bullet"/>
      <w:lvlText w:val=""/>
      <w:lvlJc w:val="left"/>
      <w:pPr>
        <w:ind w:left="1485" w:hanging="360"/>
      </w:pPr>
      <w:rPr>
        <w:rFonts w:ascii="Wingdings" w:hAnsi="Wingding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48">
    <w:nsid w:val="7C44160F"/>
    <w:multiLevelType w:val="multilevel"/>
    <w:tmpl w:val="36A6F70E"/>
    <w:lvl w:ilvl="0">
      <w:start w:val="1"/>
      <w:numFmt w:val="none"/>
      <w:suff w:val="space"/>
      <w:lvlText w:val="IV.4."/>
      <w:lvlJc w:val="left"/>
      <w:pPr>
        <w:ind w:left="1417" w:hanging="1417"/>
      </w:pPr>
      <w:rPr>
        <w:rFonts w:ascii="Times New Roman" w:hAnsi="Times New Roman" w:hint="default"/>
        <w:b/>
        <w:i w:val="0"/>
        <w:sz w:val="28"/>
        <w:szCs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9">
    <w:nsid w:val="7CAA6ABC"/>
    <w:multiLevelType w:val="hybridMultilevel"/>
    <w:tmpl w:val="B22024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7CCC6447"/>
    <w:multiLevelType w:val="hybridMultilevel"/>
    <w:tmpl w:val="D3306C14"/>
    <w:lvl w:ilvl="0" w:tplc="A8C078D8">
      <w:start w:val="1"/>
      <w:numFmt w:val="upperRoman"/>
      <w:pStyle w:val="Rozdziay"/>
      <w:lvlText w:val="%1."/>
      <w:lvlJc w:val="right"/>
      <w:pPr>
        <w:tabs>
          <w:tab w:val="num" w:pos="340"/>
        </w:tabs>
        <w:ind w:left="340" w:hanging="340"/>
      </w:pPr>
      <w:rPr>
        <w:rFonts w:ascii="Times New Roman" w:hAnsi="Times New Roman" w:hint="default"/>
        <w:b/>
        <w:i w:val="0"/>
        <w:sz w:val="24"/>
        <w:szCs w:val="24"/>
      </w:rPr>
    </w:lvl>
    <w:lvl w:ilvl="1" w:tplc="732CD144">
      <w:start w:val="1"/>
      <w:numFmt w:val="decimal"/>
      <w:lvlText w:val="%2."/>
      <w:lvlJc w:val="left"/>
      <w:pPr>
        <w:tabs>
          <w:tab w:val="num" w:pos="691"/>
        </w:tabs>
        <w:ind w:left="691" w:hanging="511"/>
      </w:pPr>
      <w:rPr>
        <w:rFonts w:ascii="Times New Roman" w:hAnsi="Times New Roman" w:hint="default"/>
        <w:b w:val="0"/>
        <w:i w:val="0"/>
        <w:sz w:val="26"/>
        <w:szCs w:val="26"/>
      </w:rPr>
    </w:lvl>
    <w:lvl w:ilvl="2" w:tplc="B3C40BF4">
      <w:start w:val="1"/>
      <w:numFmt w:val="bullet"/>
      <w:lvlText w:val=""/>
      <w:lvlJc w:val="left"/>
      <w:pPr>
        <w:tabs>
          <w:tab w:val="num" w:pos="2340"/>
        </w:tabs>
        <w:ind w:left="2340" w:hanging="360"/>
      </w:pPr>
      <w:rPr>
        <w:rFonts w:ascii="Wingdings" w:hAnsi="Wingdings" w:hint="default"/>
        <w:b/>
        <w:i w:val="0"/>
        <w:sz w:val="28"/>
        <w:szCs w:val="28"/>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1"/>
  </w:num>
  <w:num w:numId="2">
    <w:abstractNumId w:val="6"/>
  </w:num>
  <w:num w:numId="3">
    <w:abstractNumId w:val="9"/>
  </w:num>
  <w:num w:numId="4">
    <w:abstractNumId w:val="50"/>
  </w:num>
  <w:num w:numId="5">
    <w:abstractNumId w:val="22"/>
  </w:num>
  <w:num w:numId="6">
    <w:abstractNumId w:val="29"/>
  </w:num>
  <w:num w:numId="7">
    <w:abstractNumId w:val="25"/>
  </w:num>
  <w:num w:numId="8">
    <w:abstractNumId w:val="45"/>
  </w:num>
  <w:num w:numId="9">
    <w:abstractNumId w:val="7"/>
  </w:num>
  <w:num w:numId="10">
    <w:abstractNumId w:val="16"/>
  </w:num>
  <w:num w:numId="11">
    <w:abstractNumId w:val="10"/>
  </w:num>
  <w:num w:numId="12">
    <w:abstractNumId w:val="46"/>
    <w:lvlOverride w:ilvl="0">
      <w:lvl w:ilvl="0">
        <w:start w:val="1"/>
        <w:numFmt w:val="none"/>
        <w:suff w:val="space"/>
        <w:lvlText w:val="IV.3."/>
        <w:lvlJc w:val="left"/>
        <w:pPr>
          <w:ind w:left="1814" w:hanging="1417"/>
        </w:pPr>
        <w:rPr>
          <w:rFonts w:ascii="Times New Roman" w:hAnsi="Times New Roman" w:hint="default"/>
          <w:b/>
          <w:i w:val="0"/>
          <w:sz w:val="28"/>
          <w:szCs w:val="28"/>
        </w:rPr>
      </w:lvl>
    </w:lvlOverride>
    <w:lvlOverride w:ilvl="1">
      <w:lvl w:ilvl="1">
        <w:start w:val="1"/>
        <w:numFmt w:val="none"/>
        <w:suff w:val="nothing"/>
        <w:lvlText w:val=""/>
        <w:lvlJc w:val="left"/>
        <w:pPr>
          <w:ind w:left="0" w:firstLine="0"/>
        </w:pPr>
        <w:rPr>
          <w:rFonts w:hint="default"/>
        </w:rPr>
      </w:lvl>
    </w:lvlOverride>
    <w:lvlOverride w:ilvl="2">
      <w:lvl w:ilvl="2">
        <w:start w:val="1"/>
        <w:numFmt w:val="none"/>
        <w:suff w:val="nothing"/>
        <w:lvlText w:val=""/>
        <w:lvlJc w:val="left"/>
        <w:pPr>
          <w:ind w:left="0" w:firstLine="0"/>
        </w:pPr>
        <w:rPr>
          <w:rFonts w:hint="default"/>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3">
    <w:abstractNumId w:val="20"/>
  </w:num>
  <w:num w:numId="14">
    <w:abstractNumId w:val="50"/>
    <w:lvlOverride w:ilvl="0">
      <w:startOverride w:val="8"/>
    </w:lvlOverride>
  </w:num>
  <w:num w:numId="15">
    <w:abstractNumId w:val="33"/>
  </w:num>
  <w:num w:numId="16">
    <w:abstractNumId w:val="49"/>
  </w:num>
  <w:num w:numId="17">
    <w:abstractNumId w:val="35"/>
  </w:num>
  <w:num w:numId="18">
    <w:abstractNumId w:val="48"/>
  </w:num>
  <w:num w:numId="19">
    <w:abstractNumId w:val="40"/>
  </w:num>
  <w:num w:numId="20">
    <w:abstractNumId w:val="30"/>
  </w:num>
  <w:num w:numId="21">
    <w:abstractNumId w:val="23"/>
  </w:num>
  <w:num w:numId="22">
    <w:abstractNumId w:val="4"/>
  </w:num>
  <w:num w:numId="23">
    <w:abstractNumId w:val="27"/>
  </w:num>
  <w:num w:numId="24">
    <w:abstractNumId w:val="18"/>
  </w:num>
  <w:num w:numId="25">
    <w:abstractNumId w:val="37"/>
  </w:num>
  <w:num w:numId="26">
    <w:abstractNumId w:val="19"/>
  </w:num>
  <w:num w:numId="27">
    <w:abstractNumId w:val="24"/>
  </w:num>
  <w:num w:numId="28">
    <w:abstractNumId w:val="41"/>
  </w:num>
  <w:num w:numId="29">
    <w:abstractNumId w:val="13"/>
  </w:num>
  <w:num w:numId="30">
    <w:abstractNumId w:val="17"/>
  </w:num>
  <w:num w:numId="31">
    <w:abstractNumId w:val="21"/>
  </w:num>
  <w:num w:numId="32">
    <w:abstractNumId w:val="3"/>
  </w:num>
  <w:num w:numId="33">
    <w:abstractNumId w:val="31"/>
  </w:num>
  <w:num w:numId="34">
    <w:abstractNumId w:val="28"/>
  </w:num>
  <w:num w:numId="35">
    <w:abstractNumId w:val="0"/>
  </w:num>
  <w:num w:numId="36">
    <w:abstractNumId w:val="14"/>
  </w:num>
  <w:num w:numId="37">
    <w:abstractNumId w:val="8"/>
  </w:num>
  <w:num w:numId="38">
    <w:abstractNumId w:val="2"/>
  </w:num>
  <w:num w:numId="39">
    <w:abstractNumId w:val="1"/>
  </w:num>
  <w:num w:numId="40">
    <w:abstractNumId w:val="36"/>
  </w:num>
  <w:num w:numId="41">
    <w:abstractNumId w:val="47"/>
  </w:num>
  <w:num w:numId="42">
    <w:abstractNumId w:val="32"/>
  </w:num>
  <w:num w:numId="43">
    <w:abstractNumId w:val="12"/>
  </w:num>
  <w:num w:numId="44">
    <w:abstractNumId w:val="5"/>
  </w:num>
  <w:num w:numId="45">
    <w:abstractNumId w:val="42"/>
  </w:num>
  <w:num w:numId="46">
    <w:abstractNumId w:val="43"/>
  </w:num>
  <w:num w:numId="47">
    <w:abstractNumId w:val="44"/>
  </w:num>
  <w:num w:numId="48">
    <w:abstractNumId w:val="38"/>
  </w:num>
  <w:num w:numId="49">
    <w:abstractNumId w:val="39"/>
  </w:num>
  <w:num w:numId="50">
    <w:abstractNumId w:val="26"/>
  </w:num>
  <w:num w:numId="51">
    <w:abstractNumId w:val="34"/>
  </w:num>
  <w:num w:numId="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27B"/>
    <w:rsid w:val="00001B8C"/>
    <w:rsid w:val="000053DA"/>
    <w:rsid w:val="000062E8"/>
    <w:rsid w:val="00024982"/>
    <w:rsid w:val="00024A06"/>
    <w:rsid w:val="00025269"/>
    <w:rsid w:val="000269AE"/>
    <w:rsid w:val="00030BF3"/>
    <w:rsid w:val="00031C57"/>
    <w:rsid w:val="000324AB"/>
    <w:rsid w:val="0003467F"/>
    <w:rsid w:val="000348A3"/>
    <w:rsid w:val="00035DEB"/>
    <w:rsid w:val="00037BD3"/>
    <w:rsid w:val="00046EA5"/>
    <w:rsid w:val="00051968"/>
    <w:rsid w:val="00052C55"/>
    <w:rsid w:val="00054894"/>
    <w:rsid w:val="00062ABE"/>
    <w:rsid w:val="00066969"/>
    <w:rsid w:val="00067726"/>
    <w:rsid w:val="00067738"/>
    <w:rsid w:val="00072C13"/>
    <w:rsid w:val="00073012"/>
    <w:rsid w:val="000777FB"/>
    <w:rsid w:val="00092F7B"/>
    <w:rsid w:val="000A0D12"/>
    <w:rsid w:val="000A1287"/>
    <w:rsid w:val="000A1BE7"/>
    <w:rsid w:val="000A3E5B"/>
    <w:rsid w:val="000A489D"/>
    <w:rsid w:val="000A4B70"/>
    <w:rsid w:val="000A6177"/>
    <w:rsid w:val="000B02B2"/>
    <w:rsid w:val="000B3D2C"/>
    <w:rsid w:val="000B41A7"/>
    <w:rsid w:val="000B447C"/>
    <w:rsid w:val="000B4DF5"/>
    <w:rsid w:val="000B7265"/>
    <w:rsid w:val="000C45F0"/>
    <w:rsid w:val="000D0411"/>
    <w:rsid w:val="000D0C12"/>
    <w:rsid w:val="000D3104"/>
    <w:rsid w:val="000D459B"/>
    <w:rsid w:val="000D7123"/>
    <w:rsid w:val="000E2F99"/>
    <w:rsid w:val="000E43E1"/>
    <w:rsid w:val="000E5FE1"/>
    <w:rsid w:val="000F074B"/>
    <w:rsid w:val="00102C14"/>
    <w:rsid w:val="0010407D"/>
    <w:rsid w:val="00105555"/>
    <w:rsid w:val="00106C78"/>
    <w:rsid w:val="0011250E"/>
    <w:rsid w:val="00113F29"/>
    <w:rsid w:val="00125AEB"/>
    <w:rsid w:val="00131000"/>
    <w:rsid w:val="00133DCF"/>
    <w:rsid w:val="001416FB"/>
    <w:rsid w:val="00144E3C"/>
    <w:rsid w:val="00146606"/>
    <w:rsid w:val="0014794A"/>
    <w:rsid w:val="00150282"/>
    <w:rsid w:val="00152AAE"/>
    <w:rsid w:val="0015308B"/>
    <w:rsid w:val="00154EE1"/>
    <w:rsid w:val="00155B8B"/>
    <w:rsid w:val="001603FF"/>
    <w:rsid w:val="00161CC9"/>
    <w:rsid w:val="00164783"/>
    <w:rsid w:val="00166646"/>
    <w:rsid w:val="001730E2"/>
    <w:rsid w:val="001731DF"/>
    <w:rsid w:val="001760BB"/>
    <w:rsid w:val="0017663F"/>
    <w:rsid w:val="00177372"/>
    <w:rsid w:val="00181FAC"/>
    <w:rsid w:val="00182D3A"/>
    <w:rsid w:val="00184273"/>
    <w:rsid w:val="00190300"/>
    <w:rsid w:val="00192369"/>
    <w:rsid w:val="00193530"/>
    <w:rsid w:val="00193BFB"/>
    <w:rsid w:val="00193C7E"/>
    <w:rsid w:val="00194C9D"/>
    <w:rsid w:val="001956A2"/>
    <w:rsid w:val="00195A3E"/>
    <w:rsid w:val="00196FF7"/>
    <w:rsid w:val="001A5377"/>
    <w:rsid w:val="001B0D55"/>
    <w:rsid w:val="001B3CF1"/>
    <w:rsid w:val="001B5435"/>
    <w:rsid w:val="001B5CD2"/>
    <w:rsid w:val="001C0947"/>
    <w:rsid w:val="001C0BA1"/>
    <w:rsid w:val="001D07E6"/>
    <w:rsid w:val="001D43D1"/>
    <w:rsid w:val="001D5436"/>
    <w:rsid w:val="001D6343"/>
    <w:rsid w:val="001D770C"/>
    <w:rsid w:val="001D7F51"/>
    <w:rsid w:val="001E09B9"/>
    <w:rsid w:val="001E3958"/>
    <w:rsid w:val="001E6951"/>
    <w:rsid w:val="001E6AB7"/>
    <w:rsid w:val="001F17D2"/>
    <w:rsid w:val="001F6D94"/>
    <w:rsid w:val="001F7643"/>
    <w:rsid w:val="002030C7"/>
    <w:rsid w:val="002058D3"/>
    <w:rsid w:val="0021745F"/>
    <w:rsid w:val="00221328"/>
    <w:rsid w:val="00223E9E"/>
    <w:rsid w:val="00225AC6"/>
    <w:rsid w:val="00226EB1"/>
    <w:rsid w:val="002275A0"/>
    <w:rsid w:val="002326EF"/>
    <w:rsid w:val="00232A35"/>
    <w:rsid w:val="0023527C"/>
    <w:rsid w:val="00235C34"/>
    <w:rsid w:val="00240FDF"/>
    <w:rsid w:val="00242DC0"/>
    <w:rsid w:val="00251A2D"/>
    <w:rsid w:val="00252FA6"/>
    <w:rsid w:val="002568FB"/>
    <w:rsid w:val="00257B94"/>
    <w:rsid w:val="0026103D"/>
    <w:rsid w:val="00261B0F"/>
    <w:rsid w:val="0026239E"/>
    <w:rsid w:val="00262729"/>
    <w:rsid w:val="0027049D"/>
    <w:rsid w:val="002704B9"/>
    <w:rsid w:val="00270A11"/>
    <w:rsid w:val="00272328"/>
    <w:rsid w:val="00275AA9"/>
    <w:rsid w:val="0028793C"/>
    <w:rsid w:val="00290D35"/>
    <w:rsid w:val="002A0BB2"/>
    <w:rsid w:val="002A0D43"/>
    <w:rsid w:val="002A0E88"/>
    <w:rsid w:val="002A1D09"/>
    <w:rsid w:val="002A3844"/>
    <w:rsid w:val="002B2E5D"/>
    <w:rsid w:val="002B6F21"/>
    <w:rsid w:val="002C0E38"/>
    <w:rsid w:val="002C6B81"/>
    <w:rsid w:val="002D17D0"/>
    <w:rsid w:val="002D29B3"/>
    <w:rsid w:val="002E1E02"/>
    <w:rsid w:val="002E710B"/>
    <w:rsid w:val="002F265F"/>
    <w:rsid w:val="002F320C"/>
    <w:rsid w:val="002F7FB3"/>
    <w:rsid w:val="003144EF"/>
    <w:rsid w:val="00327BF6"/>
    <w:rsid w:val="0033303D"/>
    <w:rsid w:val="00336AAC"/>
    <w:rsid w:val="003403C6"/>
    <w:rsid w:val="00346810"/>
    <w:rsid w:val="003535B3"/>
    <w:rsid w:val="00360B64"/>
    <w:rsid w:val="0036156F"/>
    <w:rsid w:val="00370596"/>
    <w:rsid w:val="0037106C"/>
    <w:rsid w:val="00374C50"/>
    <w:rsid w:val="003755DE"/>
    <w:rsid w:val="00380ADF"/>
    <w:rsid w:val="00380E36"/>
    <w:rsid w:val="00392C45"/>
    <w:rsid w:val="003933C4"/>
    <w:rsid w:val="00395A31"/>
    <w:rsid w:val="00395DFE"/>
    <w:rsid w:val="003A0B78"/>
    <w:rsid w:val="003A220E"/>
    <w:rsid w:val="003A4020"/>
    <w:rsid w:val="003A50E3"/>
    <w:rsid w:val="003A5B00"/>
    <w:rsid w:val="003B054E"/>
    <w:rsid w:val="003B77D4"/>
    <w:rsid w:val="003C236C"/>
    <w:rsid w:val="003D277E"/>
    <w:rsid w:val="003D2DE8"/>
    <w:rsid w:val="003D321E"/>
    <w:rsid w:val="003D483B"/>
    <w:rsid w:val="003D4AD6"/>
    <w:rsid w:val="003D4C91"/>
    <w:rsid w:val="003D5E52"/>
    <w:rsid w:val="003E116C"/>
    <w:rsid w:val="003E5877"/>
    <w:rsid w:val="003F093A"/>
    <w:rsid w:val="003F2994"/>
    <w:rsid w:val="003F2B9D"/>
    <w:rsid w:val="003F5921"/>
    <w:rsid w:val="003F7DA4"/>
    <w:rsid w:val="00400443"/>
    <w:rsid w:val="00400907"/>
    <w:rsid w:val="00403737"/>
    <w:rsid w:val="00405D37"/>
    <w:rsid w:val="0041111D"/>
    <w:rsid w:val="00414EEE"/>
    <w:rsid w:val="0041515C"/>
    <w:rsid w:val="00417D5C"/>
    <w:rsid w:val="0042141E"/>
    <w:rsid w:val="0042185B"/>
    <w:rsid w:val="00421FB3"/>
    <w:rsid w:val="004227DB"/>
    <w:rsid w:val="00422936"/>
    <w:rsid w:val="0042414F"/>
    <w:rsid w:val="0042548F"/>
    <w:rsid w:val="00425665"/>
    <w:rsid w:val="00433772"/>
    <w:rsid w:val="004347DB"/>
    <w:rsid w:val="00434952"/>
    <w:rsid w:val="0043520D"/>
    <w:rsid w:val="00435849"/>
    <w:rsid w:val="00441F92"/>
    <w:rsid w:val="004502FC"/>
    <w:rsid w:val="00451629"/>
    <w:rsid w:val="004535E8"/>
    <w:rsid w:val="00453820"/>
    <w:rsid w:val="00460AFC"/>
    <w:rsid w:val="004650C1"/>
    <w:rsid w:val="004657DE"/>
    <w:rsid w:val="00470B07"/>
    <w:rsid w:val="004722B3"/>
    <w:rsid w:val="004734FE"/>
    <w:rsid w:val="004778D9"/>
    <w:rsid w:val="00483939"/>
    <w:rsid w:val="004942CA"/>
    <w:rsid w:val="00495D30"/>
    <w:rsid w:val="004A09D7"/>
    <w:rsid w:val="004A1FD4"/>
    <w:rsid w:val="004A34A3"/>
    <w:rsid w:val="004A3DF1"/>
    <w:rsid w:val="004A7C63"/>
    <w:rsid w:val="004B2B1A"/>
    <w:rsid w:val="004C0CD9"/>
    <w:rsid w:val="004C3127"/>
    <w:rsid w:val="004C5005"/>
    <w:rsid w:val="004D7C4E"/>
    <w:rsid w:val="004D7FA3"/>
    <w:rsid w:val="004E2973"/>
    <w:rsid w:val="004E2F56"/>
    <w:rsid w:val="00500723"/>
    <w:rsid w:val="0050377E"/>
    <w:rsid w:val="005046CA"/>
    <w:rsid w:val="005112C3"/>
    <w:rsid w:val="0051282A"/>
    <w:rsid w:val="0051398C"/>
    <w:rsid w:val="00516E52"/>
    <w:rsid w:val="005223DC"/>
    <w:rsid w:val="0052731D"/>
    <w:rsid w:val="00535730"/>
    <w:rsid w:val="00540EE9"/>
    <w:rsid w:val="00541257"/>
    <w:rsid w:val="005556AF"/>
    <w:rsid w:val="005607DC"/>
    <w:rsid w:val="0056106D"/>
    <w:rsid w:val="0056165C"/>
    <w:rsid w:val="005678BF"/>
    <w:rsid w:val="00573345"/>
    <w:rsid w:val="00575DBB"/>
    <w:rsid w:val="00581F5F"/>
    <w:rsid w:val="0058243B"/>
    <w:rsid w:val="00582729"/>
    <w:rsid w:val="00582BA8"/>
    <w:rsid w:val="00582FE5"/>
    <w:rsid w:val="00585B5B"/>
    <w:rsid w:val="005928AE"/>
    <w:rsid w:val="005A046B"/>
    <w:rsid w:val="005A65E6"/>
    <w:rsid w:val="005B2050"/>
    <w:rsid w:val="005B4475"/>
    <w:rsid w:val="005B6F30"/>
    <w:rsid w:val="005C4DF1"/>
    <w:rsid w:val="005C647A"/>
    <w:rsid w:val="005C69E8"/>
    <w:rsid w:val="005D0734"/>
    <w:rsid w:val="005D07D8"/>
    <w:rsid w:val="005D1A42"/>
    <w:rsid w:val="005D3AE3"/>
    <w:rsid w:val="005D4367"/>
    <w:rsid w:val="005F2198"/>
    <w:rsid w:val="005F31D9"/>
    <w:rsid w:val="005F46E3"/>
    <w:rsid w:val="005F63EA"/>
    <w:rsid w:val="005F71C0"/>
    <w:rsid w:val="006035F5"/>
    <w:rsid w:val="00603C3F"/>
    <w:rsid w:val="006041D9"/>
    <w:rsid w:val="00604960"/>
    <w:rsid w:val="006049ED"/>
    <w:rsid w:val="006070AC"/>
    <w:rsid w:val="00607946"/>
    <w:rsid w:val="00610871"/>
    <w:rsid w:val="00615DCB"/>
    <w:rsid w:val="006246BA"/>
    <w:rsid w:val="00631D9E"/>
    <w:rsid w:val="00641DC4"/>
    <w:rsid w:val="0064310D"/>
    <w:rsid w:val="00643696"/>
    <w:rsid w:val="00643D8D"/>
    <w:rsid w:val="00662AEB"/>
    <w:rsid w:val="00663129"/>
    <w:rsid w:val="00664D93"/>
    <w:rsid w:val="00666BE4"/>
    <w:rsid w:val="00670C67"/>
    <w:rsid w:val="00674D70"/>
    <w:rsid w:val="00677828"/>
    <w:rsid w:val="00682BC1"/>
    <w:rsid w:val="00685FF0"/>
    <w:rsid w:val="00687021"/>
    <w:rsid w:val="00687772"/>
    <w:rsid w:val="00691724"/>
    <w:rsid w:val="00692358"/>
    <w:rsid w:val="006945B6"/>
    <w:rsid w:val="00697D6D"/>
    <w:rsid w:val="006A0753"/>
    <w:rsid w:val="006B03AB"/>
    <w:rsid w:val="006B5855"/>
    <w:rsid w:val="006C0B73"/>
    <w:rsid w:val="006C21A9"/>
    <w:rsid w:val="006C33E5"/>
    <w:rsid w:val="006C6197"/>
    <w:rsid w:val="006C7576"/>
    <w:rsid w:val="006D65E5"/>
    <w:rsid w:val="006D66BA"/>
    <w:rsid w:val="006D7026"/>
    <w:rsid w:val="006E2AF3"/>
    <w:rsid w:val="006E6EDF"/>
    <w:rsid w:val="006F0810"/>
    <w:rsid w:val="006F1D4F"/>
    <w:rsid w:val="006F3FF2"/>
    <w:rsid w:val="00701A68"/>
    <w:rsid w:val="007156AF"/>
    <w:rsid w:val="00720215"/>
    <w:rsid w:val="007225A0"/>
    <w:rsid w:val="007270B6"/>
    <w:rsid w:val="007271CB"/>
    <w:rsid w:val="00727676"/>
    <w:rsid w:val="00730106"/>
    <w:rsid w:val="007325DF"/>
    <w:rsid w:val="0073369B"/>
    <w:rsid w:val="007426A6"/>
    <w:rsid w:val="00743C7A"/>
    <w:rsid w:val="007513B3"/>
    <w:rsid w:val="00751A03"/>
    <w:rsid w:val="00752058"/>
    <w:rsid w:val="007571ED"/>
    <w:rsid w:val="007710F1"/>
    <w:rsid w:val="00771991"/>
    <w:rsid w:val="00773E43"/>
    <w:rsid w:val="007740F3"/>
    <w:rsid w:val="0077740E"/>
    <w:rsid w:val="007779D1"/>
    <w:rsid w:val="00777BF8"/>
    <w:rsid w:val="00777C85"/>
    <w:rsid w:val="00777F13"/>
    <w:rsid w:val="00781DEC"/>
    <w:rsid w:val="007878D5"/>
    <w:rsid w:val="0079000C"/>
    <w:rsid w:val="007925F7"/>
    <w:rsid w:val="00795CDC"/>
    <w:rsid w:val="00796333"/>
    <w:rsid w:val="00796DE7"/>
    <w:rsid w:val="007A14D1"/>
    <w:rsid w:val="007A3EE2"/>
    <w:rsid w:val="007A59A5"/>
    <w:rsid w:val="007A6095"/>
    <w:rsid w:val="007C0838"/>
    <w:rsid w:val="007C22D1"/>
    <w:rsid w:val="007D6299"/>
    <w:rsid w:val="007D6E29"/>
    <w:rsid w:val="007E172F"/>
    <w:rsid w:val="007E23B2"/>
    <w:rsid w:val="007F4BC7"/>
    <w:rsid w:val="007F59FF"/>
    <w:rsid w:val="00800475"/>
    <w:rsid w:val="008010D5"/>
    <w:rsid w:val="008057BC"/>
    <w:rsid w:val="00805BC9"/>
    <w:rsid w:val="008069F1"/>
    <w:rsid w:val="008130B9"/>
    <w:rsid w:val="00814761"/>
    <w:rsid w:val="008153EA"/>
    <w:rsid w:val="008160BB"/>
    <w:rsid w:val="00825103"/>
    <w:rsid w:val="00843CCB"/>
    <w:rsid w:val="008467FE"/>
    <w:rsid w:val="00847AD3"/>
    <w:rsid w:val="00847F68"/>
    <w:rsid w:val="008510A1"/>
    <w:rsid w:val="00863A1D"/>
    <w:rsid w:val="00866815"/>
    <w:rsid w:val="0087042C"/>
    <w:rsid w:val="00872A8A"/>
    <w:rsid w:val="00873BE9"/>
    <w:rsid w:val="00883673"/>
    <w:rsid w:val="00883FD9"/>
    <w:rsid w:val="00890B91"/>
    <w:rsid w:val="0089227B"/>
    <w:rsid w:val="00894F66"/>
    <w:rsid w:val="00897CCF"/>
    <w:rsid w:val="008A4CCB"/>
    <w:rsid w:val="008B19C5"/>
    <w:rsid w:val="008B25DE"/>
    <w:rsid w:val="008B57D2"/>
    <w:rsid w:val="008C6A82"/>
    <w:rsid w:val="008D1756"/>
    <w:rsid w:val="008D213E"/>
    <w:rsid w:val="008D4393"/>
    <w:rsid w:val="008E1620"/>
    <w:rsid w:val="008E24FB"/>
    <w:rsid w:val="008E3947"/>
    <w:rsid w:val="008E51CF"/>
    <w:rsid w:val="009017CC"/>
    <w:rsid w:val="0091191D"/>
    <w:rsid w:val="00912497"/>
    <w:rsid w:val="009124CF"/>
    <w:rsid w:val="00927119"/>
    <w:rsid w:val="0093008B"/>
    <w:rsid w:val="00930814"/>
    <w:rsid w:val="00933F0F"/>
    <w:rsid w:val="00934648"/>
    <w:rsid w:val="0093680C"/>
    <w:rsid w:val="00936CEC"/>
    <w:rsid w:val="00946084"/>
    <w:rsid w:val="0095160F"/>
    <w:rsid w:val="00955061"/>
    <w:rsid w:val="00966A4E"/>
    <w:rsid w:val="00974C2E"/>
    <w:rsid w:val="00975139"/>
    <w:rsid w:val="00976860"/>
    <w:rsid w:val="00976A8D"/>
    <w:rsid w:val="00984015"/>
    <w:rsid w:val="00986541"/>
    <w:rsid w:val="00986B98"/>
    <w:rsid w:val="0099224C"/>
    <w:rsid w:val="0099649D"/>
    <w:rsid w:val="009B07F1"/>
    <w:rsid w:val="009B10E8"/>
    <w:rsid w:val="009B11FD"/>
    <w:rsid w:val="009B1BDC"/>
    <w:rsid w:val="009B4A19"/>
    <w:rsid w:val="009B6726"/>
    <w:rsid w:val="009B6CE5"/>
    <w:rsid w:val="009B7324"/>
    <w:rsid w:val="009C2BA5"/>
    <w:rsid w:val="009C5C44"/>
    <w:rsid w:val="009C6099"/>
    <w:rsid w:val="009D12FD"/>
    <w:rsid w:val="009D2904"/>
    <w:rsid w:val="009E1C5E"/>
    <w:rsid w:val="009E6913"/>
    <w:rsid w:val="00A00F3F"/>
    <w:rsid w:val="00A01A1F"/>
    <w:rsid w:val="00A046D1"/>
    <w:rsid w:val="00A04D60"/>
    <w:rsid w:val="00A062BA"/>
    <w:rsid w:val="00A06AC0"/>
    <w:rsid w:val="00A11350"/>
    <w:rsid w:val="00A12B51"/>
    <w:rsid w:val="00A131E7"/>
    <w:rsid w:val="00A14E1C"/>
    <w:rsid w:val="00A1521A"/>
    <w:rsid w:val="00A24502"/>
    <w:rsid w:val="00A262DB"/>
    <w:rsid w:val="00A42C00"/>
    <w:rsid w:val="00A431FD"/>
    <w:rsid w:val="00A441BA"/>
    <w:rsid w:val="00A47B7E"/>
    <w:rsid w:val="00A5124B"/>
    <w:rsid w:val="00A52B62"/>
    <w:rsid w:val="00A5485C"/>
    <w:rsid w:val="00A657F5"/>
    <w:rsid w:val="00A7481F"/>
    <w:rsid w:val="00A7554A"/>
    <w:rsid w:val="00A7753A"/>
    <w:rsid w:val="00A7797D"/>
    <w:rsid w:val="00A80C74"/>
    <w:rsid w:val="00A8363B"/>
    <w:rsid w:val="00A841E3"/>
    <w:rsid w:val="00A85DE8"/>
    <w:rsid w:val="00A86E50"/>
    <w:rsid w:val="00A92CA6"/>
    <w:rsid w:val="00A948C0"/>
    <w:rsid w:val="00A971B5"/>
    <w:rsid w:val="00AA0773"/>
    <w:rsid w:val="00AA3F6D"/>
    <w:rsid w:val="00AA4DFB"/>
    <w:rsid w:val="00AA5F9A"/>
    <w:rsid w:val="00AA7A9D"/>
    <w:rsid w:val="00AB5608"/>
    <w:rsid w:val="00AB6CE5"/>
    <w:rsid w:val="00AC002D"/>
    <w:rsid w:val="00AC63B3"/>
    <w:rsid w:val="00AD25D8"/>
    <w:rsid w:val="00AD63FC"/>
    <w:rsid w:val="00AD69BE"/>
    <w:rsid w:val="00AD6E2C"/>
    <w:rsid w:val="00AE389A"/>
    <w:rsid w:val="00AE5FDA"/>
    <w:rsid w:val="00AE64E4"/>
    <w:rsid w:val="00AE7687"/>
    <w:rsid w:val="00AF197C"/>
    <w:rsid w:val="00AF726C"/>
    <w:rsid w:val="00B04B90"/>
    <w:rsid w:val="00B07CD1"/>
    <w:rsid w:val="00B11226"/>
    <w:rsid w:val="00B165EC"/>
    <w:rsid w:val="00B171AB"/>
    <w:rsid w:val="00B17241"/>
    <w:rsid w:val="00B20CD1"/>
    <w:rsid w:val="00B22007"/>
    <w:rsid w:val="00B3337F"/>
    <w:rsid w:val="00B37415"/>
    <w:rsid w:val="00B37984"/>
    <w:rsid w:val="00B40853"/>
    <w:rsid w:val="00B62267"/>
    <w:rsid w:val="00B62C17"/>
    <w:rsid w:val="00B655F1"/>
    <w:rsid w:val="00B72F08"/>
    <w:rsid w:val="00B77659"/>
    <w:rsid w:val="00B8346B"/>
    <w:rsid w:val="00B8434B"/>
    <w:rsid w:val="00B86454"/>
    <w:rsid w:val="00B90E22"/>
    <w:rsid w:val="00B97D2F"/>
    <w:rsid w:val="00BA3419"/>
    <w:rsid w:val="00BB3507"/>
    <w:rsid w:val="00BB6157"/>
    <w:rsid w:val="00BB6300"/>
    <w:rsid w:val="00BB7986"/>
    <w:rsid w:val="00BC110A"/>
    <w:rsid w:val="00BC1B22"/>
    <w:rsid w:val="00BC6538"/>
    <w:rsid w:val="00BD08A9"/>
    <w:rsid w:val="00BD2850"/>
    <w:rsid w:val="00BD31E9"/>
    <w:rsid w:val="00BD6D68"/>
    <w:rsid w:val="00BE06DF"/>
    <w:rsid w:val="00BE0F3B"/>
    <w:rsid w:val="00BE4A09"/>
    <w:rsid w:val="00BE63CC"/>
    <w:rsid w:val="00BF0F38"/>
    <w:rsid w:val="00BF35FD"/>
    <w:rsid w:val="00BF557C"/>
    <w:rsid w:val="00BF669C"/>
    <w:rsid w:val="00BF674B"/>
    <w:rsid w:val="00C0252C"/>
    <w:rsid w:val="00C03FEF"/>
    <w:rsid w:val="00C10A7C"/>
    <w:rsid w:val="00C13137"/>
    <w:rsid w:val="00C2203C"/>
    <w:rsid w:val="00C25044"/>
    <w:rsid w:val="00C34145"/>
    <w:rsid w:val="00C366BB"/>
    <w:rsid w:val="00C37656"/>
    <w:rsid w:val="00C403F8"/>
    <w:rsid w:val="00C404A7"/>
    <w:rsid w:val="00C43407"/>
    <w:rsid w:val="00C43488"/>
    <w:rsid w:val="00C44698"/>
    <w:rsid w:val="00C547DD"/>
    <w:rsid w:val="00C557C8"/>
    <w:rsid w:val="00C56585"/>
    <w:rsid w:val="00C61A1B"/>
    <w:rsid w:val="00C62F35"/>
    <w:rsid w:val="00C668B0"/>
    <w:rsid w:val="00C67587"/>
    <w:rsid w:val="00C779CA"/>
    <w:rsid w:val="00C84365"/>
    <w:rsid w:val="00C8714B"/>
    <w:rsid w:val="00C87E4F"/>
    <w:rsid w:val="00C90DED"/>
    <w:rsid w:val="00C91C08"/>
    <w:rsid w:val="00C92285"/>
    <w:rsid w:val="00C9258F"/>
    <w:rsid w:val="00C96269"/>
    <w:rsid w:val="00C97A14"/>
    <w:rsid w:val="00CB01D5"/>
    <w:rsid w:val="00CC161D"/>
    <w:rsid w:val="00CC7A3E"/>
    <w:rsid w:val="00CD0785"/>
    <w:rsid w:val="00CE150E"/>
    <w:rsid w:val="00CE7D5D"/>
    <w:rsid w:val="00D00168"/>
    <w:rsid w:val="00D04B8D"/>
    <w:rsid w:val="00D0548A"/>
    <w:rsid w:val="00D05BDB"/>
    <w:rsid w:val="00D11462"/>
    <w:rsid w:val="00D1224B"/>
    <w:rsid w:val="00D128AC"/>
    <w:rsid w:val="00D133B9"/>
    <w:rsid w:val="00D137ED"/>
    <w:rsid w:val="00D20731"/>
    <w:rsid w:val="00D22FDC"/>
    <w:rsid w:val="00D232B7"/>
    <w:rsid w:val="00D25327"/>
    <w:rsid w:val="00D2783C"/>
    <w:rsid w:val="00D308D5"/>
    <w:rsid w:val="00D31A11"/>
    <w:rsid w:val="00D333D1"/>
    <w:rsid w:val="00D33AD5"/>
    <w:rsid w:val="00D4404D"/>
    <w:rsid w:val="00D52C10"/>
    <w:rsid w:val="00D57B9F"/>
    <w:rsid w:val="00D60A1E"/>
    <w:rsid w:val="00D63E47"/>
    <w:rsid w:val="00D64CD1"/>
    <w:rsid w:val="00D6763D"/>
    <w:rsid w:val="00D7092D"/>
    <w:rsid w:val="00D720DF"/>
    <w:rsid w:val="00D847FC"/>
    <w:rsid w:val="00D85F33"/>
    <w:rsid w:val="00D9007F"/>
    <w:rsid w:val="00D94911"/>
    <w:rsid w:val="00D962AD"/>
    <w:rsid w:val="00DA2109"/>
    <w:rsid w:val="00DA7926"/>
    <w:rsid w:val="00DC1804"/>
    <w:rsid w:val="00DC7209"/>
    <w:rsid w:val="00DD29BA"/>
    <w:rsid w:val="00DD3C12"/>
    <w:rsid w:val="00DD6B2E"/>
    <w:rsid w:val="00DD7E6A"/>
    <w:rsid w:val="00DE19A2"/>
    <w:rsid w:val="00DE4739"/>
    <w:rsid w:val="00DE6106"/>
    <w:rsid w:val="00DE779C"/>
    <w:rsid w:val="00DF057B"/>
    <w:rsid w:val="00DF0B60"/>
    <w:rsid w:val="00DF10C2"/>
    <w:rsid w:val="00DF148D"/>
    <w:rsid w:val="00DF1E6B"/>
    <w:rsid w:val="00DF39ED"/>
    <w:rsid w:val="00DF3DB1"/>
    <w:rsid w:val="00DF6F1C"/>
    <w:rsid w:val="00E06424"/>
    <w:rsid w:val="00E06CB7"/>
    <w:rsid w:val="00E11F4D"/>
    <w:rsid w:val="00E139FC"/>
    <w:rsid w:val="00E165D7"/>
    <w:rsid w:val="00E244EE"/>
    <w:rsid w:val="00E30653"/>
    <w:rsid w:val="00E37229"/>
    <w:rsid w:val="00E40A28"/>
    <w:rsid w:val="00E42345"/>
    <w:rsid w:val="00E45542"/>
    <w:rsid w:val="00E56DE2"/>
    <w:rsid w:val="00E6108C"/>
    <w:rsid w:val="00E6621B"/>
    <w:rsid w:val="00E70BED"/>
    <w:rsid w:val="00E73D13"/>
    <w:rsid w:val="00E80C0B"/>
    <w:rsid w:val="00E8118B"/>
    <w:rsid w:val="00E875EE"/>
    <w:rsid w:val="00E87D85"/>
    <w:rsid w:val="00E91376"/>
    <w:rsid w:val="00E9165D"/>
    <w:rsid w:val="00E9473E"/>
    <w:rsid w:val="00EA4A44"/>
    <w:rsid w:val="00EB4653"/>
    <w:rsid w:val="00EB5D79"/>
    <w:rsid w:val="00EC26CE"/>
    <w:rsid w:val="00EC2945"/>
    <w:rsid w:val="00EC7189"/>
    <w:rsid w:val="00ED373B"/>
    <w:rsid w:val="00EE068B"/>
    <w:rsid w:val="00EE174B"/>
    <w:rsid w:val="00EE3826"/>
    <w:rsid w:val="00EE47A4"/>
    <w:rsid w:val="00EF025F"/>
    <w:rsid w:val="00EF2B5E"/>
    <w:rsid w:val="00EF2C62"/>
    <w:rsid w:val="00F03520"/>
    <w:rsid w:val="00F04066"/>
    <w:rsid w:val="00F04CB2"/>
    <w:rsid w:val="00F06FE4"/>
    <w:rsid w:val="00F1003A"/>
    <w:rsid w:val="00F14B52"/>
    <w:rsid w:val="00F165FC"/>
    <w:rsid w:val="00F211CA"/>
    <w:rsid w:val="00F22303"/>
    <w:rsid w:val="00F2511C"/>
    <w:rsid w:val="00F301C2"/>
    <w:rsid w:val="00F31EC9"/>
    <w:rsid w:val="00F32B05"/>
    <w:rsid w:val="00F36BD8"/>
    <w:rsid w:val="00F36BDF"/>
    <w:rsid w:val="00F379D9"/>
    <w:rsid w:val="00F40635"/>
    <w:rsid w:val="00F41A85"/>
    <w:rsid w:val="00F44A8B"/>
    <w:rsid w:val="00F46EE1"/>
    <w:rsid w:val="00F51079"/>
    <w:rsid w:val="00F524F9"/>
    <w:rsid w:val="00F61743"/>
    <w:rsid w:val="00F631AB"/>
    <w:rsid w:val="00F640FE"/>
    <w:rsid w:val="00F64162"/>
    <w:rsid w:val="00F64D83"/>
    <w:rsid w:val="00F65820"/>
    <w:rsid w:val="00F7172B"/>
    <w:rsid w:val="00F72987"/>
    <w:rsid w:val="00F730D3"/>
    <w:rsid w:val="00F75BE9"/>
    <w:rsid w:val="00F75EF3"/>
    <w:rsid w:val="00F901B6"/>
    <w:rsid w:val="00F9057A"/>
    <w:rsid w:val="00F906E9"/>
    <w:rsid w:val="00F90730"/>
    <w:rsid w:val="00F92832"/>
    <w:rsid w:val="00F9413A"/>
    <w:rsid w:val="00F94570"/>
    <w:rsid w:val="00F96379"/>
    <w:rsid w:val="00FA400E"/>
    <w:rsid w:val="00FA7E3A"/>
    <w:rsid w:val="00FB2E13"/>
    <w:rsid w:val="00FC21A2"/>
    <w:rsid w:val="00FC4085"/>
    <w:rsid w:val="00FC598F"/>
    <w:rsid w:val="00FD00C0"/>
    <w:rsid w:val="00FD2586"/>
    <w:rsid w:val="00FD2EC9"/>
    <w:rsid w:val="00FD6DB7"/>
    <w:rsid w:val="00FE208D"/>
    <w:rsid w:val="00FE5C9E"/>
    <w:rsid w:val="00FE5F26"/>
    <w:rsid w:val="00FE7E1D"/>
    <w:rsid w:val="00FF57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227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9227B"/>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89227B"/>
    <w:pPr>
      <w:keepNext/>
      <w:numPr>
        <w:ilvl w:val="1"/>
        <w:numId w:val="5"/>
      </w:numPr>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89227B"/>
    <w:pPr>
      <w:keepNext/>
      <w:numPr>
        <w:ilvl w:val="2"/>
        <w:numId w:val="5"/>
      </w:numPr>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89227B"/>
    <w:pPr>
      <w:keepNext/>
      <w:numPr>
        <w:ilvl w:val="3"/>
        <w:numId w:val="5"/>
      </w:numPr>
      <w:spacing w:before="240" w:after="60"/>
      <w:outlineLvl w:val="3"/>
    </w:pPr>
    <w:rPr>
      <w:b/>
      <w:bCs/>
      <w:sz w:val="28"/>
      <w:szCs w:val="28"/>
    </w:rPr>
  </w:style>
  <w:style w:type="paragraph" w:styleId="Nagwek5">
    <w:name w:val="heading 5"/>
    <w:basedOn w:val="Normalny"/>
    <w:next w:val="Normalny"/>
    <w:link w:val="Nagwek5Znak"/>
    <w:qFormat/>
    <w:rsid w:val="0089227B"/>
    <w:pPr>
      <w:numPr>
        <w:ilvl w:val="4"/>
        <w:numId w:val="5"/>
      </w:numPr>
      <w:spacing w:before="240" w:after="60"/>
      <w:outlineLvl w:val="4"/>
    </w:pPr>
    <w:rPr>
      <w:b/>
      <w:bCs/>
      <w:i/>
      <w:iCs/>
      <w:sz w:val="26"/>
      <w:szCs w:val="26"/>
    </w:rPr>
  </w:style>
  <w:style w:type="paragraph" w:styleId="Nagwek6">
    <w:name w:val="heading 6"/>
    <w:basedOn w:val="Normalny"/>
    <w:next w:val="Normalny"/>
    <w:link w:val="Nagwek6Znak"/>
    <w:qFormat/>
    <w:rsid w:val="0089227B"/>
    <w:pPr>
      <w:numPr>
        <w:ilvl w:val="5"/>
        <w:numId w:val="5"/>
      </w:numPr>
      <w:spacing w:before="240" w:after="60"/>
      <w:outlineLvl w:val="5"/>
    </w:pPr>
    <w:rPr>
      <w:b/>
      <w:bCs/>
      <w:sz w:val="22"/>
      <w:szCs w:val="22"/>
    </w:rPr>
  </w:style>
  <w:style w:type="paragraph" w:styleId="Nagwek7">
    <w:name w:val="heading 7"/>
    <w:basedOn w:val="Normalny"/>
    <w:next w:val="Normalny"/>
    <w:link w:val="Nagwek7Znak"/>
    <w:qFormat/>
    <w:rsid w:val="0089227B"/>
    <w:pPr>
      <w:numPr>
        <w:ilvl w:val="6"/>
        <w:numId w:val="5"/>
      </w:numPr>
      <w:spacing w:before="240" w:after="60"/>
      <w:outlineLvl w:val="6"/>
    </w:pPr>
  </w:style>
  <w:style w:type="paragraph" w:styleId="Nagwek8">
    <w:name w:val="heading 8"/>
    <w:basedOn w:val="Normalny"/>
    <w:next w:val="Normalny"/>
    <w:link w:val="Nagwek8Znak"/>
    <w:qFormat/>
    <w:rsid w:val="0089227B"/>
    <w:pPr>
      <w:numPr>
        <w:ilvl w:val="7"/>
        <w:numId w:val="5"/>
      </w:numPr>
      <w:spacing w:before="240" w:after="60"/>
      <w:outlineLvl w:val="7"/>
    </w:pPr>
    <w:rPr>
      <w:i/>
      <w:iCs/>
    </w:rPr>
  </w:style>
  <w:style w:type="paragraph" w:styleId="Nagwek9">
    <w:name w:val="heading 9"/>
    <w:basedOn w:val="Normalny"/>
    <w:next w:val="Normalny"/>
    <w:link w:val="Nagwek9Znak"/>
    <w:qFormat/>
    <w:rsid w:val="0089227B"/>
    <w:pPr>
      <w:numPr>
        <w:ilvl w:val="8"/>
        <w:numId w:val="5"/>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9227B"/>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89227B"/>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89227B"/>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89227B"/>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89227B"/>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89227B"/>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89227B"/>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89227B"/>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89227B"/>
    <w:rPr>
      <w:rFonts w:ascii="Arial" w:eastAsia="Times New Roman" w:hAnsi="Arial" w:cs="Arial"/>
      <w:lang w:eastAsia="pl-PL"/>
    </w:rPr>
  </w:style>
  <w:style w:type="table" w:styleId="Tabela-Siatka">
    <w:name w:val="Table Grid"/>
    <w:basedOn w:val="Standardowy"/>
    <w:rsid w:val="0089227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rsid w:val="0089227B"/>
    <w:pPr>
      <w:tabs>
        <w:tab w:val="center" w:pos="4536"/>
        <w:tab w:val="right" w:pos="9072"/>
      </w:tabs>
    </w:pPr>
  </w:style>
  <w:style w:type="character" w:customStyle="1" w:styleId="StopkaZnak">
    <w:name w:val="Stopka Znak"/>
    <w:basedOn w:val="Domylnaczcionkaakapitu"/>
    <w:link w:val="Stopka"/>
    <w:rsid w:val="0089227B"/>
    <w:rPr>
      <w:rFonts w:ascii="Times New Roman" w:eastAsia="Times New Roman" w:hAnsi="Times New Roman" w:cs="Times New Roman"/>
      <w:sz w:val="24"/>
      <w:szCs w:val="24"/>
      <w:lang w:eastAsia="pl-PL"/>
    </w:rPr>
  </w:style>
  <w:style w:type="character" w:styleId="Numerstrony">
    <w:name w:val="page number"/>
    <w:basedOn w:val="Domylnaczcionkaakapitu"/>
    <w:rsid w:val="0089227B"/>
  </w:style>
  <w:style w:type="paragraph" w:styleId="Nagwek">
    <w:name w:val="header"/>
    <w:basedOn w:val="Normalny"/>
    <w:link w:val="NagwekZnak"/>
    <w:rsid w:val="0089227B"/>
    <w:pPr>
      <w:tabs>
        <w:tab w:val="center" w:pos="4536"/>
        <w:tab w:val="right" w:pos="9072"/>
      </w:tabs>
    </w:pPr>
  </w:style>
  <w:style w:type="character" w:customStyle="1" w:styleId="NagwekZnak">
    <w:name w:val="Nagłówek Znak"/>
    <w:basedOn w:val="Domylnaczcionkaakapitu"/>
    <w:link w:val="Nagwek"/>
    <w:rsid w:val="0089227B"/>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89227B"/>
    <w:pPr>
      <w:tabs>
        <w:tab w:val="left" w:pos="720"/>
      </w:tabs>
      <w:spacing w:line="360" w:lineRule="auto"/>
      <w:jc w:val="both"/>
    </w:pPr>
  </w:style>
  <w:style w:type="character" w:customStyle="1" w:styleId="TekstpodstawowyZnak">
    <w:name w:val="Tekst podstawowy Znak"/>
    <w:basedOn w:val="Domylnaczcionkaakapitu"/>
    <w:link w:val="Tekstpodstawowy"/>
    <w:rsid w:val="0089227B"/>
    <w:rPr>
      <w:rFonts w:ascii="Times New Roman" w:eastAsia="Times New Roman" w:hAnsi="Times New Roman" w:cs="Times New Roman"/>
      <w:sz w:val="24"/>
      <w:szCs w:val="24"/>
      <w:lang w:eastAsia="pl-PL"/>
    </w:rPr>
  </w:style>
  <w:style w:type="character" w:customStyle="1" w:styleId="TekstkomentarzaZnak">
    <w:name w:val="Tekst komentarza Znak"/>
    <w:basedOn w:val="Domylnaczcionkaakapitu"/>
    <w:link w:val="Tekstkomentarza"/>
    <w:semiHidden/>
    <w:rsid w:val="0089227B"/>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89227B"/>
    <w:rPr>
      <w:sz w:val="20"/>
      <w:szCs w:val="20"/>
    </w:rPr>
  </w:style>
  <w:style w:type="character" w:customStyle="1" w:styleId="TekstkomentarzaZnak1">
    <w:name w:val="Tekst komentarza Znak1"/>
    <w:basedOn w:val="Domylnaczcionkaakapitu"/>
    <w:uiPriority w:val="99"/>
    <w:semiHidden/>
    <w:rsid w:val="0089227B"/>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semiHidden/>
    <w:rsid w:val="0089227B"/>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89227B"/>
    <w:rPr>
      <w:b/>
      <w:bCs/>
    </w:rPr>
  </w:style>
  <w:style w:type="character" w:customStyle="1" w:styleId="TematkomentarzaZnak1">
    <w:name w:val="Temat komentarza Znak1"/>
    <w:basedOn w:val="TekstkomentarzaZnak1"/>
    <w:uiPriority w:val="99"/>
    <w:semiHidden/>
    <w:rsid w:val="0089227B"/>
    <w:rPr>
      <w:rFonts w:ascii="Times New Roman" w:eastAsia="Times New Roman" w:hAnsi="Times New Roman" w:cs="Times New Roman"/>
      <w:b/>
      <w:bCs/>
      <w:sz w:val="20"/>
      <w:szCs w:val="20"/>
      <w:lang w:eastAsia="pl-PL"/>
    </w:rPr>
  </w:style>
  <w:style w:type="character" w:customStyle="1" w:styleId="TekstdymkaZnak">
    <w:name w:val="Tekst dymka Znak"/>
    <w:basedOn w:val="Domylnaczcionkaakapitu"/>
    <w:link w:val="Tekstdymka"/>
    <w:semiHidden/>
    <w:rsid w:val="0089227B"/>
    <w:rPr>
      <w:rFonts w:ascii="Tahoma" w:eastAsia="Times New Roman" w:hAnsi="Tahoma" w:cs="Tahoma"/>
      <w:sz w:val="16"/>
      <w:szCs w:val="16"/>
      <w:lang w:eastAsia="pl-PL"/>
    </w:rPr>
  </w:style>
  <w:style w:type="paragraph" w:styleId="Tekstdymka">
    <w:name w:val="Balloon Text"/>
    <w:basedOn w:val="Normalny"/>
    <w:link w:val="TekstdymkaZnak"/>
    <w:semiHidden/>
    <w:rsid w:val="0089227B"/>
    <w:rPr>
      <w:rFonts w:ascii="Tahoma" w:hAnsi="Tahoma" w:cs="Tahoma"/>
      <w:sz w:val="16"/>
      <w:szCs w:val="16"/>
    </w:rPr>
  </w:style>
  <w:style w:type="character" w:customStyle="1" w:styleId="TekstdymkaZnak1">
    <w:name w:val="Tekst dymka Znak1"/>
    <w:basedOn w:val="Domylnaczcionkaakapitu"/>
    <w:uiPriority w:val="99"/>
    <w:semiHidden/>
    <w:rsid w:val="0089227B"/>
    <w:rPr>
      <w:rFonts w:ascii="Tahoma" w:eastAsia="Times New Roman" w:hAnsi="Tahoma" w:cs="Tahoma"/>
      <w:sz w:val="16"/>
      <w:szCs w:val="16"/>
      <w:lang w:eastAsia="pl-PL"/>
    </w:rPr>
  </w:style>
  <w:style w:type="paragraph" w:customStyle="1" w:styleId="NormalnyArialUnicodeMS">
    <w:name w:val="Normalny + Arial Unicode MS"/>
    <w:aliases w:val="13 pt"/>
    <w:basedOn w:val="Normalny"/>
    <w:rsid w:val="0089227B"/>
    <w:pPr>
      <w:tabs>
        <w:tab w:val="left" w:pos="540"/>
        <w:tab w:val="left" w:pos="900"/>
      </w:tabs>
      <w:jc w:val="both"/>
    </w:pPr>
    <w:rPr>
      <w:rFonts w:eastAsia="Arial Unicode MS" w:cs="Arial Unicode MS"/>
      <w:sz w:val="20"/>
      <w:szCs w:val="26"/>
    </w:rPr>
  </w:style>
  <w:style w:type="paragraph" w:styleId="Tekstblokowy">
    <w:name w:val="Block Text"/>
    <w:basedOn w:val="Normalny"/>
    <w:rsid w:val="0089227B"/>
    <w:pPr>
      <w:suppressAutoHyphens/>
      <w:ind w:left="180" w:right="-116"/>
    </w:pPr>
    <w:rPr>
      <w:sz w:val="18"/>
      <w:lang w:eastAsia="ar-SA"/>
    </w:rPr>
  </w:style>
  <w:style w:type="paragraph" w:customStyle="1" w:styleId="Zawartotabeli">
    <w:name w:val="Zawartość tabeli"/>
    <w:basedOn w:val="Normalny"/>
    <w:rsid w:val="0089227B"/>
    <w:pPr>
      <w:suppressLineNumbers/>
      <w:suppressAutoHyphens/>
    </w:pPr>
    <w:rPr>
      <w:lang w:eastAsia="ar-SA"/>
    </w:rPr>
  </w:style>
  <w:style w:type="paragraph" w:customStyle="1" w:styleId="Nagwektabeli">
    <w:name w:val="Nagłówek tabeli"/>
    <w:basedOn w:val="Zawartotabeli"/>
    <w:rsid w:val="0089227B"/>
    <w:pPr>
      <w:jc w:val="center"/>
    </w:pPr>
    <w:rPr>
      <w:b/>
      <w:bCs/>
    </w:rPr>
  </w:style>
  <w:style w:type="paragraph" w:customStyle="1" w:styleId="walldeck-new">
    <w:name w:val="walldeck-new"/>
    <w:basedOn w:val="Normalny"/>
    <w:rsid w:val="0089227B"/>
    <w:rPr>
      <w:rFonts w:ascii="Bookman Old Style" w:hAnsi="Bookman Old Style"/>
      <w:sz w:val="26"/>
    </w:rPr>
  </w:style>
  <w:style w:type="paragraph" w:styleId="Tekstpodstawowywcity3">
    <w:name w:val="Body Text Indent 3"/>
    <w:basedOn w:val="Normalny"/>
    <w:link w:val="Tekstpodstawowywcity3Znak"/>
    <w:rsid w:val="0089227B"/>
    <w:pPr>
      <w:spacing w:after="120"/>
      <w:ind w:left="283"/>
    </w:pPr>
    <w:rPr>
      <w:sz w:val="16"/>
      <w:szCs w:val="16"/>
    </w:rPr>
  </w:style>
  <w:style w:type="character" w:customStyle="1" w:styleId="Tekstpodstawowywcity3Znak">
    <w:name w:val="Tekst podstawowy wcięty 3 Znak"/>
    <w:basedOn w:val="Domylnaczcionkaakapitu"/>
    <w:link w:val="Tekstpodstawowywcity3"/>
    <w:rsid w:val="0089227B"/>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rsid w:val="0089227B"/>
    <w:pPr>
      <w:spacing w:after="120"/>
      <w:ind w:left="283"/>
    </w:pPr>
  </w:style>
  <w:style w:type="character" w:customStyle="1" w:styleId="TekstpodstawowywcityZnak">
    <w:name w:val="Tekst podstawowy wcięty Znak"/>
    <w:basedOn w:val="Domylnaczcionkaakapitu"/>
    <w:link w:val="Tekstpodstawowywcity"/>
    <w:rsid w:val="0089227B"/>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89227B"/>
    <w:pPr>
      <w:spacing w:after="120" w:line="480" w:lineRule="auto"/>
      <w:ind w:left="283"/>
    </w:pPr>
  </w:style>
  <w:style w:type="character" w:customStyle="1" w:styleId="Tekstpodstawowywcity2Znak">
    <w:name w:val="Tekst podstawowy wcięty 2 Znak"/>
    <w:basedOn w:val="Domylnaczcionkaakapitu"/>
    <w:link w:val="Tekstpodstawowywcity2"/>
    <w:rsid w:val="0089227B"/>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89227B"/>
    <w:pPr>
      <w:spacing w:after="120" w:line="480" w:lineRule="auto"/>
    </w:pPr>
    <w:rPr>
      <w:sz w:val="20"/>
      <w:szCs w:val="20"/>
    </w:rPr>
  </w:style>
  <w:style w:type="character" w:customStyle="1" w:styleId="Tekstpodstawowy2Znak">
    <w:name w:val="Tekst podstawowy 2 Znak"/>
    <w:basedOn w:val="Domylnaczcionkaakapitu"/>
    <w:link w:val="Tekstpodstawowy2"/>
    <w:rsid w:val="0089227B"/>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89227B"/>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89227B"/>
    <w:rPr>
      <w:sz w:val="20"/>
      <w:szCs w:val="20"/>
    </w:rPr>
  </w:style>
  <w:style w:type="character" w:customStyle="1" w:styleId="TekstprzypisukocowegoZnak1">
    <w:name w:val="Tekst przypisu końcowego Znak1"/>
    <w:basedOn w:val="Domylnaczcionkaakapitu"/>
    <w:uiPriority w:val="99"/>
    <w:semiHidden/>
    <w:rsid w:val="0089227B"/>
    <w:rPr>
      <w:rFonts w:ascii="Times New Roman" w:eastAsia="Times New Roman" w:hAnsi="Times New Roman" w:cs="Times New Roman"/>
      <w:sz w:val="20"/>
      <w:szCs w:val="20"/>
      <w:lang w:eastAsia="pl-PL"/>
    </w:rPr>
  </w:style>
  <w:style w:type="paragraph" w:styleId="Lista">
    <w:name w:val="List"/>
    <w:basedOn w:val="Tekstpodstawowy"/>
    <w:rsid w:val="0089227B"/>
    <w:pPr>
      <w:tabs>
        <w:tab w:val="clear" w:pos="720"/>
      </w:tabs>
      <w:suppressAutoHyphens/>
      <w:spacing w:after="120" w:line="240" w:lineRule="auto"/>
      <w:jc w:val="left"/>
    </w:pPr>
    <w:rPr>
      <w:rFonts w:cs="Tahoma"/>
      <w:lang w:eastAsia="ar-SA"/>
    </w:rPr>
  </w:style>
  <w:style w:type="paragraph" w:customStyle="1" w:styleId="Rozdzia">
    <w:name w:val="Rozdział"/>
    <w:basedOn w:val="Nagwek1"/>
    <w:rsid w:val="0089227B"/>
    <w:rPr>
      <w:sz w:val="28"/>
    </w:rPr>
  </w:style>
  <w:style w:type="paragraph" w:customStyle="1" w:styleId="Rozdziay">
    <w:name w:val="Rozdziały"/>
    <w:basedOn w:val="Nagwek1"/>
    <w:rsid w:val="0089227B"/>
    <w:pPr>
      <w:numPr>
        <w:numId w:val="4"/>
      </w:numPr>
      <w:jc w:val="both"/>
    </w:pPr>
    <w:rPr>
      <w:sz w:val="28"/>
    </w:rPr>
  </w:style>
  <w:style w:type="paragraph" w:customStyle="1" w:styleId="TEKST">
    <w:name w:val="TEKST"/>
    <w:basedOn w:val="Normalny"/>
    <w:rsid w:val="0089227B"/>
    <w:pPr>
      <w:spacing w:line="360" w:lineRule="auto"/>
      <w:ind w:left="360"/>
      <w:jc w:val="both"/>
    </w:pPr>
    <w:rPr>
      <w:sz w:val="26"/>
      <w:szCs w:val="20"/>
    </w:rPr>
  </w:style>
  <w:style w:type="paragraph" w:customStyle="1" w:styleId="Podrozdzia">
    <w:name w:val="Podrozdział"/>
    <w:basedOn w:val="Normalny"/>
    <w:rsid w:val="0089227B"/>
    <w:pPr>
      <w:numPr>
        <w:numId w:val="5"/>
      </w:numPr>
      <w:jc w:val="both"/>
    </w:pPr>
    <w:rPr>
      <w:rFonts w:ascii="Arial" w:hAnsi="Arial"/>
      <w:b/>
      <w:bCs/>
      <w:sz w:val="26"/>
      <w:szCs w:val="20"/>
    </w:rPr>
  </w:style>
  <w:style w:type="paragraph" w:customStyle="1" w:styleId="Podrozdzia2">
    <w:name w:val="Podrozdział 2"/>
    <w:basedOn w:val="NormalnyArialUnicodeMS"/>
    <w:rsid w:val="0089227B"/>
    <w:rPr>
      <w:rFonts w:ascii="Arial" w:eastAsia="Times New Roman" w:hAnsi="Arial" w:cs="Times New Roman"/>
      <w:b/>
      <w:bCs/>
      <w:sz w:val="26"/>
      <w:szCs w:val="20"/>
    </w:rPr>
  </w:style>
  <w:style w:type="paragraph" w:customStyle="1" w:styleId="NormalnyArial">
    <w:name w:val="Normalny+Arial"/>
    <w:basedOn w:val="Nagwek1"/>
    <w:rsid w:val="0089227B"/>
    <w:pPr>
      <w:spacing w:before="120" w:after="120"/>
      <w:jc w:val="both"/>
    </w:pPr>
    <w:rPr>
      <w:sz w:val="24"/>
      <w:szCs w:val="24"/>
    </w:rPr>
  </w:style>
  <w:style w:type="paragraph" w:styleId="Akapitzlist">
    <w:name w:val="List Paragraph"/>
    <w:basedOn w:val="Normalny"/>
    <w:uiPriority w:val="34"/>
    <w:qFormat/>
    <w:rsid w:val="008922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227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9227B"/>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89227B"/>
    <w:pPr>
      <w:keepNext/>
      <w:numPr>
        <w:ilvl w:val="1"/>
        <w:numId w:val="5"/>
      </w:numPr>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89227B"/>
    <w:pPr>
      <w:keepNext/>
      <w:numPr>
        <w:ilvl w:val="2"/>
        <w:numId w:val="5"/>
      </w:numPr>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89227B"/>
    <w:pPr>
      <w:keepNext/>
      <w:numPr>
        <w:ilvl w:val="3"/>
        <w:numId w:val="5"/>
      </w:numPr>
      <w:spacing w:before="240" w:after="60"/>
      <w:outlineLvl w:val="3"/>
    </w:pPr>
    <w:rPr>
      <w:b/>
      <w:bCs/>
      <w:sz w:val="28"/>
      <w:szCs w:val="28"/>
    </w:rPr>
  </w:style>
  <w:style w:type="paragraph" w:styleId="Nagwek5">
    <w:name w:val="heading 5"/>
    <w:basedOn w:val="Normalny"/>
    <w:next w:val="Normalny"/>
    <w:link w:val="Nagwek5Znak"/>
    <w:qFormat/>
    <w:rsid w:val="0089227B"/>
    <w:pPr>
      <w:numPr>
        <w:ilvl w:val="4"/>
        <w:numId w:val="5"/>
      </w:numPr>
      <w:spacing w:before="240" w:after="60"/>
      <w:outlineLvl w:val="4"/>
    </w:pPr>
    <w:rPr>
      <w:b/>
      <w:bCs/>
      <w:i/>
      <w:iCs/>
      <w:sz w:val="26"/>
      <w:szCs w:val="26"/>
    </w:rPr>
  </w:style>
  <w:style w:type="paragraph" w:styleId="Nagwek6">
    <w:name w:val="heading 6"/>
    <w:basedOn w:val="Normalny"/>
    <w:next w:val="Normalny"/>
    <w:link w:val="Nagwek6Znak"/>
    <w:qFormat/>
    <w:rsid w:val="0089227B"/>
    <w:pPr>
      <w:numPr>
        <w:ilvl w:val="5"/>
        <w:numId w:val="5"/>
      </w:numPr>
      <w:spacing w:before="240" w:after="60"/>
      <w:outlineLvl w:val="5"/>
    </w:pPr>
    <w:rPr>
      <w:b/>
      <w:bCs/>
      <w:sz w:val="22"/>
      <w:szCs w:val="22"/>
    </w:rPr>
  </w:style>
  <w:style w:type="paragraph" w:styleId="Nagwek7">
    <w:name w:val="heading 7"/>
    <w:basedOn w:val="Normalny"/>
    <w:next w:val="Normalny"/>
    <w:link w:val="Nagwek7Znak"/>
    <w:qFormat/>
    <w:rsid w:val="0089227B"/>
    <w:pPr>
      <w:numPr>
        <w:ilvl w:val="6"/>
        <w:numId w:val="5"/>
      </w:numPr>
      <w:spacing w:before="240" w:after="60"/>
      <w:outlineLvl w:val="6"/>
    </w:pPr>
  </w:style>
  <w:style w:type="paragraph" w:styleId="Nagwek8">
    <w:name w:val="heading 8"/>
    <w:basedOn w:val="Normalny"/>
    <w:next w:val="Normalny"/>
    <w:link w:val="Nagwek8Znak"/>
    <w:qFormat/>
    <w:rsid w:val="0089227B"/>
    <w:pPr>
      <w:numPr>
        <w:ilvl w:val="7"/>
        <w:numId w:val="5"/>
      </w:numPr>
      <w:spacing w:before="240" w:after="60"/>
      <w:outlineLvl w:val="7"/>
    </w:pPr>
    <w:rPr>
      <w:i/>
      <w:iCs/>
    </w:rPr>
  </w:style>
  <w:style w:type="paragraph" w:styleId="Nagwek9">
    <w:name w:val="heading 9"/>
    <w:basedOn w:val="Normalny"/>
    <w:next w:val="Normalny"/>
    <w:link w:val="Nagwek9Znak"/>
    <w:qFormat/>
    <w:rsid w:val="0089227B"/>
    <w:pPr>
      <w:numPr>
        <w:ilvl w:val="8"/>
        <w:numId w:val="5"/>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9227B"/>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89227B"/>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89227B"/>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89227B"/>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89227B"/>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89227B"/>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89227B"/>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89227B"/>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89227B"/>
    <w:rPr>
      <w:rFonts w:ascii="Arial" w:eastAsia="Times New Roman" w:hAnsi="Arial" w:cs="Arial"/>
      <w:lang w:eastAsia="pl-PL"/>
    </w:rPr>
  </w:style>
  <w:style w:type="table" w:styleId="Tabela-Siatka">
    <w:name w:val="Table Grid"/>
    <w:basedOn w:val="Standardowy"/>
    <w:rsid w:val="0089227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rsid w:val="0089227B"/>
    <w:pPr>
      <w:tabs>
        <w:tab w:val="center" w:pos="4536"/>
        <w:tab w:val="right" w:pos="9072"/>
      </w:tabs>
    </w:pPr>
  </w:style>
  <w:style w:type="character" w:customStyle="1" w:styleId="StopkaZnak">
    <w:name w:val="Stopka Znak"/>
    <w:basedOn w:val="Domylnaczcionkaakapitu"/>
    <w:link w:val="Stopka"/>
    <w:rsid w:val="0089227B"/>
    <w:rPr>
      <w:rFonts w:ascii="Times New Roman" w:eastAsia="Times New Roman" w:hAnsi="Times New Roman" w:cs="Times New Roman"/>
      <w:sz w:val="24"/>
      <w:szCs w:val="24"/>
      <w:lang w:eastAsia="pl-PL"/>
    </w:rPr>
  </w:style>
  <w:style w:type="character" w:styleId="Numerstrony">
    <w:name w:val="page number"/>
    <w:basedOn w:val="Domylnaczcionkaakapitu"/>
    <w:rsid w:val="0089227B"/>
  </w:style>
  <w:style w:type="paragraph" w:styleId="Nagwek">
    <w:name w:val="header"/>
    <w:basedOn w:val="Normalny"/>
    <w:link w:val="NagwekZnak"/>
    <w:rsid w:val="0089227B"/>
    <w:pPr>
      <w:tabs>
        <w:tab w:val="center" w:pos="4536"/>
        <w:tab w:val="right" w:pos="9072"/>
      </w:tabs>
    </w:pPr>
  </w:style>
  <w:style w:type="character" w:customStyle="1" w:styleId="NagwekZnak">
    <w:name w:val="Nagłówek Znak"/>
    <w:basedOn w:val="Domylnaczcionkaakapitu"/>
    <w:link w:val="Nagwek"/>
    <w:rsid w:val="0089227B"/>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89227B"/>
    <w:pPr>
      <w:tabs>
        <w:tab w:val="left" w:pos="720"/>
      </w:tabs>
      <w:spacing w:line="360" w:lineRule="auto"/>
      <w:jc w:val="both"/>
    </w:pPr>
  </w:style>
  <w:style w:type="character" w:customStyle="1" w:styleId="TekstpodstawowyZnak">
    <w:name w:val="Tekst podstawowy Znak"/>
    <w:basedOn w:val="Domylnaczcionkaakapitu"/>
    <w:link w:val="Tekstpodstawowy"/>
    <w:rsid w:val="0089227B"/>
    <w:rPr>
      <w:rFonts w:ascii="Times New Roman" w:eastAsia="Times New Roman" w:hAnsi="Times New Roman" w:cs="Times New Roman"/>
      <w:sz w:val="24"/>
      <w:szCs w:val="24"/>
      <w:lang w:eastAsia="pl-PL"/>
    </w:rPr>
  </w:style>
  <w:style w:type="character" w:customStyle="1" w:styleId="TekstkomentarzaZnak">
    <w:name w:val="Tekst komentarza Znak"/>
    <w:basedOn w:val="Domylnaczcionkaakapitu"/>
    <w:link w:val="Tekstkomentarza"/>
    <w:semiHidden/>
    <w:rsid w:val="0089227B"/>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89227B"/>
    <w:rPr>
      <w:sz w:val="20"/>
      <w:szCs w:val="20"/>
    </w:rPr>
  </w:style>
  <w:style w:type="character" w:customStyle="1" w:styleId="TekstkomentarzaZnak1">
    <w:name w:val="Tekst komentarza Znak1"/>
    <w:basedOn w:val="Domylnaczcionkaakapitu"/>
    <w:uiPriority w:val="99"/>
    <w:semiHidden/>
    <w:rsid w:val="0089227B"/>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semiHidden/>
    <w:rsid w:val="0089227B"/>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89227B"/>
    <w:rPr>
      <w:b/>
      <w:bCs/>
    </w:rPr>
  </w:style>
  <w:style w:type="character" w:customStyle="1" w:styleId="TematkomentarzaZnak1">
    <w:name w:val="Temat komentarza Znak1"/>
    <w:basedOn w:val="TekstkomentarzaZnak1"/>
    <w:uiPriority w:val="99"/>
    <w:semiHidden/>
    <w:rsid w:val="0089227B"/>
    <w:rPr>
      <w:rFonts w:ascii="Times New Roman" w:eastAsia="Times New Roman" w:hAnsi="Times New Roman" w:cs="Times New Roman"/>
      <w:b/>
      <w:bCs/>
      <w:sz w:val="20"/>
      <w:szCs w:val="20"/>
      <w:lang w:eastAsia="pl-PL"/>
    </w:rPr>
  </w:style>
  <w:style w:type="character" w:customStyle="1" w:styleId="TekstdymkaZnak">
    <w:name w:val="Tekst dymka Znak"/>
    <w:basedOn w:val="Domylnaczcionkaakapitu"/>
    <w:link w:val="Tekstdymka"/>
    <w:semiHidden/>
    <w:rsid w:val="0089227B"/>
    <w:rPr>
      <w:rFonts w:ascii="Tahoma" w:eastAsia="Times New Roman" w:hAnsi="Tahoma" w:cs="Tahoma"/>
      <w:sz w:val="16"/>
      <w:szCs w:val="16"/>
      <w:lang w:eastAsia="pl-PL"/>
    </w:rPr>
  </w:style>
  <w:style w:type="paragraph" w:styleId="Tekstdymka">
    <w:name w:val="Balloon Text"/>
    <w:basedOn w:val="Normalny"/>
    <w:link w:val="TekstdymkaZnak"/>
    <w:semiHidden/>
    <w:rsid w:val="0089227B"/>
    <w:rPr>
      <w:rFonts w:ascii="Tahoma" w:hAnsi="Tahoma" w:cs="Tahoma"/>
      <w:sz w:val="16"/>
      <w:szCs w:val="16"/>
    </w:rPr>
  </w:style>
  <w:style w:type="character" w:customStyle="1" w:styleId="TekstdymkaZnak1">
    <w:name w:val="Tekst dymka Znak1"/>
    <w:basedOn w:val="Domylnaczcionkaakapitu"/>
    <w:uiPriority w:val="99"/>
    <w:semiHidden/>
    <w:rsid w:val="0089227B"/>
    <w:rPr>
      <w:rFonts w:ascii="Tahoma" w:eastAsia="Times New Roman" w:hAnsi="Tahoma" w:cs="Tahoma"/>
      <w:sz w:val="16"/>
      <w:szCs w:val="16"/>
      <w:lang w:eastAsia="pl-PL"/>
    </w:rPr>
  </w:style>
  <w:style w:type="paragraph" w:customStyle="1" w:styleId="NormalnyArialUnicodeMS">
    <w:name w:val="Normalny + Arial Unicode MS"/>
    <w:aliases w:val="13 pt"/>
    <w:basedOn w:val="Normalny"/>
    <w:rsid w:val="0089227B"/>
    <w:pPr>
      <w:tabs>
        <w:tab w:val="left" w:pos="540"/>
        <w:tab w:val="left" w:pos="900"/>
      </w:tabs>
      <w:jc w:val="both"/>
    </w:pPr>
    <w:rPr>
      <w:rFonts w:eastAsia="Arial Unicode MS" w:cs="Arial Unicode MS"/>
      <w:sz w:val="20"/>
      <w:szCs w:val="26"/>
    </w:rPr>
  </w:style>
  <w:style w:type="paragraph" w:styleId="Tekstblokowy">
    <w:name w:val="Block Text"/>
    <w:basedOn w:val="Normalny"/>
    <w:rsid w:val="0089227B"/>
    <w:pPr>
      <w:suppressAutoHyphens/>
      <w:ind w:left="180" w:right="-116"/>
    </w:pPr>
    <w:rPr>
      <w:sz w:val="18"/>
      <w:lang w:eastAsia="ar-SA"/>
    </w:rPr>
  </w:style>
  <w:style w:type="paragraph" w:customStyle="1" w:styleId="Zawartotabeli">
    <w:name w:val="Zawartość tabeli"/>
    <w:basedOn w:val="Normalny"/>
    <w:rsid w:val="0089227B"/>
    <w:pPr>
      <w:suppressLineNumbers/>
      <w:suppressAutoHyphens/>
    </w:pPr>
    <w:rPr>
      <w:lang w:eastAsia="ar-SA"/>
    </w:rPr>
  </w:style>
  <w:style w:type="paragraph" w:customStyle="1" w:styleId="Nagwektabeli">
    <w:name w:val="Nagłówek tabeli"/>
    <w:basedOn w:val="Zawartotabeli"/>
    <w:rsid w:val="0089227B"/>
    <w:pPr>
      <w:jc w:val="center"/>
    </w:pPr>
    <w:rPr>
      <w:b/>
      <w:bCs/>
    </w:rPr>
  </w:style>
  <w:style w:type="paragraph" w:customStyle="1" w:styleId="walldeck-new">
    <w:name w:val="walldeck-new"/>
    <w:basedOn w:val="Normalny"/>
    <w:rsid w:val="0089227B"/>
    <w:rPr>
      <w:rFonts w:ascii="Bookman Old Style" w:hAnsi="Bookman Old Style"/>
      <w:sz w:val="26"/>
    </w:rPr>
  </w:style>
  <w:style w:type="paragraph" w:styleId="Tekstpodstawowywcity3">
    <w:name w:val="Body Text Indent 3"/>
    <w:basedOn w:val="Normalny"/>
    <w:link w:val="Tekstpodstawowywcity3Znak"/>
    <w:rsid w:val="0089227B"/>
    <w:pPr>
      <w:spacing w:after="120"/>
      <w:ind w:left="283"/>
    </w:pPr>
    <w:rPr>
      <w:sz w:val="16"/>
      <w:szCs w:val="16"/>
    </w:rPr>
  </w:style>
  <w:style w:type="character" w:customStyle="1" w:styleId="Tekstpodstawowywcity3Znak">
    <w:name w:val="Tekst podstawowy wcięty 3 Znak"/>
    <w:basedOn w:val="Domylnaczcionkaakapitu"/>
    <w:link w:val="Tekstpodstawowywcity3"/>
    <w:rsid w:val="0089227B"/>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rsid w:val="0089227B"/>
    <w:pPr>
      <w:spacing w:after="120"/>
      <w:ind w:left="283"/>
    </w:pPr>
  </w:style>
  <w:style w:type="character" w:customStyle="1" w:styleId="TekstpodstawowywcityZnak">
    <w:name w:val="Tekst podstawowy wcięty Znak"/>
    <w:basedOn w:val="Domylnaczcionkaakapitu"/>
    <w:link w:val="Tekstpodstawowywcity"/>
    <w:rsid w:val="0089227B"/>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89227B"/>
    <w:pPr>
      <w:spacing w:after="120" w:line="480" w:lineRule="auto"/>
      <w:ind w:left="283"/>
    </w:pPr>
  </w:style>
  <w:style w:type="character" w:customStyle="1" w:styleId="Tekstpodstawowywcity2Znak">
    <w:name w:val="Tekst podstawowy wcięty 2 Znak"/>
    <w:basedOn w:val="Domylnaczcionkaakapitu"/>
    <w:link w:val="Tekstpodstawowywcity2"/>
    <w:rsid w:val="0089227B"/>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89227B"/>
    <w:pPr>
      <w:spacing w:after="120" w:line="480" w:lineRule="auto"/>
    </w:pPr>
    <w:rPr>
      <w:sz w:val="20"/>
      <w:szCs w:val="20"/>
    </w:rPr>
  </w:style>
  <w:style w:type="character" w:customStyle="1" w:styleId="Tekstpodstawowy2Znak">
    <w:name w:val="Tekst podstawowy 2 Znak"/>
    <w:basedOn w:val="Domylnaczcionkaakapitu"/>
    <w:link w:val="Tekstpodstawowy2"/>
    <w:rsid w:val="0089227B"/>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89227B"/>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89227B"/>
    <w:rPr>
      <w:sz w:val="20"/>
      <w:szCs w:val="20"/>
    </w:rPr>
  </w:style>
  <w:style w:type="character" w:customStyle="1" w:styleId="TekstprzypisukocowegoZnak1">
    <w:name w:val="Tekst przypisu końcowego Znak1"/>
    <w:basedOn w:val="Domylnaczcionkaakapitu"/>
    <w:uiPriority w:val="99"/>
    <w:semiHidden/>
    <w:rsid w:val="0089227B"/>
    <w:rPr>
      <w:rFonts w:ascii="Times New Roman" w:eastAsia="Times New Roman" w:hAnsi="Times New Roman" w:cs="Times New Roman"/>
      <w:sz w:val="20"/>
      <w:szCs w:val="20"/>
      <w:lang w:eastAsia="pl-PL"/>
    </w:rPr>
  </w:style>
  <w:style w:type="paragraph" w:styleId="Lista">
    <w:name w:val="List"/>
    <w:basedOn w:val="Tekstpodstawowy"/>
    <w:rsid w:val="0089227B"/>
    <w:pPr>
      <w:tabs>
        <w:tab w:val="clear" w:pos="720"/>
      </w:tabs>
      <w:suppressAutoHyphens/>
      <w:spacing w:after="120" w:line="240" w:lineRule="auto"/>
      <w:jc w:val="left"/>
    </w:pPr>
    <w:rPr>
      <w:rFonts w:cs="Tahoma"/>
      <w:lang w:eastAsia="ar-SA"/>
    </w:rPr>
  </w:style>
  <w:style w:type="paragraph" w:customStyle="1" w:styleId="Rozdzia">
    <w:name w:val="Rozdział"/>
    <w:basedOn w:val="Nagwek1"/>
    <w:rsid w:val="0089227B"/>
    <w:rPr>
      <w:sz w:val="28"/>
    </w:rPr>
  </w:style>
  <w:style w:type="paragraph" w:customStyle="1" w:styleId="Rozdziay">
    <w:name w:val="Rozdziały"/>
    <w:basedOn w:val="Nagwek1"/>
    <w:rsid w:val="0089227B"/>
    <w:pPr>
      <w:numPr>
        <w:numId w:val="4"/>
      </w:numPr>
      <w:jc w:val="both"/>
    </w:pPr>
    <w:rPr>
      <w:sz w:val="28"/>
    </w:rPr>
  </w:style>
  <w:style w:type="paragraph" w:customStyle="1" w:styleId="TEKST">
    <w:name w:val="TEKST"/>
    <w:basedOn w:val="Normalny"/>
    <w:rsid w:val="0089227B"/>
    <w:pPr>
      <w:spacing w:line="360" w:lineRule="auto"/>
      <w:ind w:left="360"/>
      <w:jc w:val="both"/>
    </w:pPr>
    <w:rPr>
      <w:sz w:val="26"/>
      <w:szCs w:val="20"/>
    </w:rPr>
  </w:style>
  <w:style w:type="paragraph" w:customStyle="1" w:styleId="Podrozdzia">
    <w:name w:val="Podrozdział"/>
    <w:basedOn w:val="Normalny"/>
    <w:rsid w:val="0089227B"/>
    <w:pPr>
      <w:numPr>
        <w:numId w:val="5"/>
      </w:numPr>
      <w:jc w:val="both"/>
    </w:pPr>
    <w:rPr>
      <w:rFonts w:ascii="Arial" w:hAnsi="Arial"/>
      <w:b/>
      <w:bCs/>
      <w:sz w:val="26"/>
      <w:szCs w:val="20"/>
    </w:rPr>
  </w:style>
  <w:style w:type="paragraph" w:customStyle="1" w:styleId="Podrozdzia2">
    <w:name w:val="Podrozdział 2"/>
    <w:basedOn w:val="NormalnyArialUnicodeMS"/>
    <w:rsid w:val="0089227B"/>
    <w:rPr>
      <w:rFonts w:ascii="Arial" w:eastAsia="Times New Roman" w:hAnsi="Arial" w:cs="Times New Roman"/>
      <w:b/>
      <w:bCs/>
      <w:sz w:val="26"/>
      <w:szCs w:val="20"/>
    </w:rPr>
  </w:style>
  <w:style w:type="paragraph" w:customStyle="1" w:styleId="NormalnyArial">
    <w:name w:val="Normalny+Arial"/>
    <w:basedOn w:val="Nagwek1"/>
    <w:rsid w:val="0089227B"/>
    <w:pPr>
      <w:spacing w:before="120" w:after="120"/>
      <w:jc w:val="both"/>
    </w:pPr>
    <w:rPr>
      <w:sz w:val="24"/>
      <w:szCs w:val="24"/>
    </w:rPr>
  </w:style>
  <w:style w:type="paragraph" w:styleId="Akapitzlist">
    <w:name w:val="List Paragraph"/>
    <w:basedOn w:val="Normalny"/>
    <w:uiPriority w:val="34"/>
    <w:qFormat/>
    <w:rsid w:val="008922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6106">
      <w:bodyDiv w:val="1"/>
      <w:marLeft w:val="0"/>
      <w:marRight w:val="0"/>
      <w:marTop w:val="0"/>
      <w:marBottom w:val="0"/>
      <w:divBdr>
        <w:top w:val="none" w:sz="0" w:space="0" w:color="auto"/>
        <w:left w:val="none" w:sz="0" w:space="0" w:color="auto"/>
        <w:bottom w:val="none" w:sz="0" w:space="0" w:color="auto"/>
        <w:right w:val="none" w:sz="0" w:space="0" w:color="auto"/>
      </w:divBdr>
    </w:div>
    <w:div w:id="27949677">
      <w:bodyDiv w:val="1"/>
      <w:marLeft w:val="0"/>
      <w:marRight w:val="0"/>
      <w:marTop w:val="0"/>
      <w:marBottom w:val="0"/>
      <w:divBdr>
        <w:top w:val="none" w:sz="0" w:space="0" w:color="auto"/>
        <w:left w:val="none" w:sz="0" w:space="0" w:color="auto"/>
        <w:bottom w:val="none" w:sz="0" w:space="0" w:color="auto"/>
        <w:right w:val="none" w:sz="0" w:space="0" w:color="auto"/>
      </w:divBdr>
    </w:div>
    <w:div w:id="32000811">
      <w:bodyDiv w:val="1"/>
      <w:marLeft w:val="0"/>
      <w:marRight w:val="0"/>
      <w:marTop w:val="0"/>
      <w:marBottom w:val="0"/>
      <w:divBdr>
        <w:top w:val="none" w:sz="0" w:space="0" w:color="auto"/>
        <w:left w:val="none" w:sz="0" w:space="0" w:color="auto"/>
        <w:bottom w:val="none" w:sz="0" w:space="0" w:color="auto"/>
        <w:right w:val="none" w:sz="0" w:space="0" w:color="auto"/>
      </w:divBdr>
    </w:div>
    <w:div w:id="48043274">
      <w:bodyDiv w:val="1"/>
      <w:marLeft w:val="0"/>
      <w:marRight w:val="0"/>
      <w:marTop w:val="0"/>
      <w:marBottom w:val="0"/>
      <w:divBdr>
        <w:top w:val="none" w:sz="0" w:space="0" w:color="auto"/>
        <w:left w:val="none" w:sz="0" w:space="0" w:color="auto"/>
        <w:bottom w:val="none" w:sz="0" w:space="0" w:color="auto"/>
        <w:right w:val="none" w:sz="0" w:space="0" w:color="auto"/>
      </w:divBdr>
    </w:div>
    <w:div w:id="64573881">
      <w:bodyDiv w:val="1"/>
      <w:marLeft w:val="0"/>
      <w:marRight w:val="0"/>
      <w:marTop w:val="0"/>
      <w:marBottom w:val="0"/>
      <w:divBdr>
        <w:top w:val="none" w:sz="0" w:space="0" w:color="auto"/>
        <w:left w:val="none" w:sz="0" w:space="0" w:color="auto"/>
        <w:bottom w:val="none" w:sz="0" w:space="0" w:color="auto"/>
        <w:right w:val="none" w:sz="0" w:space="0" w:color="auto"/>
      </w:divBdr>
    </w:div>
    <w:div w:id="72440275">
      <w:bodyDiv w:val="1"/>
      <w:marLeft w:val="0"/>
      <w:marRight w:val="0"/>
      <w:marTop w:val="0"/>
      <w:marBottom w:val="0"/>
      <w:divBdr>
        <w:top w:val="none" w:sz="0" w:space="0" w:color="auto"/>
        <w:left w:val="none" w:sz="0" w:space="0" w:color="auto"/>
        <w:bottom w:val="none" w:sz="0" w:space="0" w:color="auto"/>
        <w:right w:val="none" w:sz="0" w:space="0" w:color="auto"/>
      </w:divBdr>
    </w:div>
    <w:div w:id="138037021">
      <w:bodyDiv w:val="1"/>
      <w:marLeft w:val="0"/>
      <w:marRight w:val="0"/>
      <w:marTop w:val="0"/>
      <w:marBottom w:val="0"/>
      <w:divBdr>
        <w:top w:val="none" w:sz="0" w:space="0" w:color="auto"/>
        <w:left w:val="none" w:sz="0" w:space="0" w:color="auto"/>
        <w:bottom w:val="none" w:sz="0" w:space="0" w:color="auto"/>
        <w:right w:val="none" w:sz="0" w:space="0" w:color="auto"/>
      </w:divBdr>
    </w:div>
    <w:div w:id="148132843">
      <w:bodyDiv w:val="1"/>
      <w:marLeft w:val="0"/>
      <w:marRight w:val="0"/>
      <w:marTop w:val="0"/>
      <w:marBottom w:val="0"/>
      <w:divBdr>
        <w:top w:val="none" w:sz="0" w:space="0" w:color="auto"/>
        <w:left w:val="none" w:sz="0" w:space="0" w:color="auto"/>
        <w:bottom w:val="none" w:sz="0" w:space="0" w:color="auto"/>
        <w:right w:val="none" w:sz="0" w:space="0" w:color="auto"/>
      </w:divBdr>
    </w:div>
    <w:div w:id="169419501">
      <w:bodyDiv w:val="1"/>
      <w:marLeft w:val="0"/>
      <w:marRight w:val="0"/>
      <w:marTop w:val="0"/>
      <w:marBottom w:val="0"/>
      <w:divBdr>
        <w:top w:val="none" w:sz="0" w:space="0" w:color="auto"/>
        <w:left w:val="none" w:sz="0" w:space="0" w:color="auto"/>
        <w:bottom w:val="none" w:sz="0" w:space="0" w:color="auto"/>
        <w:right w:val="none" w:sz="0" w:space="0" w:color="auto"/>
      </w:divBdr>
    </w:div>
    <w:div w:id="182793511">
      <w:bodyDiv w:val="1"/>
      <w:marLeft w:val="0"/>
      <w:marRight w:val="0"/>
      <w:marTop w:val="0"/>
      <w:marBottom w:val="0"/>
      <w:divBdr>
        <w:top w:val="none" w:sz="0" w:space="0" w:color="auto"/>
        <w:left w:val="none" w:sz="0" w:space="0" w:color="auto"/>
        <w:bottom w:val="none" w:sz="0" w:space="0" w:color="auto"/>
        <w:right w:val="none" w:sz="0" w:space="0" w:color="auto"/>
      </w:divBdr>
    </w:div>
    <w:div w:id="253976947">
      <w:bodyDiv w:val="1"/>
      <w:marLeft w:val="0"/>
      <w:marRight w:val="0"/>
      <w:marTop w:val="0"/>
      <w:marBottom w:val="0"/>
      <w:divBdr>
        <w:top w:val="none" w:sz="0" w:space="0" w:color="auto"/>
        <w:left w:val="none" w:sz="0" w:space="0" w:color="auto"/>
        <w:bottom w:val="none" w:sz="0" w:space="0" w:color="auto"/>
        <w:right w:val="none" w:sz="0" w:space="0" w:color="auto"/>
      </w:divBdr>
    </w:div>
    <w:div w:id="301889189">
      <w:bodyDiv w:val="1"/>
      <w:marLeft w:val="0"/>
      <w:marRight w:val="0"/>
      <w:marTop w:val="0"/>
      <w:marBottom w:val="0"/>
      <w:divBdr>
        <w:top w:val="none" w:sz="0" w:space="0" w:color="auto"/>
        <w:left w:val="none" w:sz="0" w:space="0" w:color="auto"/>
        <w:bottom w:val="none" w:sz="0" w:space="0" w:color="auto"/>
        <w:right w:val="none" w:sz="0" w:space="0" w:color="auto"/>
      </w:divBdr>
    </w:div>
    <w:div w:id="306327184">
      <w:bodyDiv w:val="1"/>
      <w:marLeft w:val="0"/>
      <w:marRight w:val="0"/>
      <w:marTop w:val="0"/>
      <w:marBottom w:val="0"/>
      <w:divBdr>
        <w:top w:val="none" w:sz="0" w:space="0" w:color="auto"/>
        <w:left w:val="none" w:sz="0" w:space="0" w:color="auto"/>
        <w:bottom w:val="none" w:sz="0" w:space="0" w:color="auto"/>
        <w:right w:val="none" w:sz="0" w:space="0" w:color="auto"/>
      </w:divBdr>
    </w:div>
    <w:div w:id="322709998">
      <w:bodyDiv w:val="1"/>
      <w:marLeft w:val="0"/>
      <w:marRight w:val="0"/>
      <w:marTop w:val="0"/>
      <w:marBottom w:val="0"/>
      <w:divBdr>
        <w:top w:val="none" w:sz="0" w:space="0" w:color="auto"/>
        <w:left w:val="none" w:sz="0" w:space="0" w:color="auto"/>
        <w:bottom w:val="none" w:sz="0" w:space="0" w:color="auto"/>
        <w:right w:val="none" w:sz="0" w:space="0" w:color="auto"/>
      </w:divBdr>
    </w:div>
    <w:div w:id="327372476">
      <w:bodyDiv w:val="1"/>
      <w:marLeft w:val="0"/>
      <w:marRight w:val="0"/>
      <w:marTop w:val="0"/>
      <w:marBottom w:val="0"/>
      <w:divBdr>
        <w:top w:val="none" w:sz="0" w:space="0" w:color="auto"/>
        <w:left w:val="none" w:sz="0" w:space="0" w:color="auto"/>
        <w:bottom w:val="none" w:sz="0" w:space="0" w:color="auto"/>
        <w:right w:val="none" w:sz="0" w:space="0" w:color="auto"/>
      </w:divBdr>
    </w:div>
    <w:div w:id="328018517">
      <w:bodyDiv w:val="1"/>
      <w:marLeft w:val="0"/>
      <w:marRight w:val="0"/>
      <w:marTop w:val="0"/>
      <w:marBottom w:val="0"/>
      <w:divBdr>
        <w:top w:val="none" w:sz="0" w:space="0" w:color="auto"/>
        <w:left w:val="none" w:sz="0" w:space="0" w:color="auto"/>
        <w:bottom w:val="none" w:sz="0" w:space="0" w:color="auto"/>
        <w:right w:val="none" w:sz="0" w:space="0" w:color="auto"/>
      </w:divBdr>
    </w:div>
    <w:div w:id="347145659">
      <w:bodyDiv w:val="1"/>
      <w:marLeft w:val="0"/>
      <w:marRight w:val="0"/>
      <w:marTop w:val="0"/>
      <w:marBottom w:val="0"/>
      <w:divBdr>
        <w:top w:val="none" w:sz="0" w:space="0" w:color="auto"/>
        <w:left w:val="none" w:sz="0" w:space="0" w:color="auto"/>
        <w:bottom w:val="none" w:sz="0" w:space="0" w:color="auto"/>
        <w:right w:val="none" w:sz="0" w:space="0" w:color="auto"/>
      </w:divBdr>
    </w:div>
    <w:div w:id="354430416">
      <w:bodyDiv w:val="1"/>
      <w:marLeft w:val="0"/>
      <w:marRight w:val="0"/>
      <w:marTop w:val="0"/>
      <w:marBottom w:val="0"/>
      <w:divBdr>
        <w:top w:val="none" w:sz="0" w:space="0" w:color="auto"/>
        <w:left w:val="none" w:sz="0" w:space="0" w:color="auto"/>
        <w:bottom w:val="none" w:sz="0" w:space="0" w:color="auto"/>
        <w:right w:val="none" w:sz="0" w:space="0" w:color="auto"/>
      </w:divBdr>
    </w:div>
    <w:div w:id="360281807">
      <w:bodyDiv w:val="1"/>
      <w:marLeft w:val="0"/>
      <w:marRight w:val="0"/>
      <w:marTop w:val="0"/>
      <w:marBottom w:val="0"/>
      <w:divBdr>
        <w:top w:val="none" w:sz="0" w:space="0" w:color="auto"/>
        <w:left w:val="none" w:sz="0" w:space="0" w:color="auto"/>
        <w:bottom w:val="none" w:sz="0" w:space="0" w:color="auto"/>
        <w:right w:val="none" w:sz="0" w:space="0" w:color="auto"/>
      </w:divBdr>
    </w:div>
    <w:div w:id="378091200">
      <w:bodyDiv w:val="1"/>
      <w:marLeft w:val="0"/>
      <w:marRight w:val="0"/>
      <w:marTop w:val="0"/>
      <w:marBottom w:val="0"/>
      <w:divBdr>
        <w:top w:val="none" w:sz="0" w:space="0" w:color="auto"/>
        <w:left w:val="none" w:sz="0" w:space="0" w:color="auto"/>
        <w:bottom w:val="none" w:sz="0" w:space="0" w:color="auto"/>
        <w:right w:val="none" w:sz="0" w:space="0" w:color="auto"/>
      </w:divBdr>
    </w:div>
    <w:div w:id="434206279">
      <w:bodyDiv w:val="1"/>
      <w:marLeft w:val="0"/>
      <w:marRight w:val="0"/>
      <w:marTop w:val="0"/>
      <w:marBottom w:val="0"/>
      <w:divBdr>
        <w:top w:val="none" w:sz="0" w:space="0" w:color="auto"/>
        <w:left w:val="none" w:sz="0" w:space="0" w:color="auto"/>
        <w:bottom w:val="none" w:sz="0" w:space="0" w:color="auto"/>
        <w:right w:val="none" w:sz="0" w:space="0" w:color="auto"/>
      </w:divBdr>
    </w:div>
    <w:div w:id="454762374">
      <w:bodyDiv w:val="1"/>
      <w:marLeft w:val="0"/>
      <w:marRight w:val="0"/>
      <w:marTop w:val="0"/>
      <w:marBottom w:val="0"/>
      <w:divBdr>
        <w:top w:val="none" w:sz="0" w:space="0" w:color="auto"/>
        <w:left w:val="none" w:sz="0" w:space="0" w:color="auto"/>
        <w:bottom w:val="none" w:sz="0" w:space="0" w:color="auto"/>
        <w:right w:val="none" w:sz="0" w:space="0" w:color="auto"/>
      </w:divBdr>
    </w:div>
    <w:div w:id="499855766">
      <w:bodyDiv w:val="1"/>
      <w:marLeft w:val="0"/>
      <w:marRight w:val="0"/>
      <w:marTop w:val="0"/>
      <w:marBottom w:val="0"/>
      <w:divBdr>
        <w:top w:val="none" w:sz="0" w:space="0" w:color="auto"/>
        <w:left w:val="none" w:sz="0" w:space="0" w:color="auto"/>
        <w:bottom w:val="none" w:sz="0" w:space="0" w:color="auto"/>
        <w:right w:val="none" w:sz="0" w:space="0" w:color="auto"/>
      </w:divBdr>
    </w:div>
    <w:div w:id="513880171">
      <w:bodyDiv w:val="1"/>
      <w:marLeft w:val="0"/>
      <w:marRight w:val="0"/>
      <w:marTop w:val="0"/>
      <w:marBottom w:val="0"/>
      <w:divBdr>
        <w:top w:val="none" w:sz="0" w:space="0" w:color="auto"/>
        <w:left w:val="none" w:sz="0" w:space="0" w:color="auto"/>
        <w:bottom w:val="none" w:sz="0" w:space="0" w:color="auto"/>
        <w:right w:val="none" w:sz="0" w:space="0" w:color="auto"/>
      </w:divBdr>
    </w:div>
    <w:div w:id="525756355">
      <w:bodyDiv w:val="1"/>
      <w:marLeft w:val="0"/>
      <w:marRight w:val="0"/>
      <w:marTop w:val="0"/>
      <w:marBottom w:val="0"/>
      <w:divBdr>
        <w:top w:val="none" w:sz="0" w:space="0" w:color="auto"/>
        <w:left w:val="none" w:sz="0" w:space="0" w:color="auto"/>
        <w:bottom w:val="none" w:sz="0" w:space="0" w:color="auto"/>
        <w:right w:val="none" w:sz="0" w:space="0" w:color="auto"/>
      </w:divBdr>
    </w:div>
    <w:div w:id="531847368">
      <w:bodyDiv w:val="1"/>
      <w:marLeft w:val="0"/>
      <w:marRight w:val="0"/>
      <w:marTop w:val="0"/>
      <w:marBottom w:val="0"/>
      <w:divBdr>
        <w:top w:val="none" w:sz="0" w:space="0" w:color="auto"/>
        <w:left w:val="none" w:sz="0" w:space="0" w:color="auto"/>
        <w:bottom w:val="none" w:sz="0" w:space="0" w:color="auto"/>
        <w:right w:val="none" w:sz="0" w:space="0" w:color="auto"/>
      </w:divBdr>
    </w:div>
    <w:div w:id="573659891">
      <w:bodyDiv w:val="1"/>
      <w:marLeft w:val="0"/>
      <w:marRight w:val="0"/>
      <w:marTop w:val="0"/>
      <w:marBottom w:val="0"/>
      <w:divBdr>
        <w:top w:val="none" w:sz="0" w:space="0" w:color="auto"/>
        <w:left w:val="none" w:sz="0" w:space="0" w:color="auto"/>
        <w:bottom w:val="none" w:sz="0" w:space="0" w:color="auto"/>
        <w:right w:val="none" w:sz="0" w:space="0" w:color="auto"/>
      </w:divBdr>
    </w:div>
    <w:div w:id="607198418">
      <w:bodyDiv w:val="1"/>
      <w:marLeft w:val="0"/>
      <w:marRight w:val="0"/>
      <w:marTop w:val="0"/>
      <w:marBottom w:val="0"/>
      <w:divBdr>
        <w:top w:val="none" w:sz="0" w:space="0" w:color="auto"/>
        <w:left w:val="none" w:sz="0" w:space="0" w:color="auto"/>
        <w:bottom w:val="none" w:sz="0" w:space="0" w:color="auto"/>
        <w:right w:val="none" w:sz="0" w:space="0" w:color="auto"/>
      </w:divBdr>
    </w:div>
    <w:div w:id="687952801">
      <w:bodyDiv w:val="1"/>
      <w:marLeft w:val="0"/>
      <w:marRight w:val="0"/>
      <w:marTop w:val="0"/>
      <w:marBottom w:val="0"/>
      <w:divBdr>
        <w:top w:val="none" w:sz="0" w:space="0" w:color="auto"/>
        <w:left w:val="none" w:sz="0" w:space="0" w:color="auto"/>
        <w:bottom w:val="none" w:sz="0" w:space="0" w:color="auto"/>
        <w:right w:val="none" w:sz="0" w:space="0" w:color="auto"/>
      </w:divBdr>
    </w:div>
    <w:div w:id="700857320">
      <w:bodyDiv w:val="1"/>
      <w:marLeft w:val="0"/>
      <w:marRight w:val="0"/>
      <w:marTop w:val="0"/>
      <w:marBottom w:val="0"/>
      <w:divBdr>
        <w:top w:val="none" w:sz="0" w:space="0" w:color="auto"/>
        <w:left w:val="none" w:sz="0" w:space="0" w:color="auto"/>
        <w:bottom w:val="none" w:sz="0" w:space="0" w:color="auto"/>
        <w:right w:val="none" w:sz="0" w:space="0" w:color="auto"/>
      </w:divBdr>
    </w:div>
    <w:div w:id="722093759">
      <w:bodyDiv w:val="1"/>
      <w:marLeft w:val="0"/>
      <w:marRight w:val="0"/>
      <w:marTop w:val="0"/>
      <w:marBottom w:val="0"/>
      <w:divBdr>
        <w:top w:val="none" w:sz="0" w:space="0" w:color="auto"/>
        <w:left w:val="none" w:sz="0" w:space="0" w:color="auto"/>
        <w:bottom w:val="none" w:sz="0" w:space="0" w:color="auto"/>
        <w:right w:val="none" w:sz="0" w:space="0" w:color="auto"/>
      </w:divBdr>
    </w:div>
    <w:div w:id="742602031">
      <w:bodyDiv w:val="1"/>
      <w:marLeft w:val="0"/>
      <w:marRight w:val="0"/>
      <w:marTop w:val="0"/>
      <w:marBottom w:val="0"/>
      <w:divBdr>
        <w:top w:val="none" w:sz="0" w:space="0" w:color="auto"/>
        <w:left w:val="none" w:sz="0" w:space="0" w:color="auto"/>
        <w:bottom w:val="none" w:sz="0" w:space="0" w:color="auto"/>
        <w:right w:val="none" w:sz="0" w:space="0" w:color="auto"/>
      </w:divBdr>
    </w:div>
    <w:div w:id="803086119">
      <w:bodyDiv w:val="1"/>
      <w:marLeft w:val="0"/>
      <w:marRight w:val="0"/>
      <w:marTop w:val="0"/>
      <w:marBottom w:val="0"/>
      <w:divBdr>
        <w:top w:val="none" w:sz="0" w:space="0" w:color="auto"/>
        <w:left w:val="none" w:sz="0" w:space="0" w:color="auto"/>
        <w:bottom w:val="none" w:sz="0" w:space="0" w:color="auto"/>
        <w:right w:val="none" w:sz="0" w:space="0" w:color="auto"/>
      </w:divBdr>
    </w:div>
    <w:div w:id="808403417">
      <w:bodyDiv w:val="1"/>
      <w:marLeft w:val="0"/>
      <w:marRight w:val="0"/>
      <w:marTop w:val="0"/>
      <w:marBottom w:val="0"/>
      <w:divBdr>
        <w:top w:val="none" w:sz="0" w:space="0" w:color="auto"/>
        <w:left w:val="none" w:sz="0" w:space="0" w:color="auto"/>
        <w:bottom w:val="none" w:sz="0" w:space="0" w:color="auto"/>
        <w:right w:val="none" w:sz="0" w:space="0" w:color="auto"/>
      </w:divBdr>
    </w:div>
    <w:div w:id="835341337">
      <w:bodyDiv w:val="1"/>
      <w:marLeft w:val="0"/>
      <w:marRight w:val="0"/>
      <w:marTop w:val="0"/>
      <w:marBottom w:val="0"/>
      <w:divBdr>
        <w:top w:val="none" w:sz="0" w:space="0" w:color="auto"/>
        <w:left w:val="none" w:sz="0" w:space="0" w:color="auto"/>
        <w:bottom w:val="none" w:sz="0" w:space="0" w:color="auto"/>
        <w:right w:val="none" w:sz="0" w:space="0" w:color="auto"/>
      </w:divBdr>
    </w:div>
    <w:div w:id="850727198">
      <w:bodyDiv w:val="1"/>
      <w:marLeft w:val="0"/>
      <w:marRight w:val="0"/>
      <w:marTop w:val="0"/>
      <w:marBottom w:val="0"/>
      <w:divBdr>
        <w:top w:val="none" w:sz="0" w:space="0" w:color="auto"/>
        <w:left w:val="none" w:sz="0" w:space="0" w:color="auto"/>
        <w:bottom w:val="none" w:sz="0" w:space="0" w:color="auto"/>
        <w:right w:val="none" w:sz="0" w:space="0" w:color="auto"/>
      </w:divBdr>
    </w:div>
    <w:div w:id="873468615">
      <w:bodyDiv w:val="1"/>
      <w:marLeft w:val="0"/>
      <w:marRight w:val="0"/>
      <w:marTop w:val="0"/>
      <w:marBottom w:val="0"/>
      <w:divBdr>
        <w:top w:val="none" w:sz="0" w:space="0" w:color="auto"/>
        <w:left w:val="none" w:sz="0" w:space="0" w:color="auto"/>
        <w:bottom w:val="none" w:sz="0" w:space="0" w:color="auto"/>
        <w:right w:val="none" w:sz="0" w:space="0" w:color="auto"/>
      </w:divBdr>
    </w:div>
    <w:div w:id="891162496">
      <w:bodyDiv w:val="1"/>
      <w:marLeft w:val="0"/>
      <w:marRight w:val="0"/>
      <w:marTop w:val="0"/>
      <w:marBottom w:val="0"/>
      <w:divBdr>
        <w:top w:val="none" w:sz="0" w:space="0" w:color="auto"/>
        <w:left w:val="none" w:sz="0" w:space="0" w:color="auto"/>
        <w:bottom w:val="none" w:sz="0" w:space="0" w:color="auto"/>
        <w:right w:val="none" w:sz="0" w:space="0" w:color="auto"/>
      </w:divBdr>
    </w:div>
    <w:div w:id="891578014">
      <w:bodyDiv w:val="1"/>
      <w:marLeft w:val="0"/>
      <w:marRight w:val="0"/>
      <w:marTop w:val="0"/>
      <w:marBottom w:val="0"/>
      <w:divBdr>
        <w:top w:val="none" w:sz="0" w:space="0" w:color="auto"/>
        <w:left w:val="none" w:sz="0" w:space="0" w:color="auto"/>
        <w:bottom w:val="none" w:sz="0" w:space="0" w:color="auto"/>
        <w:right w:val="none" w:sz="0" w:space="0" w:color="auto"/>
      </w:divBdr>
    </w:div>
    <w:div w:id="900752248">
      <w:bodyDiv w:val="1"/>
      <w:marLeft w:val="0"/>
      <w:marRight w:val="0"/>
      <w:marTop w:val="0"/>
      <w:marBottom w:val="0"/>
      <w:divBdr>
        <w:top w:val="none" w:sz="0" w:space="0" w:color="auto"/>
        <w:left w:val="none" w:sz="0" w:space="0" w:color="auto"/>
        <w:bottom w:val="none" w:sz="0" w:space="0" w:color="auto"/>
        <w:right w:val="none" w:sz="0" w:space="0" w:color="auto"/>
      </w:divBdr>
    </w:div>
    <w:div w:id="913661657">
      <w:bodyDiv w:val="1"/>
      <w:marLeft w:val="0"/>
      <w:marRight w:val="0"/>
      <w:marTop w:val="0"/>
      <w:marBottom w:val="0"/>
      <w:divBdr>
        <w:top w:val="none" w:sz="0" w:space="0" w:color="auto"/>
        <w:left w:val="none" w:sz="0" w:space="0" w:color="auto"/>
        <w:bottom w:val="none" w:sz="0" w:space="0" w:color="auto"/>
        <w:right w:val="none" w:sz="0" w:space="0" w:color="auto"/>
      </w:divBdr>
    </w:div>
    <w:div w:id="915162772">
      <w:bodyDiv w:val="1"/>
      <w:marLeft w:val="0"/>
      <w:marRight w:val="0"/>
      <w:marTop w:val="0"/>
      <w:marBottom w:val="0"/>
      <w:divBdr>
        <w:top w:val="none" w:sz="0" w:space="0" w:color="auto"/>
        <w:left w:val="none" w:sz="0" w:space="0" w:color="auto"/>
        <w:bottom w:val="none" w:sz="0" w:space="0" w:color="auto"/>
        <w:right w:val="none" w:sz="0" w:space="0" w:color="auto"/>
      </w:divBdr>
    </w:div>
    <w:div w:id="952516868">
      <w:bodyDiv w:val="1"/>
      <w:marLeft w:val="0"/>
      <w:marRight w:val="0"/>
      <w:marTop w:val="0"/>
      <w:marBottom w:val="0"/>
      <w:divBdr>
        <w:top w:val="none" w:sz="0" w:space="0" w:color="auto"/>
        <w:left w:val="none" w:sz="0" w:space="0" w:color="auto"/>
        <w:bottom w:val="none" w:sz="0" w:space="0" w:color="auto"/>
        <w:right w:val="none" w:sz="0" w:space="0" w:color="auto"/>
      </w:divBdr>
    </w:div>
    <w:div w:id="1004239686">
      <w:bodyDiv w:val="1"/>
      <w:marLeft w:val="0"/>
      <w:marRight w:val="0"/>
      <w:marTop w:val="0"/>
      <w:marBottom w:val="0"/>
      <w:divBdr>
        <w:top w:val="none" w:sz="0" w:space="0" w:color="auto"/>
        <w:left w:val="none" w:sz="0" w:space="0" w:color="auto"/>
        <w:bottom w:val="none" w:sz="0" w:space="0" w:color="auto"/>
        <w:right w:val="none" w:sz="0" w:space="0" w:color="auto"/>
      </w:divBdr>
    </w:div>
    <w:div w:id="1014111503">
      <w:bodyDiv w:val="1"/>
      <w:marLeft w:val="0"/>
      <w:marRight w:val="0"/>
      <w:marTop w:val="0"/>
      <w:marBottom w:val="0"/>
      <w:divBdr>
        <w:top w:val="none" w:sz="0" w:space="0" w:color="auto"/>
        <w:left w:val="none" w:sz="0" w:space="0" w:color="auto"/>
        <w:bottom w:val="none" w:sz="0" w:space="0" w:color="auto"/>
        <w:right w:val="none" w:sz="0" w:space="0" w:color="auto"/>
      </w:divBdr>
    </w:div>
    <w:div w:id="1028794350">
      <w:bodyDiv w:val="1"/>
      <w:marLeft w:val="0"/>
      <w:marRight w:val="0"/>
      <w:marTop w:val="0"/>
      <w:marBottom w:val="0"/>
      <w:divBdr>
        <w:top w:val="none" w:sz="0" w:space="0" w:color="auto"/>
        <w:left w:val="none" w:sz="0" w:space="0" w:color="auto"/>
        <w:bottom w:val="none" w:sz="0" w:space="0" w:color="auto"/>
        <w:right w:val="none" w:sz="0" w:space="0" w:color="auto"/>
      </w:divBdr>
    </w:div>
    <w:div w:id="1037002469">
      <w:bodyDiv w:val="1"/>
      <w:marLeft w:val="0"/>
      <w:marRight w:val="0"/>
      <w:marTop w:val="0"/>
      <w:marBottom w:val="0"/>
      <w:divBdr>
        <w:top w:val="none" w:sz="0" w:space="0" w:color="auto"/>
        <w:left w:val="none" w:sz="0" w:space="0" w:color="auto"/>
        <w:bottom w:val="none" w:sz="0" w:space="0" w:color="auto"/>
        <w:right w:val="none" w:sz="0" w:space="0" w:color="auto"/>
      </w:divBdr>
    </w:div>
    <w:div w:id="1037508063">
      <w:bodyDiv w:val="1"/>
      <w:marLeft w:val="0"/>
      <w:marRight w:val="0"/>
      <w:marTop w:val="0"/>
      <w:marBottom w:val="0"/>
      <w:divBdr>
        <w:top w:val="none" w:sz="0" w:space="0" w:color="auto"/>
        <w:left w:val="none" w:sz="0" w:space="0" w:color="auto"/>
        <w:bottom w:val="none" w:sz="0" w:space="0" w:color="auto"/>
        <w:right w:val="none" w:sz="0" w:space="0" w:color="auto"/>
      </w:divBdr>
    </w:div>
    <w:div w:id="1039669637">
      <w:bodyDiv w:val="1"/>
      <w:marLeft w:val="0"/>
      <w:marRight w:val="0"/>
      <w:marTop w:val="0"/>
      <w:marBottom w:val="0"/>
      <w:divBdr>
        <w:top w:val="none" w:sz="0" w:space="0" w:color="auto"/>
        <w:left w:val="none" w:sz="0" w:space="0" w:color="auto"/>
        <w:bottom w:val="none" w:sz="0" w:space="0" w:color="auto"/>
        <w:right w:val="none" w:sz="0" w:space="0" w:color="auto"/>
      </w:divBdr>
    </w:div>
    <w:div w:id="1052382632">
      <w:bodyDiv w:val="1"/>
      <w:marLeft w:val="0"/>
      <w:marRight w:val="0"/>
      <w:marTop w:val="0"/>
      <w:marBottom w:val="0"/>
      <w:divBdr>
        <w:top w:val="none" w:sz="0" w:space="0" w:color="auto"/>
        <w:left w:val="none" w:sz="0" w:space="0" w:color="auto"/>
        <w:bottom w:val="none" w:sz="0" w:space="0" w:color="auto"/>
        <w:right w:val="none" w:sz="0" w:space="0" w:color="auto"/>
      </w:divBdr>
    </w:div>
    <w:div w:id="1052534669">
      <w:bodyDiv w:val="1"/>
      <w:marLeft w:val="0"/>
      <w:marRight w:val="0"/>
      <w:marTop w:val="0"/>
      <w:marBottom w:val="0"/>
      <w:divBdr>
        <w:top w:val="none" w:sz="0" w:space="0" w:color="auto"/>
        <w:left w:val="none" w:sz="0" w:space="0" w:color="auto"/>
        <w:bottom w:val="none" w:sz="0" w:space="0" w:color="auto"/>
        <w:right w:val="none" w:sz="0" w:space="0" w:color="auto"/>
      </w:divBdr>
    </w:div>
    <w:div w:id="1117796163">
      <w:bodyDiv w:val="1"/>
      <w:marLeft w:val="0"/>
      <w:marRight w:val="0"/>
      <w:marTop w:val="0"/>
      <w:marBottom w:val="0"/>
      <w:divBdr>
        <w:top w:val="none" w:sz="0" w:space="0" w:color="auto"/>
        <w:left w:val="none" w:sz="0" w:space="0" w:color="auto"/>
        <w:bottom w:val="none" w:sz="0" w:space="0" w:color="auto"/>
        <w:right w:val="none" w:sz="0" w:space="0" w:color="auto"/>
      </w:divBdr>
    </w:div>
    <w:div w:id="1120419537">
      <w:bodyDiv w:val="1"/>
      <w:marLeft w:val="0"/>
      <w:marRight w:val="0"/>
      <w:marTop w:val="0"/>
      <w:marBottom w:val="0"/>
      <w:divBdr>
        <w:top w:val="none" w:sz="0" w:space="0" w:color="auto"/>
        <w:left w:val="none" w:sz="0" w:space="0" w:color="auto"/>
        <w:bottom w:val="none" w:sz="0" w:space="0" w:color="auto"/>
        <w:right w:val="none" w:sz="0" w:space="0" w:color="auto"/>
      </w:divBdr>
    </w:div>
    <w:div w:id="1122191267">
      <w:bodyDiv w:val="1"/>
      <w:marLeft w:val="0"/>
      <w:marRight w:val="0"/>
      <w:marTop w:val="0"/>
      <w:marBottom w:val="0"/>
      <w:divBdr>
        <w:top w:val="none" w:sz="0" w:space="0" w:color="auto"/>
        <w:left w:val="none" w:sz="0" w:space="0" w:color="auto"/>
        <w:bottom w:val="none" w:sz="0" w:space="0" w:color="auto"/>
        <w:right w:val="none" w:sz="0" w:space="0" w:color="auto"/>
      </w:divBdr>
    </w:div>
    <w:div w:id="1132483651">
      <w:bodyDiv w:val="1"/>
      <w:marLeft w:val="0"/>
      <w:marRight w:val="0"/>
      <w:marTop w:val="0"/>
      <w:marBottom w:val="0"/>
      <w:divBdr>
        <w:top w:val="none" w:sz="0" w:space="0" w:color="auto"/>
        <w:left w:val="none" w:sz="0" w:space="0" w:color="auto"/>
        <w:bottom w:val="none" w:sz="0" w:space="0" w:color="auto"/>
        <w:right w:val="none" w:sz="0" w:space="0" w:color="auto"/>
      </w:divBdr>
    </w:div>
    <w:div w:id="1147741937">
      <w:bodyDiv w:val="1"/>
      <w:marLeft w:val="0"/>
      <w:marRight w:val="0"/>
      <w:marTop w:val="0"/>
      <w:marBottom w:val="0"/>
      <w:divBdr>
        <w:top w:val="none" w:sz="0" w:space="0" w:color="auto"/>
        <w:left w:val="none" w:sz="0" w:space="0" w:color="auto"/>
        <w:bottom w:val="none" w:sz="0" w:space="0" w:color="auto"/>
        <w:right w:val="none" w:sz="0" w:space="0" w:color="auto"/>
      </w:divBdr>
    </w:div>
    <w:div w:id="1163399342">
      <w:bodyDiv w:val="1"/>
      <w:marLeft w:val="0"/>
      <w:marRight w:val="0"/>
      <w:marTop w:val="0"/>
      <w:marBottom w:val="0"/>
      <w:divBdr>
        <w:top w:val="none" w:sz="0" w:space="0" w:color="auto"/>
        <w:left w:val="none" w:sz="0" w:space="0" w:color="auto"/>
        <w:bottom w:val="none" w:sz="0" w:space="0" w:color="auto"/>
        <w:right w:val="none" w:sz="0" w:space="0" w:color="auto"/>
      </w:divBdr>
    </w:div>
    <w:div w:id="1232424632">
      <w:bodyDiv w:val="1"/>
      <w:marLeft w:val="0"/>
      <w:marRight w:val="0"/>
      <w:marTop w:val="0"/>
      <w:marBottom w:val="0"/>
      <w:divBdr>
        <w:top w:val="none" w:sz="0" w:space="0" w:color="auto"/>
        <w:left w:val="none" w:sz="0" w:space="0" w:color="auto"/>
        <w:bottom w:val="none" w:sz="0" w:space="0" w:color="auto"/>
        <w:right w:val="none" w:sz="0" w:space="0" w:color="auto"/>
      </w:divBdr>
    </w:div>
    <w:div w:id="1300646544">
      <w:bodyDiv w:val="1"/>
      <w:marLeft w:val="0"/>
      <w:marRight w:val="0"/>
      <w:marTop w:val="0"/>
      <w:marBottom w:val="0"/>
      <w:divBdr>
        <w:top w:val="none" w:sz="0" w:space="0" w:color="auto"/>
        <w:left w:val="none" w:sz="0" w:space="0" w:color="auto"/>
        <w:bottom w:val="none" w:sz="0" w:space="0" w:color="auto"/>
        <w:right w:val="none" w:sz="0" w:space="0" w:color="auto"/>
      </w:divBdr>
    </w:div>
    <w:div w:id="1313682431">
      <w:bodyDiv w:val="1"/>
      <w:marLeft w:val="0"/>
      <w:marRight w:val="0"/>
      <w:marTop w:val="0"/>
      <w:marBottom w:val="0"/>
      <w:divBdr>
        <w:top w:val="none" w:sz="0" w:space="0" w:color="auto"/>
        <w:left w:val="none" w:sz="0" w:space="0" w:color="auto"/>
        <w:bottom w:val="none" w:sz="0" w:space="0" w:color="auto"/>
        <w:right w:val="none" w:sz="0" w:space="0" w:color="auto"/>
      </w:divBdr>
    </w:div>
    <w:div w:id="1358387206">
      <w:bodyDiv w:val="1"/>
      <w:marLeft w:val="0"/>
      <w:marRight w:val="0"/>
      <w:marTop w:val="0"/>
      <w:marBottom w:val="0"/>
      <w:divBdr>
        <w:top w:val="none" w:sz="0" w:space="0" w:color="auto"/>
        <w:left w:val="none" w:sz="0" w:space="0" w:color="auto"/>
        <w:bottom w:val="none" w:sz="0" w:space="0" w:color="auto"/>
        <w:right w:val="none" w:sz="0" w:space="0" w:color="auto"/>
      </w:divBdr>
    </w:div>
    <w:div w:id="1361400018">
      <w:bodyDiv w:val="1"/>
      <w:marLeft w:val="0"/>
      <w:marRight w:val="0"/>
      <w:marTop w:val="0"/>
      <w:marBottom w:val="0"/>
      <w:divBdr>
        <w:top w:val="none" w:sz="0" w:space="0" w:color="auto"/>
        <w:left w:val="none" w:sz="0" w:space="0" w:color="auto"/>
        <w:bottom w:val="none" w:sz="0" w:space="0" w:color="auto"/>
        <w:right w:val="none" w:sz="0" w:space="0" w:color="auto"/>
      </w:divBdr>
    </w:div>
    <w:div w:id="1428234571">
      <w:bodyDiv w:val="1"/>
      <w:marLeft w:val="0"/>
      <w:marRight w:val="0"/>
      <w:marTop w:val="0"/>
      <w:marBottom w:val="0"/>
      <w:divBdr>
        <w:top w:val="none" w:sz="0" w:space="0" w:color="auto"/>
        <w:left w:val="none" w:sz="0" w:space="0" w:color="auto"/>
        <w:bottom w:val="none" w:sz="0" w:space="0" w:color="auto"/>
        <w:right w:val="none" w:sz="0" w:space="0" w:color="auto"/>
      </w:divBdr>
    </w:div>
    <w:div w:id="1448239760">
      <w:bodyDiv w:val="1"/>
      <w:marLeft w:val="0"/>
      <w:marRight w:val="0"/>
      <w:marTop w:val="0"/>
      <w:marBottom w:val="0"/>
      <w:divBdr>
        <w:top w:val="none" w:sz="0" w:space="0" w:color="auto"/>
        <w:left w:val="none" w:sz="0" w:space="0" w:color="auto"/>
        <w:bottom w:val="none" w:sz="0" w:space="0" w:color="auto"/>
        <w:right w:val="none" w:sz="0" w:space="0" w:color="auto"/>
      </w:divBdr>
    </w:div>
    <w:div w:id="1460951192">
      <w:bodyDiv w:val="1"/>
      <w:marLeft w:val="0"/>
      <w:marRight w:val="0"/>
      <w:marTop w:val="0"/>
      <w:marBottom w:val="0"/>
      <w:divBdr>
        <w:top w:val="none" w:sz="0" w:space="0" w:color="auto"/>
        <w:left w:val="none" w:sz="0" w:space="0" w:color="auto"/>
        <w:bottom w:val="none" w:sz="0" w:space="0" w:color="auto"/>
        <w:right w:val="none" w:sz="0" w:space="0" w:color="auto"/>
      </w:divBdr>
    </w:div>
    <w:div w:id="1468015527">
      <w:bodyDiv w:val="1"/>
      <w:marLeft w:val="0"/>
      <w:marRight w:val="0"/>
      <w:marTop w:val="0"/>
      <w:marBottom w:val="0"/>
      <w:divBdr>
        <w:top w:val="none" w:sz="0" w:space="0" w:color="auto"/>
        <w:left w:val="none" w:sz="0" w:space="0" w:color="auto"/>
        <w:bottom w:val="none" w:sz="0" w:space="0" w:color="auto"/>
        <w:right w:val="none" w:sz="0" w:space="0" w:color="auto"/>
      </w:divBdr>
    </w:div>
    <w:div w:id="1501314018">
      <w:bodyDiv w:val="1"/>
      <w:marLeft w:val="0"/>
      <w:marRight w:val="0"/>
      <w:marTop w:val="0"/>
      <w:marBottom w:val="0"/>
      <w:divBdr>
        <w:top w:val="none" w:sz="0" w:space="0" w:color="auto"/>
        <w:left w:val="none" w:sz="0" w:space="0" w:color="auto"/>
        <w:bottom w:val="none" w:sz="0" w:space="0" w:color="auto"/>
        <w:right w:val="none" w:sz="0" w:space="0" w:color="auto"/>
      </w:divBdr>
    </w:div>
    <w:div w:id="1530218714">
      <w:bodyDiv w:val="1"/>
      <w:marLeft w:val="0"/>
      <w:marRight w:val="0"/>
      <w:marTop w:val="0"/>
      <w:marBottom w:val="0"/>
      <w:divBdr>
        <w:top w:val="none" w:sz="0" w:space="0" w:color="auto"/>
        <w:left w:val="none" w:sz="0" w:space="0" w:color="auto"/>
        <w:bottom w:val="none" w:sz="0" w:space="0" w:color="auto"/>
        <w:right w:val="none" w:sz="0" w:space="0" w:color="auto"/>
      </w:divBdr>
    </w:div>
    <w:div w:id="1573811302">
      <w:bodyDiv w:val="1"/>
      <w:marLeft w:val="0"/>
      <w:marRight w:val="0"/>
      <w:marTop w:val="0"/>
      <w:marBottom w:val="0"/>
      <w:divBdr>
        <w:top w:val="none" w:sz="0" w:space="0" w:color="auto"/>
        <w:left w:val="none" w:sz="0" w:space="0" w:color="auto"/>
        <w:bottom w:val="none" w:sz="0" w:space="0" w:color="auto"/>
        <w:right w:val="none" w:sz="0" w:space="0" w:color="auto"/>
      </w:divBdr>
    </w:div>
    <w:div w:id="1622953986">
      <w:bodyDiv w:val="1"/>
      <w:marLeft w:val="0"/>
      <w:marRight w:val="0"/>
      <w:marTop w:val="0"/>
      <w:marBottom w:val="0"/>
      <w:divBdr>
        <w:top w:val="none" w:sz="0" w:space="0" w:color="auto"/>
        <w:left w:val="none" w:sz="0" w:space="0" w:color="auto"/>
        <w:bottom w:val="none" w:sz="0" w:space="0" w:color="auto"/>
        <w:right w:val="none" w:sz="0" w:space="0" w:color="auto"/>
      </w:divBdr>
    </w:div>
    <w:div w:id="1690596135">
      <w:bodyDiv w:val="1"/>
      <w:marLeft w:val="0"/>
      <w:marRight w:val="0"/>
      <w:marTop w:val="0"/>
      <w:marBottom w:val="0"/>
      <w:divBdr>
        <w:top w:val="none" w:sz="0" w:space="0" w:color="auto"/>
        <w:left w:val="none" w:sz="0" w:space="0" w:color="auto"/>
        <w:bottom w:val="none" w:sz="0" w:space="0" w:color="auto"/>
        <w:right w:val="none" w:sz="0" w:space="0" w:color="auto"/>
      </w:divBdr>
    </w:div>
    <w:div w:id="1692875104">
      <w:bodyDiv w:val="1"/>
      <w:marLeft w:val="0"/>
      <w:marRight w:val="0"/>
      <w:marTop w:val="0"/>
      <w:marBottom w:val="0"/>
      <w:divBdr>
        <w:top w:val="none" w:sz="0" w:space="0" w:color="auto"/>
        <w:left w:val="none" w:sz="0" w:space="0" w:color="auto"/>
        <w:bottom w:val="none" w:sz="0" w:space="0" w:color="auto"/>
        <w:right w:val="none" w:sz="0" w:space="0" w:color="auto"/>
      </w:divBdr>
    </w:div>
    <w:div w:id="1704479529">
      <w:bodyDiv w:val="1"/>
      <w:marLeft w:val="0"/>
      <w:marRight w:val="0"/>
      <w:marTop w:val="0"/>
      <w:marBottom w:val="0"/>
      <w:divBdr>
        <w:top w:val="none" w:sz="0" w:space="0" w:color="auto"/>
        <w:left w:val="none" w:sz="0" w:space="0" w:color="auto"/>
        <w:bottom w:val="none" w:sz="0" w:space="0" w:color="auto"/>
        <w:right w:val="none" w:sz="0" w:space="0" w:color="auto"/>
      </w:divBdr>
    </w:div>
    <w:div w:id="1728451936">
      <w:bodyDiv w:val="1"/>
      <w:marLeft w:val="0"/>
      <w:marRight w:val="0"/>
      <w:marTop w:val="0"/>
      <w:marBottom w:val="0"/>
      <w:divBdr>
        <w:top w:val="none" w:sz="0" w:space="0" w:color="auto"/>
        <w:left w:val="none" w:sz="0" w:space="0" w:color="auto"/>
        <w:bottom w:val="none" w:sz="0" w:space="0" w:color="auto"/>
        <w:right w:val="none" w:sz="0" w:space="0" w:color="auto"/>
      </w:divBdr>
    </w:div>
    <w:div w:id="1733113881">
      <w:bodyDiv w:val="1"/>
      <w:marLeft w:val="0"/>
      <w:marRight w:val="0"/>
      <w:marTop w:val="0"/>
      <w:marBottom w:val="0"/>
      <w:divBdr>
        <w:top w:val="none" w:sz="0" w:space="0" w:color="auto"/>
        <w:left w:val="none" w:sz="0" w:space="0" w:color="auto"/>
        <w:bottom w:val="none" w:sz="0" w:space="0" w:color="auto"/>
        <w:right w:val="none" w:sz="0" w:space="0" w:color="auto"/>
      </w:divBdr>
    </w:div>
    <w:div w:id="1790855119">
      <w:bodyDiv w:val="1"/>
      <w:marLeft w:val="0"/>
      <w:marRight w:val="0"/>
      <w:marTop w:val="0"/>
      <w:marBottom w:val="0"/>
      <w:divBdr>
        <w:top w:val="none" w:sz="0" w:space="0" w:color="auto"/>
        <w:left w:val="none" w:sz="0" w:space="0" w:color="auto"/>
        <w:bottom w:val="none" w:sz="0" w:space="0" w:color="auto"/>
        <w:right w:val="none" w:sz="0" w:space="0" w:color="auto"/>
      </w:divBdr>
    </w:div>
    <w:div w:id="1805734182">
      <w:bodyDiv w:val="1"/>
      <w:marLeft w:val="0"/>
      <w:marRight w:val="0"/>
      <w:marTop w:val="0"/>
      <w:marBottom w:val="0"/>
      <w:divBdr>
        <w:top w:val="none" w:sz="0" w:space="0" w:color="auto"/>
        <w:left w:val="none" w:sz="0" w:space="0" w:color="auto"/>
        <w:bottom w:val="none" w:sz="0" w:space="0" w:color="auto"/>
        <w:right w:val="none" w:sz="0" w:space="0" w:color="auto"/>
      </w:divBdr>
    </w:div>
    <w:div w:id="1851872368">
      <w:bodyDiv w:val="1"/>
      <w:marLeft w:val="0"/>
      <w:marRight w:val="0"/>
      <w:marTop w:val="0"/>
      <w:marBottom w:val="0"/>
      <w:divBdr>
        <w:top w:val="none" w:sz="0" w:space="0" w:color="auto"/>
        <w:left w:val="none" w:sz="0" w:space="0" w:color="auto"/>
        <w:bottom w:val="none" w:sz="0" w:space="0" w:color="auto"/>
        <w:right w:val="none" w:sz="0" w:space="0" w:color="auto"/>
      </w:divBdr>
    </w:div>
    <w:div w:id="1871408136">
      <w:bodyDiv w:val="1"/>
      <w:marLeft w:val="0"/>
      <w:marRight w:val="0"/>
      <w:marTop w:val="0"/>
      <w:marBottom w:val="0"/>
      <w:divBdr>
        <w:top w:val="none" w:sz="0" w:space="0" w:color="auto"/>
        <w:left w:val="none" w:sz="0" w:space="0" w:color="auto"/>
        <w:bottom w:val="none" w:sz="0" w:space="0" w:color="auto"/>
        <w:right w:val="none" w:sz="0" w:space="0" w:color="auto"/>
      </w:divBdr>
    </w:div>
    <w:div w:id="1872840210">
      <w:bodyDiv w:val="1"/>
      <w:marLeft w:val="0"/>
      <w:marRight w:val="0"/>
      <w:marTop w:val="0"/>
      <w:marBottom w:val="0"/>
      <w:divBdr>
        <w:top w:val="none" w:sz="0" w:space="0" w:color="auto"/>
        <w:left w:val="none" w:sz="0" w:space="0" w:color="auto"/>
        <w:bottom w:val="none" w:sz="0" w:space="0" w:color="auto"/>
        <w:right w:val="none" w:sz="0" w:space="0" w:color="auto"/>
      </w:divBdr>
    </w:div>
    <w:div w:id="1885287298">
      <w:bodyDiv w:val="1"/>
      <w:marLeft w:val="0"/>
      <w:marRight w:val="0"/>
      <w:marTop w:val="0"/>
      <w:marBottom w:val="0"/>
      <w:divBdr>
        <w:top w:val="none" w:sz="0" w:space="0" w:color="auto"/>
        <w:left w:val="none" w:sz="0" w:space="0" w:color="auto"/>
        <w:bottom w:val="none" w:sz="0" w:space="0" w:color="auto"/>
        <w:right w:val="none" w:sz="0" w:space="0" w:color="auto"/>
      </w:divBdr>
    </w:div>
    <w:div w:id="1894343242">
      <w:bodyDiv w:val="1"/>
      <w:marLeft w:val="0"/>
      <w:marRight w:val="0"/>
      <w:marTop w:val="0"/>
      <w:marBottom w:val="0"/>
      <w:divBdr>
        <w:top w:val="none" w:sz="0" w:space="0" w:color="auto"/>
        <w:left w:val="none" w:sz="0" w:space="0" w:color="auto"/>
        <w:bottom w:val="none" w:sz="0" w:space="0" w:color="auto"/>
        <w:right w:val="none" w:sz="0" w:space="0" w:color="auto"/>
      </w:divBdr>
    </w:div>
    <w:div w:id="1915118345">
      <w:bodyDiv w:val="1"/>
      <w:marLeft w:val="0"/>
      <w:marRight w:val="0"/>
      <w:marTop w:val="0"/>
      <w:marBottom w:val="0"/>
      <w:divBdr>
        <w:top w:val="none" w:sz="0" w:space="0" w:color="auto"/>
        <w:left w:val="none" w:sz="0" w:space="0" w:color="auto"/>
        <w:bottom w:val="none" w:sz="0" w:space="0" w:color="auto"/>
        <w:right w:val="none" w:sz="0" w:space="0" w:color="auto"/>
      </w:divBdr>
    </w:div>
    <w:div w:id="1924341123">
      <w:bodyDiv w:val="1"/>
      <w:marLeft w:val="0"/>
      <w:marRight w:val="0"/>
      <w:marTop w:val="0"/>
      <w:marBottom w:val="0"/>
      <w:divBdr>
        <w:top w:val="none" w:sz="0" w:space="0" w:color="auto"/>
        <w:left w:val="none" w:sz="0" w:space="0" w:color="auto"/>
        <w:bottom w:val="none" w:sz="0" w:space="0" w:color="auto"/>
        <w:right w:val="none" w:sz="0" w:space="0" w:color="auto"/>
      </w:divBdr>
    </w:div>
    <w:div w:id="1940333536">
      <w:bodyDiv w:val="1"/>
      <w:marLeft w:val="0"/>
      <w:marRight w:val="0"/>
      <w:marTop w:val="0"/>
      <w:marBottom w:val="0"/>
      <w:divBdr>
        <w:top w:val="none" w:sz="0" w:space="0" w:color="auto"/>
        <w:left w:val="none" w:sz="0" w:space="0" w:color="auto"/>
        <w:bottom w:val="none" w:sz="0" w:space="0" w:color="auto"/>
        <w:right w:val="none" w:sz="0" w:space="0" w:color="auto"/>
      </w:divBdr>
    </w:div>
    <w:div w:id="1951275461">
      <w:bodyDiv w:val="1"/>
      <w:marLeft w:val="0"/>
      <w:marRight w:val="0"/>
      <w:marTop w:val="0"/>
      <w:marBottom w:val="0"/>
      <w:divBdr>
        <w:top w:val="none" w:sz="0" w:space="0" w:color="auto"/>
        <w:left w:val="none" w:sz="0" w:space="0" w:color="auto"/>
        <w:bottom w:val="none" w:sz="0" w:space="0" w:color="auto"/>
        <w:right w:val="none" w:sz="0" w:space="0" w:color="auto"/>
      </w:divBdr>
    </w:div>
    <w:div w:id="2030371338">
      <w:bodyDiv w:val="1"/>
      <w:marLeft w:val="0"/>
      <w:marRight w:val="0"/>
      <w:marTop w:val="0"/>
      <w:marBottom w:val="0"/>
      <w:divBdr>
        <w:top w:val="none" w:sz="0" w:space="0" w:color="auto"/>
        <w:left w:val="none" w:sz="0" w:space="0" w:color="auto"/>
        <w:bottom w:val="none" w:sz="0" w:space="0" w:color="auto"/>
        <w:right w:val="none" w:sz="0" w:space="0" w:color="auto"/>
      </w:divBdr>
    </w:div>
    <w:div w:id="2056660779">
      <w:bodyDiv w:val="1"/>
      <w:marLeft w:val="0"/>
      <w:marRight w:val="0"/>
      <w:marTop w:val="0"/>
      <w:marBottom w:val="0"/>
      <w:divBdr>
        <w:top w:val="none" w:sz="0" w:space="0" w:color="auto"/>
        <w:left w:val="none" w:sz="0" w:space="0" w:color="auto"/>
        <w:bottom w:val="none" w:sz="0" w:space="0" w:color="auto"/>
        <w:right w:val="none" w:sz="0" w:space="0" w:color="auto"/>
      </w:divBdr>
    </w:div>
    <w:div w:id="2061712390">
      <w:bodyDiv w:val="1"/>
      <w:marLeft w:val="0"/>
      <w:marRight w:val="0"/>
      <w:marTop w:val="0"/>
      <w:marBottom w:val="0"/>
      <w:divBdr>
        <w:top w:val="none" w:sz="0" w:space="0" w:color="auto"/>
        <w:left w:val="none" w:sz="0" w:space="0" w:color="auto"/>
        <w:bottom w:val="none" w:sz="0" w:space="0" w:color="auto"/>
        <w:right w:val="none" w:sz="0" w:space="0" w:color="auto"/>
      </w:divBdr>
    </w:div>
    <w:div w:id="2080128799">
      <w:bodyDiv w:val="1"/>
      <w:marLeft w:val="0"/>
      <w:marRight w:val="0"/>
      <w:marTop w:val="0"/>
      <w:marBottom w:val="0"/>
      <w:divBdr>
        <w:top w:val="none" w:sz="0" w:space="0" w:color="auto"/>
        <w:left w:val="none" w:sz="0" w:space="0" w:color="auto"/>
        <w:bottom w:val="none" w:sz="0" w:space="0" w:color="auto"/>
        <w:right w:val="none" w:sz="0" w:space="0" w:color="auto"/>
      </w:divBdr>
    </w:div>
    <w:div w:id="2081250759">
      <w:bodyDiv w:val="1"/>
      <w:marLeft w:val="0"/>
      <w:marRight w:val="0"/>
      <w:marTop w:val="0"/>
      <w:marBottom w:val="0"/>
      <w:divBdr>
        <w:top w:val="none" w:sz="0" w:space="0" w:color="auto"/>
        <w:left w:val="none" w:sz="0" w:space="0" w:color="auto"/>
        <w:bottom w:val="none" w:sz="0" w:space="0" w:color="auto"/>
        <w:right w:val="none" w:sz="0" w:space="0" w:color="auto"/>
      </w:divBdr>
    </w:div>
    <w:div w:id="2098162358">
      <w:bodyDiv w:val="1"/>
      <w:marLeft w:val="0"/>
      <w:marRight w:val="0"/>
      <w:marTop w:val="0"/>
      <w:marBottom w:val="0"/>
      <w:divBdr>
        <w:top w:val="none" w:sz="0" w:space="0" w:color="auto"/>
        <w:left w:val="none" w:sz="0" w:space="0" w:color="auto"/>
        <w:bottom w:val="none" w:sz="0" w:space="0" w:color="auto"/>
        <w:right w:val="none" w:sz="0" w:space="0" w:color="auto"/>
      </w:divBdr>
    </w:div>
    <w:div w:id="214685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22033-61E6-475D-8AC4-A8451587C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9412</TotalTime>
  <Pages>31</Pages>
  <Words>10218</Words>
  <Characters>61313</Characters>
  <Application>Microsoft Office Word</Application>
  <DocSecurity>0</DocSecurity>
  <Lines>510</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mkachlicka</dc:creator>
  <cp:lastModifiedBy>B02-Skarbnik</cp:lastModifiedBy>
  <cp:revision>209</cp:revision>
  <cp:lastPrinted>2022-08-31T05:18:00Z</cp:lastPrinted>
  <dcterms:created xsi:type="dcterms:W3CDTF">2016-07-15T04:40:00Z</dcterms:created>
  <dcterms:modified xsi:type="dcterms:W3CDTF">2022-08-31T05:38:00Z</dcterms:modified>
</cp:coreProperties>
</file>