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C6" w:rsidRDefault="00755FC6" w:rsidP="00A02AE5">
      <w:pPr>
        <w:pStyle w:val="Default"/>
        <w:jc w:val="center"/>
      </w:pPr>
    </w:p>
    <w:p w:rsidR="001D29FF" w:rsidRDefault="001D29FF" w:rsidP="00A02AE5">
      <w:pPr>
        <w:pStyle w:val="Default"/>
        <w:jc w:val="center"/>
      </w:pPr>
      <w:bookmarkStart w:id="0" w:name="_GoBack"/>
      <w:bookmarkEnd w:id="0"/>
      <w:r>
        <w:t>PROJEKT</w:t>
      </w:r>
    </w:p>
    <w:p w:rsidR="00A02AE5" w:rsidRDefault="00A02AE5" w:rsidP="00A02AE5">
      <w:pPr>
        <w:pStyle w:val="Default"/>
        <w:jc w:val="center"/>
      </w:pPr>
    </w:p>
    <w:p w:rsidR="001D29FF" w:rsidRDefault="001D29FF" w:rsidP="00A02AE5">
      <w:pPr>
        <w:pStyle w:val="Default"/>
        <w:spacing w:line="360" w:lineRule="auto"/>
        <w:jc w:val="center"/>
        <w:rPr>
          <w:b/>
          <w:bCs/>
        </w:rPr>
      </w:pPr>
      <w:r>
        <w:rPr>
          <w:b/>
          <w:bCs/>
        </w:rPr>
        <w:t>Uchwały Nr ………2022</w:t>
      </w:r>
    </w:p>
    <w:p w:rsidR="001D29FF" w:rsidRDefault="001D29FF" w:rsidP="00A02AE5">
      <w:pPr>
        <w:pStyle w:val="Default"/>
        <w:spacing w:line="360" w:lineRule="auto"/>
        <w:jc w:val="center"/>
      </w:pPr>
      <w:r>
        <w:rPr>
          <w:b/>
          <w:bCs/>
        </w:rPr>
        <w:t>Rady Miejskiej w Rogoźnie</w:t>
      </w:r>
    </w:p>
    <w:p w:rsidR="001D29FF" w:rsidRDefault="001D29FF" w:rsidP="00A02AE5">
      <w:pPr>
        <w:pStyle w:val="Default"/>
        <w:spacing w:line="360" w:lineRule="auto"/>
        <w:jc w:val="center"/>
      </w:pPr>
      <w:r>
        <w:t>z dnia …………………2022 r.</w:t>
      </w:r>
    </w:p>
    <w:p w:rsidR="001D29FF" w:rsidRDefault="001D29FF" w:rsidP="001D29FF">
      <w:pPr>
        <w:pStyle w:val="Default"/>
        <w:jc w:val="center"/>
      </w:pPr>
    </w:p>
    <w:p w:rsidR="001D29FF" w:rsidRDefault="001D29FF" w:rsidP="001D29FF">
      <w:pPr>
        <w:pStyle w:val="Default"/>
        <w:jc w:val="center"/>
        <w:rPr>
          <w:b/>
          <w:bCs/>
        </w:rPr>
      </w:pPr>
      <w:r>
        <w:rPr>
          <w:b/>
          <w:bCs/>
        </w:rPr>
        <w:t>zmieniająca uchwałę w sprawie zasad wynajmowania lokali wchodzących w skład mieszkaniowego zasobu Gminy Rogoźno</w:t>
      </w:r>
    </w:p>
    <w:p w:rsidR="001D29FF" w:rsidRDefault="001D29FF" w:rsidP="001D29FF">
      <w:pPr>
        <w:pStyle w:val="Default"/>
      </w:pPr>
    </w:p>
    <w:p w:rsidR="00B215A1" w:rsidRDefault="00B215A1" w:rsidP="002D3D70">
      <w:pPr>
        <w:pStyle w:val="Default"/>
      </w:pPr>
    </w:p>
    <w:p w:rsidR="00B215A1" w:rsidRPr="00A02AE5" w:rsidRDefault="00B215A1" w:rsidP="00B215A1">
      <w:pPr>
        <w:pStyle w:val="Default"/>
        <w:jc w:val="both"/>
        <w:rPr>
          <w:sz w:val="22"/>
          <w:szCs w:val="22"/>
        </w:rPr>
      </w:pPr>
      <w:r w:rsidRPr="00A02AE5">
        <w:rPr>
          <w:sz w:val="22"/>
          <w:szCs w:val="22"/>
        </w:rPr>
        <w:t>Na podstawie art. 18 ust. 2 pkt 15 i art. 40 ust. 1 ustawy z dnia 8 marca 1990 r. o samor</w:t>
      </w:r>
      <w:r w:rsidR="00714FAF" w:rsidRPr="00A02AE5">
        <w:rPr>
          <w:sz w:val="22"/>
          <w:szCs w:val="22"/>
        </w:rPr>
        <w:t>ządzie gminnym (</w:t>
      </w:r>
      <w:proofErr w:type="spellStart"/>
      <w:r w:rsidR="00714FAF" w:rsidRPr="00A02AE5">
        <w:rPr>
          <w:sz w:val="22"/>
          <w:szCs w:val="22"/>
        </w:rPr>
        <w:t>t.j</w:t>
      </w:r>
      <w:proofErr w:type="spellEnd"/>
      <w:r w:rsidR="00714FAF" w:rsidRPr="00A02AE5">
        <w:rPr>
          <w:sz w:val="22"/>
          <w:szCs w:val="22"/>
        </w:rPr>
        <w:t>. Dz. U. 2022 r. poz. 559</w:t>
      </w:r>
      <w:r w:rsidRPr="00A02AE5">
        <w:rPr>
          <w:sz w:val="22"/>
          <w:szCs w:val="22"/>
        </w:rPr>
        <w:t xml:space="preserve"> z </w:t>
      </w:r>
      <w:proofErr w:type="spellStart"/>
      <w:r w:rsidRPr="00A02AE5">
        <w:rPr>
          <w:sz w:val="22"/>
          <w:szCs w:val="22"/>
        </w:rPr>
        <w:t>późn</w:t>
      </w:r>
      <w:proofErr w:type="spellEnd"/>
      <w:r w:rsidRPr="00A02AE5">
        <w:rPr>
          <w:sz w:val="22"/>
          <w:szCs w:val="22"/>
        </w:rPr>
        <w:t>. zm.) ora</w:t>
      </w:r>
      <w:r w:rsidR="00714FAF" w:rsidRPr="00A02AE5">
        <w:rPr>
          <w:sz w:val="22"/>
          <w:szCs w:val="22"/>
        </w:rPr>
        <w:t xml:space="preserve">z art. 21 ust. 1 pkt 2 </w:t>
      </w:r>
      <w:r w:rsidRPr="00A02AE5">
        <w:rPr>
          <w:sz w:val="22"/>
          <w:szCs w:val="22"/>
        </w:rPr>
        <w:t>ustawy</w:t>
      </w:r>
      <w:r w:rsidR="00714FAF" w:rsidRPr="00A02AE5">
        <w:rPr>
          <w:sz w:val="22"/>
          <w:szCs w:val="22"/>
        </w:rPr>
        <w:t xml:space="preserve">  </w:t>
      </w:r>
      <w:r w:rsidRPr="00A02AE5">
        <w:rPr>
          <w:sz w:val="22"/>
          <w:szCs w:val="22"/>
        </w:rPr>
        <w:t>z dnia 21 czerwca 2001 r. o ochronie praw lokatorów, mieszkaniowym zasobie gminy</w:t>
      </w:r>
      <w:r w:rsidR="00A02AE5">
        <w:rPr>
          <w:sz w:val="22"/>
          <w:szCs w:val="22"/>
        </w:rPr>
        <w:t xml:space="preserve">  </w:t>
      </w:r>
      <w:r w:rsidRPr="00A02AE5">
        <w:rPr>
          <w:sz w:val="22"/>
          <w:szCs w:val="22"/>
        </w:rPr>
        <w:t xml:space="preserve"> i o zmianie Kod</w:t>
      </w:r>
      <w:r w:rsidR="00756F8E" w:rsidRPr="00A02AE5">
        <w:rPr>
          <w:sz w:val="22"/>
          <w:szCs w:val="22"/>
        </w:rPr>
        <w:t>eksu cywilnego (</w:t>
      </w:r>
      <w:proofErr w:type="spellStart"/>
      <w:r w:rsidR="00756F8E" w:rsidRPr="00A02AE5">
        <w:rPr>
          <w:sz w:val="22"/>
          <w:szCs w:val="22"/>
        </w:rPr>
        <w:t>t.j</w:t>
      </w:r>
      <w:proofErr w:type="spellEnd"/>
      <w:r w:rsidR="00756F8E" w:rsidRPr="00A02AE5">
        <w:rPr>
          <w:sz w:val="22"/>
          <w:szCs w:val="22"/>
        </w:rPr>
        <w:t>. Dz. U. 2022r., poz. 172</w:t>
      </w:r>
      <w:r w:rsidRPr="00A02AE5">
        <w:rPr>
          <w:sz w:val="22"/>
          <w:szCs w:val="22"/>
        </w:rPr>
        <w:t>) Rada Miejska w Rogoźnie uchwala, co następuje:</w:t>
      </w:r>
    </w:p>
    <w:p w:rsidR="00B215A1" w:rsidRPr="00A02AE5" w:rsidRDefault="00B215A1" w:rsidP="00B215A1">
      <w:pPr>
        <w:pStyle w:val="Default"/>
        <w:jc w:val="both"/>
        <w:rPr>
          <w:sz w:val="22"/>
          <w:szCs w:val="22"/>
        </w:rPr>
      </w:pPr>
    </w:p>
    <w:p w:rsidR="00B215A1" w:rsidRPr="00A02AE5" w:rsidRDefault="00B215A1" w:rsidP="00B215A1">
      <w:pPr>
        <w:pStyle w:val="Default"/>
        <w:jc w:val="both"/>
        <w:rPr>
          <w:sz w:val="22"/>
          <w:szCs w:val="22"/>
        </w:rPr>
      </w:pPr>
      <w:r w:rsidRPr="00A02AE5">
        <w:rPr>
          <w:b/>
          <w:bCs/>
          <w:sz w:val="22"/>
          <w:szCs w:val="22"/>
        </w:rPr>
        <w:t xml:space="preserve">§ 1. </w:t>
      </w:r>
      <w:r w:rsidR="00714FAF" w:rsidRPr="00A02AE5">
        <w:rPr>
          <w:sz w:val="22"/>
          <w:szCs w:val="22"/>
        </w:rPr>
        <w:t>W uchwale Nr LXLIX/468/2021</w:t>
      </w:r>
      <w:r w:rsidRPr="00A02AE5">
        <w:rPr>
          <w:sz w:val="22"/>
          <w:szCs w:val="22"/>
        </w:rPr>
        <w:t xml:space="preserve"> Rady Miejskiej w </w:t>
      </w:r>
      <w:r w:rsidR="00714FAF" w:rsidRPr="00A02AE5">
        <w:rPr>
          <w:sz w:val="22"/>
          <w:szCs w:val="22"/>
        </w:rPr>
        <w:t>Rogoźnie z dnia 26 maja 2021</w:t>
      </w:r>
      <w:r w:rsidRPr="00A02AE5">
        <w:rPr>
          <w:sz w:val="22"/>
          <w:szCs w:val="22"/>
        </w:rPr>
        <w:t xml:space="preserve"> r. w sprawie zasad wynajmowania lokali wchodzących w skład mieszkaniowego zasobu Gminy Rogoźno wprowadza się następujące zmiany:</w:t>
      </w:r>
    </w:p>
    <w:p w:rsidR="00B215A1" w:rsidRPr="00A02AE5" w:rsidRDefault="00B215A1" w:rsidP="00B215A1">
      <w:pPr>
        <w:pStyle w:val="Default"/>
        <w:jc w:val="both"/>
        <w:rPr>
          <w:sz w:val="22"/>
          <w:szCs w:val="22"/>
        </w:rPr>
      </w:pPr>
    </w:p>
    <w:p w:rsidR="00B215A1" w:rsidRDefault="00B215A1" w:rsidP="00787119">
      <w:pPr>
        <w:pStyle w:val="Default"/>
        <w:numPr>
          <w:ilvl w:val="0"/>
          <w:numId w:val="4"/>
        </w:numPr>
        <w:jc w:val="both"/>
        <w:rPr>
          <w:sz w:val="22"/>
          <w:szCs w:val="22"/>
        </w:rPr>
      </w:pPr>
      <w:r w:rsidRPr="00A02AE5">
        <w:rPr>
          <w:bCs/>
          <w:sz w:val="22"/>
          <w:szCs w:val="22"/>
        </w:rPr>
        <w:t>w §</w:t>
      </w:r>
      <w:r w:rsidR="00756F8E" w:rsidRPr="00A02AE5">
        <w:rPr>
          <w:sz w:val="22"/>
          <w:szCs w:val="22"/>
        </w:rPr>
        <w:t>2</w:t>
      </w:r>
      <w:r w:rsidR="00714FAF" w:rsidRPr="00A02AE5">
        <w:rPr>
          <w:sz w:val="22"/>
          <w:szCs w:val="22"/>
        </w:rPr>
        <w:t xml:space="preserve"> </w:t>
      </w:r>
      <w:r w:rsidR="00756F8E" w:rsidRPr="00A02AE5">
        <w:rPr>
          <w:sz w:val="22"/>
          <w:szCs w:val="22"/>
        </w:rPr>
        <w:t>ust. 1, wykreśla się pkt. 10.</w:t>
      </w:r>
    </w:p>
    <w:p w:rsidR="00896502" w:rsidRDefault="00896502" w:rsidP="00896502">
      <w:pPr>
        <w:pStyle w:val="Default"/>
        <w:ind w:left="780"/>
        <w:jc w:val="both"/>
        <w:rPr>
          <w:sz w:val="22"/>
          <w:szCs w:val="22"/>
        </w:rPr>
      </w:pPr>
    </w:p>
    <w:p w:rsidR="005A582A" w:rsidRDefault="005A582A" w:rsidP="00896502">
      <w:pPr>
        <w:pStyle w:val="Default"/>
        <w:numPr>
          <w:ilvl w:val="0"/>
          <w:numId w:val="4"/>
        </w:numPr>
        <w:jc w:val="both"/>
        <w:rPr>
          <w:sz w:val="22"/>
          <w:szCs w:val="22"/>
        </w:rPr>
      </w:pPr>
      <w:r w:rsidRPr="00A02AE5">
        <w:rPr>
          <w:bCs/>
          <w:sz w:val="22"/>
          <w:szCs w:val="22"/>
        </w:rPr>
        <w:t xml:space="preserve">§ </w:t>
      </w:r>
      <w:r>
        <w:rPr>
          <w:sz w:val="22"/>
          <w:szCs w:val="22"/>
        </w:rPr>
        <w:t>3</w:t>
      </w:r>
      <w:r w:rsidRPr="00A02AE5">
        <w:rPr>
          <w:sz w:val="22"/>
          <w:szCs w:val="22"/>
        </w:rPr>
        <w:t xml:space="preserve"> ust. 1, </w:t>
      </w:r>
      <w:r>
        <w:rPr>
          <w:sz w:val="22"/>
          <w:szCs w:val="22"/>
        </w:rPr>
        <w:t xml:space="preserve">pkt 3 </w:t>
      </w:r>
      <w:r w:rsidRPr="00A02AE5">
        <w:rPr>
          <w:sz w:val="22"/>
          <w:szCs w:val="22"/>
        </w:rPr>
        <w:t>otrzymuje brzmienie:</w:t>
      </w:r>
      <w:r>
        <w:rPr>
          <w:sz w:val="22"/>
          <w:szCs w:val="22"/>
        </w:rPr>
        <w:t xml:space="preserve"> „</w:t>
      </w:r>
      <w:r w:rsidR="00896502">
        <w:rPr>
          <w:sz w:val="22"/>
          <w:szCs w:val="22"/>
        </w:rPr>
        <w:t xml:space="preserve">które, </w:t>
      </w:r>
      <w:r>
        <w:rPr>
          <w:sz w:val="22"/>
          <w:szCs w:val="22"/>
        </w:rPr>
        <w:t xml:space="preserve">zamieszkują w lokalu wspólnie z osobą zaliczoną do znacznego stopnia niepełnosprawności, lub posiadają znaczny stopień niepełnosprawności </w:t>
      </w:r>
      <w:r w:rsidR="00896502">
        <w:rPr>
          <w:sz w:val="22"/>
          <w:szCs w:val="22"/>
        </w:rPr>
        <w:t xml:space="preserve"> </w:t>
      </w:r>
      <w:r>
        <w:rPr>
          <w:sz w:val="22"/>
          <w:szCs w:val="22"/>
        </w:rPr>
        <w:t>w którym na osobę uprawnioną przypada do 15 m</w:t>
      </w:r>
      <w:r w:rsidRPr="005A582A">
        <w:rPr>
          <w:sz w:val="22"/>
          <w:szCs w:val="22"/>
          <w:vertAlign w:val="superscript"/>
        </w:rPr>
        <w:t>2</w:t>
      </w:r>
      <w:r>
        <w:rPr>
          <w:sz w:val="14"/>
          <w:szCs w:val="14"/>
        </w:rPr>
        <w:t xml:space="preserve"> </w:t>
      </w:r>
      <w:r>
        <w:rPr>
          <w:sz w:val="22"/>
          <w:szCs w:val="22"/>
        </w:rPr>
        <w:t>powierzchni pokoi”</w:t>
      </w:r>
      <w:r w:rsidR="00896502">
        <w:rPr>
          <w:sz w:val="22"/>
          <w:szCs w:val="22"/>
        </w:rPr>
        <w:t>;</w:t>
      </w:r>
    </w:p>
    <w:p w:rsidR="00896502" w:rsidRPr="00896502" w:rsidRDefault="00896502" w:rsidP="00896502">
      <w:pPr>
        <w:pStyle w:val="Default"/>
        <w:ind w:left="780"/>
        <w:jc w:val="both"/>
        <w:rPr>
          <w:sz w:val="22"/>
          <w:szCs w:val="22"/>
        </w:rPr>
      </w:pPr>
    </w:p>
    <w:p w:rsidR="005A582A" w:rsidRPr="00896502" w:rsidRDefault="00896502" w:rsidP="005A582A">
      <w:pPr>
        <w:pStyle w:val="Default"/>
        <w:numPr>
          <w:ilvl w:val="0"/>
          <w:numId w:val="4"/>
        </w:numPr>
        <w:spacing w:after="120"/>
        <w:jc w:val="both"/>
        <w:rPr>
          <w:sz w:val="22"/>
          <w:szCs w:val="22"/>
        </w:rPr>
      </w:pPr>
      <w:r w:rsidRPr="00A02AE5">
        <w:rPr>
          <w:bCs/>
          <w:sz w:val="22"/>
          <w:szCs w:val="22"/>
        </w:rPr>
        <w:t xml:space="preserve">§ </w:t>
      </w:r>
      <w:r>
        <w:rPr>
          <w:sz w:val="22"/>
          <w:szCs w:val="22"/>
        </w:rPr>
        <w:t>3</w:t>
      </w:r>
      <w:r w:rsidRPr="00A02AE5">
        <w:rPr>
          <w:sz w:val="22"/>
          <w:szCs w:val="22"/>
        </w:rPr>
        <w:t xml:space="preserve"> ust. 1, </w:t>
      </w:r>
      <w:r>
        <w:rPr>
          <w:sz w:val="22"/>
          <w:szCs w:val="22"/>
        </w:rPr>
        <w:t xml:space="preserve">pkt 4 </w:t>
      </w:r>
      <w:r w:rsidRPr="00A02AE5">
        <w:rPr>
          <w:sz w:val="22"/>
          <w:szCs w:val="22"/>
        </w:rPr>
        <w:t>otrzymuje brzmienie</w:t>
      </w:r>
      <w:r w:rsidRPr="00896502">
        <w:rPr>
          <w:bCs/>
          <w:sz w:val="22"/>
          <w:szCs w:val="22"/>
        </w:rPr>
        <w:t xml:space="preserve"> </w:t>
      </w:r>
      <w:r>
        <w:rPr>
          <w:bCs/>
          <w:sz w:val="22"/>
          <w:szCs w:val="22"/>
        </w:rPr>
        <w:t xml:space="preserve">„które, </w:t>
      </w:r>
      <w:r w:rsidR="005A582A" w:rsidRPr="00896502">
        <w:rPr>
          <w:sz w:val="22"/>
          <w:szCs w:val="22"/>
        </w:rPr>
        <w:t xml:space="preserve">zamieszkują </w:t>
      </w:r>
      <w:r>
        <w:rPr>
          <w:sz w:val="22"/>
          <w:szCs w:val="22"/>
        </w:rPr>
        <w:t xml:space="preserve">w lokalu </w:t>
      </w:r>
      <w:r w:rsidR="005A582A" w:rsidRPr="00896502">
        <w:rPr>
          <w:sz w:val="22"/>
          <w:szCs w:val="22"/>
        </w:rPr>
        <w:t>z osobą skazaną prawomocnym wyrokiem za znęcanie się</w:t>
      </w:r>
      <w:r>
        <w:rPr>
          <w:sz w:val="22"/>
          <w:szCs w:val="22"/>
        </w:rPr>
        <w:t>,</w:t>
      </w:r>
      <w:r w:rsidR="005A582A" w:rsidRPr="00896502">
        <w:rPr>
          <w:sz w:val="22"/>
          <w:szCs w:val="22"/>
        </w:rPr>
        <w:t xml:space="preserve"> bądź zmuszone są do opuszczenia mieszkania </w:t>
      </w:r>
      <w:r>
        <w:rPr>
          <w:sz w:val="22"/>
          <w:szCs w:val="22"/>
        </w:rPr>
        <w:t xml:space="preserve">                    </w:t>
      </w:r>
      <w:r w:rsidR="005A582A" w:rsidRPr="00896502">
        <w:rPr>
          <w:sz w:val="22"/>
          <w:szCs w:val="22"/>
        </w:rPr>
        <w:t xml:space="preserve">z uwagi  na niemożność dalszego zamieszkiwania wspólnie z osobą skazaną  </w:t>
      </w:r>
      <w:r>
        <w:rPr>
          <w:sz w:val="22"/>
          <w:szCs w:val="22"/>
        </w:rPr>
        <w:t>w którym na osobę uprawnioną przypada do 15 m</w:t>
      </w:r>
      <w:r w:rsidRPr="005A582A">
        <w:rPr>
          <w:sz w:val="22"/>
          <w:szCs w:val="22"/>
          <w:vertAlign w:val="superscript"/>
        </w:rPr>
        <w:t>2</w:t>
      </w:r>
      <w:r>
        <w:rPr>
          <w:sz w:val="14"/>
          <w:szCs w:val="14"/>
        </w:rPr>
        <w:t xml:space="preserve"> </w:t>
      </w:r>
      <w:r>
        <w:rPr>
          <w:sz w:val="22"/>
          <w:szCs w:val="22"/>
        </w:rPr>
        <w:t>powierzchni pokoi</w:t>
      </w:r>
      <w:r w:rsidR="005A582A" w:rsidRPr="00896502">
        <w:rPr>
          <w:sz w:val="22"/>
          <w:szCs w:val="22"/>
        </w:rPr>
        <w:t>”.</w:t>
      </w:r>
    </w:p>
    <w:p w:rsidR="00B215A1" w:rsidRDefault="00B215A1" w:rsidP="00787119">
      <w:pPr>
        <w:pStyle w:val="Default"/>
        <w:numPr>
          <w:ilvl w:val="0"/>
          <w:numId w:val="4"/>
        </w:numPr>
        <w:jc w:val="both"/>
        <w:rPr>
          <w:sz w:val="22"/>
          <w:szCs w:val="22"/>
        </w:rPr>
      </w:pPr>
      <w:r w:rsidRPr="00A02AE5">
        <w:rPr>
          <w:bCs/>
          <w:sz w:val="22"/>
          <w:szCs w:val="22"/>
        </w:rPr>
        <w:t>§</w:t>
      </w:r>
      <w:r w:rsidR="00A10145" w:rsidRPr="00A02AE5">
        <w:rPr>
          <w:bCs/>
          <w:sz w:val="22"/>
          <w:szCs w:val="22"/>
        </w:rPr>
        <w:t xml:space="preserve"> </w:t>
      </w:r>
      <w:r w:rsidR="00A10145" w:rsidRPr="00A02AE5">
        <w:rPr>
          <w:sz w:val="22"/>
          <w:szCs w:val="22"/>
        </w:rPr>
        <w:t>4 ust. 1, otrzymuje brzmienie</w:t>
      </w:r>
      <w:r w:rsidRPr="00A02AE5">
        <w:rPr>
          <w:sz w:val="22"/>
          <w:szCs w:val="22"/>
        </w:rPr>
        <w:t>:</w:t>
      </w:r>
      <w:r w:rsidR="00A10145" w:rsidRPr="00A02AE5">
        <w:rPr>
          <w:sz w:val="22"/>
          <w:szCs w:val="22"/>
        </w:rPr>
        <w:t xml:space="preserve"> „</w:t>
      </w:r>
      <w:r w:rsidR="003C306D" w:rsidRPr="00A02AE5">
        <w:rPr>
          <w:sz w:val="22"/>
          <w:szCs w:val="22"/>
        </w:rPr>
        <w:t>Przez dochody uprawniające do przydziału lokalu mieszkalnego rozumie się dochody osiągane przez osoby, których średni miesię</w:t>
      </w:r>
      <w:r w:rsidR="0020738E" w:rsidRPr="00A02AE5">
        <w:rPr>
          <w:sz w:val="22"/>
          <w:szCs w:val="22"/>
        </w:rPr>
        <w:t>czny dochód w okresie 3</w:t>
      </w:r>
      <w:r w:rsidR="003C306D" w:rsidRPr="00A02AE5">
        <w:rPr>
          <w:sz w:val="22"/>
          <w:szCs w:val="22"/>
        </w:rPr>
        <w:t xml:space="preserve"> miesięcy poprzedzają</w:t>
      </w:r>
      <w:r w:rsidR="0020738E" w:rsidRPr="00A02AE5">
        <w:rPr>
          <w:sz w:val="22"/>
          <w:szCs w:val="22"/>
        </w:rPr>
        <w:t>cych</w:t>
      </w:r>
      <w:r w:rsidR="003C306D" w:rsidRPr="00A02AE5">
        <w:rPr>
          <w:sz w:val="22"/>
          <w:szCs w:val="22"/>
        </w:rPr>
        <w:t xml:space="preserve"> złożen</w:t>
      </w:r>
      <w:r w:rsidR="0020738E" w:rsidRPr="00A02AE5">
        <w:rPr>
          <w:sz w:val="22"/>
          <w:szCs w:val="22"/>
        </w:rPr>
        <w:t>ie</w:t>
      </w:r>
      <w:r w:rsidR="003C306D" w:rsidRPr="00A02AE5">
        <w:rPr>
          <w:sz w:val="22"/>
          <w:szCs w:val="22"/>
        </w:rPr>
        <w:t xml:space="preserve"> deklaracji o wysokości dochodów  nie przekracza w gospodarstwie:</w:t>
      </w:r>
    </w:p>
    <w:p w:rsidR="00A02AE5" w:rsidRPr="00A02AE5" w:rsidRDefault="00A02AE5" w:rsidP="00A02AE5">
      <w:pPr>
        <w:pStyle w:val="Default"/>
        <w:ind w:left="780"/>
        <w:jc w:val="both"/>
        <w:rPr>
          <w:sz w:val="22"/>
          <w:szCs w:val="22"/>
        </w:rPr>
      </w:pPr>
    </w:p>
    <w:p w:rsidR="00A10145" w:rsidRPr="00A02AE5" w:rsidRDefault="00A10145" w:rsidP="00787119">
      <w:pPr>
        <w:pStyle w:val="Default"/>
        <w:numPr>
          <w:ilvl w:val="0"/>
          <w:numId w:val="6"/>
        </w:numPr>
        <w:spacing w:after="120"/>
        <w:jc w:val="both"/>
        <w:rPr>
          <w:sz w:val="22"/>
          <w:szCs w:val="22"/>
        </w:rPr>
      </w:pPr>
      <w:r w:rsidRPr="00A02AE5">
        <w:rPr>
          <w:sz w:val="22"/>
          <w:szCs w:val="22"/>
        </w:rPr>
        <w:t>jednoosobowym - 40 %</w:t>
      </w:r>
    </w:p>
    <w:p w:rsidR="00A10145" w:rsidRPr="00A02AE5" w:rsidRDefault="00A10145" w:rsidP="00787119">
      <w:pPr>
        <w:pStyle w:val="Default"/>
        <w:numPr>
          <w:ilvl w:val="0"/>
          <w:numId w:val="6"/>
        </w:numPr>
        <w:spacing w:after="120"/>
        <w:jc w:val="both"/>
        <w:rPr>
          <w:sz w:val="22"/>
          <w:szCs w:val="22"/>
        </w:rPr>
      </w:pPr>
      <w:r w:rsidRPr="00A02AE5">
        <w:rPr>
          <w:sz w:val="22"/>
          <w:szCs w:val="22"/>
        </w:rPr>
        <w:t>wieloosobowym - 30 %</w:t>
      </w:r>
    </w:p>
    <w:p w:rsidR="00A10145" w:rsidRPr="00A02AE5" w:rsidRDefault="00A10145" w:rsidP="00787119">
      <w:pPr>
        <w:pStyle w:val="Default"/>
        <w:spacing w:after="120"/>
        <w:ind w:left="1500"/>
        <w:jc w:val="both"/>
        <w:rPr>
          <w:sz w:val="22"/>
          <w:szCs w:val="22"/>
        </w:rPr>
      </w:pPr>
      <w:r w:rsidRPr="00A02AE5">
        <w:rPr>
          <w:sz w:val="22"/>
          <w:szCs w:val="22"/>
        </w:rPr>
        <w:t xml:space="preserve">- przeciętnego wynagrodzenia w gospodarstwie narodowej, obowiązującego w dniu złożenia deklaracji”. </w:t>
      </w:r>
    </w:p>
    <w:p w:rsidR="003C306D" w:rsidRDefault="003A4C21" w:rsidP="00787119">
      <w:pPr>
        <w:pStyle w:val="Default"/>
        <w:numPr>
          <w:ilvl w:val="0"/>
          <w:numId w:val="4"/>
        </w:numPr>
        <w:jc w:val="both"/>
        <w:rPr>
          <w:sz w:val="22"/>
          <w:szCs w:val="22"/>
        </w:rPr>
      </w:pPr>
      <w:r w:rsidRPr="00A02AE5">
        <w:rPr>
          <w:bCs/>
          <w:sz w:val="22"/>
          <w:szCs w:val="22"/>
        </w:rPr>
        <w:t xml:space="preserve">§ </w:t>
      </w:r>
      <w:r w:rsidRPr="00A02AE5">
        <w:rPr>
          <w:sz w:val="22"/>
          <w:szCs w:val="22"/>
        </w:rPr>
        <w:t>4 ust. 2, otrzymuje brzmienie: „</w:t>
      </w:r>
      <w:r w:rsidR="003C306D" w:rsidRPr="00A02AE5">
        <w:rPr>
          <w:sz w:val="22"/>
          <w:szCs w:val="22"/>
        </w:rPr>
        <w:t>Przez dochody uprawniające do przydziału  najmu socjalnego  lokalu rozumie się dochody osiągane przez osoby, których średni miesię</w:t>
      </w:r>
      <w:r w:rsidR="0020738E" w:rsidRPr="00A02AE5">
        <w:rPr>
          <w:sz w:val="22"/>
          <w:szCs w:val="22"/>
        </w:rPr>
        <w:t>czny dochód w okresie 3</w:t>
      </w:r>
      <w:r w:rsidR="003C306D" w:rsidRPr="00A02AE5">
        <w:rPr>
          <w:sz w:val="22"/>
          <w:szCs w:val="22"/>
        </w:rPr>
        <w:t xml:space="preserve"> miesięcy poprzedzają</w:t>
      </w:r>
      <w:r w:rsidR="0020738E" w:rsidRPr="00A02AE5">
        <w:rPr>
          <w:sz w:val="22"/>
          <w:szCs w:val="22"/>
        </w:rPr>
        <w:t xml:space="preserve">cych </w:t>
      </w:r>
      <w:r w:rsidR="003C306D" w:rsidRPr="00A02AE5">
        <w:rPr>
          <w:sz w:val="22"/>
          <w:szCs w:val="22"/>
        </w:rPr>
        <w:t>złożen</w:t>
      </w:r>
      <w:r w:rsidR="0020738E" w:rsidRPr="00A02AE5">
        <w:rPr>
          <w:sz w:val="22"/>
          <w:szCs w:val="22"/>
        </w:rPr>
        <w:t>ie</w:t>
      </w:r>
      <w:r w:rsidR="003C306D" w:rsidRPr="00A02AE5">
        <w:rPr>
          <w:sz w:val="22"/>
          <w:szCs w:val="22"/>
        </w:rPr>
        <w:t xml:space="preserve"> deklaracji o wysokości dochodów  nie przekracza w gospodarstwie:</w:t>
      </w:r>
    </w:p>
    <w:p w:rsidR="00A02AE5" w:rsidRPr="00A02AE5" w:rsidRDefault="00A02AE5" w:rsidP="00A02AE5">
      <w:pPr>
        <w:pStyle w:val="Default"/>
        <w:ind w:left="780"/>
        <w:jc w:val="both"/>
        <w:rPr>
          <w:sz w:val="22"/>
          <w:szCs w:val="22"/>
        </w:rPr>
      </w:pPr>
    </w:p>
    <w:p w:rsidR="003A4C21" w:rsidRPr="00A02AE5" w:rsidRDefault="003A4C21" w:rsidP="00787119">
      <w:pPr>
        <w:pStyle w:val="Default"/>
        <w:numPr>
          <w:ilvl w:val="0"/>
          <w:numId w:val="8"/>
        </w:numPr>
        <w:spacing w:after="120"/>
        <w:jc w:val="both"/>
        <w:rPr>
          <w:sz w:val="22"/>
          <w:szCs w:val="22"/>
        </w:rPr>
      </w:pPr>
      <w:r w:rsidRPr="00A02AE5">
        <w:rPr>
          <w:sz w:val="22"/>
          <w:szCs w:val="22"/>
        </w:rPr>
        <w:t>jednoosobowym - 25 %</w:t>
      </w:r>
    </w:p>
    <w:p w:rsidR="003A4C21" w:rsidRPr="00A02AE5" w:rsidRDefault="003A4C21" w:rsidP="00787119">
      <w:pPr>
        <w:pStyle w:val="Default"/>
        <w:numPr>
          <w:ilvl w:val="0"/>
          <w:numId w:val="8"/>
        </w:numPr>
        <w:spacing w:after="120"/>
        <w:jc w:val="both"/>
        <w:rPr>
          <w:sz w:val="22"/>
          <w:szCs w:val="22"/>
        </w:rPr>
      </w:pPr>
      <w:r w:rsidRPr="00A02AE5">
        <w:rPr>
          <w:sz w:val="22"/>
          <w:szCs w:val="22"/>
        </w:rPr>
        <w:t>wieloosobowym - 20 %</w:t>
      </w:r>
    </w:p>
    <w:p w:rsidR="003A4C21" w:rsidRDefault="003A4C21" w:rsidP="00787119">
      <w:pPr>
        <w:pStyle w:val="Default"/>
        <w:spacing w:after="120"/>
        <w:ind w:left="1500"/>
        <w:jc w:val="both"/>
        <w:rPr>
          <w:sz w:val="22"/>
          <w:szCs w:val="22"/>
        </w:rPr>
      </w:pPr>
      <w:r w:rsidRPr="00A02AE5">
        <w:rPr>
          <w:sz w:val="22"/>
          <w:szCs w:val="22"/>
        </w:rPr>
        <w:t xml:space="preserve">- przeciętnego wynagrodzenia w gospodarstwie narodowej, obowiązującego w dniu złożenia deklaracji”. </w:t>
      </w:r>
    </w:p>
    <w:p w:rsidR="00896502" w:rsidRDefault="00896502" w:rsidP="00787119">
      <w:pPr>
        <w:pStyle w:val="Default"/>
        <w:spacing w:after="120"/>
        <w:ind w:left="1500"/>
        <w:jc w:val="both"/>
        <w:rPr>
          <w:sz w:val="22"/>
          <w:szCs w:val="22"/>
        </w:rPr>
      </w:pPr>
    </w:p>
    <w:p w:rsidR="00896502" w:rsidRPr="00A02AE5" w:rsidRDefault="00896502" w:rsidP="00787119">
      <w:pPr>
        <w:pStyle w:val="Default"/>
        <w:spacing w:after="120"/>
        <w:ind w:left="1500"/>
        <w:jc w:val="both"/>
        <w:rPr>
          <w:sz w:val="22"/>
          <w:szCs w:val="22"/>
        </w:rPr>
      </w:pPr>
    </w:p>
    <w:p w:rsidR="00B215A1" w:rsidRPr="00A02AE5" w:rsidRDefault="00B215A1" w:rsidP="00787119">
      <w:pPr>
        <w:pStyle w:val="Default"/>
        <w:numPr>
          <w:ilvl w:val="0"/>
          <w:numId w:val="4"/>
        </w:numPr>
        <w:spacing w:after="120"/>
        <w:jc w:val="both"/>
        <w:rPr>
          <w:sz w:val="22"/>
          <w:szCs w:val="22"/>
        </w:rPr>
      </w:pPr>
      <w:r w:rsidRPr="00A02AE5">
        <w:rPr>
          <w:bCs/>
          <w:sz w:val="22"/>
          <w:szCs w:val="22"/>
        </w:rPr>
        <w:t>§</w:t>
      </w:r>
      <w:r w:rsidR="0027027E" w:rsidRPr="00A02AE5">
        <w:rPr>
          <w:sz w:val="22"/>
          <w:szCs w:val="22"/>
        </w:rPr>
        <w:t>4 ust. 3</w:t>
      </w:r>
      <w:r w:rsidRPr="00A02AE5">
        <w:rPr>
          <w:sz w:val="22"/>
          <w:szCs w:val="22"/>
        </w:rPr>
        <w:t xml:space="preserve"> otrzymuje brzmienie:</w:t>
      </w:r>
    </w:p>
    <w:p w:rsidR="0027027E" w:rsidRDefault="00B215A1" w:rsidP="00787119">
      <w:pPr>
        <w:pStyle w:val="Default"/>
        <w:ind w:left="708"/>
        <w:jc w:val="both"/>
        <w:rPr>
          <w:rStyle w:val="markedcontent"/>
          <w:sz w:val="22"/>
          <w:szCs w:val="22"/>
        </w:rPr>
      </w:pPr>
      <w:r w:rsidRPr="00A02AE5">
        <w:rPr>
          <w:sz w:val="22"/>
          <w:szCs w:val="22"/>
        </w:rPr>
        <w:t>„</w:t>
      </w:r>
      <w:r w:rsidR="0027027E" w:rsidRPr="00A02AE5">
        <w:rPr>
          <w:rStyle w:val="markedcontent"/>
          <w:sz w:val="22"/>
          <w:szCs w:val="22"/>
        </w:rPr>
        <w:t>Wysokość średniego miesięcznego dochodu gospodarstwa domowego</w:t>
      </w:r>
      <w:r w:rsidR="0027027E" w:rsidRPr="00A02AE5">
        <w:rPr>
          <w:sz w:val="22"/>
          <w:szCs w:val="22"/>
        </w:rPr>
        <w:br/>
      </w:r>
      <w:r w:rsidR="0027027E" w:rsidRPr="00A02AE5">
        <w:rPr>
          <w:rStyle w:val="markedcontent"/>
          <w:sz w:val="22"/>
          <w:szCs w:val="22"/>
        </w:rPr>
        <w:t>uzasadniająca zastosowanie obniżek czynszu nie może przekroczyć w okresie 3 miesięcy poprzedzających złożenie deklaracji o wysokości dochodów w gospodarstwie:</w:t>
      </w:r>
    </w:p>
    <w:p w:rsidR="00A02AE5" w:rsidRPr="00A02AE5" w:rsidRDefault="00A02AE5" w:rsidP="00787119">
      <w:pPr>
        <w:pStyle w:val="Default"/>
        <w:ind w:left="708"/>
        <w:jc w:val="both"/>
        <w:rPr>
          <w:rStyle w:val="markedcontent"/>
          <w:sz w:val="22"/>
          <w:szCs w:val="22"/>
        </w:rPr>
      </w:pPr>
    </w:p>
    <w:p w:rsidR="0027027E" w:rsidRPr="00A02AE5" w:rsidRDefault="0027027E" w:rsidP="00787119">
      <w:pPr>
        <w:pStyle w:val="Default"/>
        <w:numPr>
          <w:ilvl w:val="0"/>
          <w:numId w:val="10"/>
        </w:numPr>
        <w:spacing w:after="120"/>
        <w:jc w:val="both"/>
        <w:rPr>
          <w:sz w:val="22"/>
          <w:szCs w:val="22"/>
        </w:rPr>
      </w:pPr>
      <w:r w:rsidRPr="00A02AE5">
        <w:rPr>
          <w:sz w:val="22"/>
          <w:szCs w:val="22"/>
        </w:rPr>
        <w:t>jednoosobowym - 25 %</w:t>
      </w:r>
      <w:r w:rsidR="00E96A38" w:rsidRPr="00A02AE5">
        <w:rPr>
          <w:sz w:val="22"/>
          <w:szCs w:val="22"/>
        </w:rPr>
        <w:t xml:space="preserve"> - wysokość </w:t>
      </w:r>
      <w:r w:rsidR="00787119" w:rsidRPr="00A02AE5">
        <w:rPr>
          <w:sz w:val="22"/>
          <w:szCs w:val="22"/>
        </w:rPr>
        <w:t xml:space="preserve">obniżki czynszu 15 </w:t>
      </w:r>
      <w:r w:rsidR="00E96A38" w:rsidRPr="00A02AE5">
        <w:rPr>
          <w:sz w:val="22"/>
          <w:szCs w:val="22"/>
        </w:rPr>
        <w:t>%</w:t>
      </w:r>
    </w:p>
    <w:p w:rsidR="0027027E" w:rsidRPr="00A02AE5" w:rsidRDefault="00E96A38" w:rsidP="00787119">
      <w:pPr>
        <w:pStyle w:val="Default"/>
        <w:numPr>
          <w:ilvl w:val="0"/>
          <w:numId w:val="10"/>
        </w:numPr>
        <w:spacing w:after="120"/>
        <w:jc w:val="both"/>
        <w:rPr>
          <w:sz w:val="22"/>
          <w:szCs w:val="22"/>
        </w:rPr>
      </w:pPr>
      <w:r w:rsidRPr="00A02AE5">
        <w:rPr>
          <w:sz w:val="22"/>
          <w:szCs w:val="22"/>
        </w:rPr>
        <w:t>wieloosobowym - 20</w:t>
      </w:r>
      <w:r w:rsidR="0027027E" w:rsidRPr="00A02AE5">
        <w:rPr>
          <w:sz w:val="22"/>
          <w:szCs w:val="22"/>
        </w:rPr>
        <w:t xml:space="preserve"> %</w:t>
      </w:r>
      <w:r w:rsidRPr="00A02AE5">
        <w:rPr>
          <w:sz w:val="22"/>
          <w:szCs w:val="22"/>
        </w:rPr>
        <w:t xml:space="preserve"> -</w:t>
      </w:r>
      <w:r w:rsidR="00787119" w:rsidRPr="00A02AE5">
        <w:rPr>
          <w:sz w:val="22"/>
          <w:szCs w:val="22"/>
        </w:rPr>
        <w:t xml:space="preserve"> wysokość obniżki czynszu 10 %</w:t>
      </w:r>
    </w:p>
    <w:p w:rsidR="00A02AE5" w:rsidRPr="00A02AE5" w:rsidRDefault="0027027E" w:rsidP="00896502">
      <w:pPr>
        <w:pStyle w:val="Default"/>
        <w:spacing w:after="120"/>
        <w:ind w:left="1500"/>
        <w:jc w:val="both"/>
        <w:rPr>
          <w:sz w:val="22"/>
          <w:szCs w:val="22"/>
        </w:rPr>
      </w:pPr>
      <w:r w:rsidRPr="00A02AE5">
        <w:rPr>
          <w:sz w:val="22"/>
          <w:szCs w:val="22"/>
        </w:rPr>
        <w:t xml:space="preserve">- przeciętnego wynagrodzenia w gospodarstwie narodowej, obowiązującego w dniu złożenia deklaracji”. </w:t>
      </w:r>
    </w:p>
    <w:p w:rsidR="001D29FF" w:rsidRPr="00A02AE5" w:rsidRDefault="001D722F" w:rsidP="001D29FF">
      <w:pPr>
        <w:pStyle w:val="Default"/>
        <w:numPr>
          <w:ilvl w:val="0"/>
          <w:numId w:val="4"/>
        </w:numPr>
        <w:spacing w:after="120"/>
        <w:jc w:val="both"/>
        <w:rPr>
          <w:sz w:val="22"/>
          <w:szCs w:val="22"/>
        </w:rPr>
      </w:pPr>
      <w:r w:rsidRPr="00A02AE5">
        <w:rPr>
          <w:bCs/>
          <w:sz w:val="22"/>
          <w:szCs w:val="22"/>
        </w:rPr>
        <w:t xml:space="preserve">w </w:t>
      </w:r>
      <w:r w:rsidR="001D29FF" w:rsidRPr="00A02AE5">
        <w:rPr>
          <w:bCs/>
          <w:sz w:val="22"/>
          <w:szCs w:val="22"/>
        </w:rPr>
        <w:t>§</w:t>
      </w:r>
      <w:r w:rsidR="001D29FF" w:rsidRPr="00A02AE5">
        <w:rPr>
          <w:sz w:val="22"/>
          <w:szCs w:val="22"/>
        </w:rPr>
        <w:t xml:space="preserve">5 </w:t>
      </w:r>
      <w:r w:rsidR="001D29FF" w:rsidRPr="00A02AE5">
        <w:rPr>
          <w:rStyle w:val="markedcontent"/>
          <w:sz w:val="22"/>
          <w:szCs w:val="22"/>
        </w:rPr>
        <w:t>wprowadza się ust. 5 w brzmieniu</w:t>
      </w:r>
      <w:r w:rsidR="001D29FF" w:rsidRPr="00A02AE5">
        <w:rPr>
          <w:sz w:val="22"/>
          <w:szCs w:val="22"/>
        </w:rPr>
        <w:t>:</w:t>
      </w:r>
    </w:p>
    <w:p w:rsidR="001D29FF" w:rsidRPr="00A02AE5" w:rsidRDefault="001D29FF" w:rsidP="001D29FF">
      <w:pPr>
        <w:pStyle w:val="Standard"/>
        <w:ind w:left="780"/>
        <w:jc w:val="both"/>
        <w:rPr>
          <w:sz w:val="22"/>
          <w:szCs w:val="22"/>
        </w:rPr>
      </w:pPr>
      <w:r w:rsidRPr="00A02AE5">
        <w:rPr>
          <w:bCs/>
          <w:sz w:val="22"/>
          <w:szCs w:val="22"/>
        </w:rPr>
        <w:t>„Burmistrz po zasięgnięciu opinii Komisji ds. Mieszkaniowej może zastosować zasady pierwszeństwa do zawarcia umowy najmu lokalu dla osób,</w:t>
      </w:r>
      <w:r w:rsidRPr="00A02AE5">
        <w:rPr>
          <w:rFonts w:eastAsia="Calibri"/>
          <w:sz w:val="22"/>
          <w:szCs w:val="22"/>
          <w:lang w:eastAsia="en-US"/>
        </w:rPr>
        <w:t xml:space="preserve"> które</w:t>
      </w:r>
      <w:r w:rsidR="007377D9" w:rsidRPr="00A02AE5">
        <w:rPr>
          <w:rFonts w:eastAsia="Calibri"/>
          <w:sz w:val="22"/>
          <w:szCs w:val="22"/>
          <w:lang w:eastAsia="en-US"/>
        </w:rPr>
        <w:t xml:space="preserve"> posiadają znaczny stopień niepełnosprawności lub</w:t>
      </w:r>
      <w:r w:rsidR="00A07A48">
        <w:rPr>
          <w:rFonts w:eastAsia="Calibri"/>
          <w:sz w:val="22"/>
          <w:szCs w:val="22"/>
          <w:lang w:eastAsia="en-US"/>
        </w:rPr>
        <w:t xml:space="preserve"> zamieszkują z osobą skazaną</w:t>
      </w:r>
      <w:r w:rsidR="001D722F" w:rsidRPr="00A02AE5">
        <w:rPr>
          <w:rFonts w:eastAsia="Calibri"/>
          <w:sz w:val="22"/>
          <w:szCs w:val="22"/>
          <w:lang w:eastAsia="en-US"/>
        </w:rPr>
        <w:t xml:space="preserve"> prawomocnym wyrokiem za znęcanie się bądź zmuszone</w:t>
      </w:r>
      <w:r w:rsidR="00570463">
        <w:rPr>
          <w:rFonts w:eastAsia="Calibri"/>
          <w:sz w:val="22"/>
          <w:szCs w:val="22"/>
          <w:lang w:eastAsia="en-US"/>
        </w:rPr>
        <w:t xml:space="preserve"> są</w:t>
      </w:r>
      <w:r w:rsidR="001D722F" w:rsidRPr="00A02AE5">
        <w:rPr>
          <w:rFonts w:eastAsia="Calibri"/>
          <w:sz w:val="22"/>
          <w:szCs w:val="22"/>
          <w:lang w:eastAsia="en-US"/>
        </w:rPr>
        <w:t xml:space="preserve"> do opuszc</w:t>
      </w:r>
      <w:r w:rsidR="00570463">
        <w:rPr>
          <w:rFonts w:eastAsia="Calibri"/>
          <w:sz w:val="22"/>
          <w:szCs w:val="22"/>
          <w:lang w:eastAsia="en-US"/>
        </w:rPr>
        <w:t xml:space="preserve">zenia mieszkania z uwagi </w:t>
      </w:r>
      <w:r w:rsidR="001D722F" w:rsidRPr="00A02AE5">
        <w:rPr>
          <w:rFonts w:eastAsia="Calibri"/>
          <w:sz w:val="22"/>
          <w:szCs w:val="22"/>
          <w:lang w:eastAsia="en-US"/>
        </w:rPr>
        <w:t xml:space="preserve"> na niemożność dalszego zamieszkiwania wspólnie z osobą skazaną  za znęcanie się</w:t>
      </w:r>
      <w:r w:rsidR="007377D9" w:rsidRPr="00A02AE5">
        <w:rPr>
          <w:rFonts w:eastAsia="Calibri"/>
          <w:sz w:val="22"/>
          <w:szCs w:val="22"/>
          <w:lang w:eastAsia="en-US"/>
        </w:rPr>
        <w:t xml:space="preserve"> lub </w:t>
      </w:r>
      <w:r w:rsidRPr="00A02AE5">
        <w:rPr>
          <w:rFonts w:eastAsia="Calibri"/>
          <w:sz w:val="22"/>
          <w:szCs w:val="22"/>
          <w:lang w:eastAsia="en-US"/>
        </w:rPr>
        <w:t xml:space="preserve"> ukończyły 70 rok życia, mieszkają samotnie, a także małżeństwa mieszkające samotnie, nawet gdy jedno z małżonków ma mniej niż 70  lat, przy czym osoby te znajdują się n</w:t>
      </w:r>
      <w:r w:rsidR="007377D9" w:rsidRPr="00A02AE5">
        <w:rPr>
          <w:rFonts w:eastAsia="Calibri"/>
          <w:sz w:val="22"/>
          <w:szCs w:val="22"/>
          <w:lang w:eastAsia="en-US"/>
        </w:rPr>
        <w:t xml:space="preserve">a wykazie </w:t>
      </w:r>
      <w:r w:rsidRPr="00A02AE5">
        <w:rPr>
          <w:rFonts w:eastAsia="Calibri"/>
          <w:sz w:val="22"/>
          <w:szCs w:val="22"/>
          <w:lang w:eastAsia="en-US"/>
        </w:rPr>
        <w:t xml:space="preserve"> osób uprawnionych do </w:t>
      </w:r>
      <w:r w:rsidR="007377D9" w:rsidRPr="00A02AE5">
        <w:rPr>
          <w:rFonts w:eastAsia="Calibri"/>
          <w:sz w:val="22"/>
          <w:szCs w:val="22"/>
          <w:lang w:eastAsia="en-US"/>
        </w:rPr>
        <w:t>zawarcia umowy najmu</w:t>
      </w:r>
      <w:r w:rsidRPr="00A02AE5">
        <w:rPr>
          <w:rFonts w:eastAsia="Calibri"/>
          <w:sz w:val="22"/>
          <w:szCs w:val="22"/>
          <w:lang w:eastAsia="en-US"/>
        </w:rPr>
        <w:t xml:space="preserve"> lokalu</w:t>
      </w:r>
      <w:r w:rsidR="007377D9" w:rsidRPr="00A02AE5">
        <w:rPr>
          <w:rFonts w:eastAsia="Calibri"/>
          <w:sz w:val="22"/>
          <w:szCs w:val="22"/>
          <w:lang w:eastAsia="en-US"/>
        </w:rPr>
        <w:t xml:space="preserve"> mieszkalnego</w:t>
      </w:r>
      <w:r w:rsidR="001D722F" w:rsidRPr="00A02AE5">
        <w:rPr>
          <w:rFonts w:eastAsia="Calibri"/>
          <w:sz w:val="22"/>
          <w:szCs w:val="22"/>
          <w:lang w:eastAsia="en-US"/>
        </w:rPr>
        <w:t>”</w:t>
      </w:r>
      <w:r w:rsidRPr="00A02AE5">
        <w:rPr>
          <w:rFonts w:eastAsia="Calibri"/>
          <w:sz w:val="22"/>
          <w:szCs w:val="22"/>
          <w:lang w:eastAsia="en-US"/>
        </w:rPr>
        <w:t>.</w:t>
      </w:r>
    </w:p>
    <w:p w:rsidR="001D29FF" w:rsidRPr="00A02AE5" w:rsidRDefault="001D29FF" w:rsidP="001D29FF">
      <w:pPr>
        <w:pStyle w:val="Default"/>
        <w:spacing w:after="120"/>
        <w:ind w:left="780"/>
        <w:jc w:val="both"/>
        <w:rPr>
          <w:sz w:val="22"/>
          <w:szCs w:val="22"/>
        </w:rPr>
      </w:pPr>
    </w:p>
    <w:p w:rsidR="007377D9" w:rsidRDefault="007377D9" w:rsidP="007377D9">
      <w:pPr>
        <w:pStyle w:val="Default"/>
        <w:numPr>
          <w:ilvl w:val="0"/>
          <w:numId w:val="4"/>
        </w:numPr>
        <w:jc w:val="both"/>
        <w:rPr>
          <w:sz w:val="22"/>
          <w:szCs w:val="22"/>
        </w:rPr>
      </w:pPr>
      <w:r w:rsidRPr="00A02AE5">
        <w:rPr>
          <w:bCs/>
          <w:sz w:val="22"/>
          <w:szCs w:val="22"/>
        </w:rPr>
        <w:t xml:space="preserve">§ </w:t>
      </w:r>
      <w:r w:rsidR="006E6AE3">
        <w:rPr>
          <w:sz w:val="22"/>
          <w:szCs w:val="22"/>
        </w:rPr>
        <w:t>6 ust. 2</w:t>
      </w:r>
      <w:r w:rsidRPr="00A02AE5">
        <w:rPr>
          <w:sz w:val="22"/>
          <w:szCs w:val="22"/>
        </w:rPr>
        <w:t>, pkt. 1</w:t>
      </w:r>
      <w:r w:rsidR="001D722F" w:rsidRPr="00A02AE5">
        <w:rPr>
          <w:sz w:val="22"/>
          <w:szCs w:val="22"/>
        </w:rPr>
        <w:t xml:space="preserve"> </w:t>
      </w:r>
      <w:r w:rsidRPr="00A02AE5">
        <w:rPr>
          <w:sz w:val="22"/>
          <w:szCs w:val="22"/>
        </w:rPr>
        <w:t>otrzymuje brzmienie: „które</w:t>
      </w:r>
      <w:r w:rsidR="006E6AE3">
        <w:rPr>
          <w:sz w:val="22"/>
          <w:szCs w:val="22"/>
        </w:rPr>
        <w:t xml:space="preserve"> spełniają kryteria określone w § 3 ust. 1 oraz kryteria dochodowe określone w § 4 ust. 2 do zawarcia umowy najmu socjalnego lokalu</w:t>
      </w:r>
      <w:r w:rsidR="005F0E4C">
        <w:rPr>
          <w:sz w:val="22"/>
          <w:szCs w:val="22"/>
        </w:rPr>
        <w:t xml:space="preserve">, nie posiadają tytułu prawnego do lokalu </w:t>
      </w:r>
      <w:r w:rsidR="006E6AE3">
        <w:rPr>
          <w:sz w:val="22"/>
          <w:szCs w:val="22"/>
        </w:rPr>
        <w:t xml:space="preserve"> i zostały objęte wykazem osób zakwalifikowanych do najmu socjalnego lokalu</w:t>
      </w:r>
      <w:r w:rsidR="005F0E4C">
        <w:rPr>
          <w:sz w:val="22"/>
          <w:szCs w:val="22"/>
        </w:rPr>
        <w:t>.  D</w:t>
      </w:r>
      <w:r w:rsidR="0037288B">
        <w:rPr>
          <w:sz w:val="22"/>
          <w:szCs w:val="22"/>
        </w:rPr>
        <w:t>opuszcza się przekroczenie o 10 % kryterium dochodowego</w:t>
      </w:r>
      <w:r w:rsidR="001D722F" w:rsidRPr="00A02AE5">
        <w:rPr>
          <w:sz w:val="22"/>
          <w:szCs w:val="22"/>
        </w:rPr>
        <w:t>”.</w:t>
      </w:r>
    </w:p>
    <w:p w:rsidR="00F91681" w:rsidRDefault="00F91681" w:rsidP="00F91681">
      <w:pPr>
        <w:pStyle w:val="Default"/>
        <w:ind w:left="780"/>
        <w:jc w:val="both"/>
        <w:rPr>
          <w:sz w:val="22"/>
          <w:szCs w:val="22"/>
        </w:rPr>
      </w:pPr>
    </w:p>
    <w:p w:rsidR="00F91681" w:rsidRPr="00A02AE5" w:rsidRDefault="006C4E35" w:rsidP="007377D9">
      <w:pPr>
        <w:pStyle w:val="Default"/>
        <w:numPr>
          <w:ilvl w:val="0"/>
          <w:numId w:val="4"/>
        </w:numPr>
        <w:jc w:val="both"/>
        <w:rPr>
          <w:sz w:val="22"/>
          <w:szCs w:val="22"/>
        </w:rPr>
      </w:pPr>
      <w:r w:rsidRPr="00A02AE5">
        <w:rPr>
          <w:bCs/>
          <w:sz w:val="22"/>
          <w:szCs w:val="22"/>
        </w:rPr>
        <w:t>w §</w:t>
      </w:r>
      <w:r>
        <w:rPr>
          <w:sz w:val="22"/>
          <w:szCs w:val="22"/>
        </w:rPr>
        <w:t>6</w:t>
      </w:r>
      <w:r w:rsidRPr="00A02AE5">
        <w:rPr>
          <w:sz w:val="22"/>
          <w:szCs w:val="22"/>
        </w:rPr>
        <w:t xml:space="preserve"> </w:t>
      </w:r>
      <w:r>
        <w:rPr>
          <w:rStyle w:val="markedcontent"/>
          <w:sz w:val="22"/>
          <w:szCs w:val="22"/>
        </w:rPr>
        <w:t>wprowadza się ust. 6</w:t>
      </w:r>
      <w:r w:rsidRPr="00A02AE5">
        <w:rPr>
          <w:rStyle w:val="markedcontent"/>
          <w:sz w:val="22"/>
          <w:szCs w:val="22"/>
        </w:rPr>
        <w:t xml:space="preserve"> w brzmieniu</w:t>
      </w:r>
      <w:r>
        <w:rPr>
          <w:rStyle w:val="markedcontent"/>
          <w:sz w:val="22"/>
          <w:szCs w:val="22"/>
        </w:rPr>
        <w:t xml:space="preserve">: </w:t>
      </w:r>
      <w:r>
        <w:rPr>
          <w:sz w:val="22"/>
          <w:szCs w:val="22"/>
        </w:rPr>
        <w:t xml:space="preserve"> „</w:t>
      </w:r>
      <w:r w:rsidR="00F91681">
        <w:rPr>
          <w:sz w:val="22"/>
          <w:szCs w:val="22"/>
        </w:rPr>
        <w:t>Dopuszcza się zawarci</w:t>
      </w:r>
      <w:r>
        <w:rPr>
          <w:sz w:val="22"/>
          <w:szCs w:val="22"/>
        </w:rPr>
        <w:t xml:space="preserve">e umowy najmu socjalnego lokalu, na okres jednego roku, </w:t>
      </w:r>
      <w:r w:rsidR="00F91681">
        <w:rPr>
          <w:sz w:val="22"/>
          <w:szCs w:val="22"/>
        </w:rPr>
        <w:t>z osobami zamieszkującymi na terenie gminy, które utraciły dotychczas zajmowane lokale wskutek klęski żywiołowej lub innego zdarzenia losowego</w:t>
      </w:r>
      <w:r>
        <w:rPr>
          <w:sz w:val="22"/>
          <w:szCs w:val="22"/>
        </w:rPr>
        <w:t xml:space="preserve"> bez konieczności spełnienia przez te osoby kryterium dochodowego określonego w </w:t>
      </w:r>
      <w:r w:rsidRPr="00A02AE5">
        <w:rPr>
          <w:bCs/>
          <w:sz w:val="22"/>
          <w:szCs w:val="22"/>
        </w:rPr>
        <w:t xml:space="preserve">§ </w:t>
      </w:r>
      <w:r w:rsidRPr="00A02AE5">
        <w:rPr>
          <w:sz w:val="22"/>
          <w:szCs w:val="22"/>
        </w:rPr>
        <w:t>4 ust. 2</w:t>
      </w:r>
      <w:r>
        <w:rPr>
          <w:sz w:val="22"/>
          <w:szCs w:val="22"/>
        </w:rPr>
        <w:t>”.</w:t>
      </w:r>
    </w:p>
    <w:p w:rsidR="001D722F" w:rsidRPr="00A02AE5" w:rsidRDefault="001D722F" w:rsidP="001D722F">
      <w:pPr>
        <w:pStyle w:val="Default"/>
        <w:ind w:left="780"/>
        <w:jc w:val="both"/>
        <w:rPr>
          <w:sz w:val="22"/>
          <w:szCs w:val="22"/>
        </w:rPr>
      </w:pPr>
    </w:p>
    <w:p w:rsidR="001D722F" w:rsidRPr="00A02AE5" w:rsidRDefault="001D722F" w:rsidP="001D722F">
      <w:pPr>
        <w:pStyle w:val="Default"/>
        <w:numPr>
          <w:ilvl w:val="0"/>
          <w:numId w:val="4"/>
        </w:numPr>
        <w:spacing w:after="120"/>
        <w:jc w:val="both"/>
        <w:rPr>
          <w:sz w:val="22"/>
          <w:szCs w:val="22"/>
        </w:rPr>
      </w:pPr>
      <w:r w:rsidRPr="00A02AE5">
        <w:rPr>
          <w:bCs/>
          <w:sz w:val="22"/>
          <w:szCs w:val="22"/>
        </w:rPr>
        <w:t xml:space="preserve">w § </w:t>
      </w:r>
      <w:r w:rsidR="005F0E4C">
        <w:rPr>
          <w:sz w:val="22"/>
          <w:szCs w:val="22"/>
        </w:rPr>
        <w:t>7 ust.</w:t>
      </w:r>
      <w:r w:rsidRPr="00A02AE5">
        <w:rPr>
          <w:sz w:val="22"/>
          <w:szCs w:val="22"/>
        </w:rPr>
        <w:t xml:space="preserve"> 2 otrzymuje brzmienie:</w:t>
      </w:r>
    </w:p>
    <w:p w:rsidR="001D722F" w:rsidRPr="00A02AE5" w:rsidRDefault="001D722F" w:rsidP="001D722F">
      <w:pPr>
        <w:pStyle w:val="Standard"/>
        <w:ind w:left="780"/>
        <w:jc w:val="both"/>
        <w:rPr>
          <w:rFonts w:eastAsia="Calibri"/>
          <w:sz w:val="22"/>
          <w:szCs w:val="22"/>
          <w:lang w:eastAsia="en-US"/>
        </w:rPr>
      </w:pPr>
      <w:r w:rsidRPr="00A02AE5">
        <w:rPr>
          <w:bCs/>
          <w:sz w:val="22"/>
          <w:szCs w:val="22"/>
        </w:rPr>
        <w:t>„Burmistrz po zasięgnięciu opinii Komisji ds. Mieszkaniowej może zastosować zasady pierwszeństwa do zawarcia umowy najmu socjalnego lokalu dla osób,</w:t>
      </w:r>
      <w:r w:rsidRPr="00A02AE5">
        <w:rPr>
          <w:rFonts w:eastAsia="Calibri"/>
          <w:sz w:val="22"/>
          <w:szCs w:val="22"/>
          <w:lang w:eastAsia="en-US"/>
        </w:rPr>
        <w:t xml:space="preserve"> które posiadają znaczny stopień niepeł</w:t>
      </w:r>
      <w:r w:rsidR="00A07A48">
        <w:rPr>
          <w:rFonts w:eastAsia="Calibri"/>
          <w:sz w:val="22"/>
          <w:szCs w:val="22"/>
          <w:lang w:eastAsia="en-US"/>
        </w:rPr>
        <w:t>nosprawności lub zamieszkują z osobą skazaną</w:t>
      </w:r>
      <w:r w:rsidRPr="00A02AE5">
        <w:rPr>
          <w:rFonts w:eastAsia="Calibri"/>
          <w:sz w:val="22"/>
          <w:szCs w:val="22"/>
          <w:lang w:eastAsia="en-US"/>
        </w:rPr>
        <w:t xml:space="preserve"> prawomocnym wyrokiem za znęcanie się bądź </w:t>
      </w:r>
      <w:r w:rsidR="00570463">
        <w:rPr>
          <w:rFonts w:eastAsia="Calibri"/>
          <w:sz w:val="22"/>
          <w:szCs w:val="22"/>
          <w:lang w:eastAsia="en-US"/>
        </w:rPr>
        <w:t xml:space="preserve">są </w:t>
      </w:r>
      <w:r w:rsidRPr="00A02AE5">
        <w:rPr>
          <w:rFonts w:eastAsia="Calibri"/>
          <w:sz w:val="22"/>
          <w:szCs w:val="22"/>
          <w:lang w:eastAsia="en-US"/>
        </w:rPr>
        <w:t>zmuszone do opuszcz</w:t>
      </w:r>
      <w:r w:rsidR="00570463">
        <w:rPr>
          <w:rFonts w:eastAsia="Calibri"/>
          <w:sz w:val="22"/>
          <w:szCs w:val="22"/>
          <w:lang w:eastAsia="en-US"/>
        </w:rPr>
        <w:t xml:space="preserve">enia mieszkania z uwagi </w:t>
      </w:r>
      <w:r w:rsidRPr="00A02AE5">
        <w:rPr>
          <w:rFonts w:eastAsia="Calibri"/>
          <w:sz w:val="22"/>
          <w:szCs w:val="22"/>
          <w:lang w:eastAsia="en-US"/>
        </w:rPr>
        <w:t>na niemożność dalszego zamieszkiwania wspólnie z osobą skazaną  za znęcanie się, lub  ukończyły 70 rok życia, mieszkają samotnie, a także małżeństwa mieszkające samotnie, nawet gdy jedno z małżonków ma mniej niż 70  lat, przy czym osoby te znajdują się na wykazie  osób uprawnionych do zawarcia umowy najmu socjalnego lokalu”.</w:t>
      </w:r>
    </w:p>
    <w:p w:rsidR="001D722F" w:rsidRPr="00A02AE5" w:rsidRDefault="001D722F" w:rsidP="001D722F">
      <w:pPr>
        <w:pStyle w:val="Standard"/>
        <w:ind w:left="780"/>
        <w:jc w:val="both"/>
        <w:rPr>
          <w:sz w:val="22"/>
          <w:szCs w:val="22"/>
        </w:rPr>
      </w:pPr>
    </w:p>
    <w:p w:rsidR="001D722F" w:rsidRPr="00A02AE5" w:rsidRDefault="001D722F" w:rsidP="001D722F">
      <w:pPr>
        <w:pStyle w:val="Default"/>
        <w:numPr>
          <w:ilvl w:val="0"/>
          <w:numId w:val="4"/>
        </w:numPr>
        <w:spacing w:after="120"/>
        <w:jc w:val="both"/>
        <w:rPr>
          <w:sz w:val="22"/>
          <w:szCs w:val="22"/>
        </w:rPr>
      </w:pPr>
      <w:r w:rsidRPr="00A02AE5">
        <w:rPr>
          <w:bCs/>
          <w:sz w:val="22"/>
          <w:szCs w:val="22"/>
        </w:rPr>
        <w:t>w §</w:t>
      </w:r>
      <w:r w:rsidRPr="00A02AE5">
        <w:rPr>
          <w:sz w:val="22"/>
          <w:szCs w:val="22"/>
        </w:rPr>
        <w:t xml:space="preserve">10 </w:t>
      </w:r>
      <w:r w:rsidR="00A773B1">
        <w:rPr>
          <w:rStyle w:val="markedcontent"/>
          <w:sz w:val="22"/>
          <w:szCs w:val="22"/>
        </w:rPr>
        <w:t>wprowadza się ust. 3</w:t>
      </w:r>
      <w:r w:rsidRPr="00A02AE5">
        <w:rPr>
          <w:rStyle w:val="markedcontent"/>
          <w:sz w:val="22"/>
          <w:szCs w:val="22"/>
        </w:rPr>
        <w:t>a w brzmieniu</w:t>
      </w:r>
      <w:r w:rsidRPr="00A02AE5">
        <w:rPr>
          <w:sz w:val="22"/>
          <w:szCs w:val="22"/>
        </w:rPr>
        <w:t>:</w:t>
      </w:r>
    </w:p>
    <w:p w:rsidR="001D722F" w:rsidRPr="00A02AE5" w:rsidRDefault="001D722F" w:rsidP="001D722F">
      <w:pPr>
        <w:pStyle w:val="Default"/>
        <w:spacing w:after="120"/>
        <w:ind w:left="780"/>
        <w:jc w:val="both"/>
        <w:rPr>
          <w:sz w:val="22"/>
          <w:szCs w:val="22"/>
        </w:rPr>
      </w:pPr>
      <w:r w:rsidRPr="00A02AE5">
        <w:rPr>
          <w:sz w:val="22"/>
          <w:szCs w:val="22"/>
        </w:rPr>
        <w:t xml:space="preserve">„W przypadku negatywnego rozpatrzenia podania </w:t>
      </w:r>
      <w:r w:rsidR="0064345B" w:rsidRPr="00A02AE5">
        <w:rPr>
          <w:sz w:val="22"/>
          <w:szCs w:val="22"/>
        </w:rPr>
        <w:t>wnioskodawca zostaje poinformowany</w:t>
      </w:r>
      <w:r w:rsidR="0021560D" w:rsidRPr="00A02AE5">
        <w:rPr>
          <w:sz w:val="22"/>
          <w:szCs w:val="22"/>
        </w:rPr>
        <w:t xml:space="preserve"> </w:t>
      </w:r>
      <w:r w:rsidR="00A02AE5">
        <w:rPr>
          <w:sz w:val="22"/>
          <w:szCs w:val="22"/>
        </w:rPr>
        <w:t xml:space="preserve">                                </w:t>
      </w:r>
      <w:r w:rsidR="00570463">
        <w:rPr>
          <w:sz w:val="22"/>
          <w:szCs w:val="22"/>
        </w:rPr>
        <w:t xml:space="preserve">o możliwości wystąpienia </w:t>
      </w:r>
      <w:r w:rsidR="0064345B" w:rsidRPr="00A02AE5">
        <w:rPr>
          <w:sz w:val="22"/>
          <w:szCs w:val="22"/>
        </w:rPr>
        <w:t xml:space="preserve">do </w:t>
      </w:r>
      <w:r w:rsidR="0064345B" w:rsidRPr="00A02AE5">
        <w:rPr>
          <w:bCs/>
          <w:sz w:val="22"/>
          <w:szCs w:val="22"/>
        </w:rPr>
        <w:t xml:space="preserve">Komisji ds. </w:t>
      </w:r>
      <w:r w:rsidR="0021560D" w:rsidRPr="00A02AE5">
        <w:rPr>
          <w:bCs/>
          <w:sz w:val="22"/>
          <w:szCs w:val="22"/>
        </w:rPr>
        <w:t>Mieszkaniowych</w:t>
      </w:r>
      <w:r w:rsidR="00A773B1">
        <w:rPr>
          <w:bCs/>
          <w:sz w:val="22"/>
          <w:szCs w:val="22"/>
        </w:rPr>
        <w:t xml:space="preserve"> w</w:t>
      </w:r>
      <w:r w:rsidR="00F91681">
        <w:rPr>
          <w:bCs/>
          <w:sz w:val="22"/>
          <w:szCs w:val="22"/>
        </w:rPr>
        <w:t xml:space="preserve"> celu zweryfikowania podania</w:t>
      </w:r>
      <w:r w:rsidR="0021560D" w:rsidRPr="00A02AE5">
        <w:rPr>
          <w:bCs/>
          <w:sz w:val="22"/>
          <w:szCs w:val="22"/>
        </w:rPr>
        <w:t>”.</w:t>
      </w:r>
    </w:p>
    <w:p w:rsidR="00A02AE5" w:rsidRPr="00A02AE5" w:rsidRDefault="00A02AE5" w:rsidP="00B215A1">
      <w:pPr>
        <w:pStyle w:val="Default"/>
        <w:rPr>
          <w:sz w:val="22"/>
          <w:szCs w:val="22"/>
        </w:rPr>
      </w:pPr>
    </w:p>
    <w:p w:rsidR="00B215A1" w:rsidRPr="00A02AE5" w:rsidRDefault="00B215A1" w:rsidP="00B215A1">
      <w:pPr>
        <w:pStyle w:val="Default"/>
        <w:rPr>
          <w:sz w:val="22"/>
          <w:szCs w:val="22"/>
        </w:rPr>
      </w:pPr>
      <w:r w:rsidRPr="00A02AE5">
        <w:rPr>
          <w:b/>
          <w:bCs/>
          <w:sz w:val="22"/>
          <w:szCs w:val="22"/>
        </w:rPr>
        <w:t xml:space="preserve">§2. </w:t>
      </w:r>
      <w:r w:rsidRPr="00A02AE5">
        <w:rPr>
          <w:sz w:val="22"/>
          <w:szCs w:val="22"/>
        </w:rPr>
        <w:t xml:space="preserve">Wykonanie uchwały powierza się Burmistrzowi Rogoźna. </w:t>
      </w:r>
    </w:p>
    <w:p w:rsidR="00B215A1" w:rsidRPr="00A02AE5" w:rsidRDefault="00B215A1" w:rsidP="00B215A1">
      <w:pPr>
        <w:pStyle w:val="Default"/>
        <w:rPr>
          <w:sz w:val="22"/>
          <w:szCs w:val="22"/>
        </w:rPr>
      </w:pPr>
    </w:p>
    <w:p w:rsidR="00B215A1" w:rsidRPr="00A02AE5" w:rsidRDefault="00B215A1" w:rsidP="00B215A1">
      <w:pPr>
        <w:pStyle w:val="Default"/>
        <w:jc w:val="both"/>
        <w:rPr>
          <w:sz w:val="22"/>
          <w:szCs w:val="22"/>
        </w:rPr>
      </w:pPr>
      <w:r w:rsidRPr="00A02AE5">
        <w:rPr>
          <w:b/>
          <w:bCs/>
          <w:sz w:val="22"/>
          <w:szCs w:val="22"/>
        </w:rPr>
        <w:t xml:space="preserve">§3. </w:t>
      </w:r>
      <w:r w:rsidRPr="00A02AE5">
        <w:rPr>
          <w:sz w:val="22"/>
          <w:szCs w:val="22"/>
        </w:rPr>
        <w:t>Uchwała wchodzi w życie po upływie 14 dni od dnia ogłoszenia w Dzienniku Urzędowym Województwa Wielkopolskiego.</w:t>
      </w:r>
    </w:p>
    <w:p w:rsidR="00B215A1" w:rsidRPr="00A02AE5" w:rsidRDefault="00B215A1" w:rsidP="00B215A1">
      <w:pPr>
        <w:pStyle w:val="Default"/>
        <w:jc w:val="both"/>
        <w:rPr>
          <w:sz w:val="22"/>
          <w:szCs w:val="22"/>
        </w:rPr>
      </w:pPr>
    </w:p>
    <w:p w:rsidR="0027027E" w:rsidRDefault="0027027E"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7F07AF">
      <w:pPr>
        <w:pStyle w:val="Default"/>
        <w:ind w:left="7080" w:firstLine="708"/>
        <w:jc w:val="both"/>
        <w:rPr>
          <w:sz w:val="22"/>
          <w:szCs w:val="22"/>
        </w:rPr>
      </w:pPr>
      <w:r>
        <w:rPr>
          <w:sz w:val="22"/>
          <w:szCs w:val="22"/>
        </w:rPr>
        <w:t>PROJEKT</w:t>
      </w:r>
    </w:p>
    <w:p w:rsidR="007F07AF" w:rsidRPr="007F07AF" w:rsidRDefault="007F07AF" w:rsidP="007F07AF">
      <w:pPr>
        <w:suppressAutoHyphens/>
        <w:autoSpaceDN w:val="0"/>
        <w:spacing w:after="0" w:line="240" w:lineRule="auto"/>
        <w:textAlignment w:val="baseline"/>
        <w:rPr>
          <w:rFonts w:ascii="Times New Roman" w:eastAsia="Times New Roman" w:hAnsi="Times New Roman"/>
          <w:kern w:val="3"/>
          <w:sz w:val="28"/>
          <w:szCs w:val="24"/>
          <w:lang w:eastAsia="pl-PL" w:bidi="hi-IN"/>
        </w:rPr>
      </w:pPr>
    </w:p>
    <w:p w:rsidR="007F07AF" w:rsidRPr="00DE6A8B" w:rsidRDefault="007F07AF" w:rsidP="007F07AF">
      <w:pPr>
        <w:suppressAutoHyphens/>
        <w:autoSpaceDN w:val="0"/>
        <w:spacing w:after="0" w:line="240" w:lineRule="auto"/>
        <w:ind w:left="2836" w:firstLine="709"/>
        <w:textAlignment w:val="baseline"/>
        <w:rPr>
          <w:rFonts w:ascii="Times New Roman" w:eastAsia="Andale Sans UI" w:hAnsi="Times New Roman" w:cs="Tahoma"/>
          <w:kern w:val="3"/>
          <w:lang w:bidi="en-US"/>
        </w:rPr>
      </w:pPr>
      <w:r w:rsidRPr="00DE6A8B">
        <w:rPr>
          <w:rFonts w:ascii="Times New Roman" w:eastAsia="Andale Sans UI" w:hAnsi="Times New Roman" w:cs="Tahoma"/>
          <w:kern w:val="3"/>
          <w:lang w:bidi="en-US"/>
        </w:rPr>
        <w:t>UZASADNIENIE</w:t>
      </w:r>
    </w:p>
    <w:p w:rsidR="007F07AF" w:rsidRPr="00DE6A8B" w:rsidRDefault="007F07AF" w:rsidP="007F07AF">
      <w:pPr>
        <w:widowControl w:val="0"/>
        <w:suppressAutoHyphens/>
        <w:autoSpaceDN w:val="0"/>
        <w:spacing w:after="0" w:line="240" w:lineRule="auto"/>
        <w:ind w:left="-30" w:hanging="864"/>
        <w:jc w:val="center"/>
        <w:textAlignment w:val="baseline"/>
        <w:rPr>
          <w:rFonts w:ascii="Times New Roman" w:eastAsia="Andale Sans UI" w:hAnsi="Times New Roman" w:cs="Tahoma"/>
          <w:kern w:val="3"/>
          <w:lang w:bidi="en-US"/>
        </w:rPr>
      </w:pPr>
      <w:r w:rsidRPr="00DE6A8B">
        <w:rPr>
          <w:rFonts w:ascii="Times New Roman" w:eastAsia="Andale Sans UI" w:hAnsi="Times New Roman" w:cs="Tahoma"/>
          <w:kern w:val="3"/>
          <w:lang w:bidi="en-US"/>
        </w:rPr>
        <w:t xml:space="preserve">              do Uchwały Nr …………./2022</w:t>
      </w:r>
    </w:p>
    <w:p w:rsidR="007F07AF" w:rsidRPr="00DE6A8B" w:rsidRDefault="007F07AF" w:rsidP="007F07AF">
      <w:pPr>
        <w:widowControl w:val="0"/>
        <w:suppressAutoHyphens/>
        <w:autoSpaceDN w:val="0"/>
        <w:spacing w:after="0" w:line="240" w:lineRule="auto"/>
        <w:jc w:val="center"/>
        <w:textAlignment w:val="baseline"/>
        <w:rPr>
          <w:rFonts w:ascii="Times New Roman" w:eastAsia="Andale Sans UI" w:hAnsi="Times New Roman" w:cs="Tahoma"/>
          <w:kern w:val="3"/>
          <w:lang w:bidi="en-US"/>
        </w:rPr>
      </w:pPr>
      <w:r w:rsidRPr="00DE6A8B">
        <w:rPr>
          <w:rFonts w:ascii="Times New Roman" w:eastAsia="Andale Sans UI" w:hAnsi="Times New Roman" w:cs="Tahoma"/>
          <w:kern w:val="3"/>
          <w:lang w:bidi="en-US"/>
        </w:rPr>
        <w:t xml:space="preserve">Rady Miejskiej w Rogoźnie </w:t>
      </w:r>
    </w:p>
    <w:p w:rsidR="007F07AF" w:rsidRPr="00DE6A8B" w:rsidRDefault="007F07AF" w:rsidP="007F07AF">
      <w:pPr>
        <w:widowControl w:val="0"/>
        <w:suppressAutoHyphens/>
        <w:autoSpaceDN w:val="0"/>
        <w:spacing w:after="0" w:line="240" w:lineRule="auto"/>
        <w:jc w:val="center"/>
        <w:textAlignment w:val="baseline"/>
        <w:rPr>
          <w:rFonts w:ascii="Times New Roman" w:eastAsia="Andale Sans UI" w:hAnsi="Times New Roman" w:cs="Tahoma"/>
          <w:kern w:val="3"/>
          <w:lang w:bidi="en-US"/>
        </w:rPr>
      </w:pPr>
      <w:r w:rsidRPr="00DE6A8B">
        <w:rPr>
          <w:rFonts w:ascii="Times New Roman" w:eastAsia="Andale Sans UI" w:hAnsi="Times New Roman" w:cs="Tahoma"/>
          <w:kern w:val="3"/>
          <w:lang w:bidi="en-US"/>
        </w:rPr>
        <w:t>z dnia …………………….. r.</w:t>
      </w:r>
    </w:p>
    <w:p w:rsidR="007F07AF" w:rsidRPr="00DE6A8B" w:rsidRDefault="007F07AF" w:rsidP="007F07AF">
      <w:pPr>
        <w:widowControl w:val="0"/>
        <w:suppressAutoHyphens/>
        <w:autoSpaceDN w:val="0"/>
        <w:spacing w:after="0" w:line="240" w:lineRule="auto"/>
        <w:jc w:val="center"/>
        <w:textAlignment w:val="baseline"/>
        <w:rPr>
          <w:rFonts w:ascii="Times New Roman" w:eastAsia="Andale Sans UI" w:hAnsi="Times New Roman" w:cs="Tahoma"/>
          <w:kern w:val="3"/>
          <w:lang w:bidi="en-US"/>
        </w:rPr>
      </w:pPr>
    </w:p>
    <w:p w:rsidR="007F07AF" w:rsidRPr="00DE6A8B" w:rsidRDefault="007F07AF" w:rsidP="007F07AF">
      <w:pPr>
        <w:pStyle w:val="Default"/>
        <w:jc w:val="center"/>
        <w:rPr>
          <w:bCs/>
          <w:sz w:val="22"/>
          <w:szCs w:val="22"/>
        </w:rPr>
      </w:pPr>
      <w:r w:rsidRPr="00DE6A8B">
        <w:rPr>
          <w:bCs/>
          <w:sz w:val="22"/>
          <w:szCs w:val="22"/>
        </w:rPr>
        <w:t>zmieniająca uchwałę w sprawie zasad wynajmowania lokali wchodzących w skład mieszkaniowego zasobu Gminy Rogoźno</w:t>
      </w:r>
    </w:p>
    <w:p w:rsidR="007F07AF" w:rsidRPr="00DE6A8B" w:rsidRDefault="007F07AF" w:rsidP="007F07AF">
      <w:pPr>
        <w:suppressAutoHyphens/>
        <w:autoSpaceDN w:val="0"/>
        <w:spacing w:after="0" w:line="240" w:lineRule="auto"/>
        <w:textAlignment w:val="baseline"/>
        <w:rPr>
          <w:rFonts w:ascii="Times New Roman" w:eastAsia="Times New Roman" w:hAnsi="Times New Roman"/>
          <w:kern w:val="3"/>
          <w:lang w:eastAsia="pl-PL" w:bidi="hi-IN"/>
        </w:rPr>
      </w:pPr>
    </w:p>
    <w:p w:rsidR="007F07AF" w:rsidRPr="00DE6A8B" w:rsidRDefault="007F07AF" w:rsidP="007F07AF">
      <w:pPr>
        <w:autoSpaceDN w:val="0"/>
        <w:spacing w:before="119" w:after="119" w:line="240" w:lineRule="auto"/>
        <w:jc w:val="both"/>
        <w:rPr>
          <w:rFonts w:ascii="Times New Roman" w:eastAsia="Times New Roman" w:hAnsi="Times New Roman"/>
          <w:color w:val="000000"/>
          <w:lang w:eastAsia="pl-PL"/>
        </w:rPr>
      </w:pPr>
      <w:r w:rsidRPr="00DE6A8B">
        <w:rPr>
          <w:rFonts w:ascii="Times New Roman" w:eastAsia="Times New Roman" w:hAnsi="Times New Roman"/>
          <w:color w:val="000000"/>
          <w:lang w:eastAsia="pl-PL"/>
        </w:rPr>
        <w:t xml:space="preserve">Art. 21 ust. 1 pkt. 2 ustawy z dnia 21 czerwca 2001 r. o ochronie praw lokatorów, mieszkaniowym zasobie Gminy i o zmianie Kodeksu cywilnego </w:t>
      </w:r>
      <w:r w:rsidRPr="00DE6A8B">
        <w:rPr>
          <w:rFonts w:ascii="Times New Roman" w:hAnsi="Times New Roman"/>
        </w:rPr>
        <w:t>(</w:t>
      </w:r>
      <w:proofErr w:type="spellStart"/>
      <w:r w:rsidRPr="00DE6A8B">
        <w:rPr>
          <w:rFonts w:ascii="Times New Roman" w:hAnsi="Times New Roman"/>
        </w:rPr>
        <w:t>t.j</w:t>
      </w:r>
      <w:proofErr w:type="spellEnd"/>
      <w:r w:rsidRPr="00DE6A8B">
        <w:rPr>
          <w:rFonts w:ascii="Times New Roman" w:hAnsi="Times New Roman"/>
        </w:rPr>
        <w:t xml:space="preserve">. Dz. U. 2022r., poz. 172) </w:t>
      </w:r>
      <w:r w:rsidRPr="00DE6A8B">
        <w:rPr>
          <w:rFonts w:ascii="Times New Roman" w:eastAsia="Times New Roman" w:hAnsi="Times New Roman"/>
          <w:color w:val="000000"/>
          <w:lang w:eastAsia="pl-PL"/>
        </w:rPr>
        <w:t>nakłada na Radę Gminy obowiązek uchwalenia zasad wynajmowania lokali wchodzących w skład mieszkaniowego zasobu gminy.</w:t>
      </w:r>
    </w:p>
    <w:p w:rsidR="007F07AF" w:rsidRPr="00DE6A8B" w:rsidRDefault="007F07AF" w:rsidP="007F07AF">
      <w:pPr>
        <w:autoSpaceDN w:val="0"/>
        <w:spacing w:before="100" w:after="0" w:line="240" w:lineRule="auto"/>
        <w:jc w:val="both"/>
        <w:rPr>
          <w:rFonts w:ascii="Times New Roman" w:eastAsia="Arial Unicode MS" w:hAnsi="Times New Roman"/>
          <w:kern w:val="3"/>
          <w:lang w:eastAsia="zh-CN" w:bidi="hi-IN"/>
        </w:rPr>
      </w:pPr>
      <w:r w:rsidRPr="00DE6A8B">
        <w:rPr>
          <w:rFonts w:ascii="Times New Roman" w:eastAsia="Times New Roman" w:hAnsi="Times New Roman"/>
          <w:color w:val="000000"/>
          <w:lang w:eastAsia="pl-PL"/>
        </w:rPr>
        <w:t>W świetle art. 4 ustawy z dnia 21 czerwca 2001 r. o ochronie praw lokatorów, mieszkaniowym zasobie gminy i o zmianie Kodeksu cywilnego (</w:t>
      </w:r>
      <w:r w:rsidRPr="00DE6A8B">
        <w:rPr>
          <w:rFonts w:ascii="Times New Roman" w:hAnsi="Times New Roman"/>
        </w:rPr>
        <w:t>(</w:t>
      </w:r>
      <w:proofErr w:type="spellStart"/>
      <w:r w:rsidRPr="00DE6A8B">
        <w:rPr>
          <w:rFonts w:ascii="Times New Roman" w:hAnsi="Times New Roman"/>
        </w:rPr>
        <w:t>t.j</w:t>
      </w:r>
      <w:proofErr w:type="spellEnd"/>
      <w:r w:rsidRPr="00DE6A8B">
        <w:rPr>
          <w:rFonts w:ascii="Times New Roman" w:hAnsi="Times New Roman"/>
        </w:rPr>
        <w:t xml:space="preserve">. Dz. U. 2022r., poz. 172) </w:t>
      </w:r>
      <w:r w:rsidRPr="00DE6A8B">
        <w:rPr>
          <w:rFonts w:ascii="Times New Roman" w:eastAsia="Times New Roman" w:hAnsi="Times New Roman"/>
          <w:color w:val="000000"/>
          <w:lang w:eastAsia="pl-PL"/>
        </w:rPr>
        <w:t>zadaniem własnym gminy jest tworzenie warunków do zaspokajania potrzeb mieszkaniowych członków wspólnoty samorządowej. Gmina ma bezpośrednio zaspokajać potrzeby mieszkaniowe gospodarstw domowych o niskich dochodach, dostarczać lokale socjalne oraz zamienne.</w:t>
      </w:r>
    </w:p>
    <w:p w:rsidR="007F07AF" w:rsidRPr="00DE6A8B" w:rsidRDefault="007F07AF" w:rsidP="007F07AF">
      <w:pPr>
        <w:autoSpaceDN w:val="0"/>
        <w:spacing w:before="119" w:after="119" w:line="240" w:lineRule="auto"/>
        <w:jc w:val="both"/>
        <w:rPr>
          <w:rFonts w:ascii="Times New Roman" w:eastAsia="Times New Roman" w:hAnsi="Times New Roman"/>
          <w:color w:val="000000"/>
          <w:lang w:eastAsia="pl-PL"/>
        </w:rPr>
      </w:pPr>
      <w:r w:rsidRPr="00DE6A8B">
        <w:rPr>
          <w:rFonts w:ascii="Times New Roman" w:eastAsia="Times New Roman" w:hAnsi="Times New Roman"/>
          <w:color w:val="000000"/>
          <w:lang w:eastAsia="pl-PL"/>
        </w:rPr>
        <w:t>Uchwała aktualizuje i porządkuje zasady najmu lokali miesz</w:t>
      </w:r>
      <w:r w:rsidR="00DE6A8B">
        <w:rPr>
          <w:rFonts w:ascii="Times New Roman" w:eastAsia="Times New Roman" w:hAnsi="Times New Roman"/>
          <w:color w:val="000000"/>
          <w:lang w:eastAsia="pl-PL"/>
        </w:rPr>
        <w:t xml:space="preserve">kalnych, socjalnych, </w:t>
      </w:r>
      <w:r w:rsidRPr="00DE6A8B">
        <w:rPr>
          <w:rFonts w:ascii="Times New Roman" w:eastAsia="Times New Roman" w:hAnsi="Times New Roman"/>
          <w:color w:val="000000"/>
          <w:lang w:eastAsia="pl-PL"/>
        </w:rPr>
        <w:t>zamiennych oraz tryb rozpatrywania i załatwiania wniosków mieszkańców Gminy. Celem jej podjęcia jest zwiększenie efektywności gospodarowania mieszkaniowym zasobem Gminy Rogoźno, której zadaniem własnym jest zapewnienie lokali członkom wspólnoty samorządowej wymagającym pomocy mieszkaniowej, których sytuacja nie pozwala na zaspokojenie tych potrzeb we własnym zakresie.</w:t>
      </w:r>
    </w:p>
    <w:p w:rsidR="007F07AF" w:rsidRPr="00DE6A8B" w:rsidRDefault="007F07AF" w:rsidP="007F07AF">
      <w:pPr>
        <w:autoSpaceDN w:val="0"/>
        <w:spacing w:before="119" w:after="119" w:line="240" w:lineRule="auto"/>
        <w:jc w:val="both"/>
        <w:rPr>
          <w:rFonts w:ascii="Times New Roman" w:eastAsia="Times New Roman" w:hAnsi="Times New Roman"/>
          <w:color w:val="000000"/>
          <w:lang w:eastAsia="pl-PL"/>
        </w:rPr>
      </w:pPr>
      <w:r w:rsidRPr="00DE6A8B">
        <w:rPr>
          <w:rFonts w:ascii="Times New Roman" w:eastAsia="Times New Roman" w:hAnsi="Times New Roman"/>
          <w:color w:val="000000"/>
          <w:lang w:eastAsia="pl-PL"/>
        </w:rPr>
        <w:t>Proponowane zmiany zasad wynajmowania lokali stwarzają szanse racjonalnego gospodarowania zasobem mieszkaniowym Gminy. W związku z powyższym, podjęcie niniejszej uchwały jest uzasadnione.</w:t>
      </w:r>
    </w:p>
    <w:p w:rsidR="007F07AF" w:rsidRPr="00DE6A8B" w:rsidRDefault="007F07AF" w:rsidP="007F07AF">
      <w:pPr>
        <w:suppressAutoHyphens/>
        <w:autoSpaceDN w:val="0"/>
        <w:spacing w:after="0" w:line="240" w:lineRule="auto"/>
        <w:textAlignment w:val="baseline"/>
        <w:rPr>
          <w:rFonts w:ascii="Times New Roman" w:eastAsia="Times New Roman" w:hAnsi="Times New Roman"/>
          <w:kern w:val="3"/>
          <w:lang w:eastAsia="pl-PL" w:bidi="hi-IN"/>
        </w:rPr>
      </w:pPr>
    </w:p>
    <w:p w:rsidR="007F07AF" w:rsidRPr="00DE6A8B" w:rsidRDefault="007F07AF" w:rsidP="007F07AF">
      <w:pPr>
        <w:widowControl w:val="0"/>
        <w:suppressAutoHyphens/>
        <w:autoSpaceDN w:val="0"/>
        <w:textAlignment w:val="baseline"/>
        <w:rPr>
          <w:rFonts w:ascii="Liberation Serif" w:eastAsia="Arial Unicode MS" w:hAnsi="Liberation Serif" w:cs="Mangal"/>
          <w:kern w:val="3"/>
          <w:lang w:eastAsia="zh-CN" w:bidi="hi-IN"/>
        </w:rPr>
      </w:pPr>
    </w:p>
    <w:p w:rsidR="007F07AF" w:rsidRPr="00DE6A8B" w:rsidRDefault="007F07AF" w:rsidP="003C306D">
      <w:pPr>
        <w:pStyle w:val="Default"/>
        <w:jc w:val="both"/>
        <w:rPr>
          <w:sz w:val="22"/>
          <w:szCs w:val="22"/>
        </w:rPr>
      </w:pPr>
    </w:p>
    <w:p w:rsidR="007F07AF" w:rsidRPr="00DE6A8B"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Default="007F07AF" w:rsidP="003C306D">
      <w:pPr>
        <w:pStyle w:val="Default"/>
        <w:jc w:val="both"/>
        <w:rPr>
          <w:sz w:val="22"/>
          <w:szCs w:val="22"/>
        </w:rPr>
      </w:pPr>
    </w:p>
    <w:p w:rsidR="007F07AF" w:rsidRPr="00A02AE5" w:rsidRDefault="007F07AF" w:rsidP="003C306D">
      <w:pPr>
        <w:pStyle w:val="Default"/>
        <w:jc w:val="both"/>
        <w:rPr>
          <w:sz w:val="22"/>
          <w:szCs w:val="22"/>
        </w:rPr>
      </w:pPr>
    </w:p>
    <w:sectPr w:rsidR="007F07AF" w:rsidRPr="00A02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15" w:rsidRDefault="00472F15" w:rsidP="001D722F">
      <w:pPr>
        <w:spacing w:after="0" w:line="240" w:lineRule="auto"/>
      </w:pPr>
      <w:r>
        <w:separator/>
      </w:r>
    </w:p>
  </w:endnote>
  <w:endnote w:type="continuationSeparator" w:id="0">
    <w:p w:rsidR="00472F15" w:rsidRDefault="00472F15" w:rsidP="001D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15" w:rsidRDefault="00472F15" w:rsidP="001D722F">
      <w:pPr>
        <w:spacing w:after="0" w:line="240" w:lineRule="auto"/>
      </w:pPr>
      <w:r>
        <w:separator/>
      </w:r>
    </w:p>
  </w:footnote>
  <w:footnote w:type="continuationSeparator" w:id="0">
    <w:p w:rsidR="00472F15" w:rsidRDefault="00472F15" w:rsidP="001D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A0"/>
    <w:multiLevelType w:val="hybridMultilevel"/>
    <w:tmpl w:val="E632C02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nsid w:val="0FD51F95"/>
    <w:multiLevelType w:val="hybridMultilevel"/>
    <w:tmpl w:val="F7ECC1D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nsid w:val="19994291"/>
    <w:multiLevelType w:val="hybridMultilevel"/>
    <w:tmpl w:val="A7E6CDB8"/>
    <w:lvl w:ilvl="0" w:tplc="9E78D8E6">
      <w:start w:val="6"/>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2A7457D4"/>
    <w:multiLevelType w:val="hybridMultilevel"/>
    <w:tmpl w:val="B69638F6"/>
    <w:lvl w:ilvl="0" w:tplc="B34C0608">
      <w:start w:val="1"/>
      <w:numFmt w:val="decimal"/>
      <w:lvlText w:val="%1."/>
      <w:lvlJc w:val="left"/>
      <w:pPr>
        <w:ind w:left="360"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4">
    <w:nsid w:val="3BD10A59"/>
    <w:multiLevelType w:val="hybridMultilevel"/>
    <w:tmpl w:val="355EC67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nsid w:val="62423976"/>
    <w:multiLevelType w:val="hybridMultilevel"/>
    <w:tmpl w:val="46FECA42"/>
    <w:lvl w:ilvl="0" w:tplc="6BDC58CC">
      <w:start w:val="1"/>
      <w:numFmt w:val="decimal"/>
      <w:lvlText w:val="%1)"/>
      <w:lvlJc w:val="left"/>
      <w:pPr>
        <w:ind w:left="1429"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6E4633BD"/>
    <w:multiLevelType w:val="hybridMultilevel"/>
    <w:tmpl w:val="355EC67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nsid w:val="73361F05"/>
    <w:multiLevelType w:val="hybridMultilevel"/>
    <w:tmpl w:val="851888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73D46E1F"/>
    <w:multiLevelType w:val="hybridMultilevel"/>
    <w:tmpl w:val="F7ECC1D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5"/>
    <w:rsid w:val="00196EB4"/>
    <w:rsid w:val="001D29FF"/>
    <w:rsid w:val="001D722F"/>
    <w:rsid w:val="0020738E"/>
    <w:rsid w:val="0021560D"/>
    <w:rsid w:val="0027027E"/>
    <w:rsid w:val="002D3D70"/>
    <w:rsid w:val="0037288B"/>
    <w:rsid w:val="003A4C21"/>
    <w:rsid w:val="003C306D"/>
    <w:rsid w:val="0040518A"/>
    <w:rsid w:val="00434D4F"/>
    <w:rsid w:val="00472F15"/>
    <w:rsid w:val="00570463"/>
    <w:rsid w:val="005A582A"/>
    <w:rsid w:val="005C7F6C"/>
    <w:rsid w:val="005F0E4C"/>
    <w:rsid w:val="0064345B"/>
    <w:rsid w:val="00670C9F"/>
    <w:rsid w:val="006C4E35"/>
    <w:rsid w:val="006E6AE3"/>
    <w:rsid w:val="00714FAF"/>
    <w:rsid w:val="007377D9"/>
    <w:rsid w:val="00755FC6"/>
    <w:rsid w:val="00756F8E"/>
    <w:rsid w:val="00787119"/>
    <w:rsid w:val="007A5F3C"/>
    <w:rsid w:val="007D5EFF"/>
    <w:rsid w:val="007F07AF"/>
    <w:rsid w:val="00896502"/>
    <w:rsid w:val="008A02E5"/>
    <w:rsid w:val="009E2AAD"/>
    <w:rsid w:val="00A02AE5"/>
    <w:rsid w:val="00A07A48"/>
    <w:rsid w:val="00A10145"/>
    <w:rsid w:val="00A773B1"/>
    <w:rsid w:val="00B014F5"/>
    <w:rsid w:val="00B215A1"/>
    <w:rsid w:val="00B30C78"/>
    <w:rsid w:val="00C71425"/>
    <w:rsid w:val="00CB7BA3"/>
    <w:rsid w:val="00D25A7F"/>
    <w:rsid w:val="00D67CC4"/>
    <w:rsid w:val="00D920FF"/>
    <w:rsid w:val="00DE6A8B"/>
    <w:rsid w:val="00E44603"/>
    <w:rsid w:val="00E96A38"/>
    <w:rsid w:val="00E97649"/>
    <w:rsid w:val="00EC5D2C"/>
    <w:rsid w:val="00F20CE6"/>
    <w:rsid w:val="00F53739"/>
    <w:rsid w:val="00F91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CE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0CE6"/>
    <w:pPr>
      <w:suppressAutoHyphens/>
      <w:autoSpaceDN w:val="0"/>
      <w:spacing w:after="0" w:line="240" w:lineRule="auto"/>
      <w:ind w:left="720"/>
    </w:pPr>
    <w:rPr>
      <w:rFonts w:ascii="Times New Roman" w:eastAsia="Times New Roman" w:hAnsi="Times New Roman"/>
      <w:kern w:val="3"/>
      <w:sz w:val="28"/>
      <w:szCs w:val="24"/>
      <w:lang w:eastAsia="pl-PL" w:bidi="hi-IN"/>
    </w:rPr>
  </w:style>
  <w:style w:type="paragraph" w:customStyle="1" w:styleId="Default">
    <w:name w:val="Default"/>
    <w:rsid w:val="00F20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714FAF"/>
    <w:rPr>
      <w:color w:val="0000FF"/>
      <w:u w:val="single"/>
    </w:rPr>
  </w:style>
  <w:style w:type="character" w:customStyle="1" w:styleId="markedcontent">
    <w:name w:val="markedcontent"/>
    <w:basedOn w:val="Domylnaczcionkaakapitu"/>
    <w:rsid w:val="0027027E"/>
  </w:style>
  <w:style w:type="paragraph" w:customStyle="1" w:styleId="Standard">
    <w:name w:val="Standard"/>
    <w:rsid w:val="001D29FF"/>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rzypisukocowego">
    <w:name w:val="endnote text"/>
    <w:basedOn w:val="Normalny"/>
    <w:link w:val="TekstprzypisukocowegoZnak"/>
    <w:uiPriority w:val="99"/>
    <w:semiHidden/>
    <w:unhideWhenUsed/>
    <w:rsid w:val="001D72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2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D72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CE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0CE6"/>
    <w:pPr>
      <w:suppressAutoHyphens/>
      <w:autoSpaceDN w:val="0"/>
      <w:spacing w:after="0" w:line="240" w:lineRule="auto"/>
      <w:ind w:left="720"/>
    </w:pPr>
    <w:rPr>
      <w:rFonts w:ascii="Times New Roman" w:eastAsia="Times New Roman" w:hAnsi="Times New Roman"/>
      <w:kern w:val="3"/>
      <w:sz w:val="28"/>
      <w:szCs w:val="24"/>
      <w:lang w:eastAsia="pl-PL" w:bidi="hi-IN"/>
    </w:rPr>
  </w:style>
  <w:style w:type="paragraph" w:customStyle="1" w:styleId="Default">
    <w:name w:val="Default"/>
    <w:rsid w:val="00F20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714FAF"/>
    <w:rPr>
      <w:color w:val="0000FF"/>
      <w:u w:val="single"/>
    </w:rPr>
  </w:style>
  <w:style w:type="character" w:customStyle="1" w:styleId="markedcontent">
    <w:name w:val="markedcontent"/>
    <w:basedOn w:val="Domylnaczcionkaakapitu"/>
    <w:rsid w:val="0027027E"/>
  </w:style>
  <w:style w:type="paragraph" w:customStyle="1" w:styleId="Standard">
    <w:name w:val="Standard"/>
    <w:rsid w:val="001D29FF"/>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rzypisukocowego">
    <w:name w:val="endnote text"/>
    <w:basedOn w:val="Normalny"/>
    <w:link w:val="TekstprzypisukocowegoZnak"/>
    <w:uiPriority w:val="99"/>
    <w:semiHidden/>
    <w:unhideWhenUsed/>
    <w:rsid w:val="001D72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2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D7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5011">
      <w:bodyDiv w:val="1"/>
      <w:marLeft w:val="0"/>
      <w:marRight w:val="0"/>
      <w:marTop w:val="0"/>
      <w:marBottom w:val="0"/>
      <w:divBdr>
        <w:top w:val="none" w:sz="0" w:space="0" w:color="auto"/>
        <w:left w:val="none" w:sz="0" w:space="0" w:color="auto"/>
        <w:bottom w:val="none" w:sz="0" w:space="0" w:color="auto"/>
        <w:right w:val="none" w:sz="0" w:space="0" w:color="auto"/>
      </w:divBdr>
    </w:div>
    <w:div w:id="13615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969</Words>
  <Characters>5820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Jarzyniewski</dc:creator>
  <cp:keywords/>
  <dc:description/>
  <cp:lastModifiedBy>Bartosz Jarzyniewski</cp:lastModifiedBy>
  <cp:revision>14</cp:revision>
  <cp:lastPrinted>2022-04-07T07:08:00Z</cp:lastPrinted>
  <dcterms:created xsi:type="dcterms:W3CDTF">2019-06-12T12:42:00Z</dcterms:created>
  <dcterms:modified xsi:type="dcterms:W3CDTF">2022-04-08T07:26:00Z</dcterms:modified>
</cp:coreProperties>
</file>