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F6" w:rsidRPr="00595FF6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595FF6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2022-2037.</w:t>
      </w:r>
    </w:p>
    <w:p w:rsidR="00595FF6" w:rsidRPr="00B674EB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FF0000"/>
        </w:rPr>
      </w:pPr>
      <w:r w:rsidRPr="00595FF6">
        <w:rPr>
          <w:rFonts w:ascii="Arial" w:hAnsi="Arial" w:cs="Arial"/>
          <w:sz w:val="20"/>
          <w:szCs w:val="20"/>
        </w:rPr>
        <w:t>Zgodnie ze zmianami w budżecie w 2022 roku, dokonano następujący</w:t>
      </w:r>
      <w:r w:rsidRPr="00595FF6">
        <w:rPr>
          <w:rFonts w:ascii="Arial" w:hAnsi="Arial" w:cs="Arial"/>
        </w:rPr>
        <w:t>ch zmian w Wieloletniej Prognozie Finansowej Gminy Rogoźno na lata 2022-2037: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CA2C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CA2C04">
              <w:rPr>
                <w:rFonts w:ascii="Arial" w:hAnsi="Arial" w:cs="Arial"/>
                <w:b/>
                <w:bCs/>
                <w:sz w:val="20"/>
                <w:szCs w:val="20"/>
              </w:rPr>
              <w:t>większenie</w:t>
            </w:r>
            <w:r w:rsidRPr="00784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dochodów w 2022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CD5646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3 399 328,47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646" w:rsidRPr="00CD5646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CA2C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Z</w:t>
            </w:r>
            <w:r w:rsidR="00CA2C04">
              <w:rPr>
                <w:rFonts w:ascii="Arial" w:hAnsi="Arial" w:cs="Arial"/>
                <w:sz w:val="20"/>
                <w:szCs w:val="20"/>
              </w:rPr>
              <w:t xml:space="preserve">większenie </w:t>
            </w:r>
            <w:r w:rsidRPr="00784F49">
              <w:rPr>
                <w:rFonts w:ascii="Arial" w:hAnsi="Arial" w:cs="Arial"/>
                <w:sz w:val="20"/>
                <w:szCs w:val="20"/>
              </w:rPr>
              <w:t xml:space="preserve"> dochodów </w:t>
            </w:r>
            <w:r w:rsidR="00784F49" w:rsidRPr="00784F49">
              <w:rPr>
                <w:rFonts w:ascii="Arial" w:hAnsi="Arial" w:cs="Arial"/>
                <w:sz w:val="20"/>
                <w:szCs w:val="20"/>
              </w:rPr>
              <w:t>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CD5646" w:rsidRDefault="00CD5646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3 380 263 47</w:t>
            </w:r>
            <w:r w:rsidR="00595FF6" w:rsidRPr="00CD564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CA2C04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4" w:rsidRPr="00784F49" w:rsidRDefault="00CA2C04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większenie </w:t>
            </w:r>
            <w:r w:rsidRPr="00784F49">
              <w:rPr>
                <w:rFonts w:ascii="Arial" w:hAnsi="Arial" w:cs="Arial"/>
                <w:sz w:val="20"/>
                <w:szCs w:val="20"/>
              </w:rPr>
              <w:t xml:space="preserve"> dochodów </w:t>
            </w:r>
            <w:r>
              <w:rPr>
                <w:rFonts w:ascii="Arial" w:hAnsi="Arial" w:cs="Arial"/>
                <w:sz w:val="20"/>
                <w:szCs w:val="20"/>
              </w:rPr>
              <w:t>miesięcznych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4" w:rsidRDefault="00CA2C04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2022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CD5646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3 399 328,48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F49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9" w:rsidRPr="00784F49" w:rsidRDefault="00784F49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Zmniejszenie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9" w:rsidRPr="00784F49" w:rsidRDefault="00CD5646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3 380 263,48</w:t>
            </w:r>
            <w:r w:rsidR="00784F4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CD5646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19 065,00</w:t>
            </w:r>
            <w:bookmarkStart w:id="0" w:name="_GoBack"/>
            <w:bookmarkEnd w:id="0"/>
            <w:r w:rsidR="00595FF6" w:rsidRPr="00784F4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CA2C04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2 214 558,45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784F49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0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,</w:t>
            </w:r>
            <w:r w:rsidRPr="00784F49">
              <w:rPr>
                <w:rFonts w:ascii="Arial" w:hAnsi="Arial" w:cs="Arial"/>
                <w:sz w:val="20"/>
                <w:szCs w:val="20"/>
              </w:rPr>
              <w:t>00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:rsidR="00595FF6" w:rsidRPr="00595FF6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595FF6" w:rsidRPr="00595FF6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95FF6">
        <w:rPr>
          <w:rFonts w:ascii="Arial" w:hAnsi="Arial" w:cs="Arial"/>
        </w:rPr>
        <w:t>Pełen zakres zmian obrazują załączniki nr 1 i 2 do niniejszej uchwały.</w:t>
      </w:r>
    </w:p>
    <w:p w:rsidR="00142AFC" w:rsidRDefault="000470FA"/>
    <w:sectPr w:rsidR="00142AFC" w:rsidSect="004F650E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6"/>
    <w:rsid w:val="000470FA"/>
    <w:rsid w:val="00073968"/>
    <w:rsid w:val="00595FF6"/>
    <w:rsid w:val="00784F49"/>
    <w:rsid w:val="00854BC0"/>
    <w:rsid w:val="00B674EB"/>
    <w:rsid w:val="00CA2C04"/>
    <w:rsid w:val="00C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7</cp:revision>
  <cp:lastPrinted>2022-04-12T12:47:00Z</cp:lastPrinted>
  <dcterms:created xsi:type="dcterms:W3CDTF">2022-01-18T15:08:00Z</dcterms:created>
  <dcterms:modified xsi:type="dcterms:W3CDTF">2022-04-12T12:48:00Z</dcterms:modified>
</cp:coreProperties>
</file>