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0" w:rsidRPr="00343670" w:rsidRDefault="00343670" w:rsidP="003436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343670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2021-2037.</w:t>
      </w:r>
    </w:p>
    <w:p w:rsidR="00343670" w:rsidRDefault="00343670" w:rsidP="00343670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43670">
        <w:rPr>
          <w:rFonts w:ascii="Arial" w:hAnsi="Arial" w:cs="Arial"/>
          <w:sz w:val="20"/>
          <w:szCs w:val="20"/>
        </w:rPr>
        <w:t>Zgodnie ze zmianami w budżecie w 2021 roku, dokonano n</w:t>
      </w:r>
      <w:r w:rsidRPr="00343670">
        <w:rPr>
          <w:rFonts w:ascii="Arial" w:hAnsi="Arial" w:cs="Arial"/>
        </w:rPr>
        <w:t xml:space="preserve">astępujących zmian w Wieloletniej Prognozie Finansowej </w:t>
      </w:r>
      <w:r>
        <w:rPr>
          <w:rFonts w:ascii="Arial" w:hAnsi="Arial" w:cs="Arial"/>
        </w:rPr>
        <w:t>Gminy Rogoźno na lata 2021-2037</w:t>
      </w:r>
    </w:p>
    <w:p w:rsidR="00343670" w:rsidRPr="00343670" w:rsidRDefault="00343670" w:rsidP="00343670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4367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bookmarkStart w:id="0" w:name="_GoBack"/>
      <w:bookmarkEnd w:id="0"/>
      <w:r w:rsidRPr="00343670">
        <w:rPr>
          <w:rFonts w:ascii="Arial" w:hAnsi="Arial" w:cs="Arial"/>
        </w:rPr>
        <w:t xml:space="preserve">  W związku z powyższym dokonuje się zwiększenia  w planie wydatków Gminy na 2021 rok na kwotę </w:t>
      </w:r>
    </w:p>
    <w:p w:rsidR="00343670" w:rsidRPr="00343670" w:rsidRDefault="00343670" w:rsidP="003436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343670" w:rsidRPr="00343670" w:rsidRDefault="00343670" w:rsidP="003436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43670">
        <w:rPr>
          <w:rFonts w:ascii="Arial" w:hAnsi="Arial" w:cs="Arial"/>
        </w:rPr>
        <w:t>Dokonano zmiany w  następującym przedsięwzięciu:</w:t>
      </w:r>
    </w:p>
    <w:p w:rsidR="00343670" w:rsidRPr="00343670" w:rsidRDefault="00343670" w:rsidP="003436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343670">
        <w:rPr>
          <w:rFonts w:ascii="Arial" w:hAnsi="Arial" w:cs="Arial"/>
        </w:rPr>
        <w:t>1) Wzmocnienie wojewódzkich kolejowych przewozów ,</w:t>
      </w:r>
    </w:p>
    <w:p w:rsidR="00343670" w:rsidRPr="00343670" w:rsidRDefault="00343670" w:rsidP="003436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343670">
        <w:rPr>
          <w:rFonts w:ascii="Arial" w:hAnsi="Arial" w:cs="Arial"/>
        </w:rPr>
        <w:t>2) Wykonanie zbiorczego systemu kanalizacji sanitarnej w miejscowości Słomowo</w:t>
      </w:r>
      <w:r w:rsidRPr="00343670">
        <w:rPr>
          <w:rFonts w:ascii="Arial" w:hAnsi="Arial" w:cs="Arial"/>
        </w:rPr>
        <w:br/>
      </w:r>
    </w:p>
    <w:p w:rsidR="00343670" w:rsidRPr="00343670" w:rsidRDefault="00343670" w:rsidP="003436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43670">
        <w:rPr>
          <w:rFonts w:ascii="Arial" w:hAnsi="Arial" w:cs="Arial"/>
        </w:rPr>
        <w:t>Pełen zakres zmian obrazują załączniki nr 1 i 2 do niniejszej uchwały.</w:t>
      </w:r>
    </w:p>
    <w:p w:rsidR="00142AFC" w:rsidRDefault="00343670"/>
    <w:sectPr w:rsidR="00142AFC" w:rsidSect="00372B46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0"/>
    <w:rsid w:val="00073968"/>
    <w:rsid w:val="00343670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2021-12-10T20:16:00Z</dcterms:created>
  <dcterms:modified xsi:type="dcterms:W3CDTF">2021-12-10T20:19:00Z</dcterms:modified>
</cp:coreProperties>
</file>