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2A" w:rsidRPr="00DE4F2A" w:rsidRDefault="00DE4F2A" w:rsidP="00DE4F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DE4F2A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2021-2037.</w:t>
      </w:r>
    </w:p>
    <w:p w:rsidR="00DE4F2A" w:rsidRPr="00DE4F2A" w:rsidRDefault="00DE4F2A" w:rsidP="00DE4F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DE4F2A">
        <w:rPr>
          <w:rFonts w:ascii="Arial" w:hAnsi="Arial" w:cs="Arial"/>
          <w:sz w:val="20"/>
          <w:szCs w:val="20"/>
        </w:rPr>
        <w:t>Zgodnie ze zmianami w budżecie w 2021 roku, dokonano następujących zm</w:t>
      </w:r>
      <w:r w:rsidRPr="00DE4F2A">
        <w:rPr>
          <w:rFonts w:ascii="Arial" w:hAnsi="Arial" w:cs="Arial"/>
        </w:rPr>
        <w:t>ian w Wieloletniej Prognozie Finansowej Gminy Rogoźno na lata 2021-2037: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0"/>
        <w:gridCol w:w="4280"/>
      </w:tblGrid>
      <w:tr w:rsidR="00DE4F2A" w:rsidRPr="00DE4F2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A" w:rsidRPr="00DE4F2A" w:rsidRDefault="00DE4F2A" w:rsidP="00DE4F2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F2A">
              <w:rPr>
                <w:rFonts w:ascii="Arial" w:hAnsi="Arial" w:cs="Arial"/>
                <w:b/>
                <w:bCs/>
                <w:sz w:val="20"/>
                <w:szCs w:val="20"/>
              </w:rPr>
              <w:t>Zwiększenie dochodów w 2021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A" w:rsidRPr="00DE4F2A" w:rsidRDefault="008C3648" w:rsidP="00DE4F2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742 251,17</w:t>
            </w:r>
            <w:r w:rsidR="00DE4F2A" w:rsidRPr="00DE4F2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DE4F2A" w:rsidRPr="00DE4F2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A" w:rsidRPr="00DE4F2A" w:rsidRDefault="00DE4F2A" w:rsidP="00DE4F2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F2A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A" w:rsidRPr="00DE4F2A" w:rsidRDefault="00DE4F2A" w:rsidP="00DE4F2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F2A" w:rsidRPr="00DE4F2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A" w:rsidRPr="00DE4F2A" w:rsidRDefault="00DE4F2A" w:rsidP="00DE4F2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F2A">
              <w:rPr>
                <w:rFonts w:ascii="Arial" w:hAnsi="Arial" w:cs="Arial"/>
                <w:sz w:val="20"/>
                <w:szCs w:val="20"/>
              </w:rPr>
              <w:t>Zwiększenie dochodów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A" w:rsidRPr="00DE4F2A" w:rsidRDefault="008C3648" w:rsidP="008C36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734 697,88</w:t>
            </w:r>
            <w:r w:rsidR="00DE4F2A" w:rsidRPr="00DE4F2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DE4F2A" w:rsidRPr="00DE4F2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A" w:rsidRPr="00DE4F2A" w:rsidRDefault="00DE4F2A" w:rsidP="00DE4F2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F2A">
              <w:rPr>
                <w:rFonts w:ascii="Arial" w:hAnsi="Arial" w:cs="Arial"/>
                <w:sz w:val="20"/>
                <w:szCs w:val="20"/>
              </w:rPr>
              <w:t>Zwiększenie dochodów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A" w:rsidRPr="00DE4F2A" w:rsidRDefault="008C3648" w:rsidP="008C364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7 553,29</w:t>
            </w:r>
            <w:r w:rsidR="00DE4F2A" w:rsidRPr="00DE4F2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DE4F2A" w:rsidRPr="00DE4F2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A" w:rsidRPr="00DE4F2A" w:rsidRDefault="00DE4F2A" w:rsidP="00DE4F2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F2A">
              <w:rPr>
                <w:rFonts w:ascii="Arial" w:hAnsi="Arial" w:cs="Arial"/>
                <w:b/>
                <w:bCs/>
                <w:sz w:val="20"/>
                <w:szCs w:val="20"/>
              </w:rPr>
              <w:t>Zwiększenie wydatków w 2021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A" w:rsidRPr="00DE4F2A" w:rsidRDefault="008C3648" w:rsidP="00DE4F2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742 251,17</w:t>
            </w:r>
            <w:r w:rsidR="00DE4F2A" w:rsidRPr="00DE4F2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DE4F2A" w:rsidRPr="00DE4F2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A" w:rsidRPr="00DE4F2A" w:rsidRDefault="00DE4F2A" w:rsidP="00DE4F2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F2A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A" w:rsidRPr="00DE4F2A" w:rsidRDefault="00DE4F2A" w:rsidP="00DE4F2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F2A" w:rsidRPr="00DE4F2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A" w:rsidRPr="00DE4F2A" w:rsidRDefault="00DE4F2A" w:rsidP="00DE4F2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F2A">
              <w:rPr>
                <w:rFonts w:ascii="Arial" w:hAnsi="Arial" w:cs="Arial"/>
                <w:sz w:val="20"/>
                <w:szCs w:val="20"/>
              </w:rPr>
              <w:t>Zwiększenie wydatków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A" w:rsidRPr="00DE4F2A" w:rsidRDefault="008C3648" w:rsidP="00DE4F2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746 197,88</w:t>
            </w:r>
            <w:r w:rsidR="00DE4F2A" w:rsidRPr="00DE4F2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DE4F2A" w:rsidRPr="00DE4F2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A" w:rsidRPr="00DE4F2A" w:rsidRDefault="008C3648" w:rsidP="00DE4F2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Zmniejsza</w:t>
            </w:r>
            <w:r w:rsidR="00DE4F2A" w:rsidRPr="00DE4F2A">
              <w:rPr>
                <w:rFonts w:ascii="Arial" w:hAnsi="Arial" w:cs="Arial"/>
                <w:sz w:val="20"/>
                <w:szCs w:val="20"/>
              </w:rPr>
              <w:t xml:space="preserve"> wydatków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A" w:rsidRPr="00DE4F2A" w:rsidRDefault="008C3648" w:rsidP="00DE4F2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-3 946,71</w:t>
            </w:r>
            <w:r w:rsidR="00DE4F2A" w:rsidRPr="00DE4F2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DE4F2A" w:rsidRPr="00DE4F2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A" w:rsidRPr="00DE4F2A" w:rsidRDefault="00DE4F2A" w:rsidP="00DE4F2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F2A">
              <w:rPr>
                <w:rFonts w:ascii="Arial" w:hAnsi="Arial" w:cs="Arial"/>
                <w:b/>
                <w:bCs/>
                <w:sz w:val="20"/>
                <w:szCs w:val="20"/>
              </w:rPr>
              <w:t>Deficyt (plan) po zmianach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A" w:rsidRPr="00DE4F2A" w:rsidRDefault="00EB4621" w:rsidP="00353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3 903 449</w:t>
            </w:r>
            <w:r w:rsidR="008C364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53EBF">
              <w:rPr>
                <w:rFonts w:ascii="Arial" w:hAnsi="Arial" w:cs="Arial"/>
                <w:sz w:val="20"/>
                <w:szCs w:val="20"/>
              </w:rPr>
              <w:t>6</w:t>
            </w:r>
            <w:r w:rsidR="00DE4F2A" w:rsidRPr="00DE4F2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DE4F2A" w:rsidRPr="00DE4F2A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A" w:rsidRPr="00DE4F2A" w:rsidRDefault="00DE4F2A" w:rsidP="00DE4F2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4F2A">
              <w:rPr>
                <w:rFonts w:ascii="Arial" w:hAnsi="Arial" w:cs="Arial"/>
                <w:b/>
                <w:bCs/>
                <w:sz w:val="20"/>
                <w:szCs w:val="20"/>
              </w:rPr>
              <w:t>Zwiększenie przychodów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A" w:rsidRPr="00DE4F2A" w:rsidRDefault="00DE4F2A" w:rsidP="00DE4F2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F2A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</w:tbl>
    <w:p w:rsidR="00DE4F2A" w:rsidRPr="00DE4F2A" w:rsidRDefault="00DE4F2A" w:rsidP="00DE4F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:rsidR="00DE4F2A" w:rsidRPr="00DE4F2A" w:rsidRDefault="00DE4F2A" w:rsidP="00DE4F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DE4F2A">
        <w:rPr>
          <w:rFonts w:ascii="Arial" w:hAnsi="Arial" w:cs="Arial"/>
          <w:sz w:val="20"/>
          <w:szCs w:val="20"/>
        </w:rPr>
        <w:t xml:space="preserve">Pełen zakres zmian obrazuje załącznik nr 1 </w:t>
      </w:r>
      <w:r w:rsidR="00353EBF">
        <w:rPr>
          <w:rFonts w:ascii="Arial" w:hAnsi="Arial" w:cs="Arial"/>
          <w:sz w:val="20"/>
          <w:szCs w:val="20"/>
        </w:rPr>
        <w:t xml:space="preserve">i 2 </w:t>
      </w:r>
      <w:bookmarkStart w:id="0" w:name="_GoBack"/>
      <w:bookmarkEnd w:id="0"/>
      <w:r w:rsidRPr="00DE4F2A">
        <w:rPr>
          <w:rFonts w:ascii="Arial" w:hAnsi="Arial" w:cs="Arial"/>
          <w:sz w:val="20"/>
          <w:szCs w:val="20"/>
        </w:rPr>
        <w:t>do niniejszej uchwały.</w:t>
      </w:r>
    </w:p>
    <w:p w:rsidR="00142AFC" w:rsidRDefault="00353EBF"/>
    <w:sectPr w:rsidR="00142AFC" w:rsidSect="00E924B2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2A"/>
    <w:rsid w:val="00073968"/>
    <w:rsid w:val="00353EBF"/>
    <w:rsid w:val="00854BC0"/>
    <w:rsid w:val="008C3648"/>
    <w:rsid w:val="00DE4F2A"/>
    <w:rsid w:val="00E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6</cp:revision>
  <cp:lastPrinted>2021-09-21T22:26:00Z</cp:lastPrinted>
  <dcterms:created xsi:type="dcterms:W3CDTF">2021-06-02T10:34:00Z</dcterms:created>
  <dcterms:modified xsi:type="dcterms:W3CDTF">2021-09-21T22:26:00Z</dcterms:modified>
</cp:coreProperties>
</file>