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F843" w14:textId="59AD39A0" w:rsidR="00314D67" w:rsidRDefault="00314D67" w:rsidP="00314D67">
      <w:pPr>
        <w:keepNext/>
        <w:keepLines/>
        <w:ind w:left="2136" w:firstLine="696"/>
      </w:pPr>
      <w:bookmarkStart w:id="0" w:name="bookmark0"/>
      <w:r>
        <w:rPr>
          <w:rStyle w:val="Nagwek2"/>
          <w:color w:val="000000"/>
          <w:lang w:val="pl"/>
        </w:rPr>
        <w:t>Uchwała Nr LII/       /2021</w:t>
      </w:r>
      <w:bookmarkEnd w:id="0"/>
    </w:p>
    <w:p w14:paraId="5BBC9B52" w14:textId="77777777" w:rsidR="00314D67" w:rsidRDefault="00314D67" w:rsidP="00314D67">
      <w:pPr>
        <w:spacing w:after="307"/>
        <w:ind w:left="2124" w:right="-1834" w:firstLine="708"/>
        <w:rPr>
          <w:rStyle w:val="Teksttreci"/>
          <w:color w:val="000000"/>
          <w:lang w:val="pl"/>
        </w:rPr>
      </w:pPr>
      <w:r>
        <w:rPr>
          <w:rStyle w:val="Teksttreci"/>
          <w:color w:val="000000"/>
          <w:lang w:val="pl"/>
        </w:rPr>
        <w:t xml:space="preserve">Rady Miejskiej w Rogoźnie </w:t>
      </w:r>
    </w:p>
    <w:p w14:paraId="2DC0ED92" w14:textId="5CDE9BD6" w:rsidR="00314D67" w:rsidRDefault="00314D67" w:rsidP="00314D67">
      <w:pPr>
        <w:spacing w:after="307"/>
        <w:ind w:left="2124" w:right="-1834" w:firstLine="708"/>
      </w:pPr>
      <w:r>
        <w:rPr>
          <w:rStyle w:val="Teksttreci"/>
          <w:color w:val="000000"/>
          <w:lang w:val="pl"/>
        </w:rPr>
        <w:t>z dnia .................... 2021 r.</w:t>
      </w:r>
    </w:p>
    <w:p w14:paraId="5D66BB9A" w14:textId="356228C0" w:rsidR="00314D67" w:rsidRPr="00325D8C" w:rsidRDefault="00325D8C" w:rsidP="00325D8C">
      <w:pPr>
        <w:spacing w:after="263" w:line="200" w:lineRule="exact"/>
        <w:ind w:left="1436" w:firstLine="688"/>
        <w:jc w:val="both"/>
        <w:rPr>
          <w:b/>
          <w:bCs/>
        </w:rPr>
      </w:pPr>
      <w:r>
        <w:rPr>
          <w:rStyle w:val="Teksttreci"/>
          <w:b/>
          <w:bCs/>
          <w:color w:val="000000"/>
          <w:lang w:val="pl"/>
        </w:rPr>
        <w:t xml:space="preserve">      </w:t>
      </w:r>
      <w:r w:rsidR="00314D67" w:rsidRPr="00325D8C">
        <w:rPr>
          <w:rStyle w:val="Teksttreci"/>
          <w:b/>
          <w:bCs/>
          <w:color w:val="000000"/>
          <w:lang w:val="pl"/>
        </w:rPr>
        <w:t>w sprawie rozpatrzenia skargi</w:t>
      </w:r>
    </w:p>
    <w:p w14:paraId="7EBF00F5" w14:textId="584A2E00" w:rsidR="00314D67" w:rsidRDefault="00314D67" w:rsidP="00314D67">
      <w:pPr>
        <w:spacing w:after="0" w:line="288" w:lineRule="exact"/>
        <w:ind w:left="-426" w:right="-416"/>
        <w:jc w:val="both"/>
        <w:rPr>
          <w:rStyle w:val="Teksttreci"/>
          <w:color w:val="000000"/>
          <w:lang w:val="pl"/>
        </w:rPr>
      </w:pPr>
      <w:r>
        <w:rPr>
          <w:rStyle w:val="Teksttreci"/>
          <w:color w:val="000000"/>
          <w:lang w:val="pl"/>
        </w:rPr>
        <w:t>Na podstawie</w:t>
      </w:r>
      <w:r>
        <w:rPr>
          <w:rStyle w:val="Teksttreci0"/>
        </w:rPr>
        <w:t xml:space="preserve"> art.</w:t>
      </w:r>
      <w:r>
        <w:rPr>
          <w:rStyle w:val="Teksttreci"/>
          <w:color w:val="000000"/>
          <w:lang w:val="pl"/>
        </w:rPr>
        <w:t xml:space="preserve"> 18 ust. 2 pkt 15 i art.</w:t>
      </w:r>
      <w:r>
        <w:rPr>
          <w:rStyle w:val="Teksttreci0"/>
        </w:rPr>
        <w:t xml:space="preserve"> 18b</w:t>
      </w:r>
      <w:r>
        <w:rPr>
          <w:rStyle w:val="Teksttreci"/>
          <w:color w:val="000000"/>
          <w:lang w:val="pl"/>
        </w:rPr>
        <w:t xml:space="preserve"> ust. 1 ustawy z dnia 8 marca 1990 r. o samorządzie gminnym (t.j. Dz.U. z 2021 r. poz. 1372) oraz art. 229 pkt 3 i art. 237 ustawy z dnia 14 czerwca 1960 r. Kodeks postępowania</w:t>
      </w:r>
      <w:r>
        <w:t xml:space="preserve"> </w:t>
      </w:r>
      <w:r>
        <w:rPr>
          <w:rStyle w:val="Teksttreci"/>
          <w:color w:val="000000"/>
          <w:lang w:val="pl"/>
        </w:rPr>
        <w:t>administracyjnego (t.j. Dz.U. z 2021 r. poz. 735) Rada Miejska w Rogoźnie uchwala, co następuje:</w:t>
      </w:r>
    </w:p>
    <w:p w14:paraId="30D3A9FE" w14:textId="432D2FA5" w:rsidR="00314D67" w:rsidRDefault="00314D67" w:rsidP="00314D67">
      <w:pPr>
        <w:spacing w:after="0" w:line="288" w:lineRule="exact"/>
        <w:ind w:left="-426" w:right="-416"/>
        <w:jc w:val="both"/>
        <w:rPr>
          <w:rStyle w:val="Teksttreci"/>
          <w:color w:val="000000"/>
          <w:lang w:val="pl"/>
        </w:rPr>
      </w:pPr>
    </w:p>
    <w:p w14:paraId="37899386" w14:textId="77777777" w:rsidR="00314D67" w:rsidRDefault="00314D67" w:rsidP="00314D67">
      <w:pPr>
        <w:spacing w:after="0" w:line="288" w:lineRule="exact"/>
        <w:ind w:left="-426" w:right="-416"/>
        <w:jc w:val="both"/>
      </w:pPr>
    </w:p>
    <w:p w14:paraId="0094A54D" w14:textId="77777777" w:rsidR="00314D67" w:rsidRDefault="00314D67" w:rsidP="00314D67">
      <w:pPr>
        <w:pStyle w:val="Nagwek10"/>
        <w:keepNext/>
        <w:keepLines/>
        <w:shd w:val="clear" w:color="auto" w:fill="auto"/>
        <w:spacing w:before="0"/>
        <w:ind w:left="2852" w:firstLine="688"/>
      </w:pPr>
      <w:bookmarkStart w:id="1" w:name="bookmark1"/>
      <w:r>
        <w:rPr>
          <w:rStyle w:val="Nagwek1"/>
          <w:color w:val="000000"/>
          <w:lang w:val="pl"/>
        </w:rPr>
        <w:t>§1</w:t>
      </w:r>
      <w:bookmarkEnd w:id="1"/>
    </w:p>
    <w:p w14:paraId="3A22EEFE" w14:textId="6AAB384F" w:rsidR="00314D67" w:rsidRDefault="00314D67" w:rsidP="00314D67">
      <w:pPr>
        <w:spacing w:after="0" w:line="360" w:lineRule="auto"/>
        <w:ind w:left="-426" w:right="-275"/>
        <w:jc w:val="both"/>
        <w:rPr>
          <w:rStyle w:val="Nagwek220"/>
        </w:rPr>
      </w:pPr>
      <w:r>
        <w:rPr>
          <w:rStyle w:val="Teksttreci"/>
          <w:color w:val="000000"/>
          <w:lang w:val="pl"/>
        </w:rPr>
        <w:t>Po rozpatrzeniu skargi Pana Krystiana M</w:t>
      </w:r>
      <w:r>
        <w:rPr>
          <w:rStyle w:val="Teksttreci0"/>
        </w:rPr>
        <w:t>.</w:t>
      </w:r>
      <w:r>
        <w:rPr>
          <w:rStyle w:val="Teksttreci"/>
          <w:color w:val="000000"/>
          <w:lang w:val="pl"/>
        </w:rPr>
        <w:t xml:space="preserve"> na działanie dyrektora Szkoły Podstawowej Nr 3 im. Powstańców Wielkopolskich w Rogoźnie i po zapoznaniu się ze</w:t>
      </w:r>
      <w:bookmarkStart w:id="2" w:name="bookmark2"/>
      <w:r>
        <w:t xml:space="preserve"> </w:t>
      </w:r>
      <w:r>
        <w:rPr>
          <w:rStyle w:val="Nagwek2"/>
          <w:color w:val="000000"/>
          <w:lang w:val="pl"/>
        </w:rPr>
        <w:t>stanowiskiem Komisji Skarg. Wniosków i Petycji Rady Miejskiej w Rogoźnie w sprawie zarzutów podniesionych w</w:t>
      </w:r>
      <w:bookmarkStart w:id="3" w:name="bookmark3"/>
      <w:bookmarkEnd w:id="2"/>
      <w:r>
        <w:t xml:space="preserve"> </w:t>
      </w:r>
      <w:r>
        <w:rPr>
          <w:rStyle w:val="Nagwek2"/>
          <w:color w:val="000000"/>
          <w:lang w:val="pl"/>
        </w:rPr>
        <w:t>skardze, uznaje się skargę za bezzasadną</w:t>
      </w:r>
      <w:r>
        <w:rPr>
          <w:rStyle w:val="Nagwek20"/>
        </w:rPr>
        <w:t xml:space="preserve"> z</w:t>
      </w:r>
      <w:r>
        <w:rPr>
          <w:rStyle w:val="Nagwek2"/>
          <w:color w:val="000000"/>
          <w:lang w:val="pl"/>
        </w:rPr>
        <w:t xml:space="preserve"> przyczyn określonych w</w:t>
      </w:r>
      <w:r>
        <w:rPr>
          <w:rStyle w:val="Nagwek20"/>
        </w:rPr>
        <w:t xml:space="preserve"> uzasadnieniu</w:t>
      </w:r>
      <w:r>
        <w:rPr>
          <w:rStyle w:val="Nagwek2"/>
          <w:color w:val="000000"/>
          <w:lang w:val="pl"/>
        </w:rPr>
        <w:t xml:space="preserve"> do</w:t>
      </w:r>
      <w:bookmarkStart w:id="4" w:name="bookmark4"/>
      <w:bookmarkEnd w:id="3"/>
      <w:r>
        <w:t xml:space="preserve"> </w:t>
      </w:r>
      <w:r>
        <w:rPr>
          <w:rStyle w:val="Nagwek22"/>
          <w:color w:val="000000"/>
          <w:lang w:val="pl"/>
        </w:rPr>
        <w:t>niniejszej</w:t>
      </w:r>
      <w:r>
        <w:rPr>
          <w:rStyle w:val="Nagwek220"/>
        </w:rPr>
        <w:t xml:space="preserve"> uchwały.</w:t>
      </w:r>
      <w:bookmarkEnd w:id="4"/>
    </w:p>
    <w:p w14:paraId="459C2742" w14:textId="77777777" w:rsidR="00314D67" w:rsidRDefault="00314D67" w:rsidP="00314D67">
      <w:pPr>
        <w:spacing w:after="0"/>
        <w:ind w:left="-426" w:right="-275"/>
        <w:jc w:val="both"/>
      </w:pPr>
    </w:p>
    <w:p w14:paraId="69374FC7" w14:textId="7D653964" w:rsidR="00314D67" w:rsidRDefault="00314D67" w:rsidP="00314D67">
      <w:pPr>
        <w:pStyle w:val="Teksttreci20"/>
        <w:shd w:val="clear" w:color="auto" w:fill="auto"/>
        <w:spacing w:before="0"/>
        <w:ind w:left="2406" w:right="-275" w:firstLine="1134"/>
      </w:pPr>
      <w:r>
        <w:rPr>
          <w:rStyle w:val="Teksttreci2"/>
          <w:color w:val="000000"/>
          <w:lang w:val="pl"/>
        </w:rPr>
        <w:t>§2</w:t>
      </w:r>
    </w:p>
    <w:p w14:paraId="09FC6667" w14:textId="77777777" w:rsidR="00314D67" w:rsidRDefault="00314D67" w:rsidP="00314D67">
      <w:pPr>
        <w:keepNext/>
        <w:keepLines/>
        <w:ind w:left="-426" w:right="-275"/>
        <w:jc w:val="both"/>
      </w:pPr>
      <w:bookmarkStart w:id="5" w:name="bookmark5"/>
      <w:r>
        <w:rPr>
          <w:rStyle w:val="Nagwek20"/>
        </w:rPr>
        <w:t>Zobowiązuje</w:t>
      </w:r>
      <w:r>
        <w:rPr>
          <w:rStyle w:val="Nagwek2"/>
          <w:color w:val="000000"/>
          <w:lang w:val="pl"/>
        </w:rPr>
        <w:t xml:space="preserve"> się Przewodniczącego Rady Miejskiej w Rogoźnie do zawiadomienia</w:t>
      </w:r>
      <w:bookmarkEnd w:id="5"/>
    </w:p>
    <w:p w14:paraId="6C4377F6" w14:textId="6D93C846" w:rsidR="00314D67" w:rsidRDefault="00314D67" w:rsidP="00314D67">
      <w:pPr>
        <w:keepNext/>
        <w:keepLines/>
        <w:ind w:left="-426" w:right="-275"/>
        <w:jc w:val="both"/>
        <w:rPr>
          <w:rStyle w:val="Nagwek2"/>
          <w:color w:val="000000"/>
          <w:lang w:val="pl"/>
        </w:rPr>
      </w:pPr>
      <w:bookmarkStart w:id="6" w:name="bookmark6"/>
      <w:r>
        <w:rPr>
          <w:rStyle w:val="Nagwek2"/>
          <w:color w:val="000000"/>
          <w:lang w:val="pl"/>
        </w:rPr>
        <w:t>skarżące</w:t>
      </w:r>
      <w:r w:rsidR="005F01C3">
        <w:rPr>
          <w:rStyle w:val="Nagwek2"/>
          <w:color w:val="000000"/>
          <w:lang w:val="pl"/>
        </w:rPr>
        <w:t>go</w:t>
      </w:r>
      <w:r>
        <w:rPr>
          <w:rStyle w:val="Nagwek2"/>
          <w:color w:val="000000"/>
          <w:lang w:val="pl"/>
        </w:rPr>
        <w:t xml:space="preserve"> o wyniku rozpatrzenia</w:t>
      </w:r>
      <w:bookmarkStart w:id="7" w:name="bookmark7"/>
      <w:bookmarkEnd w:id="6"/>
      <w:r>
        <w:t xml:space="preserve"> </w:t>
      </w:r>
      <w:r>
        <w:rPr>
          <w:rStyle w:val="Nagwek2"/>
          <w:color w:val="000000"/>
          <w:lang w:val="pl"/>
        </w:rPr>
        <w:t>skargi.</w:t>
      </w:r>
      <w:bookmarkEnd w:id="7"/>
    </w:p>
    <w:p w14:paraId="30A85C68" w14:textId="77777777" w:rsidR="00314D67" w:rsidRDefault="00314D67" w:rsidP="00314D67">
      <w:pPr>
        <w:keepNext/>
        <w:keepLines/>
        <w:ind w:left="-426" w:right="-275"/>
        <w:jc w:val="both"/>
      </w:pPr>
    </w:p>
    <w:p w14:paraId="735E0AEE" w14:textId="2F57BA26" w:rsidR="00314D67" w:rsidRDefault="00314D67" w:rsidP="00314D67">
      <w:pPr>
        <w:spacing w:after="28" w:line="200" w:lineRule="exact"/>
        <w:ind w:left="2406" w:right="-275" w:firstLine="1134"/>
        <w:jc w:val="both"/>
      </w:pPr>
      <w:r>
        <w:rPr>
          <w:rStyle w:val="TeksttreciOdstpy2pt"/>
        </w:rPr>
        <w:t>§3</w:t>
      </w:r>
    </w:p>
    <w:p w14:paraId="79D64252" w14:textId="77777777" w:rsidR="00314D67" w:rsidRDefault="00314D67" w:rsidP="00314D67">
      <w:pPr>
        <w:keepNext/>
        <w:keepLines/>
        <w:spacing w:line="200" w:lineRule="exact"/>
        <w:ind w:left="-426" w:right="-275"/>
        <w:jc w:val="both"/>
      </w:pPr>
      <w:bookmarkStart w:id="8" w:name="bookmark8"/>
      <w:r>
        <w:rPr>
          <w:rStyle w:val="Nagwek2"/>
          <w:color w:val="000000"/>
          <w:lang w:val="pl"/>
        </w:rPr>
        <w:t>Uchwała wchodzi w życie z dniem podjęcia.</w:t>
      </w:r>
      <w:bookmarkEnd w:id="8"/>
    </w:p>
    <w:p w14:paraId="6F08CF7F" w14:textId="630D5541" w:rsidR="003468AB" w:rsidRDefault="003468AB" w:rsidP="00314D67"/>
    <w:p w14:paraId="118C89C4" w14:textId="578DCDF0" w:rsidR="00314D67" w:rsidRDefault="00314D67" w:rsidP="00314D67"/>
    <w:p w14:paraId="762250B1" w14:textId="1D7E94B5" w:rsidR="00314D67" w:rsidRDefault="00314D67" w:rsidP="00314D67"/>
    <w:p w14:paraId="1C1BA7B7" w14:textId="6BFDE7A7" w:rsidR="00314D67" w:rsidRDefault="00314D67" w:rsidP="00314D67"/>
    <w:p w14:paraId="06ACD926" w14:textId="30133470" w:rsidR="00314D67" w:rsidRDefault="00314D67" w:rsidP="00314D67"/>
    <w:p w14:paraId="6BCF77EA" w14:textId="113833F0" w:rsidR="00314D67" w:rsidRDefault="00314D67" w:rsidP="00314D67"/>
    <w:p w14:paraId="342D2F44" w14:textId="447B1C91" w:rsidR="00314D67" w:rsidRDefault="00314D67" w:rsidP="00314D67"/>
    <w:p w14:paraId="4203D0D9" w14:textId="276FFD6F" w:rsidR="00314D67" w:rsidRDefault="00314D67" w:rsidP="00314D67"/>
    <w:p w14:paraId="45D5E75E" w14:textId="3A19D4C5" w:rsidR="00314D67" w:rsidRDefault="00314D67" w:rsidP="00314D67"/>
    <w:p w14:paraId="0C045852" w14:textId="7DDC7A37" w:rsidR="00314D67" w:rsidRDefault="00314D67" w:rsidP="00314D67">
      <w:pPr>
        <w:ind w:left="2124" w:firstLine="708"/>
      </w:pPr>
      <w:r>
        <w:t>UZASADNIENIE</w:t>
      </w:r>
    </w:p>
    <w:p w14:paraId="0E4983AC" w14:textId="354D2258" w:rsidR="00314D67" w:rsidRDefault="00314D67" w:rsidP="00314D67"/>
    <w:p w14:paraId="6B2B6108" w14:textId="79C1A878" w:rsidR="00314D67" w:rsidRPr="00C109B3" w:rsidRDefault="00325D8C" w:rsidP="00C109B3">
      <w:pPr>
        <w:jc w:val="both"/>
      </w:pPr>
      <w:r w:rsidRPr="00C109B3">
        <w:t xml:space="preserve">W dniu 02 </w:t>
      </w:r>
      <w:r w:rsidR="00B5667A">
        <w:t>lipca</w:t>
      </w:r>
      <w:r w:rsidRPr="00C109B3">
        <w:t xml:space="preserve"> bieżącego roku do Biura Rady wpłynęło pismo z Wielkopolskiego Kuratorium Oświaty wraz z załączona skargą złożoną przez pana Krystiana M.</w:t>
      </w:r>
    </w:p>
    <w:p w14:paraId="72B9324D" w14:textId="5711811E" w:rsidR="00325D8C" w:rsidRPr="00C109B3" w:rsidRDefault="00325D8C" w:rsidP="00C109B3">
      <w:pPr>
        <w:jc w:val="both"/>
      </w:pPr>
      <w:r w:rsidRPr="00C109B3">
        <w:t>Skarżący podnosi w  swoim piśmie fakt przeniesienia swojego dziecka do innej równorzędnej klasy czwartej przez panią dyrektor</w:t>
      </w:r>
      <w:r w:rsidR="00C109B3">
        <w:t xml:space="preserve"> Iwonę Rz.</w:t>
      </w:r>
      <w:r w:rsidRPr="00C109B3">
        <w:t>, aby wyrównać ilość uczniów pomiędzy dotychczasowymi oddziałami z powodu utworzenia klasy sportowej. Takie działanie dyrektora Skarżący określa jako naruszenie Statutu szkoły oraz braku podstawy prawnej w prawie oświatowym.</w:t>
      </w:r>
    </w:p>
    <w:p w14:paraId="5DCE24B8" w14:textId="4150CC25" w:rsidR="00325D8C" w:rsidRPr="00C109B3" w:rsidRDefault="00325D8C" w:rsidP="00C109B3">
      <w:pPr>
        <w:jc w:val="both"/>
      </w:pPr>
      <w:r w:rsidRPr="00C109B3">
        <w:t xml:space="preserve">W dniu 12 sierpnia 2021 roku, na posiedzeniu Komisji Skarg, Wniosków i Petycji powyższa skarga </w:t>
      </w:r>
      <w:r w:rsidR="00C109B3" w:rsidRPr="00C109B3">
        <w:t xml:space="preserve">została </w:t>
      </w:r>
      <w:r w:rsidRPr="00C109B3">
        <w:t xml:space="preserve">rozpatrzona. Komisja </w:t>
      </w:r>
      <w:r w:rsidR="00C109B3" w:rsidRPr="00C109B3">
        <w:t>posiadła wiedzę, iż Kuratorium Oświaty w Poznaniu przeprowadziło ze swej strony postępowanie, z którego wynika że pani dyrektor postąpiła zgodnie ze Statutem szkoły oraz prawem oświatowy. Dodatkowo postępowanie to było konieczne, aby udzielić wyczerpującej odpowiedzi Rzecznikowi Praw Dziecka, który zwrócił się o przekazanie informacji</w:t>
      </w:r>
      <w:r w:rsidR="00C109B3">
        <w:t xml:space="preserve"> w sprawie.</w:t>
      </w:r>
    </w:p>
    <w:p w14:paraId="60688392" w14:textId="20CCE1C4" w:rsidR="00C109B3" w:rsidRPr="00C109B3" w:rsidRDefault="00C109B3" w:rsidP="00C109B3">
      <w:pPr>
        <w:jc w:val="both"/>
      </w:pPr>
      <w:r w:rsidRPr="00C109B3">
        <w:t xml:space="preserve">Dodatkowych informacji wyjaśniających udzieliła telefonicznie pani wicedyrektor Elżbieta Kowala. </w:t>
      </w:r>
    </w:p>
    <w:p w14:paraId="4F687156" w14:textId="46E5E600" w:rsidR="00C109B3" w:rsidRPr="00C109B3" w:rsidRDefault="00C109B3" w:rsidP="00C109B3">
      <w:pPr>
        <w:jc w:val="both"/>
        <w:rPr>
          <w:rFonts w:cstheme="minorHAnsi"/>
        </w:rPr>
      </w:pPr>
      <w:r w:rsidRPr="00C109B3">
        <w:rPr>
          <w:rFonts w:cstheme="minorHAnsi"/>
        </w:rPr>
        <w:t>Biorąc pod uwagę powyższe, członkowie Komisji w głosowaniu jawnym przyjęli j</w:t>
      </w:r>
      <w:r>
        <w:rPr>
          <w:rFonts w:cstheme="minorHAnsi"/>
        </w:rPr>
        <w:t>2 głosami „za” i 2 glosami „wstrzymującymi się”</w:t>
      </w:r>
      <w:r w:rsidRPr="00C109B3">
        <w:rPr>
          <w:rFonts w:cstheme="minorHAnsi"/>
        </w:rPr>
        <w:t xml:space="preserve"> stanowisko za bezzasadnością złożonej skargi.</w:t>
      </w:r>
    </w:p>
    <w:p w14:paraId="134EAA8C" w14:textId="77777777" w:rsidR="00C109B3" w:rsidRPr="00C109B3" w:rsidRDefault="00C109B3" w:rsidP="00C109B3">
      <w:pPr>
        <w:jc w:val="both"/>
        <w:rPr>
          <w:rFonts w:cstheme="minorHAnsi"/>
        </w:rPr>
      </w:pPr>
      <w:r w:rsidRPr="00C109B3">
        <w:rPr>
          <w:rFonts w:cstheme="minorHAnsi"/>
        </w:rPr>
        <w:br/>
        <w:t>Rada Miejska w Rogoźnie uznała stanowisko Komisji za słuszne i przyjęła je za własne, a w konsekwencji postanowiła, jak powyżej.</w:t>
      </w:r>
    </w:p>
    <w:p w14:paraId="3EE8A3B0" w14:textId="3421A914" w:rsidR="00314D67" w:rsidRPr="00C109B3" w:rsidRDefault="00C109B3" w:rsidP="00C109B3">
      <w:pPr>
        <w:jc w:val="both"/>
        <w:rPr>
          <w:rFonts w:cstheme="minorHAnsi"/>
        </w:rPr>
      </w:pPr>
      <w:r w:rsidRPr="00C109B3">
        <w:rPr>
          <w:rFonts w:cstheme="minorHAnsi"/>
        </w:rPr>
        <w:br/>
        <w:t>Pouczenie: zgodnie z art. 239 § 1 kpa, w przypadku gdy skarga, w wyniku jej rozpatrzenia, została uznana za bezzasadną i jej bezzasadność wykazano w odpowiedzi na skargę, a skarżący ponowił skargę bez wskazania nowych okoliczności - organ właściwy do jej rozpatrzenia może podtrzymać swoje poprzednie stanowisko z odpowiednią adnotacją w aktach sprawy - bez zawiadamiania skarżącego.</w:t>
      </w:r>
    </w:p>
    <w:sectPr w:rsidR="00314D67" w:rsidRPr="00C109B3" w:rsidSect="00314D67">
      <w:pgSz w:w="11909" w:h="16834"/>
      <w:pgMar w:top="1276" w:right="1920" w:bottom="3902" w:left="19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14"/>
    <w:rsid w:val="000C5314"/>
    <w:rsid w:val="00314D67"/>
    <w:rsid w:val="00325D8C"/>
    <w:rsid w:val="003468AB"/>
    <w:rsid w:val="005F01C3"/>
    <w:rsid w:val="00B5667A"/>
    <w:rsid w:val="00C1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1419"/>
  <w15:chartTrackingRefBased/>
  <w15:docId w15:val="{3FF35341-97A3-4EB7-9C18-66B52678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rsid w:val="00314D6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rsid w:val="00314D6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0">
    <w:name w:val="Tekst treści"/>
    <w:basedOn w:val="Teksttreci"/>
    <w:rsid w:val="00314D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Nagwek1">
    <w:name w:val="Nagłówek #1_"/>
    <w:basedOn w:val="Domylnaczcionkaakapitu"/>
    <w:link w:val="Nagwek10"/>
    <w:rsid w:val="00314D6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20">
    <w:name w:val="Nagłówek #2"/>
    <w:basedOn w:val="Nagwek2"/>
    <w:rsid w:val="00314D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Nagwek22">
    <w:name w:val="Nagłówek #2 (2)_"/>
    <w:basedOn w:val="Domylnaczcionkaakapitu"/>
    <w:rsid w:val="00314D6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20">
    <w:name w:val="Nagłówek #2 (2)"/>
    <w:basedOn w:val="Nagwek22"/>
    <w:rsid w:val="00314D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">
    <w:name w:val="Tekst treści (2)_"/>
    <w:basedOn w:val="Domylnaczcionkaakapitu"/>
    <w:link w:val="Teksttreci20"/>
    <w:rsid w:val="00314D67"/>
    <w:rPr>
      <w:rFonts w:ascii="Arial" w:eastAsia="Arial" w:hAnsi="Arial" w:cs="Arial"/>
      <w:spacing w:val="40"/>
      <w:sz w:val="21"/>
      <w:szCs w:val="21"/>
      <w:shd w:val="clear" w:color="auto" w:fill="FFFFFF"/>
    </w:rPr>
  </w:style>
  <w:style w:type="character" w:customStyle="1" w:styleId="TeksttreciOdstpy2pt">
    <w:name w:val="Tekst treści + Odstępy 2 pt"/>
    <w:basedOn w:val="Teksttreci"/>
    <w:rsid w:val="00314D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"/>
    </w:rPr>
  </w:style>
  <w:style w:type="paragraph" w:customStyle="1" w:styleId="Nagwek10">
    <w:name w:val="Nagłówek #1"/>
    <w:basedOn w:val="Normalny"/>
    <w:link w:val="Nagwek1"/>
    <w:rsid w:val="00314D67"/>
    <w:pPr>
      <w:widowControl w:val="0"/>
      <w:shd w:val="clear" w:color="auto" w:fill="FFFFFF"/>
      <w:spacing w:before="240" w:after="0" w:line="283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314D67"/>
    <w:pPr>
      <w:widowControl w:val="0"/>
      <w:shd w:val="clear" w:color="auto" w:fill="FFFFFF"/>
      <w:spacing w:before="240" w:after="0" w:line="283" w:lineRule="exact"/>
      <w:jc w:val="both"/>
    </w:pPr>
    <w:rPr>
      <w:rFonts w:ascii="Arial" w:eastAsia="Arial" w:hAnsi="Arial" w:cs="Arial"/>
      <w:spacing w:val="4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4</cp:revision>
  <cp:lastPrinted>2021-08-16T10:59:00Z</cp:lastPrinted>
  <dcterms:created xsi:type="dcterms:W3CDTF">2021-08-16T10:58:00Z</dcterms:created>
  <dcterms:modified xsi:type="dcterms:W3CDTF">2021-08-23T14:41:00Z</dcterms:modified>
</cp:coreProperties>
</file>