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B26A" w14:textId="77777777" w:rsidR="00A847BF" w:rsidRPr="00A847BF" w:rsidRDefault="00A847BF" w:rsidP="00A847B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PROTOKÓŁ nr XL/2020</w:t>
      </w:r>
    </w:p>
    <w:p w14:paraId="0FDA6407" w14:textId="77777777" w:rsidR="00A847BF" w:rsidRPr="00A847BF" w:rsidRDefault="00A847BF" w:rsidP="00A8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z XL Sesji VIII kadencji Rady Miejskiej w Rogoźnie</w:t>
      </w:r>
    </w:p>
    <w:p w14:paraId="483C1A03" w14:textId="77777777" w:rsidR="00A847BF" w:rsidRPr="00A847BF" w:rsidRDefault="00A847BF" w:rsidP="00A8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odbytej w dniu 27 listopada 2020 r. o godz. 14.00</w:t>
      </w:r>
    </w:p>
    <w:p w14:paraId="44BECB24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Book Antiqua" w:eastAsia="Times New Roman" w:hAnsi="Book Antiqua" w:cs="Times New Roman"/>
          <w:color w:val="000000"/>
          <w:lang w:eastAsia="pl-PL"/>
        </w:rPr>
        <w:t> </w:t>
      </w:r>
    </w:p>
    <w:p w14:paraId="66840D0D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2F597EB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Sesja zwołana została w trybie nadzwyczajnym przez Przewodniczącego Rady Miejskiej w Rogoźnie p. Łukasza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Zaranka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2D1F74C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C091239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I. Otwarcie sesji i stwierdzenie quorum.</w:t>
      </w:r>
    </w:p>
    <w:p w14:paraId="630CF8F6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Zebranych powitał Przewodniczący Rady Miejskiej w Rogoźnie p. Łukasz Zaranek, który przewodniczył  obradom.</w:t>
      </w:r>
    </w:p>
    <w:p w14:paraId="03B7D08F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3DC8B399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Po powitaniu Pań i Panów Radnych, Pana Burmistrza, Pani Z-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cy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Burmistrza, Pani Skarbnik przystąpiono do realizacji porządku obrad w II części sesji po przerwie.</w:t>
      </w:r>
    </w:p>
    <w:p w14:paraId="579ED085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2B2534A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Przewodniczący Rady Miejskiej stwierdził na podstawie listy obecności, że na 15 radnych w Sesji bierze udział 13 radnych.</w:t>
      </w:r>
    </w:p>
    <w:p w14:paraId="0E31F09D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Rada jest władna do podejmowania prawomocnych uchwał.</w:t>
      </w:r>
    </w:p>
    <w:p w14:paraId="2CE86964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B1FEE34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Lista obecności radnych z sesji stanowi załącznik nr 1 do niniejszego protokołu.</w:t>
      </w:r>
    </w:p>
    <w:p w14:paraId="430228AB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4DEF1A0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II Proponowany porządek obrad:</w:t>
      </w:r>
    </w:p>
    <w:p w14:paraId="37E8683C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1. Otwarcie sesji i stwierdzenie quorum.</w:t>
      </w:r>
    </w:p>
    <w:p w14:paraId="69F388DB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2. Przyjęcie porządku obrad.</w:t>
      </w:r>
    </w:p>
    <w:p w14:paraId="3ED62934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3. Przyjęcie uchwały w sprawie:</w:t>
      </w:r>
    </w:p>
    <w:p w14:paraId="38F77C18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a) zawarcia porozumienia międzygminnego pomiędzy Gminą Oborniki, a Gminą Rogoźno w zakresie powierzenia zadania organizacji publicznego transportu zbiorowego,</w:t>
      </w:r>
    </w:p>
    <w:p w14:paraId="09607425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b) utworzenia związku powiatowo-gminnego „Wielkopolski Transport Regionalny”,</w:t>
      </w:r>
    </w:p>
    <w:p w14:paraId="54547799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c) przyjęcia statutu związku powiatowo-gminnego „Wielkopolski Transport Regionalny”</w:t>
      </w:r>
    </w:p>
    <w:p w14:paraId="477CFF59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d) Programu współpracy Gminy Rogoźno z organizacjami pozarządowymi oraz podmiotami, o których mowa w art. 3 ust. 3 ustawy z dnia 24 kwietnia 2003 roku o działalności pożytku publicznego i o wolontariacie w realizacji zadań pożytku publicznego na rok 2021,</w:t>
      </w:r>
    </w:p>
    <w:p w14:paraId="215CE036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e) wyrażenia zgody na wydzierżawienie nieruchomości gminnej w trybie bezprzetargowym – działki nr 33/94 położonej w miejscowości Nienawiszcz,</w:t>
      </w:r>
    </w:p>
    <w:p w14:paraId="03123A28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f) wyrażenia zgody na udzielenie bonifikaty od ceny sprzedaży działki nr 483/5, położonej w obrębie Rogoźno przeznaczonej do zbycia na poprawę warunków zagospodarowania nieruchomości przyległej,</w:t>
      </w:r>
    </w:p>
    <w:p w14:paraId="6D4DCF65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g) wyrażenia zgody na zamianę nieruchomości gruntowej, położonej w obrębie Rogoźno – gminne działki nr: 95 i 96,</w:t>
      </w:r>
    </w:p>
    <w:p w14:paraId="5D1A3EBE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h) uzgodnienia zabiegów pielęgnacyjnych i konserwacyjnych drzewa uznanego za pomniki przyrody</w:t>
      </w:r>
    </w:p>
    <w:p w14:paraId="52E5E2E7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i) zmian w budżecie Gminy Rogoźno na 2020 rok,</w:t>
      </w:r>
    </w:p>
    <w:p w14:paraId="583E96A0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j) radnego Wojciechowskiego w sprawie apelu do Parlamentarzystów o niewszczynanie jakichkolwiek prac legislacyjnych nad ustawami, które mogłyby powodować zmniejszenie produkcji rolnej</w:t>
      </w:r>
    </w:p>
    <w:p w14:paraId="742568BD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4. Zakończenie.</w:t>
      </w:r>
    </w:p>
    <w:p w14:paraId="5A301B16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Book Antiqua" w:eastAsia="Times New Roman" w:hAnsi="Book Antiqua" w:cs="Times New Roman"/>
          <w:color w:val="000000"/>
          <w:lang w:eastAsia="pl-PL"/>
        </w:rPr>
        <w:t> </w:t>
      </w:r>
    </w:p>
    <w:p w14:paraId="028C01B9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Ad. 2. Przyjęcie porządku obrad.</w:t>
      </w:r>
    </w:p>
    <w:p w14:paraId="502ACACE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Paweł Wojciechowski zaproponował wprowadzenie apelu skierowanego do Parlamentarzystów w sprawie apelu do Parlamentarzystów o niewszczynanie jakichkolwiek prac legislacyjnych nad ustawami, które mogłyby powodować zmniejszenie produkcji rolnej.</w:t>
      </w:r>
    </w:p>
    <w:p w14:paraId="14B32E50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Przewodniczący zarządził głosowanie w tej sprawie.</w:t>
      </w:r>
      <w:r w:rsidRPr="00A847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wniosek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radnego Wojciechowskiego w sprawie apelu do Parlamentarzystów o nie wszczynanie jakichkolwiek prac legislacyjnych nad ustawami, które mogłyby powodować zmniejszenie produkcji rolnej jako pkt 3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ppkt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j.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Radny Henryk Janus zaproponował wprowadzenie pkt Wolne głosy i wnioski, uzasadniając to tym iż na sesjach nadzwyczajnych nie ma tego punktu. Dodatkowo radny dopytał, dlaczego na posiedzeniu Komisji Gospodarki, Finansów i Rolnictwa zostały wycofane projekty uchwał, które będą podejmowane na tej sesji? Pan Łukasz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odpowiedział, iż zaproszenie na sesję nadzwyczajna otrzymał w poniedziałek późnym popołudniem, a niektóre projekty uchwał były dopiero w przygotowaniu. Owe słowa potwierdził również pan Przewodniczący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tłumacząc iż celowo wycofał punkt z uchwałami, ponieważ nie były one w komplecie.</w:t>
      </w:r>
    </w:p>
    <w:p w14:paraId="390465A4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Janus skierował swoje słowa do Burmistrza, pytając czy może Burmistrz sam od siebie wprowadzi punkt z Wolnymi głosami i wnioskami?</w:t>
      </w:r>
    </w:p>
    <w:p w14:paraId="78BC0F5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Roman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Szuberski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powiedział, że już się na ten temat wypowiadał kilka razy, ale nawet gdyby to była autopoprawka Burmistrza to i tak musi być przegłosowana przez Radę.</w:t>
      </w:r>
    </w:p>
    <w:p w14:paraId="61A5FA89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Kupidura poparł wniosek radnego Janusa powołując się na Statut o wprowadzenie pkt z Wolnymi głosami i wnioskami.</w:t>
      </w:r>
    </w:p>
    <w:p w14:paraId="378949F0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odpowiedział, iż o tym mówi art. 20 ust 4.</w:t>
      </w:r>
    </w:p>
    <w:p w14:paraId="28E652CE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Przewodniczący powiedział, że Rada zdecyduje o tym, czy ten punkt znajdzie się w porządku obrad, czy nie.</w:t>
      </w:r>
    </w:p>
    <w:p w14:paraId="270381C7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sekretarz poinformował, iż to Rada Gminy może wprowadzić zmiany w porządku obrad i sama zgoda wnioskodawcy nie eliminuje  ust 1a.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wniosek radnego Janusa o dodanie pkt Wolne głosy i wnioski..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3, PRZECIW: 0, WSTRZYMUJĘ SIĘ: 9, BRAK GŁOSU: 1,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Henryk Janus, Maciej Adam Kutka, Paweł Wojciechowski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(9)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Przyjęcie porządku obrad..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9, PRZECIW: 1, WSTRZYMUJĘ SIĘ: 0, BRAK GŁOSU: 3,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(9)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PRZECIW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Kupidura, Maciej Adam Kutka, Paweł Wojciechowski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Ad. 3. Przyjęcie uchwał w sprawie:</w:t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a) zawarcia porozumienia międzygminnego pomiędzy Gminą Oborniki, a Gminą Rogoźno w zakresie powierzenia zadania organizacji publicznego transportu zbiorowego.</w:t>
      </w:r>
    </w:p>
    <w:p w14:paraId="4C967A12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Henryk Janus zapytał, jak się maja połączenia z drogami wojewódzkimi, krajowymi i powiatowymi, a gmina zobowiązuje się do utrzymania tych dróg, czy w związku z tym były do zarządców wysyłane pisma w tej sprawie, żeby wyrazili zgodę?</w:t>
      </w:r>
    </w:p>
    <w:p w14:paraId="43D5E90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kierownik Paweł Andrzejczak poinformował, iż Gmina Oborniki występowała do każdego z zarządców, aby udostępnił połączenia komunikacyjne tj. przystanki autobusowe.</w:t>
      </w:r>
    </w:p>
    <w:p w14:paraId="00592E8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Janus powiedział, iż chodzi bardziej o utrzymanie dróg, poboczy oraz zimowe utrzymanie dróg?</w:t>
      </w:r>
    </w:p>
    <w:p w14:paraId="785B808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Kierownik powiedział, iż jest to prowadzone na bieżąco zgodnie z kompetencjami.</w:t>
      </w:r>
    </w:p>
    <w:p w14:paraId="695DD849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Henryk Janus zapytał, dlaczego wzrasta koszt transportu wiedząc, iż tanieje paliwo?</w:t>
      </w:r>
    </w:p>
    <w:p w14:paraId="503F67AC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kierownik wyjaśnił, iż Gmina Oborniki ogłosiła przetarg, 19 listopada nastąpiło otwarcie ofert, nie ma jeszcze podpisanej umowy, a kwota za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wozokilometyr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jest kwotą niższą niż ta, która obecnie obowiązuje, poza tym na wartość ma wpływ zwiększenie częstotliwości na trasie Rogoźno – Oborniki.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 xml:space="preserve">zawarcia porozumienia międzygminnego pomiędzy Gminą Oborniki, a Gminą Rogoźno w zakresie </w:t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powierzenia zadania organizacji publicznego transportu zbiorowego,.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b) utworzenia związku powiatowo-gminnego „Wielkopolski Transport Regionalny”,</w:t>
      </w:r>
    </w:p>
    <w:p w14:paraId="2B7914B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Kierownik Andrzejczak przedstawił autopoprawkę dotyczącą podstawy prawnej.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autopoprawka w sprawie zmiany podstawy prawnej,.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Projekt całej uchwały omówił pan kierownik Paweł Andrzejczak.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utworzenia związku powiatowo-gminnego „Wielkopolski Transport Regionalny”,.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c) przyjęcia statutu związku powiatowo-gminnego „Wielkopolski Transport Regionalny”.</w:t>
      </w:r>
    </w:p>
    <w:p w14:paraId="5F1B90A8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Autopoprawkę dotyczącą zmiany podstawy prawnej przytoczył pan Andrzejczak.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autopoprawka dotycząca zmiany podstawy prawnej..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przyjęcia statutu związku powiatowo-gminnego „Wielkopolski Transport Regionalny”.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d) Programu współpracy Gminy Rogoźno z organizacjami pozarządowymi oraz podmiotami, o których mowa w art. 3 ust. 3 ustawy z dnia 24 kwietnia 2003 roku o działalności pożytku publicznego i o wolontariacie w realizacji zadań pożytku publicznego na rok 2021.</w:t>
      </w:r>
    </w:p>
    <w:p w14:paraId="3F896C60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inspektor Jarosław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Dolatowski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60F7592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Zbigniew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zapytał, czy coś zmieniło się ilości zadań, które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sa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dofinansowywane?</w:t>
      </w:r>
    </w:p>
    <w:p w14:paraId="6A1E1B9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Dolatowski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poinformował, że są takie same jak w zeszłym roku.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Programu współpracy Gminy Rogoźno z organizacjami pozarządowymi oraz podmiotami, o których mowa w art. 3 ust. 3 ustawy z dnia 24 kwietnia 2003 roku o działalności pożytku publicznego i o wolontariacie w realizacji zadań pożytku publicznego na rok 2021,.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e) wyrażenia zgody na wydzierżawienie nieruchomości gminnej w trybie bezprzetargowym – działki nr 33/94 położonej w miejscowości Nienawiszcz,</w:t>
      </w:r>
    </w:p>
    <w:p w14:paraId="20151027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kierownik Roman Piątkowski.</w:t>
      </w:r>
    </w:p>
    <w:p w14:paraId="631966A8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wyrażenia zgody na wydzierżawienie nieruchomości gminnej w trybie bezprzetargowym – działki nr 33/94 położonej w miejscowości Nienawiszcz,.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f) wyrażenia zgody na udzielenie bonifikaty od ceny sprzedaży działki nr 483/5, położonej w obrębie Rogoźno przeznaczonej do zbycia na poprawę warunków zagospodarowania nieruchomości przyległej,</w:t>
      </w:r>
    </w:p>
    <w:p w14:paraId="6084279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kierownik Roman Piątkowski.</w:t>
      </w:r>
    </w:p>
    <w:p w14:paraId="48F0205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Wojciechowski zapytał, jak długo trwało przygotowanie tej uchwały, ponieważ właściciele tych działek cyklicznie składają wnioski na zakup tej nieruchomości?</w:t>
      </w:r>
    </w:p>
    <w:p w14:paraId="3F15FBA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Kierownik wskazał, że nie do końca jest to związane z metodyką wpływania wniosków, ponieważ była ona w planie na ostatniej sesji jednak z nieznanych przyczyn nie została ona przegłosowana.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wyrażenia zgody na udzielenie bonifikaty od ceny sprzedaży działki nr 483/5, położonej w obrębie Rogoźno przeznaczonej do zbycia na poprawę warunków zagospodarowania nieruchomości przyległej,.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br/>
        <w:t>g) wyrażenia zgody na zamianę nieruchomości gruntowej, położonej w obrębie Rogoźno – gminne działki nr: 95 i 96,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wyrażenia zgody na zamianę nieruchomości gruntowej, położonej w obrębie Rogoźno – gminne działki nr: 95 i 96,.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h) uzgodnienia zabiegów pielęgnacyjnych i konserwacyjnych drzewa uznanego za pomniki przyrody.</w:t>
      </w:r>
    </w:p>
    <w:p w14:paraId="49632EA6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Piątkowski.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uzgodnienia zabiegów pielęgnacyjnych i konserwacyjnych drzewa uznanego za pomniki przyrody.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i) zmian w budżecie Gminy Rogoźno na 2020 rok.</w:t>
      </w:r>
    </w:p>
    <w:p w14:paraId="7D016400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wraz z autopoprawkami przedstawiła pani skarbnik Irena Ławniczak.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1.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Pan radny Janus zaznaczył, iż zarybienie jeziora powinno odbywać się małym narybkiem, natomiast tutaj zarybienie odbyło się rybami, które już się łowi?</w:t>
      </w:r>
    </w:p>
    <w:p w14:paraId="39666211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odpowiedział, że wpływy z kart wędkarskich przekroczyły w tym roku ponad 40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tys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zł i zbiorniki żeby były atrakcyjne muszą zostać zarybione, poza tym leszcz, który został wpuszczony musiał być ewidentnie większy, żeby doszło do tarła.</w:t>
      </w:r>
    </w:p>
    <w:p w14:paraId="27CCE8A4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Janus zauważył, że tona dużej ryby, a tona narybku to jest ogromna różnica w ilości.</w:t>
      </w:r>
    </w:p>
    <w:p w14:paraId="7B059379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Burmistrz powtórzył, że taka wielkość ryby jest dlatego, by ona mogła się w tej wodzie wytrzeć i rozmnożyć, bo mały narybek mógłby zostać odłowiony za 5 – 6 lat.</w:t>
      </w:r>
    </w:p>
    <w:p w14:paraId="1FF7762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11, PRZECIW: 0, WSTRZYMUJĘ SIĘ: 1, BRAK GŁOSU: 1,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2.</w:t>
      </w:r>
    </w:p>
    <w:p w14:paraId="737B9C7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Janus poprosił o wyjaśnienie kwestii z Megawatem.</w:t>
      </w:r>
    </w:p>
    <w:p w14:paraId="682F52B5" w14:textId="0512E6F8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kierownik Piątkowski wyjaśnił, że kwestia dotyczy nabycia na mienie gminy dwóch działek gruntu od spółki Megawat i rozliczenie tych nieruchomości nastąpi w formie kompensaty należności wzajemnych i udzieleniu spółce służebności gruntowej.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0, BRAK GŁOSU: 1,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</w:p>
    <w:p w14:paraId="408F86A4" w14:textId="77777777" w:rsid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Ze względu na chwilową nieobecność radnego Kupidury, głosowanie powtórzono.</w:t>
      </w:r>
    </w:p>
    <w:p w14:paraId="52F168A6" w14:textId="6EF177D8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2,.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0, BRAK GŁOSU: 0, NIEOBECNI: 3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 xml:space="preserve">-Szpek, Henryk Janus, Roman Kinach , Longina Maria </w:t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Kupidura, 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3.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0, BRAK GŁOSU: 0, NIEOBECNI: 3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Kupidura, 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4.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11, PRZECIW: 0, WSTRZYMUJĘ SIĘ: 2,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Sebastian Mirosław Kupidura,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Janus, Maciej Adam Kutka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5.</w:t>
      </w:r>
    </w:p>
    <w:p w14:paraId="1248813F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złożył podziękowania Burmistrzowi za pamięć o najmłodszych mieszkańcach gminy i pozyskanie 1 mln 600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tys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zł na utworzenie żłobka.</w:t>
      </w:r>
    </w:p>
    <w:p w14:paraId="029318AB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powiedział, że złożony wniosek wynika z zapotrzebowania mieszkańców na nowych osiedlach i planowane jest przyjęcie tam ok. 50 dzieci od grudnia 2021 roku.</w:t>
      </w:r>
    </w:p>
    <w:p w14:paraId="6026163C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Wojciechowski dodał, że być może przez tą inwestycję żłobka na ośrodku zacznie się coś więcej dziać, ponieważ obecnie jest tam pusto.</w:t>
      </w:r>
    </w:p>
    <w:p w14:paraId="302FEBE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dopytał, czy 56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tys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można było zdjąć z innego paragrafu niż z dróg?</w:t>
      </w:r>
    </w:p>
    <w:p w14:paraId="3979707B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Paweł Andrzejczak wyjaśnił, że obecne finanse wystarczą na prowadzenie równań dróg gruntowych i będzie na początku grudnia zostanie  przeprowadzona naprawa dróg bitumicznych.</w:t>
      </w:r>
    </w:p>
    <w:p w14:paraId="02DCF2AF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Burmistrz poinformował, że jeżeli zdjęcie środków z paragrafu dróg się radnym nie podoba, to Burmistrz zaproponował, by to Radni wskazali paragraf, z którego zdjąć środki i przeznaczyć na dokumentacje żłobka.</w:t>
      </w:r>
    </w:p>
    <w:p w14:paraId="7156C870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Henryk Janus powiedział, iż to pani Skarbnik ma taką wiedzę, gdzie są środki a nie Radni.</w:t>
      </w:r>
    </w:p>
    <w:p w14:paraId="7B5450FD" w14:textId="77777777" w:rsid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dodał, że ta zmiana jest na szybko zrobiona i trudno byłoby wykonać ją z innych źródeł.</w:t>
      </w:r>
    </w:p>
    <w:p w14:paraId="23D86D68" w14:textId="15CD2D6C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1,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6.</w:t>
      </w:r>
    </w:p>
    <w:p w14:paraId="40E9F79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Brak pytań.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zmian w budżecie Gminy Rogoźno na 2020 rok,.</w:t>
      </w:r>
    </w:p>
    <w:p w14:paraId="6ACD0AC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Brak pytań.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j) radnego Wojciechowskiego w sprawie apelu do Parlamentarzystów o niewszczynanie jakichkolwiek prac legislacyjnych nad ustawami, które mogłyby powodować zmniejszenie produkcji rolnej.</w:t>
      </w:r>
    </w:p>
    <w:p w14:paraId="5723CF88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Treść uchwały przedstawił pan Paweł Wojciechowski.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radnego Wojciechowskiego w sprawie apelu do Parlamentarzystów o niewszczynanie jakichkolwiek prac legislacyjnych nad ustawami, które mogłyby powodować zmniejszenie produkcji rolnej.</w:t>
      </w:r>
    </w:p>
    <w:p w14:paraId="13DD80D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zapytał w jakiej formie ma być apel, stanowiska, uchwały, czy sam apel?</w:t>
      </w:r>
    </w:p>
    <w:p w14:paraId="33A4187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Wojciechowski powiedział, że przychyli się do propozycji Burmistrza.</w:t>
      </w:r>
    </w:p>
    <w:p w14:paraId="394C3439" w14:textId="1177B992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Sekretarz podkreślił, iż Sejmik Województwa taki apel przyjął w formie uchwały, dlatego zaproponował taki sam system podjęcia apelu w formie uchwały.</w:t>
      </w:r>
    </w:p>
    <w:p w14:paraId="3B7C4D1E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Przewodniczący ogłosił przerwę w celu przygotowania projektu uchwały.</w:t>
      </w:r>
    </w:p>
    <w:p w14:paraId="2AA74CA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Po przerwie Radni przystąpili do głosowania.</w:t>
      </w:r>
    </w:p>
    <w:p w14:paraId="6F341A20" w14:textId="3916E145" w:rsidR="00A847BF" w:rsidRDefault="00A847BF" w:rsidP="00A847BF">
      <w:pPr>
        <w:spacing w:before="100" w:beforeAutospacing="1" w:after="24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11, PRZECIW: 0, WSTRZYMUJĘ SIĘ: 2,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Henryk Janus, Roman Kinach , Longina Maria Kolanowska, Sebastian Mirosław Kupidura, Maciej Adam Kutka, Jarosław Łatka, Adam Nadolny,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Krzysztof Nikodem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Ad. 4. Zakończenie.</w:t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t>Przewodniczący RM zakończył obrady sesji o godz. 16.55.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Protokołowała: Anna Mazur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Przewodniczący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Rada Miejska w Rogoźnie</w:t>
      </w:r>
    </w:p>
    <w:p w14:paraId="1E599B7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DCF2E94" w14:textId="35DA1DA9" w:rsidR="00A847BF" w:rsidRPr="00A847BF" w:rsidRDefault="00A847BF" w:rsidP="00A84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pict w14:anchorId="16589480">
          <v:rect id="_x0000_i1025" style="width:470.3pt;height:1.5pt" o:hralign="center" o:hrstd="t" o:hr="t" fillcolor="#a0a0a0" stroked="f"/>
        </w:pict>
      </w:r>
    </w:p>
    <w:p w14:paraId="503ABFC7" w14:textId="77777777" w:rsidR="00A847BF" w:rsidRPr="00A847BF" w:rsidRDefault="00A847BF" w:rsidP="00A84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4A40DAE" w14:textId="77777777" w:rsidR="00FE1681" w:rsidRDefault="00FE1681"/>
    <w:sectPr w:rsidR="00FE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B4"/>
    <w:rsid w:val="00A847BF"/>
    <w:rsid w:val="00AC3EB4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13A"/>
  <w15:chartTrackingRefBased/>
  <w15:docId w15:val="{34C7858E-300C-4260-A47E-612C0B1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3143</Words>
  <Characters>18859</Characters>
  <Application>Microsoft Office Word</Application>
  <DocSecurity>0</DocSecurity>
  <Lines>157</Lines>
  <Paragraphs>43</Paragraphs>
  <ScaleCrop>false</ScaleCrop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2020-12-04T09:58:00Z</dcterms:created>
  <dcterms:modified xsi:type="dcterms:W3CDTF">2020-12-04T10:00:00Z</dcterms:modified>
</cp:coreProperties>
</file>