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378F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</w:p>
    <w:p w14:paraId="342219BB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1B41D7EE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48057364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1428AA6F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Gospodarki, Finansów i Rolnictwa na 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771F1566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E84E948" w14:textId="10F9620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podstawie art. 21 ust. 3 ustawy z dnia 8 marca 1990 r. o samorządzie gminnym (</w:t>
      </w:r>
      <w:r w:rsidR="00FF69B2">
        <w:rPr>
          <w:rFonts w:eastAsia="Times New Roman" w:cs="Times New Roman"/>
          <w:sz w:val="24"/>
          <w:szCs w:val="24"/>
          <w:lang w:eastAsia="pl-PL"/>
        </w:rPr>
        <w:t>t</w:t>
      </w:r>
      <w:r w:rsidRPr="00FF1428">
        <w:rPr>
          <w:rFonts w:eastAsia="Times New Roman" w:cs="Times New Roman"/>
          <w:sz w:val="24"/>
          <w:szCs w:val="24"/>
          <w:lang w:eastAsia="pl-PL"/>
        </w:rPr>
        <w:t>.</w:t>
      </w:r>
      <w:r w:rsidR="00FF69B2">
        <w:rPr>
          <w:rFonts w:eastAsia="Times New Roman" w:cs="Times New Roman"/>
          <w:sz w:val="24"/>
          <w:szCs w:val="24"/>
          <w:lang w:eastAsia="pl-PL"/>
        </w:rPr>
        <w:t>j.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Dz. U. z 20</w:t>
      </w:r>
      <w:r>
        <w:rPr>
          <w:rFonts w:eastAsia="Times New Roman" w:cs="Times New Roman"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>
        <w:rPr>
          <w:rFonts w:cs="Book Antiqua"/>
        </w:rPr>
        <w:t>713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oraz § 47 ust. 4 w związku z § 3 ust. 1 Regulaminu Rady Miejskiej w Rogoźnie, stanowiącego załącznik nr 5 do Statutu Gminy Rogoźno </w:t>
      </w:r>
      <w:r w:rsidR="00281EAD">
        <w:rPr>
          <w:rFonts w:eastAsia="Times New Roman" w:cstheme="minorHAnsi"/>
          <w:lang w:eastAsia="pl-PL"/>
        </w:rPr>
        <w:t>(</w:t>
      </w:r>
      <w:r w:rsidR="00281EAD">
        <w:rPr>
          <w:rFonts w:eastAsia="Times New Roman" w:cstheme="minorHAnsi"/>
          <w:spacing w:val="3"/>
          <w:lang w:eastAsia="pl-PL"/>
        </w:rPr>
        <w:t>DZ. URZ. WOJ. 2020 roku, poz. 8497</w:t>
      </w:r>
      <w:r w:rsidR="00281EAD">
        <w:rPr>
          <w:rFonts w:eastAsia="Times New Roman" w:cstheme="minorHAnsi"/>
          <w:lang w:eastAsia="pl-PL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>, Rada Miejska uchwala co następuje:</w:t>
      </w:r>
    </w:p>
    <w:p w14:paraId="4BF6597B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44D393EF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Gospodarki, Finansów i Rolnictwa na rok 202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14:paraId="03DEFFE9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stanowi załącznik do niniejszej uchwały. </w:t>
      </w:r>
    </w:p>
    <w:p w14:paraId="1D0C3715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8A9E543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Gospodarki, Finansów                    </w:t>
      </w:r>
    </w:p>
    <w:p w14:paraId="28CD23D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i Rolnictwa. </w:t>
      </w:r>
    </w:p>
    <w:p w14:paraId="60E5BE1C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8BB166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6C586721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14:paraId="16794FC8" w14:textId="77777777" w:rsidR="000A4737" w:rsidRPr="00FF1428" w:rsidRDefault="000A4737" w:rsidP="000A4737">
      <w:pPr>
        <w:rPr>
          <w:sz w:val="24"/>
          <w:szCs w:val="24"/>
        </w:rPr>
      </w:pPr>
    </w:p>
    <w:p w14:paraId="46F6699F" w14:textId="77777777" w:rsidR="000A4737" w:rsidRPr="00FF1428" w:rsidRDefault="000A4737" w:rsidP="000A4737"/>
    <w:p w14:paraId="763EDAEA" w14:textId="77777777" w:rsidR="000A4737" w:rsidRPr="00FF1428" w:rsidRDefault="000A4737" w:rsidP="000A4737"/>
    <w:p w14:paraId="64614143" w14:textId="77777777" w:rsidR="000A4737" w:rsidRPr="00FF1428" w:rsidRDefault="000A4737" w:rsidP="000A4737"/>
    <w:p w14:paraId="021183BB" w14:textId="77777777" w:rsidR="000A4737" w:rsidRPr="00FF1428" w:rsidRDefault="000A4737" w:rsidP="000A4737"/>
    <w:p w14:paraId="74F74EFC" w14:textId="77777777" w:rsidR="000A4737" w:rsidRPr="00FF1428" w:rsidRDefault="000A4737" w:rsidP="000A4737"/>
    <w:p w14:paraId="4E9E0046" w14:textId="77777777" w:rsidR="000A4737" w:rsidRPr="00FF1428" w:rsidRDefault="000A4737" w:rsidP="000A4737"/>
    <w:p w14:paraId="1E7D6F66" w14:textId="77777777" w:rsidR="000A4737" w:rsidRPr="00FF1428" w:rsidRDefault="000A4737" w:rsidP="000A4737"/>
    <w:p w14:paraId="4D275A18" w14:textId="77777777" w:rsidR="000A4737" w:rsidRPr="00FF1428" w:rsidRDefault="000A4737" w:rsidP="000A4737"/>
    <w:p w14:paraId="79B833D7" w14:textId="77777777" w:rsidR="000A4737" w:rsidRPr="00FF1428" w:rsidRDefault="000A4737" w:rsidP="000A4737"/>
    <w:p w14:paraId="2AA9B93D" w14:textId="77777777" w:rsidR="000A4737" w:rsidRPr="00FF1428" w:rsidRDefault="000A4737" w:rsidP="000A4737"/>
    <w:p w14:paraId="4C3435FF" w14:textId="77777777" w:rsidR="000A4737" w:rsidRPr="00FF1428" w:rsidRDefault="000A4737" w:rsidP="000A4737"/>
    <w:p w14:paraId="0A085381" w14:textId="77777777" w:rsidR="000A4737" w:rsidRPr="00FF1428" w:rsidRDefault="000A4737" w:rsidP="000A4737"/>
    <w:p w14:paraId="7C78237F" w14:textId="77777777" w:rsidR="000A4737" w:rsidRPr="00FF1428" w:rsidRDefault="000A4737" w:rsidP="000A4737"/>
    <w:p w14:paraId="27F6C2B6" w14:textId="77777777" w:rsidR="000A4737" w:rsidRPr="00FF1428" w:rsidRDefault="000A4737" w:rsidP="000A4737"/>
    <w:p w14:paraId="40989875" w14:textId="77777777" w:rsidR="000A4737" w:rsidRPr="00FF1428" w:rsidRDefault="000A4737" w:rsidP="000A4737"/>
    <w:p w14:paraId="391DA043" w14:textId="77777777" w:rsidR="000A4737" w:rsidRPr="00FF1428" w:rsidRDefault="000A4737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>UZASADNIENIE DO</w:t>
      </w:r>
    </w:p>
    <w:p w14:paraId="409A096D" w14:textId="77777777" w:rsidR="000A4737" w:rsidRPr="00FF1428" w:rsidRDefault="000A4737" w:rsidP="000A4737"/>
    <w:p w14:paraId="7068615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iei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6F6ABF56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6D3B2EC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27DFE08" w14:textId="77777777" w:rsidR="000A4737" w:rsidRPr="00FF1428" w:rsidRDefault="000A4737" w:rsidP="000A4737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281EAD"/>
    <w:rsid w:val="00375B58"/>
    <w:rsid w:val="00C75E0D"/>
    <w:rsid w:val="00CE4143"/>
    <w:rsid w:val="00DA400E"/>
    <w:rsid w:val="00EF17D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dcterms:created xsi:type="dcterms:W3CDTF">2020-12-01T19:07:00Z</dcterms:created>
  <dcterms:modified xsi:type="dcterms:W3CDTF">2020-12-07T13:34:00Z</dcterms:modified>
</cp:coreProperties>
</file>