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4DD" w:rsidRDefault="00016D45" w:rsidP="001158D0">
      <w:pPr>
        <w:jc w:val="right"/>
      </w:pPr>
      <w:r>
        <w:tab/>
      </w:r>
      <w:r>
        <w:tab/>
      </w:r>
      <w:r>
        <w:tab/>
      </w:r>
      <w:r>
        <w:tab/>
      </w:r>
      <w:r>
        <w:tab/>
        <w:t>Autopoprawka z dnia 29.10</w:t>
      </w:r>
      <w:r w:rsidR="00907FC5">
        <w:t>.</w:t>
      </w:r>
      <w:r w:rsidR="00941243">
        <w:t>2020</w:t>
      </w:r>
      <w:r w:rsidR="001158D0">
        <w:t xml:space="preserve"> r.</w:t>
      </w:r>
    </w:p>
    <w:p w:rsidR="001158D0" w:rsidRDefault="001158D0" w:rsidP="001158D0">
      <w:pPr>
        <w:jc w:val="center"/>
      </w:pPr>
      <w:r>
        <w:t>Autopoprawka</w:t>
      </w:r>
      <w:r w:rsidR="00941243">
        <w:t xml:space="preserve"> nr</w:t>
      </w:r>
      <w:r w:rsidR="00BB4EB8">
        <w:t xml:space="preserve"> </w:t>
      </w:r>
      <w:r w:rsidR="00211A95">
        <w:t>7</w:t>
      </w:r>
      <w:r w:rsidR="00941243">
        <w:t xml:space="preserve"> </w:t>
      </w:r>
      <w:r w:rsidR="00941243">
        <w:br/>
        <w:t xml:space="preserve">do Uchwały nr </w:t>
      </w:r>
      <w:r w:rsidR="007C2592">
        <w:t>……….</w:t>
      </w:r>
      <w:r w:rsidR="00941243">
        <w:t>/………./2020</w:t>
      </w:r>
      <w:r>
        <w:br/>
        <w:t xml:space="preserve">Rady Miejskiej </w:t>
      </w:r>
      <w:r w:rsidR="00016D45">
        <w:t>w Rogoźnie</w:t>
      </w:r>
      <w:r w:rsidR="00016D45">
        <w:br/>
        <w:t>z dnia 30</w:t>
      </w:r>
      <w:r w:rsidR="00941243">
        <w:t xml:space="preserve"> </w:t>
      </w:r>
      <w:r w:rsidR="00016D45">
        <w:t>października</w:t>
      </w:r>
      <w:r w:rsidR="00142D69">
        <w:t xml:space="preserve"> </w:t>
      </w:r>
      <w:r w:rsidR="00941243">
        <w:t xml:space="preserve">  2020</w:t>
      </w:r>
      <w:r>
        <w:t xml:space="preserve"> roku</w:t>
      </w:r>
    </w:p>
    <w:p w:rsidR="001158D0" w:rsidRDefault="001158D0" w:rsidP="001158D0">
      <w:r>
        <w:t xml:space="preserve">w sprawie Uchwały </w:t>
      </w:r>
      <w:r w:rsidR="00A95287">
        <w:t>budżetowej Gminy Rogoźno na 2020</w:t>
      </w:r>
      <w:r>
        <w:t xml:space="preserve"> rok</w:t>
      </w:r>
    </w:p>
    <w:p w:rsidR="001158D0" w:rsidRDefault="001158D0" w:rsidP="001158D0"/>
    <w:p w:rsidR="0091780E" w:rsidRDefault="00ED219B" w:rsidP="00462620">
      <w:r>
        <w:tab/>
      </w:r>
      <w:r w:rsidR="00142D69">
        <w:t>W</w:t>
      </w:r>
      <w:r w:rsidR="00E90FBD">
        <w:t xml:space="preserve"> związku </w:t>
      </w:r>
      <w:r w:rsidR="00016D45">
        <w:t>z pismem Wojewody Wielkopolskiego nr FB-I.3111.346.2020.6 z dnia 2</w:t>
      </w:r>
      <w:r w:rsidR="00211A95">
        <w:t>7</w:t>
      </w:r>
      <w:r w:rsidR="00016D45">
        <w:t xml:space="preserve"> października 2020 roku w sprawie zwiększenia dotacji celowej na rok 2020</w:t>
      </w:r>
      <w:r w:rsidR="00040A14">
        <w:t xml:space="preserve"> </w:t>
      </w:r>
      <w:r w:rsidR="00697B25">
        <w:t>wnioskuje o wyrażenie zgody na następującą zmianę</w:t>
      </w:r>
      <w:r w:rsidR="00A95287">
        <w:t>:</w:t>
      </w:r>
    </w:p>
    <w:p w:rsidR="00016D45" w:rsidRDefault="00016D45" w:rsidP="00462620">
      <w:pPr>
        <w:rPr>
          <w:b/>
          <w:u w:val="single"/>
        </w:rPr>
      </w:pPr>
      <w:r>
        <w:rPr>
          <w:b/>
          <w:u w:val="single"/>
        </w:rPr>
        <w:t>DOCHODY</w:t>
      </w:r>
    </w:p>
    <w:p w:rsidR="00016D45" w:rsidRDefault="00016D45" w:rsidP="00462620">
      <w:pPr>
        <w:rPr>
          <w:b/>
        </w:rPr>
      </w:pPr>
      <w:r w:rsidRPr="00016D45">
        <w:rPr>
          <w:b/>
        </w:rPr>
        <w:t xml:space="preserve">W dziale </w:t>
      </w:r>
      <w:r w:rsidR="00211A95">
        <w:rPr>
          <w:b/>
        </w:rPr>
        <w:t>010</w:t>
      </w:r>
      <w:r>
        <w:t xml:space="preserve"> - </w:t>
      </w:r>
      <w:r w:rsidR="00211A95">
        <w:t>Rolnictwo i łowiectwo</w:t>
      </w:r>
      <w:r>
        <w:t xml:space="preserve"> </w:t>
      </w:r>
      <w:r w:rsidRPr="00016D45">
        <w:rPr>
          <w:b/>
        </w:rPr>
        <w:t>zwiększa się plan dochodów</w:t>
      </w:r>
      <w:r>
        <w:t xml:space="preserve"> o kwotę                   </w:t>
      </w:r>
      <w:r w:rsidR="00211A95" w:rsidRPr="00211A95">
        <w:rPr>
          <w:b/>
        </w:rPr>
        <w:t>425</w:t>
      </w:r>
      <w:r w:rsidRPr="00211A95">
        <w:rPr>
          <w:b/>
        </w:rPr>
        <w:t>.</w:t>
      </w:r>
      <w:r w:rsidR="00211A95" w:rsidRPr="00211A95">
        <w:rPr>
          <w:b/>
        </w:rPr>
        <w:t>295</w:t>
      </w:r>
      <w:r w:rsidRPr="00016D45">
        <w:rPr>
          <w:b/>
        </w:rPr>
        <w:t>,</w:t>
      </w:r>
      <w:r w:rsidR="00211A95">
        <w:rPr>
          <w:b/>
        </w:rPr>
        <w:t>20</w:t>
      </w:r>
      <w:r w:rsidRPr="00016D45">
        <w:rPr>
          <w:b/>
        </w:rPr>
        <w:t xml:space="preserve"> zł</w:t>
      </w:r>
    </w:p>
    <w:p w:rsidR="00016D45" w:rsidRDefault="00016D45" w:rsidP="00211A95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Zmiana dotyczy rozdziału </w:t>
      </w:r>
      <w:r w:rsidR="00211A95">
        <w:t xml:space="preserve"> 01095</w:t>
      </w:r>
      <w:r>
        <w:t xml:space="preserve"> </w:t>
      </w:r>
      <w:r w:rsidR="00211A95">
        <w:t>Pozostała działalność</w:t>
      </w:r>
      <w:r>
        <w:t xml:space="preserve"> </w:t>
      </w:r>
    </w:p>
    <w:p w:rsidR="00016D45" w:rsidRDefault="00016D45" w:rsidP="00211A95">
      <w:pPr>
        <w:spacing w:after="0" w:line="240" w:lineRule="auto"/>
        <w:ind w:left="645"/>
      </w:pPr>
      <w:r>
        <w:t xml:space="preserve">w paragrafie  2010 dotacje celowe otrzymane z budżetu państwa na realizacje zadań </w:t>
      </w:r>
      <w:r w:rsidR="00211A95">
        <w:t xml:space="preserve">                    </w:t>
      </w:r>
      <w:r>
        <w:t>bieżących z zakresu administracji rządowej oraz innych zadań zleconych gminie.</w:t>
      </w:r>
    </w:p>
    <w:p w:rsidR="007161F2" w:rsidRPr="00016D45" w:rsidRDefault="007161F2" w:rsidP="00211A95">
      <w:pPr>
        <w:pStyle w:val="Akapitzlist"/>
        <w:numPr>
          <w:ilvl w:val="0"/>
          <w:numId w:val="4"/>
        </w:numPr>
      </w:pPr>
      <w:r>
        <w:t xml:space="preserve">Powyższe środki przeznaczone są  </w:t>
      </w:r>
      <w:r w:rsidR="00211A95">
        <w:t>na  zwrot części podatku akcyzowego zawartego w cenie oleju napędowego wykorzystywanego do produkcji rolnej.</w:t>
      </w:r>
    </w:p>
    <w:p w:rsidR="00040A14" w:rsidRDefault="007073D2" w:rsidP="0091780E">
      <w:pPr>
        <w:spacing w:after="0" w:line="240" w:lineRule="auto"/>
        <w:ind w:left="1418" w:hanging="1412"/>
      </w:pPr>
      <w:r>
        <w:t xml:space="preserve">   </w:t>
      </w:r>
    </w:p>
    <w:p w:rsidR="00040A14" w:rsidRDefault="00E50FD3" w:rsidP="000E7311">
      <w:pPr>
        <w:rPr>
          <w:b/>
        </w:rPr>
      </w:pPr>
      <w:r w:rsidRPr="00DC7092">
        <w:rPr>
          <w:b/>
          <w:u w:val="single"/>
        </w:rPr>
        <w:t xml:space="preserve">WYDATKI   </w:t>
      </w:r>
      <w:r>
        <w:rPr>
          <w:b/>
        </w:rPr>
        <w:t xml:space="preserve">                                         </w:t>
      </w:r>
      <w:r w:rsidR="00DC7092">
        <w:rPr>
          <w:b/>
        </w:rPr>
        <w:t xml:space="preserve"> </w:t>
      </w:r>
    </w:p>
    <w:p w:rsidR="00551719" w:rsidRDefault="00211A95" w:rsidP="00211A95">
      <w:pPr>
        <w:spacing w:after="0" w:line="240" w:lineRule="auto"/>
        <w:rPr>
          <w:b/>
        </w:rPr>
      </w:pPr>
      <w:r>
        <w:rPr>
          <w:b/>
        </w:rPr>
        <w:t>w dziale 010</w:t>
      </w:r>
      <w:r w:rsidR="00551719">
        <w:t xml:space="preserve"> - </w:t>
      </w:r>
      <w:r>
        <w:t>Rolnictwo i łowiectwo</w:t>
      </w:r>
      <w:r w:rsidR="008258D0">
        <w:t xml:space="preserve"> </w:t>
      </w:r>
      <w:r w:rsidR="00551719">
        <w:t xml:space="preserve"> </w:t>
      </w:r>
      <w:r w:rsidRPr="00211A95">
        <w:rPr>
          <w:b/>
        </w:rPr>
        <w:t>zwiększa się plan</w:t>
      </w:r>
      <w:r>
        <w:t xml:space="preserve"> wydatków </w:t>
      </w:r>
      <w:r w:rsidR="00FD5B4F" w:rsidRPr="00FD5B4F">
        <w:rPr>
          <w:b/>
        </w:rPr>
        <w:t xml:space="preserve"> </w:t>
      </w:r>
      <w:r w:rsidR="00551719" w:rsidRPr="00FD5B4F">
        <w:rPr>
          <w:b/>
        </w:rPr>
        <w:t xml:space="preserve">  o kwotę  </w:t>
      </w:r>
      <w:r w:rsidR="00016D45">
        <w:rPr>
          <w:b/>
        </w:rPr>
        <w:t>(+</w:t>
      </w:r>
      <w:r w:rsidR="00FD5B4F" w:rsidRPr="00FD5B4F">
        <w:rPr>
          <w:b/>
        </w:rPr>
        <w:t>)</w:t>
      </w:r>
      <w:r>
        <w:rPr>
          <w:b/>
        </w:rPr>
        <w:t xml:space="preserve"> 425</w:t>
      </w:r>
      <w:r w:rsidR="00016D45">
        <w:rPr>
          <w:b/>
        </w:rPr>
        <w:t>.</w:t>
      </w:r>
      <w:r>
        <w:rPr>
          <w:b/>
        </w:rPr>
        <w:t>295</w:t>
      </w:r>
      <w:r w:rsidR="00FD5B4F" w:rsidRPr="00FD5B4F">
        <w:rPr>
          <w:b/>
        </w:rPr>
        <w:t>,</w:t>
      </w:r>
      <w:r>
        <w:rPr>
          <w:b/>
        </w:rPr>
        <w:t>2</w:t>
      </w:r>
      <w:r w:rsidR="008258D0">
        <w:rPr>
          <w:b/>
        </w:rPr>
        <w:t>0</w:t>
      </w:r>
      <w:r w:rsidR="00FD5B4F" w:rsidRPr="00FD5B4F">
        <w:rPr>
          <w:b/>
        </w:rPr>
        <w:t xml:space="preserve"> zł</w:t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 w:rsidRPr="00FD5B4F">
        <w:rPr>
          <w:b/>
        </w:rPr>
        <w:tab/>
      </w:r>
      <w:r w:rsidR="00551719">
        <w:tab/>
      </w:r>
      <w:r w:rsidR="00551719">
        <w:tab/>
      </w:r>
      <w:r w:rsidR="00551719">
        <w:tab/>
      </w:r>
    </w:p>
    <w:p w:rsidR="00FD5B4F" w:rsidRDefault="00016D45" w:rsidP="00016D45">
      <w:pPr>
        <w:pStyle w:val="Akapitzlist"/>
        <w:numPr>
          <w:ilvl w:val="0"/>
          <w:numId w:val="2"/>
        </w:numPr>
        <w:spacing w:after="0" w:line="240" w:lineRule="auto"/>
      </w:pPr>
      <w:r>
        <w:t>dokonano zwiększenia w następujących paragrafach:</w:t>
      </w:r>
    </w:p>
    <w:p w:rsidR="00BA7D5A" w:rsidRDefault="00BA7D5A" w:rsidP="00BA7D5A">
      <w:pPr>
        <w:pStyle w:val="Akapitzlist"/>
        <w:spacing w:after="0" w:line="240" w:lineRule="auto"/>
      </w:pPr>
      <w:r>
        <w:t xml:space="preserve">4010 Wynagrodzenia osobowe pracowników o kwotę </w:t>
      </w:r>
      <w:r w:rsidR="000A31F9" w:rsidRPr="005F6853">
        <w:rPr>
          <w:b/>
        </w:rPr>
        <w:t>5.640,00 zł,</w:t>
      </w:r>
    </w:p>
    <w:p w:rsidR="00BA7D5A" w:rsidRDefault="00BA7D5A" w:rsidP="00BA7D5A">
      <w:pPr>
        <w:pStyle w:val="Akapitzlist"/>
        <w:spacing w:after="0" w:line="240" w:lineRule="auto"/>
      </w:pPr>
      <w:r>
        <w:t xml:space="preserve">4110 Składki na ubezpieczenie społeczne o kwotę </w:t>
      </w:r>
      <w:r w:rsidR="005F6853" w:rsidRPr="005F6853">
        <w:rPr>
          <w:b/>
        </w:rPr>
        <w:t>964,45 zł</w:t>
      </w:r>
    </w:p>
    <w:p w:rsidR="00016D45" w:rsidRDefault="00BA7D5A" w:rsidP="005F6853">
      <w:pPr>
        <w:pStyle w:val="Akapitzlist"/>
        <w:spacing w:after="0" w:line="240" w:lineRule="auto"/>
      </w:pPr>
      <w:r>
        <w:t xml:space="preserve">4120 Składki na Fundusz Pracy oraz Fundusz Solidarnościowy o kwotę </w:t>
      </w:r>
      <w:r w:rsidR="005F6853" w:rsidRPr="005F6853">
        <w:rPr>
          <w:b/>
        </w:rPr>
        <w:t>138,18 zł</w:t>
      </w:r>
    </w:p>
    <w:p w:rsidR="00016D45" w:rsidRDefault="00016D45" w:rsidP="00016D45">
      <w:pPr>
        <w:pStyle w:val="Akapitzlist"/>
        <w:spacing w:after="0" w:line="240" w:lineRule="auto"/>
        <w:rPr>
          <w:b/>
        </w:rPr>
      </w:pPr>
      <w:r>
        <w:t xml:space="preserve">4300 zakup usług pozostałych o kwotę </w:t>
      </w:r>
      <w:r w:rsidR="007161F2" w:rsidRPr="007161F2">
        <w:rPr>
          <w:b/>
        </w:rPr>
        <w:t xml:space="preserve"> </w:t>
      </w:r>
      <w:r w:rsidR="005F6853">
        <w:rPr>
          <w:b/>
        </w:rPr>
        <w:t xml:space="preserve">1.596,49 </w:t>
      </w:r>
      <w:bookmarkStart w:id="0" w:name="_GoBack"/>
      <w:bookmarkEnd w:id="0"/>
      <w:r w:rsidR="007161F2" w:rsidRPr="007161F2">
        <w:rPr>
          <w:b/>
        </w:rPr>
        <w:t>zł</w:t>
      </w:r>
    </w:p>
    <w:p w:rsidR="00BA7D5A" w:rsidRPr="00BA7D5A" w:rsidRDefault="00BA7D5A" w:rsidP="00016D45">
      <w:pPr>
        <w:pStyle w:val="Akapitzlist"/>
        <w:spacing w:after="0" w:line="240" w:lineRule="auto"/>
        <w:rPr>
          <w:b/>
        </w:rPr>
      </w:pPr>
      <w:r w:rsidRPr="00BA7D5A">
        <w:t>4430</w:t>
      </w:r>
      <w:r>
        <w:t xml:space="preserve"> różne opłaty i składki o kwotę </w:t>
      </w:r>
      <w:r w:rsidRPr="00BA7D5A">
        <w:rPr>
          <w:b/>
        </w:rPr>
        <w:t>416.956,08 zł</w:t>
      </w:r>
    </w:p>
    <w:p w:rsidR="00551719" w:rsidRPr="00BA7D5A" w:rsidRDefault="00551719" w:rsidP="00BB4EB8">
      <w:pPr>
        <w:pStyle w:val="Akapitzlist"/>
        <w:spacing w:after="0" w:line="240" w:lineRule="auto"/>
        <w:rPr>
          <w:b/>
        </w:rPr>
      </w:pPr>
    </w:p>
    <w:p w:rsidR="007C2592" w:rsidRPr="007C2592" w:rsidRDefault="007C2592" w:rsidP="00462620">
      <w:pPr>
        <w:spacing w:after="0" w:line="240" w:lineRule="auto"/>
      </w:pPr>
    </w:p>
    <w:p w:rsidR="009F618B" w:rsidRDefault="00697B25" w:rsidP="001158D0">
      <w:r>
        <w:t>Przyjęcie autopoprawki spowoduje zmianę danych w</w:t>
      </w:r>
      <w:r w:rsidR="007C2678">
        <w:t xml:space="preserve">   </w:t>
      </w:r>
      <w:r w:rsidR="007161F2">
        <w:t xml:space="preserve">załączniku Nr 1 ( zmiany w planie dochodów Gminy Rogoźno), </w:t>
      </w:r>
      <w:r w:rsidR="007C2678">
        <w:t>załącznik</w:t>
      </w:r>
      <w:r w:rsidR="00EE2869">
        <w:t>u Nr 2</w:t>
      </w:r>
      <w:r w:rsidR="00812375">
        <w:t xml:space="preserve"> ( zmiany w planie wydatków Gminy Rogoźno)oraz załączniku nr </w:t>
      </w:r>
      <w:r w:rsidR="007161F2">
        <w:t>5     ( Plan dochodów, dotacji i wydatków związanych z realizacją zadań z zakresu administracji rządowej   i innych zadań zleconych gminie</w:t>
      </w:r>
      <w:r w:rsidR="00812375">
        <w:t xml:space="preserve"> </w:t>
      </w:r>
      <w:r w:rsidR="005B7236">
        <w:t>)</w:t>
      </w:r>
      <w:r w:rsidR="00812375">
        <w:t xml:space="preserve"> uchwały budżetowej na 2020 rok.</w:t>
      </w:r>
    </w:p>
    <w:p w:rsidR="009F618B" w:rsidRPr="009F618B" w:rsidRDefault="009F618B" w:rsidP="009F618B"/>
    <w:p w:rsidR="009F618B" w:rsidRDefault="009F618B" w:rsidP="009F618B"/>
    <w:p w:rsidR="00697B25" w:rsidRPr="009F618B" w:rsidRDefault="009F618B" w:rsidP="009F618B">
      <w:pPr>
        <w:tabs>
          <w:tab w:val="left" w:pos="1065"/>
        </w:tabs>
      </w:pPr>
      <w:r>
        <w:tab/>
      </w:r>
    </w:p>
    <w:sectPr w:rsidR="00697B25" w:rsidRPr="009F61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A56EB"/>
    <w:multiLevelType w:val="hybridMultilevel"/>
    <w:tmpl w:val="2A4E811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D57F75"/>
    <w:multiLevelType w:val="hybridMultilevel"/>
    <w:tmpl w:val="1B723D0C"/>
    <w:lvl w:ilvl="0" w:tplc="0415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25A90924"/>
    <w:multiLevelType w:val="hybridMultilevel"/>
    <w:tmpl w:val="3BD6F8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46AD7"/>
    <w:multiLevelType w:val="hybridMultilevel"/>
    <w:tmpl w:val="44C6D446"/>
    <w:lvl w:ilvl="0" w:tplc="0415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D0"/>
    <w:rsid w:val="00015DED"/>
    <w:rsid w:val="00016D45"/>
    <w:rsid w:val="00040A14"/>
    <w:rsid w:val="000A31F9"/>
    <w:rsid w:val="000E7311"/>
    <w:rsid w:val="001158D0"/>
    <w:rsid w:val="00130928"/>
    <w:rsid w:val="00142D69"/>
    <w:rsid w:val="00211A95"/>
    <w:rsid w:val="00227734"/>
    <w:rsid w:val="00291EA1"/>
    <w:rsid w:val="002A1462"/>
    <w:rsid w:val="002F67C5"/>
    <w:rsid w:val="003975AC"/>
    <w:rsid w:val="00462620"/>
    <w:rsid w:val="004836DF"/>
    <w:rsid w:val="00551719"/>
    <w:rsid w:val="005B7236"/>
    <w:rsid w:val="005F6853"/>
    <w:rsid w:val="006225F8"/>
    <w:rsid w:val="00697B25"/>
    <w:rsid w:val="006D1862"/>
    <w:rsid w:val="0070262B"/>
    <w:rsid w:val="007073D2"/>
    <w:rsid w:val="007161F2"/>
    <w:rsid w:val="00746E6E"/>
    <w:rsid w:val="007C2592"/>
    <w:rsid w:val="007C2678"/>
    <w:rsid w:val="00812375"/>
    <w:rsid w:val="008258D0"/>
    <w:rsid w:val="00907FC5"/>
    <w:rsid w:val="0091780E"/>
    <w:rsid w:val="00941243"/>
    <w:rsid w:val="009F618B"/>
    <w:rsid w:val="00A11844"/>
    <w:rsid w:val="00A924DD"/>
    <w:rsid w:val="00A95287"/>
    <w:rsid w:val="00B41CB7"/>
    <w:rsid w:val="00BA2406"/>
    <w:rsid w:val="00BA7D5A"/>
    <w:rsid w:val="00BB4EB8"/>
    <w:rsid w:val="00C669BF"/>
    <w:rsid w:val="00CA0712"/>
    <w:rsid w:val="00CA3FF3"/>
    <w:rsid w:val="00CD12E1"/>
    <w:rsid w:val="00CE4127"/>
    <w:rsid w:val="00DB519C"/>
    <w:rsid w:val="00DC7092"/>
    <w:rsid w:val="00DF477D"/>
    <w:rsid w:val="00E50FD3"/>
    <w:rsid w:val="00E90FBD"/>
    <w:rsid w:val="00ED219B"/>
    <w:rsid w:val="00EE2869"/>
    <w:rsid w:val="00FD5B4F"/>
    <w:rsid w:val="00FE5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25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47</cp:revision>
  <cp:lastPrinted>2020-10-29T13:43:00Z</cp:lastPrinted>
  <dcterms:created xsi:type="dcterms:W3CDTF">2018-11-26T07:23:00Z</dcterms:created>
  <dcterms:modified xsi:type="dcterms:W3CDTF">2020-10-29T13:45:00Z</dcterms:modified>
</cp:coreProperties>
</file>